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22659F74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CC0923" w:rsidRPr="00CC0923">
        <w:rPr>
          <w:rFonts w:cs="Times New Roman"/>
          <w:b/>
        </w:rPr>
        <w:t xml:space="preserve">Silnice II/292 Semily, propojení ul. </w:t>
      </w:r>
      <w:proofErr w:type="spellStart"/>
      <w:r w:rsidR="00CC0923" w:rsidRPr="00CC0923">
        <w:rPr>
          <w:rFonts w:cs="Times New Roman"/>
          <w:b/>
        </w:rPr>
        <w:t>Bořkovské</w:t>
      </w:r>
      <w:proofErr w:type="spellEnd"/>
      <w:r w:rsidR="00CC0923" w:rsidRPr="00CC0923">
        <w:rPr>
          <w:rFonts w:cs="Times New Roman"/>
          <w:b/>
        </w:rPr>
        <w:t xml:space="preserve"> a Brodské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42382" w14:textId="77777777" w:rsidR="00C447E8" w:rsidRDefault="00C447E8" w:rsidP="00823DD7">
      <w:pPr>
        <w:spacing w:after="0" w:line="240" w:lineRule="auto"/>
      </w:pPr>
      <w:r>
        <w:separator/>
      </w:r>
    </w:p>
  </w:endnote>
  <w:endnote w:type="continuationSeparator" w:id="0">
    <w:p w14:paraId="11B70475" w14:textId="77777777" w:rsidR="00C447E8" w:rsidRDefault="00C447E8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E6574" w14:textId="77777777" w:rsidR="00C447E8" w:rsidRDefault="00C447E8" w:rsidP="00823DD7">
      <w:pPr>
        <w:spacing w:after="0" w:line="240" w:lineRule="auto"/>
      </w:pPr>
      <w:r>
        <w:separator/>
      </w:r>
    </w:p>
  </w:footnote>
  <w:footnote w:type="continuationSeparator" w:id="0">
    <w:p w14:paraId="2652E14A" w14:textId="77777777" w:rsidR="00C447E8" w:rsidRDefault="00C447E8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15955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461A9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07CFA"/>
    <w:rsid w:val="00924CA8"/>
    <w:rsid w:val="00953CF1"/>
    <w:rsid w:val="00982CC5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447E8"/>
    <w:rsid w:val="00C63225"/>
    <w:rsid w:val="00CC092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3786-2D23-4813-8993-0E1D5824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7</cp:revision>
  <cp:lastPrinted>2017-10-27T10:08:00Z</cp:lastPrinted>
  <dcterms:created xsi:type="dcterms:W3CDTF">2018-12-03T08:54:00Z</dcterms:created>
  <dcterms:modified xsi:type="dcterms:W3CDTF">2019-03-19T07:48:00Z</dcterms:modified>
</cp:coreProperties>
</file>