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E9" w:rsidRPr="00771660" w:rsidRDefault="00716DE9" w:rsidP="008A36D1">
      <w:pPr>
        <w:keepNext/>
        <w:pBdr>
          <w:bottom w:val="single" w:sz="18" w:space="1" w:color="FF0000"/>
        </w:pBdr>
        <w:spacing w:before="12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771660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:rsidR="00716DE9" w:rsidRPr="00771660" w:rsidRDefault="00817DE4" w:rsidP="004D4B51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pro </w:t>
      </w:r>
      <w:r w:rsidR="00945B9F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veřejnou zakázku na </w:t>
      </w:r>
      <w:r w:rsidRPr="00771660">
        <w:rPr>
          <w:rFonts w:asciiTheme="majorHAnsi" w:hAnsiTheme="majorHAnsi"/>
          <w:bCs/>
          <w:iCs/>
          <w:sz w:val="22"/>
          <w:szCs w:val="22"/>
          <w:lang w:eastAsia="en-US"/>
        </w:rPr>
        <w:t>dodávky</w:t>
      </w:r>
      <w:r w:rsidR="00945B9F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8A36D1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rozdělenou na </w:t>
      </w:r>
      <w:r w:rsidR="002E7364">
        <w:rPr>
          <w:rFonts w:asciiTheme="majorHAnsi" w:hAnsiTheme="majorHAnsi"/>
          <w:bCs/>
          <w:iCs/>
          <w:sz w:val="22"/>
          <w:szCs w:val="22"/>
          <w:lang w:eastAsia="en-US"/>
        </w:rPr>
        <w:t>tři</w:t>
      </w:r>
      <w:r w:rsidR="008A36D1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části </w:t>
      </w:r>
      <w:r w:rsidR="00812363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zadávanou ve zjednodušeném podlimitním řízení dle § 53 zákona č. </w:t>
      </w:r>
      <w:r w:rsidR="004D4B51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134/2016 Sb., o zadávání veřejných zakázek, ve znění pozdějších předpisů (dále jen „zákon“) </w:t>
      </w:r>
      <w:r w:rsidR="00945B9F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>s názvem</w:t>
      </w:r>
    </w:p>
    <w:p w:rsidR="00716DE9" w:rsidRPr="00771660" w:rsidRDefault="00716DE9" w:rsidP="00945B9F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„</w:t>
      </w:r>
      <w:r w:rsidR="002E7364" w:rsidRPr="002E7364">
        <w:rPr>
          <w:rFonts w:asciiTheme="majorHAnsi" w:eastAsia="Calibri" w:hAnsiTheme="majorHAnsi"/>
          <w:b/>
          <w:sz w:val="22"/>
          <w:szCs w:val="22"/>
          <w:lang w:eastAsia="en-US"/>
        </w:rPr>
        <w:t>Dodávka vybavení a konektivity – ZŠ U Červených domků Hodonín – část první – dodávka pomůcek</w:t>
      </w:r>
      <w:r w:rsidR="005258CA" w:rsidRPr="00771660">
        <w:rPr>
          <w:rFonts w:asciiTheme="majorHAnsi" w:hAnsiTheme="majorHAnsi"/>
          <w:b/>
          <w:sz w:val="22"/>
          <w:szCs w:val="22"/>
        </w:rPr>
        <w:t>“</w:t>
      </w:r>
    </w:p>
    <w:p w:rsidR="00716DE9" w:rsidRPr="00771660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2E7364">
              <w:rPr>
                <w:rFonts w:asciiTheme="majorHAnsi" w:hAnsiTheme="majorHAnsi"/>
                <w:sz w:val="22"/>
                <w:szCs w:val="22"/>
              </w:rPr>
              <w:t>Město Hodonín</w:t>
            </w:r>
          </w:p>
        </w:tc>
      </w:tr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2E7364">
              <w:rPr>
                <w:rFonts w:asciiTheme="majorHAnsi" w:hAnsiTheme="majorHAnsi"/>
                <w:sz w:val="22"/>
                <w:szCs w:val="22"/>
              </w:rPr>
              <w:t>Masarykovo nám. 53/1, 695 01 Hodonín</w:t>
            </w:r>
          </w:p>
        </w:tc>
      </w:tr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2E7364">
              <w:rPr>
                <w:rFonts w:asciiTheme="majorHAnsi" w:hAnsiTheme="majorHAnsi"/>
                <w:sz w:val="22"/>
                <w:szCs w:val="22"/>
              </w:rPr>
              <w:t>Libor Střecha, starosta</w:t>
            </w:r>
          </w:p>
        </w:tc>
      </w:tr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IČ zadavatele: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ED60A6">
              <w:rPr>
                <w:rFonts w:asciiTheme="majorHAnsi" w:hAnsiTheme="majorHAnsi"/>
                <w:sz w:val="22"/>
                <w:szCs w:val="22"/>
              </w:rPr>
              <w:t>00284891</w:t>
            </w:r>
          </w:p>
        </w:tc>
      </w:tr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Adresa profilu zadavatele: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ED60A6">
              <w:rPr>
                <w:rFonts w:asciiTheme="majorHAnsi" w:hAnsiTheme="majorHAnsi"/>
                <w:sz w:val="22"/>
                <w:szCs w:val="22"/>
              </w:rPr>
              <w:t>https://profily.proebiz.com/profile/00284891</w:t>
            </w:r>
          </w:p>
        </w:tc>
      </w:tr>
    </w:tbl>
    <w:p w:rsidR="001028C3" w:rsidRPr="00771660" w:rsidRDefault="001028C3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EA408C" w:rsidRPr="00771660" w:rsidRDefault="00EA408C" w:rsidP="00EA408C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zástupce zadavatele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Společnost zástupce: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RPA Tender, s.r.o.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zástupce: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Starobrněnská 20, 602 00 Brno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 zástupce:</w:t>
            </w:r>
          </w:p>
        </w:tc>
        <w:tc>
          <w:tcPr>
            <w:tcW w:w="5985" w:type="dxa"/>
          </w:tcPr>
          <w:p w:rsidR="00EA408C" w:rsidRPr="00771660" w:rsidRDefault="003A6A07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Ing. Petr Kolář</w:t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, jednatel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29367107/CZ29367107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Zápis v OR: 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Krajský soud v Brně, oddíl C, vložka 75877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Kontaktní osoba zástupce: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Mgr. Petra Hájková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+ 420 542 211 083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verejne-zakazky@rpa.cz</w:t>
            </w:r>
          </w:p>
        </w:tc>
      </w:tr>
    </w:tbl>
    <w:p w:rsidR="008A36D1" w:rsidRDefault="008A36D1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771660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771660" w:rsidTr="0045175B">
        <w:tc>
          <w:tcPr>
            <w:tcW w:w="3227" w:type="dxa"/>
          </w:tcPr>
          <w:p w:rsidR="00716DE9" w:rsidRPr="00771660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771660" w:rsidRDefault="00B34DBC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bookmarkStart w:id="1" w:name="_GoBack"/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bookmarkEnd w:id="1"/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771660" w:rsidRDefault="00B34DBC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771660" w:rsidRDefault="00B34DBC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 / fax:</w:t>
            </w:r>
          </w:p>
        </w:tc>
        <w:tc>
          <w:tcPr>
            <w:tcW w:w="5985" w:type="dxa"/>
          </w:tcPr>
          <w:p w:rsidR="00456006" w:rsidRPr="00771660" w:rsidRDefault="00B34DBC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771660" w:rsidRDefault="00B34DBC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771660" w:rsidRDefault="00B34DBC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771660" w:rsidRDefault="00B34DBC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771660" w:rsidRDefault="00B34DBC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771660" w:rsidRDefault="00B34DBC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771660" w:rsidRDefault="00B34DBC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771660" w:rsidRDefault="00B34DBC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771660" w:rsidRDefault="00B34DBC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771660" w:rsidRDefault="00716DE9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EA408C" w:rsidRPr="00771660" w:rsidRDefault="00EA408C" w:rsidP="00EA408C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Další dodavatel, podává-li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EA408C" w:rsidRPr="00771660" w:rsidRDefault="00B34DB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EA408C" w:rsidRPr="00771660" w:rsidRDefault="00B34DBC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EA408C" w:rsidRPr="00771660" w:rsidRDefault="00B34DBC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EA408C" w:rsidRPr="00771660" w:rsidRDefault="00B34DBC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EA408C" w:rsidRPr="00771660" w:rsidRDefault="00B34DBC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EA408C" w:rsidRPr="00771660" w:rsidRDefault="00B34DBC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EA408C" w:rsidRPr="00771660" w:rsidRDefault="00B34DBC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EA408C" w:rsidRPr="00771660" w:rsidRDefault="00B34DBC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EA408C" w:rsidRPr="00771660" w:rsidRDefault="00B34DBC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EA408C" w:rsidRPr="00771660" w:rsidRDefault="00B34DBC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771660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71660" w:rsidRDefault="00771660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2E7364" w:rsidRDefault="002E7364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2E7364" w:rsidRDefault="002E7364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2E7364" w:rsidRPr="00771660" w:rsidRDefault="002E7364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71660" w:rsidRPr="00771660" w:rsidRDefault="00771660" w:rsidP="00771660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71660" w:rsidRPr="00771660" w:rsidTr="00DF54D6">
        <w:tc>
          <w:tcPr>
            <w:tcW w:w="4644" w:type="dxa"/>
          </w:tcPr>
          <w:p w:rsidR="00771660" w:rsidRPr="00771660" w:rsidRDefault="00771660" w:rsidP="00DF54D6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71660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ZÁKLADNÍ HODNOTÍCÍ KRITÉRIUM nejnižší nabídková cena</w:t>
            </w:r>
          </w:p>
        </w:tc>
        <w:tc>
          <w:tcPr>
            <w:tcW w:w="4644" w:type="dxa"/>
          </w:tcPr>
          <w:p w:rsidR="00771660" w:rsidRPr="00771660" w:rsidRDefault="00771660" w:rsidP="00DF54D6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71660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71660" w:rsidRPr="00771660" w:rsidTr="00DF54D6">
        <w:trPr>
          <w:trHeight w:val="1235"/>
        </w:trPr>
        <w:tc>
          <w:tcPr>
            <w:tcW w:w="4644" w:type="dxa"/>
          </w:tcPr>
          <w:p w:rsidR="00771660" w:rsidRPr="00771660" w:rsidRDefault="00771660" w:rsidP="00DF54D6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71660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71660" w:rsidRPr="00771660" w:rsidRDefault="00771660" w:rsidP="00DF54D6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4644" w:type="dxa"/>
          </w:tcPr>
          <w:p w:rsidR="00771660" w:rsidRPr="00771660" w:rsidRDefault="00B34DBC" w:rsidP="00DF54D6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1660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71660" w:rsidRPr="00771660" w:rsidRDefault="00771660" w:rsidP="00D94FD7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sectPr w:rsidR="00771660" w:rsidRPr="00771660" w:rsidSect="008A36D1">
      <w:headerReference w:type="firs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D1" w:rsidRDefault="008A36D1" w:rsidP="008A36D1">
    <w:pPr>
      <w:pStyle w:val="Zhlav"/>
      <w:jc w:val="center"/>
    </w:pPr>
    <w:r w:rsidRPr="008A36D1">
      <w:rPr>
        <w:noProof/>
      </w:rPr>
      <w:drawing>
        <wp:inline distT="0" distB="0" distL="0" distR="0" wp14:anchorId="47664687" wp14:editId="39AC7B17">
          <wp:extent cx="5759450" cy="949960"/>
          <wp:effectExtent l="0" t="0" r="0" b="2540"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9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cumentProtection w:edit="forms" w:enforcement="1" w:cryptProviderType="rsaFull" w:cryptAlgorithmClass="hash" w:cryptAlgorithmType="typeAny" w:cryptAlgorithmSid="4" w:cryptSpinCount="100000" w:hash="LDxtGMGw+cWXTaBYkoAXwc1LKzw=" w:salt="LYYO1C9ALlT+t9xzScETi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45D4"/>
    <w:rsid w:val="00014831"/>
    <w:rsid w:val="00043747"/>
    <w:rsid w:val="00054CAF"/>
    <w:rsid w:val="000C23F6"/>
    <w:rsid w:val="001028C3"/>
    <w:rsid w:val="001065E8"/>
    <w:rsid w:val="00106961"/>
    <w:rsid w:val="00116068"/>
    <w:rsid w:val="001552C7"/>
    <w:rsid w:val="001965DD"/>
    <w:rsid w:val="001B4F16"/>
    <w:rsid w:val="001E6260"/>
    <w:rsid w:val="002015DD"/>
    <w:rsid w:val="00222308"/>
    <w:rsid w:val="00241EA8"/>
    <w:rsid w:val="00270B7E"/>
    <w:rsid w:val="002814C3"/>
    <w:rsid w:val="0029799D"/>
    <w:rsid w:val="002B7324"/>
    <w:rsid w:val="002D4B55"/>
    <w:rsid w:val="002E7364"/>
    <w:rsid w:val="00310E07"/>
    <w:rsid w:val="00323898"/>
    <w:rsid w:val="00384C16"/>
    <w:rsid w:val="003A6A07"/>
    <w:rsid w:val="003B4FCE"/>
    <w:rsid w:val="003D5A8A"/>
    <w:rsid w:val="004372CE"/>
    <w:rsid w:val="0045175B"/>
    <w:rsid w:val="00456006"/>
    <w:rsid w:val="004823EE"/>
    <w:rsid w:val="004B06D9"/>
    <w:rsid w:val="004D2D07"/>
    <w:rsid w:val="004D4B51"/>
    <w:rsid w:val="004F5518"/>
    <w:rsid w:val="005258CA"/>
    <w:rsid w:val="00547DD6"/>
    <w:rsid w:val="00550903"/>
    <w:rsid w:val="00552513"/>
    <w:rsid w:val="00580C57"/>
    <w:rsid w:val="00634F27"/>
    <w:rsid w:val="0063697F"/>
    <w:rsid w:val="006724F8"/>
    <w:rsid w:val="00682E4A"/>
    <w:rsid w:val="006A55A2"/>
    <w:rsid w:val="006B1178"/>
    <w:rsid w:val="006D789B"/>
    <w:rsid w:val="00711A42"/>
    <w:rsid w:val="00716DE9"/>
    <w:rsid w:val="00771660"/>
    <w:rsid w:val="00785BD5"/>
    <w:rsid w:val="00812363"/>
    <w:rsid w:val="008179E0"/>
    <w:rsid w:val="00817DE4"/>
    <w:rsid w:val="0089357E"/>
    <w:rsid w:val="008A2AF8"/>
    <w:rsid w:val="008A36D1"/>
    <w:rsid w:val="00916A9A"/>
    <w:rsid w:val="0092188B"/>
    <w:rsid w:val="00922770"/>
    <w:rsid w:val="009333C1"/>
    <w:rsid w:val="00943649"/>
    <w:rsid w:val="00945B9F"/>
    <w:rsid w:val="009472EF"/>
    <w:rsid w:val="00983365"/>
    <w:rsid w:val="009E2656"/>
    <w:rsid w:val="009F3FAA"/>
    <w:rsid w:val="00A10911"/>
    <w:rsid w:val="00A12C7B"/>
    <w:rsid w:val="00A8664C"/>
    <w:rsid w:val="00AA2CBF"/>
    <w:rsid w:val="00B2639E"/>
    <w:rsid w:val="00B34DBC"/>
    <w:rsid w:val="00BB07BE"/>
    <w:rsid w:val="00BD5D2D"/>
    <w:rsid w:val="00C357DE"/>
    <w:rsid w:val="00C56D36"/>
    <w:rsid w:val="00C57C1F"/>
    <w:rsid w:val="00C7767D"/>
    <w:rsid w:val="00CC2149"/>
    <w:rsid w:val="00CE26C5"/>
    <w:rsid w:val="00CF0800"/>
    <w:rsid w:val="00D03041"/>
    <w:rsid w:val="00D633C3"/>
    <w:rsid w:val="00D94FD7"/>
    <w:rsid w:val="00DC49FF"/>
    <w:rsid w:val="00E56FEF"/>
    <w:rsid w:val="00E94647"/>
    <w:rsid w:val="00E9668D"/>
    <w:rsid w:val="00EA408C"/>
    <w:rsid w:val="00ED7D70"/>
    <w:rsid w:val="00EE63CC"/>
    <w:rsid w:val="00F20682"/>
    <w:rsid w:val="00F62865"/>
    <w:rsid w:val="00F76D7A"/>
    <w:rsid w:val="00F87892"/>
    <w:rsid w:val="00FA0008"/>
    <w:rsid w:val="00FD0495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C4151-F351-4258-9BA7-B3A06CC7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Petra Hájková</cp:lastModifiedBy>
  <cp:revision>19</cp:revision>
  <dcterms:created xsi:type="dcterms:W3CDTF">2018-01-12T13:24:00Z</dcterms:created>
  <dcterms:modified xsi:type="dcterms:W3CDTF">2019-03-29T09:55:00Z</dcterms:modified>
</cp:coreProperties>
</file>