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E9" w:rsidRPr="00771660" w:rsidRDefault="00716DE9" w:rsidP="008A36D1">
      <w:pPr>
        <w:keepNext/>
        <w:pBdr>
          <w:bottom w:val="single" w:sz="18" w:space="1" w:color="FF0000"/>
        </w:pBdr>
        <w:spacing w:before="12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771660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:rsidR="00716DE9" w:rsidRPr="00771660" w:rsidRDefault="00817DE4" w:rsidP="004D4B51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</w:t>
      </w:r>
      <w:r w:rsidR="00945B9F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veřejnou zakázku na </w:t>
      </w:r>
      <w:r w:rsidRPr="00771660">
        <w:rPr>
          <w:rFonts w:asciiTheme="majorHAnsi" w:hAnsiTheme="majorHAnsi"/>
          <w:bCs/>
          <w:iCs/>
          <w:sz w:val="22"/>
          <w:szCs w:val="22"/>
          <w:lang w:eastAsia="en-US"/>
        </w:rPr>
        <w:t>dodávky</w:t>
      </w:r>
      <w:r w:rsidR="00945B9F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8A36D1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rozdělenou na </w:t>
      </w:r>
      <w:r w:rsidR="002E7364">
        <w:rPr>
          <w:rFonts w:asciiTheme="majorHAnsi" w:hAnsiTheme="majorHAnsi"/>
          <w:bCs/>
          <w:iCs/>
          <w:sz w:val="22"/>
          <w:szCs w:val="22"/>
          <w:lang w:eastAsia="en-US"/>
        </w:rPr>
        <w:t>tři</w:t>
      </w:r>
      <w:r w:rsidR="008A36D1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části </w:t>
      </w:r>
      <w:r w:rsidR="00812363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zadávanou ve zjednodušeném podlimitním řízení dle § 53 zákona č. </w:t>
      </w:r>
      <w:r w:rsidR="004D4B51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134/2016 Sb., o zadávání veřejných zakázek, ve znění pozdějších předpisů (dále jen „zákon“) </w:t>
      </w:r>
      <w:r w:rsidR="00945B9F" w:rsidRPr="00771660">
        <w:rPr>
          <w:rFonts w:asciiTheme="majorHAnsi" w:hAnsiTheme="majorHAnsi"/>
          <w:bCs/>
          <w:iCs/>
          <w:sz w:val="22"/>
          <w:szCs w:val="22"/>
          <w:lang w:eastAsia="en-US"/>
        </w:rPr>
        <w:t>s názvem</w:t>
      </w:r>
    </w:p>
    <w:p w:rsidR="00716DE9" w:rsidRPr="00771660" w:rsidRDefault="00716DE9" w:rsidP="00945B9F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„</w:t>
      </w:r>
      <w:r w:rsidR="002E7364" w:rsidRPr="002E736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Dodávka vybavení a konektivity – ZŠ U Červených domků Hodonín – část </w:t>
      </w:r>
      <w:r w:rsidR="00F66001">
        <w:rPr>
          <w:rFonts w:asciiTheme="majorHAnsi" w:eastAsia="Calibri" w:hAnsiTheme="majorHAnsi"/>
          <w:b/>
          <w:sz w:val="22"/>
          <w:szCs w:val="22"/>
          <w:lang w:eastAsia="en-US"/>
        </w:rPr>
        <w:t>druhá</w:t>
      </w:r>
      <w:r w:rsidR="002E7364" w:rsidRPr="002E7364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– dodávka </w:t>
      </w:r>
      <w:r w:rsidR="00F66001">
        <w:rPr>
          <w:rFonts w:asciiTheme="majorHAnsi" w:eastAsia="Calibri" w:hAnsiTheme="majorHAnsi"/>
          <w:b/>
          <w:sz w:val="22"/>
          <w:szCs w:val="22"/>
          <w:lang w:eastAsia="en-US"/>
        </w:rPr>
        <w:t>mobiliáře</w:t>
      </w:r>
      <w:r w:rsidR="005258CA" w:rsidRPr="00771660">
        <w:rPr>
          <w:rFonts w:asciiTheme="majorHAnsi" w:hAnsiTheme="majorHAnsi"/>
          <w:b/>
          <w:sz w:val="22"/>
          <w:szCs w:val="22"/>
        </w:rPr>
        <w:t>“</w:t>
      </w:r>
    </w:p>
    <w:p w:rsidR="00716DE9" w:rsidRPr="00771660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2E7364">
              <w:rPr>
                <w:rFonts w:asciiTheme="majorHAnsi" w:hAnsiTheme="majorHAnsi"/>
                <w:sz w:val="22"/>
                <w:szCs w:val="22"/>
              </w:rPr>
              <w:t>Město Hodonín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2E7364">
              <w:rPr>
                <w:rFonts w:asciiTheme="majorHAnsi" w:hAnsiTheme="majorHAnsi"/>
                <w:sz w:val="22"/>
                <w:szCs w:val="22"/>
              </w:rPr>
              <w:t>Masarykovo nám. 53/1, 695 01 Hodonín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2E7364">
              <w:rPr>
                <w:rFonts w:asciiTheme="majorHAnsi" w:hAnsiTheme="majorHAnsi"/>
                <w:sz w:val="22"/>
                <w:szCs w:val="22"/>
              </w:rPr>
              <w:t>Libor Střecha, starosta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IČ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ED60A6">
              <w:rPr>
                <w:rFonts w:asciiTheme="majorHAnsi" w:hAnsiTheme="majorHAnsi"/>
                <w:sz w:val="22"/>
                <w:szCs w:val="22"/>
              </w:rPr>
              <w:t>00284891</w:t>
            </w:r>
          </w:p>
        </w:tc>
      </w:tr>
      <w:tr w:rsidR="003A6A07" w:rsidRPr="00771660" w:rsidTr="003A6A07">
        <w:trPr>
          <w:cantSplit/>
        </w:trPr>
        <w:tc>
          <w:tcPr>
            <w:tcW w:w="3085" w:type="dxa"/>
          </w:tcPr>
          <w:p w:rsidR="003A6A07" w:rsidRPr="00771660" w:rsidRDefault="003A6A07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hAnsiTheme="majorHAnsi"/>
                <w:sz w:val="22"/>
                <w:szCs w:val="22"/>
              </w:rPr>
              <w:t>Adresa profilu zadavatele:</w:t>
            </w:r>
          </w:p>
        </w:tc>
        <w:tc>
          <w:tcPr>
            <w:tcW w:w="6095" w:type="dxa"/>
          </w:tcPr>
          <w:p w:rsidR="003A6A07" w:rsidRPr="00771660" w:rsidRDefault="002E7364" w:rsidP="003A6A07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ED60A6">
              <w:rPr>
                <w:rFonts w:asciiTheme="majorHAnsi" w:hAnsiTheme="majorHAnsi"/>
                <w:sz w:val="22"/>
                <w:szCs w:val="22"/>
              </w:rPr>
              <w:t>https://profily.proebiz.com/profile/00284891</w:t>
            </w:r>
          </w:p>
        </w:tc>
      </w:tr>
    </w:tbl>
    <w:p w:rsidR="001028C3" w:rsidRPr="00771660" w:rsidRDefault="001028C3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EA408C" w:rsidRPr="00771660" w:rsidRDefault="00EA408C" w:rsidP="00EA408C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zástupce zadavatele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Společnost zástupce: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RPA Tender, s.r.o.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zástupce: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Starobrněnská 20, 602 00 Brno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 zástupce:</w:t>
            </w:r>
          </w:p>
        </w:tc>
        <w:tc>
          <w:tcPr>
            <w:tcW w:w="5985" w:type="dxa"/>
          </w:tcPr>
          <w:p w:rsidR="00EA408C" w:rsidRPr="00771660" w:rsidRDefault="003A6A07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Ing. Petr Kolář</w:t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, jednatel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29367107/CZ29367107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Zápis v OR: 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Krajský soud v Brně, oddíl C, vložka 75877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Kontaktní osoba zástupce: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Mgr. Petra Hájková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+ 420 542 211 083</w:t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8A36D1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EA408C" w:rsidRPr="00771660" w:rsidRDefault="00EA408C" w:rsidP="008A36D1">
            <w:p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verejne-zakazky@rpa.cz</w:t>
            </w:r>
          </w:p>
        </w:tc>
      </w:tr>
    </w:tbl>
    <w:p w:rsidR="008A36D1" w:rsidRDefault="008A36D1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771660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771660" w:rsidTr="0045175B">
        <w:tc>
          <w:tcPr>
            <w:tcW w:w="3227" w:type="dxa"/>
          </w:tcPr>
          <w:p w:rsidR="00716DE9" w:rsidRPr="00771660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771660" w:rsidRDefault="007050E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bookmarkStart w:id="1" w:name="_GoBack"/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bookmarkEnd w:id="1"/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 / fax: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71660" w:rsidTr="0045175B">
        <w:tc>
          <w:tcPr>
            <w:tcW w:w="3227" w:type="dxa"/>
          </w:tcPr>
          <w:p w:rsidR="00456006" w:rsidRPr="00771660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771660" w:rsidRDefault="007050E7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771660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EA408C" w:rsidRPr="00771660" w:rsidRDefault="00EA408C" w:rsidP="00EA408C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t>Další dodavatel, podává-li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EA408C" w:rsidRPr="00771660" w:rsidRDefault="007050E7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EA408C" w:rsidRPr="00771660" w:rsidRDefault="007050E7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EA408C" w:rsidRPr="00771660" w:rsidRDefault="007050E7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EA408C" w:rsidRPr="00771660" w:rsidRDefault="007050E7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EA408C" w:rsidRPr="00771660" w:rsidRDefault="007050E7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EA408C" w:rsidRPr="00771660" w:rsidRDefault="007050E7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EA408C" w:rsidRPr="00771660" w:rsidRDefault="007050E7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EA408C" w:rsidRPr="00771660" w:rsidRDefault="007050E7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EA408C" w:rsidRPr="00771660" w:rsidRDefault="007050E7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A408C" w:rsidRPr="00771660" w:rsidTr="00A45FD5">
        <w:tc>
          <w:tcPr>
            <w:tcW w:w="3227" w:type="dxa"/>
          </w:tcPr>
          <w:p w:rsidR="00EA408C" w:rsidRPr="00771660" w:rsidRDefault="00EA408C" w:rsidP="00A45FD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EA408C" w:rsidRPr="00771660" w:rsidRDefault="007050E7" w:rsidP="00A45FD5">
            <w:pPr>
              <w:rPr>
                <w:rFonts w:asciiTheme="majorHAnsi" w:hAnsiTheme="majorHAnsi"/>
                <w:sz w:val="22"/>
                <w:szCs w:val="22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408C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EA408C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771660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71660" w:rsidRDefault="00771660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2E7364" w:rsidRDefault="002E7364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2E7364" w:rsidRDefault="002E7364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2E7364" w:rsidRPr="00771660" w:rsidRDefault="002E7364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71660" w:rsidRPr="00771660" w:rsidRDefault="00771660" w:rsidP="00771660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771660">
        <w:rPr>
          <w:rFonts w:asciiTheme="majorHAnsi" w:eastAsia="Calibri" w:hAnsiTheme="majorHAnsi"/>
          <w:b/>
          <w:sz w:val="22"/>
          <w:szCs w:val="22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71660" w:rsidRPr="00771660" w:rsidTr="00DF54D6">
        <w:tc>
          <w:tcPr>
            <w:tcW w:w="4644" w:type="dxa"/>
          </w:tcPr>
          <w:p w:rsidR="00771660" w:rsidRPr="00771660" w:rsidRDefault="00771660" w:rsidP="00DF54D6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ZÁKLADNÍ HODNOTÍCÍ KRITÉRIUM nejnižší nabídková cena</w:t>
            </w:r>
          </w:p>
        </w:tc>
        <w:tc>
          <w:tcPr>
            <w:tcW w:w="4644" w:type="dxa"/>
          </w:tcPr>
          <w:p w:rsidR="00771660" w:rsidRPr="00771660" w:rsidRDefault="00771660" w:rsidP="00DF54D6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71660" w:rsidRPr="00771660" w:rsidTr="00DF54D6">
        <w:trPr>
          <w:trHeight w:val="1235"/>
        </w:trPr>
        <w:tc>
          <w:tcPr>
            <w:tcW w:w="4644" w:type="dxa"/>
          </w:tcPr>
          <w:p w:rsidR="00771660" w:rsidRPr="00771660" w:rsidRDefault="00771660" w:rsidP="00DF54D6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71660" w:rsidRPr="00771660" w:rsidRDefault="00771660" w:rsidP="00DF54D6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4644" w:type="dxa"/>
          </w:tcPr>
          <w:p w:rsidR="00771660" w:rsidRPr="00771660" w:rsidRDefault="007050E7" w:rsidP="00DF54D6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1660"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771660" w:rsidRPr="0077166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7166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71660" w:rsidRPr="00771660" w:rsidRDefault="00771660" w:rsidP="00771660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71660" w:rsidRPr="00771660" w:rsidRDefault="00771660" w:rsidP="00771660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sectPr w:rsidR="00771660" w:rsidRPr="00771660" w:rsidSect="008A36D1">
      <w:headerReference w:type="firs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D1" w:rsidRDefault="008A36D1" w:rsidP="008A36D1">
    <w:pPr>
      <w:pStyle w:val="Zhlav"/>
      <w:jc w:val="center"/>
    </w:pPr>
    <w:r w:rsidRPr="008A36D1">
      <w:rPr>
        <w:noProof/>
      </w:rPr>
      <w:drawing>
        <wp:inline distT="0" distB="0" distL="0" distR="0" wp14:anchorId="27F262D8" wp14:editId="18C6D35C">
          <wp:extent cx="5759450" cy="949960"/>
          <wp:effectExtent l="0" t="0" r="0" b="254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cumentProtection w:edit="forms" w:enforcement="1" w:cryptProviderType="rsaFull" w:cryptAlgorithmClass="hash" w:cryptAlgorithmType="typeAny" w:cryptAlgorithmSid="4" w:cryptSpinCount="100000" w:hash="tjqRaFVbRtHL9o4gKVXveHO5CnI=" w:salt="5ecHJvMcRvrDvUGah937o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45D4"/>
    <w:rsid w:val="00014831"/>
    <w:rsid w:val="00043747"/>
    <w:rsid w:val="00054CAF"/>
    <w:rsid w:val="000C23F6"/>
    <w:rsid w:val="001028C3"/>
    <w:rsid w:val="001065E8"/>
    <w:rsid w:val="00106961"/>
    <w:rsid w:val="00116068"/>
    <w:rsid w:val="001552C7"/>
    <w:rsid w:val="001965DD"/>
    <w:rsid w:val="001B4F16"/>
    <w:rsid w:val="001E6260"/>
    <w:rsid w:val="002015DD"/>
    <w:rsid w:val="00222308"/>
    <w:rsid w:val="00241EA8"/>
    <w:rsid w:val="00270B7E"/>
    <w:rsid w:val="002814C3"/>
    <w:rsid w:val="0029799D"/>
    <w:rsid w:val="002B7324"/>
    <w:rsid w:val="002D4B55"/>
    <w:rsid w:val="002E7364"/>
    <w:rsid w:val="00310E07"/>
    <w:rsid w:val="00323898"/>
    <w:rsid w:val="00384C16"/>
    <w:rsid w:val="003A6A07"/>
    <w:rsid w:val="003B4FCE"/>
    <w:rsid w:val="003D5A8A"/>
    <w:rsid w:val="004372CE"/>
    <w:rsid w:val="0045175B"/>
    <w:rsid w:val="00456006"/>
    <w:rsid w:val="004823EE"/>
    <w:rsid w:val="004B06D9"/>
    <w:rsid w:val="004D2D07"/>
    <w:rsid w:val="004D4B51"/>
    <w:rsid w:val="004F5518"/>
    <w:rsid w:val="005258CA"/>
    <w:rsid w:val="00547DD6"/>
    <w:rsid w:val="00550903"/>
    <w:rsid w:val="00552513"/>
    <w:rsid w:val="00580C57"/>
    <w:rsid w:val="00634F27"/>
    <w:rsid w:val="0063697F"/>
    <w:rsid w:val="006724F8"/>
    <w:rsid w:val="00682E4A"/>
    <w:rsid w:val="006A55A2"/>
    <w:rsid w:val="006B1178"/>
    <w:rsid w:val="006D789B"/>
    <w:rsid w:val="007050E7"/>
    <w:rsid w:val="00711A42"/>
    <w:rsid w:val="00716DE9"/>
    <w:rsid w:val="00771660"/>
    <w:rsid w:val="00785BD5"/>
    <w:rsid w:val="00812363"/>
    <w:rsid w:val="008179E0"/>
    <w:rsid w:val="00817DE4"/>
    <w:rsid w:val="0089357E"/>
    <w:rsid w:val="008A2AF8"/>
    <w:rsid w:val="008A36D1"/>
    <w:rsid w:val="00916A9A"/>
    <w:rsid w:val="0092188B"/>
    <w:rsid w:val="00922770"/>
    <w:rsid w:val="009333C1"/>
    <w:rsid w:val="00943649"/>
    <w:rsid w:val="00945B9F"/>
    <w:rsid w:val="009472EF"/>
    <w:rsid w:val="00983365"/>
    <w:rsid w:val="009E2656"/>
    <w:rsid w:val="009F3FAA"/>
    <w:rsid w:val="00A10911"/>
    <w:rsid w:val="00A12C7B"/>
    <w:rsid w:val="00A32BDC"/>
    <w:rsid w:val="00A8664C"/>
    <w:rsid w:val="00AA2CBF"/>
    <w:rsid w:val="00B2639E"/>
    <w:rsid w:val="00B34DBC"/>
    <w:rsid w:val="00BB07BE"/>
    <w:rsid w:val="00BD5D2D"/>
    <w:rsid w:val="00C357DE"/>
    <w:rsid w:val="00C56D36"/>
    <w:rsid w:val="00C57C1F"/>
    <w:rsid w:val="00C7767D"/>
    <w:rsid w:val="00CC2149"/>
    <w:rsid w:val="00CE26C5"/>
    <w:rsid w:val="00CF0800"/>
    <w:rsid w:val="00D03041"/>
    <w:rsid w:val="00D633C3"/>
    <w:rsid w:val="00DC49FF"/>
    <w:rsid w:val="00E56FEF"/>
    <w:rsid w:val="00E94647"/>
    <w:rsid w:val="00E9668D"/>
    <w:rsid w:val="00EA408C"/>
    <w:rsid w:val="00ED7D70"/>
    <w:rsid w:val="00EE63CC"/>
    <w:rsid w:val="00F20682"/>
    <w:rsid w:val="00F62865"/>
    <w:rsid w:val="00F66001"/>
    <w:rsid w:val="00F76D7A"/>
    <w:rsid w:val="00F87892"/>
    <w:rsid w:val="00FA0008"/>
    <w:rsid w:val="00FD0495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E6F95-7CD3-4DC3-BE9A-3CC63138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Petra Hájková</cp:lastModifiedBy>
  <cp:revision>20</cp:revision>
  <dcterms:created xsi:type="dcterms:W3CDTF">2018-01-12T13:24:00Z</dcterms:created>
  <dcterms:modified xsi:type="dcterms:W3CDTF">2019-03-29T09:55:00Z</dcterms:modified>
</cp:coreProperties>
</file>