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CD754F" w:rsidRPr="00CD754F">
        <w:rPr>
          <w:b/>
          <w:szCs w:val="22"/>
        </w:rPr>
        <w:t xml:space="preserve">PD – PJD na ul. </w:t>
      </w:r>
      <w:r w:rsidR="00807E9D" w:rsidRPr="00807E9D">
        <w:rPr>
          <w:b/>
          <w:szCs w:val="22"/>
        </w:rPr>
        <w:t>Hlučínská a Sokolská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  <w:bookmarkStart w:id="0" w:name="_GoBack"/>
      <w:bookmarkEnd w:id="0"/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60421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SoD</w:t>
      </w:r>
      <w:proofErr w:type="spellEnd"/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604217">
        <w:rPr>
          <w:b/>
          <w:sz w:val="24"/>
          <w:szCs w:val="24"/>
        </w:rPr>
        <w:t>Minimální rozsah výkonu autorského dozoru na stavbě</w:t>
      </w:r>
    </w:p>
    <w:p w:rsidR="00604217" w:rsidRDefault="00604217" w:rsidP="00604217">
      <w:r w:rsidRPr="001B4BE0">
        <w:t>Výkon autorského dozoru dle § 152, odstavce 4 stavebního zákona č 183/2006 Sb.</w:t>
      </w:r>
      <w:r w:rsidR="003A451B">
        <w:t>, ve znění pozdějších předpisů</w:t>
      </w:r>
      <w:r>
        <w:t>, bude mimo jiné zahrnovat: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Autorský dozor při realizaci stavby k zabezpečení souladu s dokumentací souborného řešení projektu, jak pokud jde o vlastní řešení stavby, tak také z hlediska postupu a respektování podmínek výstavby.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Posuzování návrhů účastníků výstavby na odchylky a změny týkající se dokumentace souborného řešení projektu.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Navrhování a projednávání změn a odchylek od vlastního řešení projektu, která mohou přispět ke zvýšení efektivnosti dříve přijatého řešení nebo ke snížení či odstranění definovaných rizik projektu, včetně účasti na souvisejících změnových řízeních.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Vyjádření k požadavkům zhotovitele stavby na větší množství výrobků a výkonu oproti dokumentaci souborného řešení projektu. 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Operativní zpracování návrhu přijatých drobných úprav a změn dokumentace souborného řešení projektu a projednání postupů a podmínek prací na změnách </w:t>
      </w:r>
      <w:r w:rsidRPr="00F04D5F">
        <w:t>většího rozsahu, včetně účasti na souvisejících změnových řízeních.</w:t>
      </w:r>
    </w:p>
    <w:p w:rsidR="00604217" w:rsidRPr="00F04D5F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F04D5F">
        <w:t xml:space="preserve">Účast na pravidelných kontrolních jednáních o výstavbě (kontrolních dnech) organizované objednatelem (stavebníkem) min. 1x týdně v místě stavby. Předpokládaná délka realizace stavby je </w:t>
      </w:r>
      <w:r>
        <w:t>6</w:t>
      </w:r>
      <w:r w:rsidRPr="00F04D5F">
        <w:t xml:space="preserve"> měsíců.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na mimořádných kontrolních jednáních o výstavbě (mimořádných kontrolních dnech), na které bude pozván objednatelem (stavebníkem).</w:t>
      </w:r>
    </w:p>
    <w:p w:rsidR="00604217" w:rsidRDefault="00604217" w:rsidP="00604217">
      <w:pPr>
        <w:pStyle w:val="Odstavecseseznamem"/>
        <w:ind w:hanging="720"/>
      </w:pPr>
      <w:r>
        <w:t>Účast na kontrolních prohlídkách stavby, a to na výzvu objednatele (stavebníka). Kontrolní prohlídka stavby byla stanovena  na fázi výstavby - závěrečná kontrolní prohlídka.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a převzetí stavby ke zkouškám, popř. zkušebnímu provozu.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Dozor nad průběhem zkoušek, popř. zkušebního provozu, předpokládaných dokumentací souborného řešení projektu.</w:t>
      </w:r>
    </w:p>
    <w:p w:rsidR="00604217" w:rsidRPr="00174E2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 w:rsidRPr="00174E27">
        <w:t xml:space="preserve">Sledování postupu výstavby z technického hlediska.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 xml:space="preserve">Zaznamenávání zjištění, požadavků a návrhu fyzické osoby, která provádí autorský dozor, do stavebního deníku. </w:t>
      </w:r>
    </w:p>
    <w:p w:rsidR="00604217" w:rsidRDefault="00604217" w:rsidP="00604217">
      <w:pPr>
        <w:pStyle w:val="Odstavecseseznamem"/>
        <w:numPr>
          <w:ilvl w:val="0"/>
          <w:numId w:val="15"/>
        </w:numPr>
        <w:spacing w:after="0"/>
        <w:ind w:hanging="720"/>
      </w:pPr>
      <w:r>
        <w:t>Účast při předání staveniště zhotoviteli stavby, účast při závěrečném převzetí stavby objednatelem (stavebníkem).</w:t>
      </w:r>
    </w:p>
    <w:p w:rsidR="00604217" w:rsidRDefault="00604217" w:rsidP="00604217"/>
    <w:p w:rsidR="00604217" w:rsidRDefault="00604217" w:rsidP="00604217">
      <w:r>
        <w:t>Ostatní:</w:t>
      </w:r>
    </w:p>
    <w:p w:rsidR="00604217" w:rsidRPr="001B4BE0" w:rsidRDefault="00604217" w:rsidP="00604217">
      <w:pPr>
        <w:pStyle w:val="Odstavecseseznamem"/>
        <w:numPr>
          <w:ilvl w:val="0"/>
          <w:numId w:val="15"/>
        </w:numPr>
        <w:spacing w:after="0"/>
      </w:pPr>
      <w:r>
        <w:t>Fyzická osoba, která bude provádět aut</w:t>
      </w:r>
      <w:r w:rsidRPr="00093AF8">
        <w:t>orsk</w:t>
      </w:r>
      <w:r>
        <w:t>ý</w:t>
      </w:r>
      <w:r w:rsidRPr="00093AF8">
        <w:t xml:space="preserve"> dozor</w:t>
      </w:r>
      <w:r>
        <w:t>, je povinna</w:t>
      </w:r>
      <w:r w:rsidRPr="00093AF8">
        <w:t xml:space="preserve"> chránit oprávněné zájmy objednatele</w:t>
      </w:r>
      <w:r>
        <w:t xml:space="preserve"> (stavebníka)</w:t>
      </w:r>
      <w:r w:rsidRPr="00093AF8">
        <w:t xml:space="preserve">, především s důrazem na kvalitu a bezpečnost budoucího provozu </w:t>
      </w:r>
      <w:r>
        <w:t xml:space="preserve">realizované </w:t>
      </w:r>
      <w:r w:rsidRPr="00093AF8">
        <w:t xml:space="preserve">stavby, jakož i s ohledem na nenavyšování investičních nákladů </w:t>
      </w:r>
      <w:r>
        <w:t xml:space="preserve">v průběhu realizace </w:t>
      </w:r>
      <w:r w:rsidRPr="00093AF8">
        <w:t>stavby.</w:t>
      </w:r>
    </w:p>
    <w:p w:rsidR="00531AD5" w:rsidRPr="008C5E9A" w:rsidRDefault="00531AD5" w:rsidP="00531AD5">
      <w:pPr>
        <w:pStyle w:val="Zkladntext"/>
        <w:tabs>
          <w:tab w:val="left" w:pos="5760"/>
        </w:tabs>
        <w:rPr>
          <w:sz w:val="22"/>
          <w:szCs w:val="22"/>
        </w:rPr>
      </w:pP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4FA" w:rsidRDefault="00F804FA" w:rsidP="00360830">
      <w:r>
        <w:separator/>
      </w:r>
    </w:p>
  </w:endnote>
  <w:endnote w:type="continuationSeparator" w:id="0">
    <w:p w:rsidR="00F804FA" w:rsidRDefault="00F804FA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2D6167">
      <w:rPr>
        <w:rFonts w:ascii="Times New Roman" w:hAnsi="Times New Roman" w:cs="Times New Roman"/>
        <w:i/>
        <w:sz w:val="20"/>
        <w:szCs w:val="20"/>
      </w:rPr>
      <w:t xml:space="preserve">PJD na ul. </w:t>
    </w:r>
    <w:r w:rsidR="003978B4">
      <w:rPr>
        <w:rFonts w:ascii="Times New Roman" w:hAnsi="Times New Roman" w:cs="Times New Roman"/>
        <w:i/>
        <w:sz w:val="20"/>
        <w:szCs w:val="20"/>
      </w:rPr>
      <w:t>Hlučínsk</w:t>
    </w:r>
    <w:r w:rsidR="002D6167">
      <w:rPr>
        <w:rFonts w:ascii="Times New Roman" w:hAnsi="Times New Roman" w:cs="Times New Roman"/>
        <w:i/>
        <w:sz w:val="20"/>
        <w:szCs w:val="20"/>
      </w:rPr>
      <w:t>á</w:t>
    </w:r>
    <w:r w:rsidR="002033EC">
      <w:rPr>
        <w:rFonts w:ascii="Times New Roman" w:hAnsi="Times New Roman" w:cs="Times New Roman"/>
        <w:i/>
        <w:sz w:val="20"/>
        <w:szCs w:val="20"/>
      </w:rPr>
      <w:t xml:space="preserve"> a Sokolská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4FA" w:rsidRDefault="00F804FA" w:rsidP="00360830">
      <w:r>
        <w:separator/>
      </w:r>
    </w:p>
  </w:footnote>
  <w:footnote w:type="continuationSeparator" w:id="0">
    <w:p w:rsidR="00F804FA" w:rsidRDefault="00F804FA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807E9D">
      <w:rPr>
        <w:rFonts w:ascii="Times New Roman" w:hAnsi="Times New Roman"/>
        <w:i/>
        <w:sz w:val="20"/>
        <w:szCs w:val="20"/>
      </w:rPr>
      <w:t>13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13"/>
  </w:num>
  <w:num w:numId="12">
    <w:abstractNumId w:val="12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092B"/>
    <w:rsid w:val="00061B83"/>
    <w:rsid w:val="000656F5"/>
    <w:rsid w:val="0007345D"/>
    <w:rsid w:val="00094C52"/>
    <w:rsid w:val="000A0099"/>
    <w:rsid w:val="000A59BF"/>
    <w:rsid w:val="000C4E61"/>
    <w:rsid w:val="000C5B9D"/>
    <w:rsid w:val="000D3133"/>
    <w:rsid w:val="00110139"/>
    <w:rsid w:val="00133623"/>
    <w:rsid w:val="00145A19"/>
    <w:rsid w:val="001526C2"/>
    <w:rsid w:val="0018131B"/>
    <w:rsid w:val="001960F7"/>
    <w:rsid w:val="001A0AA4"/>
    <w:rsid w:val="001B3CDB"/>
    <w:rsid w:val="001E4DD0"/>
    <w:rsid w:val="001E6BA7"/>
    <w:rsid w:val="002033EC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978B4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43AE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C5946"/>
    <w:rsid w:val="005F607A"/>
    <w:rsid w:val="005F709A"/>
    <w:rsid w:val="00604217"/>
    <w:rsid w:val="00614136"/>
    <w:rsid w:val="006207E2"/>
    <w:rsid w:val="00626E50"/>
    <w:rsid w:val="00644EA3"/>
    <w:rsid w:val="0065709A"/>
    <w:rsid w:val="006732BA"/>
    <w:rsid w:val="0068199D"/>
    <w:rsid w:val="00695E4E"/>
    <w:rsid w:val="007264EF"/>
    <w:rsid w:val="007417BF"/>
    <w:rsid w:val="00785818"/>
    <w:rsid w:val="007B131A"/>
    <w:rsid w:val="007D2F14"/>
    <w:rsid w:val="007E7DC1"/>
    <w:rsid w:val="007F511A"/>
    <w:rsid w:val="00802B34"/>
    <w:rsid w:val="00807E9D"/>
    <w:rsid w:val="00811B71"/>
    <w:rsid w:val="00812FF9"/>
    <w:rsid w:val="008205C6"/>
    <w:rsid w:val="00832218"/>
    <w:rsid w:val="00834987"/>
    <w:rsid w:val="00835590"/>
    <w:rsid w:val="00845D37"/>
    <w:rsid w:val="008573FC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0E48"/>
    <w:rsid w:val="00B12706"/>
    <w:rsid w:val="00B15006"/>
    <w:rsid w:val="00B15B7D"/>
    <w:rsid w:val="00B31897"/>
    <w:rsid w:val="00B504FC"/>
    <w:rsid w:val="00B63507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D754F"/>
    <w:rsid w:val="00CE3F3D"/>
    <w:rsid w:val="00CE6C4F"/>
    <w:rsid w:val="00D0773A"/>
    <w:rsid w:val="00D15A6F"/>
    <w:rsid w:val="00D24B69"/>
    <w:rsid w:val="00D63E1A"/>
    <w:rsid w:val="00D944C9"/>
    <w:rsid w:val="00DA55EE"/>
    <w:rsid w:val="00DB64BA"/>
    <w:rsid w:val="00DD657B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804FA"/>
    <w:rsid w:val="00F94B91"/>
    <w:rsid w:val="00F97F7F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A0D7865"/>
  <w15:docId w15:val="{2BB7A9ED-2911-4652-ABAC-659FA489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EBB6-3BEC-4C26-B774-4AD2FB1E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3</cp:revision>
  <cp:lastPrinted>2011-01-11T13:57:00Z</cp:lastPrinted>
  <dcterms:created xsi:type="dcterms:W3CDTF">2019-03-27T06:45:00Z</dcterms:created>
  <dcterms:modified xsi:type="dcterms:W3CDTF">2019-03-27T06:46:00Z</dcterms:modified>
</cp:coreProperties>
</file>