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E79D97" w14:textId="53001280" w:rsidR="00C55F42" w:rsidRPr="00BF62C3" w:rsidRDefault="00C55F42" w:rsidP="00C55F42">
      <w:pPr>
        <w:pStyle w:val="Nadpis0"/>
        <w:jc w:val="both"/>
        <w:rPr>
          <w:rFonts w:ascii="Times New Roman" w:hAnsi="Times New Roman"/>
          <w:b w:val="0"/>
          <w:sz w:val="22"/>
          <w:szCs w:val="22"/>
        </w:rPr>
      </w:pPr>
      <w:r w:rsidRPr="00BF62C3">
        <w:rPr>
          <w:rFonts w:ascii="Times New Roman" w:hAnsi="Times New Roman"/>
          <w:b w:val="0"/>
          <w:sz w:val="22"/>
          <w:szCs w:val="22"/>
        </w:rPr>
        <w:t xml:space="preserve">Příloha č. </w:t>
      </w:r>
      <w:r w:rsidR="00443C42">
        <w:rPr>
          <w:rFonts w:ascii="Times New Roman" w:hAnsi="Times New Roman"/>
          <w:b w:val="0"/>
          <w:sz w:val="22"/>
          <w:szCs w:val="22"/>
        </w:rPr>
        <w:t xml:space="preserve">2 </w:t>
      </w:r>
      <w:r w:rsidR="00310406">
        <w:rPr>
          <w:rFonts w:ascii="Times New Roman" w:hAnsi="Times New Roman"/>
          <w:b w:val="0"/>
          <w:sz w:val="22"/>
          <w:szCs w:val="22"/>
        </w:rPr>
        <w:t>ZD</w:t>
      </w:r>
      <w:bookmarkStart w:id="0" w:name="_GoBack"/>
      <w:bookmarkEnd w:id="0"/>
    </w:p>
    <w:p w14:paraId="359561FA" w14:textId="77777777" w:rsidR="00107426" w:rsidRDefault="00C55F42">
      <w:pPr>
        <w:pStyle w:val="Nadpis0"/>
        <w:rPr>
          <w:sz w:val="72"/>
        </w:rPr>
      </w:pPr>
      <w:r>
        <w:rPr>
          <w:sz w:val="72"/>
        </w:rPr>
        <w:t>Návrh s</w:t>
      </w:r>
      <w:r w:rsidR="00107426">
        <w:rPr>
          <w:sz w:val="72"/>
        </w:rPr>
        <w:t>mlouv</w:t>
      </w:r>
      <w:r>
        <w:rPr>
          <w:sz w:val="72"/>
        </w:rPr>
        <w:t>y</w:t>
      </w:r>
      <w:r w:rsidR="00107426">
        <w:rPr>
          <w:sz w:val="72"/>
        </w:rPr>
        <w:t xml:space="preserve"> </w:t>
      </w:r>
    </w:p>
    <w:p w14:paraId="3EDC8F88" w14:textId="77777777" w:rsidR="00107426" w:rsidRPr="00847C91" w:rsidRDefault="00847C91" w:rsidP="00847C91">
      <w:pPr>
        <w:pStyle w:val="dka"/>
        <w:jc w:val="center"/>
        <w:rPr>
          <w:b/>
        </w:rPr>
      </w:pPr>
      <w:r w:rsidRPr="00847C91">
        <w:rPr>
          <w:b/>
        </w:rPr>
        <w:t xml:space="preserve">č. klienta </w:t>
      </w:r>
      <w:r w:rsidRPr="00847C91">
        <w:rPr>
          <w:b/>
          <w:highlight w:val="cyan"/>
        </w:rPr>
        <w:t>…..</w:t>
      </w:r>
      <w:r w:rsidRPr="00847C91">
        <w:rPr>
          <w:b/>
        </w:rPr>
        <w:t xml:space="preserve"> a č. auditora</w:t>
      </w:r>
      <w:r w:rsidRPr="00847C91">
        <w:rPr>
          <w:b/>
          <w:highlight w:val="yellow"/>
        </w:rPr>
        <w:t>……</w:t>
      </w:r>
    </w:p>
    <w:p w14:paraId="2E7B3AD6" w14:textId="77777777" w:rsidR="00847C91" w:rsidRDefault="00847C91">
      <w:pPr>
        <w:pStyle w:val="sloseznamu"/>
      </w:pPr>
    </w:p>
    <w:p w14:paraId="488CE2D5" w14:textId="7582E841" w:rsidR="00107426" w:rsidRDefault="00107426">
      <w:pPr>
        <w:pStyle w:val="sloseznamu"/>
      </w:pPr>
      <w:r>
        <w:t>Čl</w:t>
      </w:r>
      <w:r w:rsidR="00AA3D3B">
        <w:t xml:space="preserve">ánek </w:t>
      </w:r>
      <w:r>
        <w:t>I.</w:t>
      </w:r>
    </w:p>
    <w:p w14:paraId="5FE6DCF8" w14:textId="77777777" w:rsidR="00107426" w:rsidRDefault="00107426">
      <w:pPr>
        <w:pStyle w:val="sloseznamu"/>
      </w:pPr>
      <w:r>
        <w:t>Smluvní strany</w:t>
      </w:r>
    </w:p>
    <w:p w14:paraId="36B7FCE5" w14:textId="77777777" w:rsidR="00107426" w:rsidRDefault="00107426" w:rsidP="00FA7469">
      <w:pPr>
        <w:pStyle w:val="Zkladntext"/>
        <w:jc w:val="left"/>
      </w:pPr>
      <w:r>
        <w:rPr>
          <w:sz w:val="24"/>
        </w:rPr>
        <w:t>1</w:t>
      </w:r>
      <w:r>
        <w:t xml:space="preserve">.  </w:t>
      </w:r>
      <w:r>
        <w:rPr>
          <w:b/>
        </w:rPr>
        <w:t xml:space="preserve"> </w:t>
      </w:r>
      <w:r w:rsidR="00FA7469">
        <w:rPr>
          <w:b/>
        </w:rPr>
        <w:t>………………………………</w:t>
      </w:r>
    </w:p>
    <w:p w14:paraId="4B6DBF1F" w14:textId="77777777" w:rsidR="008B7498" w:rsidRDefault="008B7498" w:rsidP="008B7498">
      <w:pPr>
        <w:pStyle w:val="Zkladntext"/>
        <w:jc w:val="left"/>
      </w:pPr>
      <w:r>
        <w:t xml:space="preserve">  </w:t>
      </w:r>
      <w:r w:rsidR="008E34E9">
        <w:t xml:space="preserve">    </w:t>
      </w:r>
      <w:r>
        <w:t xml:space="preserve">jejímž jménem jedná </w:t>
      </w:r>
      <w:r w:rsidRPr="008300F5">
        <w:rPr>
          <w:highlight w:val="yellow"/>
        </w:rPr>
        <w:t>………..</w:t>
      </w:r>
    </w:p>
    <w:p w14:paraId="4C49F19C" w14:textId="72B08A7F" w:rsidR="00107426" w:rsidRDefault="008B7498" w:rsidP="008B7498">
      <w:pPr>
        <w:pStyle w:val="Zkladntext"/>
        <w:jc w:val="left"/>
      </w:pPr>
      <w:r>
        <w:t xml:space="preserve">      </w:t>
      </w:r>
      <w:r w:rsidR="008E34E9">
        <w:t>IČ</w:t>
      </w:r>
      <w:r w:rsidR="00EE38F4">
        <w:t>O</w:t>
      </w:r>
      <w:r w:rsidR="008E34E9">
        <w:t xml:space="preserve">: </w:t>
      </w:r>
    </w:p>
    <w:p w14:paraId="4BC6D659" w14:textId="77777777" w:rsidR="00107426" w:rsidRDefault="008E34E9">
      <w:pPr>
        <w:pStyle w:val="Zkladntext"/>
        <w:jc w:val="left"/>
      </w:pPr>
      <w:r>
        <w:t xml:space="preserve">      DIČ: </w:t>
      </w:r>
    </w:p>
    <w:p w14:paraId="2619E4A8" w14:textId="77777777" w:rsidR="00677BFD" w:rsidRDefault="00107426">
      <w:pPr>
        <w:pStyle w:val="Zkladntext"/>
        <w:jc w:val="left"/>
      </w:pPr>
      <w:r>
        <w:t xml:space="preserve">      Ban</w:t>
      </w:r>
      <w:r w:rsidR="00FA7469">
        <w:t>kovní účet:</w:t>
      </w:r>
    </w:p>
    <w:p w14:paraId="4A65D015" w14:textId="77777777" w:rsidR="00107426" w:rsidRDefault="00677BFD">
      <w:pPr>
        <w:pStyle w:val="Zkladntext"/>
        <w:jc w:val="left"/>
      </w:pPr>
      <w:r>
        <w:t xml:space="preserve">     </w:t>
      </w:r>
      <w:r w:rsidR="00FA7469">
        <w:t xml:space="preserve"> </w:t>
      </w:r>
      <w:r>
        <w:t>ID DS:</w:t>
      </w:r>
    </w:p>
    <w:p w14:paraId="3EEC814F" w14:textId="77777777" w:rsidR="00107426" w:rsidRDefault="00107426">
      <w:pPr>
        <w:pStyle w:val="Zkladntext"/>
        <w:jc w:val="left"/>
        <w:rPr>
          <w:i/>
          <w:iCs/>
          <w:sz w:val="20"/>
        </w:rPr>
      </w:pPr>
      <w:r>
        <w:t xml:space="preserve">      </w:t>
      </w:r>
      <w:bookmarkStart w:id="1" w:name="OLE_LINK1"/>
      <w:r>
        <w:rPr>
          <w:i/>
          <w:iCs/>
          <w:sz w:val="20"/>
        </w:rPr>
        <w:t xml:space="preserve">zapsaná do obchodního rejstříku, vedeného </w:t>
      </w:r>
      <w:r w:rsidR="00ED45B8">
        <w:rPr>
          <w:i/>
          <w:iCs/>
          <w:sz w:val="20"/>
        </w:rPr>
        <w:t>Městským soudem v</w:t>
      </w:r>
      <w:bookmarkEnd w:id="1"/>
    </w:p>
    <w:p w14:paraId="122978B6" w14:textId="77777777" w:rsidR="00107426" w:rsidRDefault="00107426">
      <w:pPr>
        <w:pStyle w:val="Zkladntext"/>
        <w:jc w:val="left"/>
        <w:rPr>
          <w:bCs/>
          <w:i/>
          <w:sz w:val="26"/>
        </w:rPr>
      </w:pPr>
      <w:r>
        <w:tab/>
      </w:r>
      <w:r w:rsidR="00D178C1">
        <w:rPr>
          <w:bCs/>
          <w:i/>
          <w:sz w:val="26"/>
        </w:rPr>
        <w:t>(dále</w:t>
      </w:r>
      <w:r>
        <w:rPr>
          <w:bCs/>
          <w:i/>
          <w:sz w:val="26"/>
        </w:rPr>
        <w:t xml:space="preserve"> jako „</w:t>
      </w:r>
      <w:r>
        <w:rPr>
          <w:b/>
          <w:i/>
          <w:sz w:val="26"/>
        </w:rPr>
        <w:t>auditorská společnost</w:t>
      </w:r>
      <w:r>
        <w:rPr>
          <w:bCs/>
          <w:i/>
          <w:sz w:val="26"/>
        </w:rPr>
        <w:t>“</w:t>
      </w:r>
      <w:r w:rsidR="00D178C1">
        <w:rPr>
          <w:bCs/>
          <w:i/>
          <w:sz w:val="26"/>
        </w:rPr>
        <w:t xml:space="preserve"> nebo </w:t>
      </w:r>
      <w:r w:rsidR="00D178C1" w:rsidRPr="00D178C1">
        <w:rPr>
          <w:b/>
          <w:bCs/>
          <w:i/>
          <w:sz w:val="26"/>
        </w:rPr>
        <w:t>„auditor</w:t>
      </w:r>
      <w:r w:rsidR="00D178C1">
        <w:rPr>
          <w:bCs/>
          <w:i/>
          <w:sz w:val="26"/>
        </w:rPr>
        <w:t>“</w:t>
      </w:r>
      <w:r>
        <w:rPr>
          <w:bCs/>
          <w:i/>
          <w:sz w:val="26"/>
        </w:rPr>
        <w:t xml:space="preserve">)  </w:t>
      </w:r>
      <w:r w:rsidR="00C83F88">
        <w:rPr>
          <w:bCs/>
          <w:i/>
          <w:sz w:val="26"/>
        </w:rPr>
        <w:t xml:space="preserve">                              </w:t>
      </w:r>
      <w:r>
        <w:rPr>
          <w:bCs/>
          <w:i/>
          <w:sz w:val="26"/>
        </w:rPr>
        <w:t xml:space="preserve">  </w:t>
      </w:r>
    </w:p>
    <w:p w14:paraId="5C089CC1" w14:textId="77777777" w:rsidR="00107426" w:rsidRPr="005A7399" w:rsidRDefault="00107426" w:rsidP="005A7399">
      <w:pPr>
        <w:pStyle w:val="Zkladntext"/>
        <w:jc w:val="left"/>
        <w:rPr>
          <w:bCs/>
          <w:spacing w:val="40"/>
          <w:sz w:val="26"/>
        </w:rPr>
      </w:pPr>
      <w:r>
        <w:rPr>
          <w:bCs/>
          <w:i/>
          <w:spacing w:val="40"/>
          <w:sz w:val="26"/>
        </w:rPr>
        <w:t xml:space="preserve">                                                                </w:t>
      </w:r>
      <w:r>
        <w:rPr>
          <w:b/>
          <w:i/>
          <w:spacing w:val="40"/>
          <w:sz w:val="24"/>
          <w:u w:val="single"/>
        </w:rPr>
        <w:t>na straně jedné</w:t>
      </w:r>
    </w:p>
    <w:p w14:paraId="5172929F" w14:textId="77777777" w:rsidR="00107426" w:rsidRDefault="00107426">
      <w:pPr>
        <w:pStyle w:val="Zkladntext"/>
        <w:jc w:val="left"/>
      </w:pPr>
      <w:r>
        <w:tab/>
      </w:r>
      <w:r>
        <w:tab/>
      </w:r>
      <w:r>
        <w:tab/>
      </w:r>
      <w:r>
        <w:tab/>
      </w:r>
      <w:r>
        <w:tab/>
      </w:r>
      <w:r>
        <w:rPr>
          <w:sz w:val="28"/>
        </w:rPr>
        <w:tab/>
      </w:r>
      <w:r>
        <w:rPr>
          <w:b/>
          <w:sz w:val="32"/>
        </w:rPr>
        <w:t>a</w:t>
      </w:r>
    </w:p>
    <w:p w14:paraId="336FB6ED" w14:textId="77777777" w:rsidR="00107426" w:rsidRDefault="00107426">
      <w:pPr>
        <w:pStyle w:val="dka"/>
        <w:rPr>
          <w:b/>
          <w:i/>
        </w:rPr>
      </w:pPr>
      <w:r>
        <w:t xml:space="preserve">2. </w:t>
      </w:r>
      <w:r>
        <w:rPr>
          <w:i/>
        </w:rPr>
        <w:t xml:space="preserve">  </w:t>
      </w:r>
      <w:r w:rsidR="00CF2E13">
        <w:rPr>
          <w:b/>
          <w:i/>
        </w:rPr>
        <w:t>Dopravní podnik Ostrava a.s.</w:t>
      </w:r>
    </w:p>
    <w:p w14:paraId="5FC981C8" w14:textId="77777777" w:rsidR="00C82285" w:rsidRDefault="00107426" w:rsidP="00C82285">
      <w:pPr>
        <w:pStyle w:val="Zkladntext"/>
      </w:pPr>
      <w:r>
        <w:t xml:space="preserve">      se sídlem: </w:t>
      </w:r>
      <w:r w:rsidR="00CF2E13" w:rsidRPr="00C643C9">
        <w:t xml:space="preserve">Poděbradova </w:t>
      </w:r>
      <w:r w:rsidR="000B7A8F" w:rsidRPr="00C643C9">
        <w:t>494/2, Moravská</w:t>
      </w:r>
      <w:r w:rsidR="00EE5E16" w:rsidRPr="00C643C9">
        <w:t xml:space="preserve"> Ostrava, 702 00 Ostrava</w:t>
      </w:r>
    </w:p>
    <w:p w14:paraId="5084ADC5" w14:textId="77777777" w:rsidR="001F031F" w:rsidRDefault="00C82285" w:rsidP="00C82285">
      <w:pPr>
        <w:pStyle w:val="Zkladntext"/>
      </w:pPr>
      <w:r>
        <w:t xml:space="preserve">      </w:t>
      </w:r>
      <w:r w:rsidR="00665EF6">
        <w:t>jejím</w:t>
      </w:r>
      <w:r w:rsidR="00C83F88">
        <w:t>ž jménem jedná</w:t>
      </w:r>
      <w:r w:rsidR="00107426" w:rsidRPr="008300F5">
        <w:rPr>
          <w:highlight w:val="cyan"/>
        </w:rPr>
        <w:t xml:space="preserve">: </w:t>
      </w:r>
      <w:r w:rsidR="008B7498" w:rsidRPr="008300F5">
        <w:rPr>
          <w:highlight w:val="cyan"/>
        </w:rPr>
        <w:t>………….</w:t>
      </w:r>
      <w:r>
        <w:tab/>
      </w:r>
    </w:p>
    <w:p w14:paraId="0D0B4FC9" w14:textId="791B6C66" w:rsidR="000E0226" w:rsidRDefault="00107426" w:rsidP="003764DC">
      <w:pPr>
        <w:pStyle w:val="Zkladntext"/>
      </w:pPr>
      <w:r>
        <w:t xml:space="preserve">      IČ</w:t>
      </w:r>
      <w:r w:rsidR="00EE38F4">
        <w:t>O</w:t>
      </w:r>
      <w:r>
        <w:t xml:space="preserve">: </w:t>
      </w:r>
      <w:r w:rsidR="00CF2E13">
        <w:t>61 97 47 57</w:t>
      </w:r>
    </w:p>
    <w:p w14:paraId="0600971B" w14:textId="77777777" w:rsidR="00677BFD" w:rsidRDefault="000E0226" w:rsidP="003764DC">
      <w:pPr>
        <w:pStyle w:val="Zkladntext"/>
      </w:pPr>
      <w:r>
        <w:t xml:space="preserve">      DIČ: CZ</w:t>
      </w:r>
      <w:r w:rsidR="00CF2E13">
        <w:t xml:space="preserve"> 61 97 47 57</w:t>
      </w:r>
    </w:p>
    <w:p w14:paraId="5FB1AC6A" w14:textId="77777777" w:rsidR="00677BFD" w:rsidRDefault="00677BFD" w:rsidP="003764DC">
      <w:pPr>
        <w:pStyle w:val="Zkladntext"/>
      </w:pPr>
      <w:r>
        <w:t xml:space="preserve">      ID DS: </w:t>
      </w:r>
      <w:r w:rsidRPr="00677BFD">
        <w:t>f7mdrpg</w:t>
      </w:r>
    </w:p>
    <w:p w14:paraId="3E3054E5" w14:textId="77777777" w:rsidR="00107426" w:rsidRDefault="000E0226" w:rsidP="003764DC">
      <w:pPr>
        <w:pStyle w:val="Zkladntext"/>
      </w:pPr>
      <w:r>
        <w:t xml:space="preserve">      </w:t>
      </w:r>
      <w:r>
        <w:rPr>
          <w:i/>
          <w:iCs/>
          <w:sz w:val="20"/>
        </w:rPr>
        <w:t xml:space="preserve">zapsaná do obchodního rejstříku, vedeného </w:t>
      </w:r>
      <w:r w:rsidR="00CF2E13">
        <w:rPr>
          <w:i/>
          <w:iCs/>
          <w:sz w:val="20"/>
        </w:rPr>
        <w:t>Krajským soudem v Ostravě, oddíl B, vložka 1104</w:t>
      </w:r>
    </w:p>
    <w:p w14:paraId="5F35AEBB" w14:textId="77777777" w:rsidR="00107426" w:rsidRDefault="00107426">
      <w:pPr>
        <w:pStyle w:val="Zkladntext"/>
        <w:jc w:val="left"/>
        <w:rPr>
          <w:bCs/>
          <w:i/>
          <w:sz w:val="26"/>
        </w:rPr>
      </w:pPr>
      <w:r>
        <w:rPr>
          <w:b/>
          <w:i/>
        </w:rPr>
        <w:tab/>
      </w:r>
      <w:r>
        <w:rPr>
          <w:bCs/>
          <w:i/>
          <w:sz w:val="26"/>
        </w:rPr>
        <w:t xml:space="preserve">(dále </w:t>
      </w:r>
      <w:r w:rsidR="00595374">
        <w:rPr>
          <w:bCs/>
          <w:i/>
          <w:sz w:val="26"/>
        </w:rPr>
        <w:t xml:space="preserve">i </w:t>
      </w:r>
      <w:r>
        <w:rPr>
          <w:bCs/>
          <w:i/>
          <w:sz w:val="26"/>
        </w:rPr>
        <w:t>jen jako „</w:t>
      </w:r>
      <w:r>
        <w:rPr>
          <w:b/>
          <w:i/>
          <w:sz w:val="26"/>
        </w:rPr>
        <w:t>klient</w:t>
      </w:r>
      <w:r>
        <w:rPr>
          <w:bCs/>
          <w:i/>
          <w:sz w:val="26"/>
        </w:rPr>
        <w:t xml:space="preserve">“)                                                              </w:t>
      </w:r>
    </w:p>
    <w:p w14:paraId="297D1819" w14:textId="77777777" w:rsidR="00107426" w:rsidRDefault="00107426" w:rsidP="00C82285">
      <w:pPr>
        <w:pStyle w:val="Zkladntext"/>
        <w:tabs>
          <w:tab w:val="left" w:pos="6804"/>
        </w:tabs>
        <w:jc w:val="left"/>
        <w:rPr>
          <w:b/>
          <w:i/>
          <w:spacing w:val="40"/>
          <w:u w:val="single"/>
        </w:rPr>
      </w:pPr>
      <w:r>
        <w:rPr>
          <w:bCs/>
          <w:i/>
          <w:spacing w:val="40"/>
          <w:sz w:val="26"/>
        </w:rPr>
        <w:t xml:space="preserve">                                                                </w:t>
      </w:r>
      <w:r>
        <w:rPr>
          <w:b/>
          <w:i/>
          <w:spacing w:val="40"/>
          <w:sz w:val="24"/>
          <w:u w:val="single"/>
        </w:rPr>
        <w:t>na straně druhé</w:t>
      </w:r>
      <w:r>
        <w:rPr>
          <w:b/>
          <w:i/>
          <w:spacing w:val="40"/>
          <w:u w:val="single"/>
        </w:rPr>
        <w:t xml:space="preserve">  </w:t>
      </w:r>
    </w:p>
    <w:p w14:paraId="3F123A98" w14:textId="77777777" w:rsidR="00C83F88" w:rsidRPr="00C82285" w:rsidRDefault="00C83F88" w:rsidP="00C82285">
      <w:pPr>
        <w:pStyle w:val="Zkladntext"/>
        <w:tabs>
          <w:tab w:val="left" w:pos="6804"/>
        </w:tabs>
        <w:jc w:val="left"/>
        <w:rPr>
          <w:bCs/>
          <w:spacing w:val="40"/>
          <w:sz w:val="26"/>
        </w:rPr>
      </w:pPr>
    </w:p>
    <w:p w14:paraId="395EA5F2" w14:textId="77777777" w:rsidR="00107426" w:rsidRDefault="00CF11FF">
      <w:pPr>
        <w:pStyle w:val="Zkladntext"/>
        <w:ind w:left="720"/>
        <w:rPr>
          <w:shd w:val="pct20" w:color="000000" w:fill="FFFFFF"/>
        </w:rPr>
      </w:pPr>
      <w:r w:rsidRPr="00850A2A">
        <w:t>V</w:t>
      </w:r>
      <w:r w:rsidR="00107426" w:rsidRPr="00850A2A">
        <w:t>ýše uvedené smluvní strany uzavřely dnešního dne ve smyslu ustanovení § 20 Zákona č.</w:t>
      </w:r>
      <w:r w:rsidR="00B82F68" w:rsidRPr="00850A2A">
        <w:t> 563/1991 </w:t>
      </w:r>
      <w:r w:rsidR="00107426" w:rsidRPr="00850A2A">
        <w:t>Sb., o účetnictví</w:t>
      </w:r>
      <w:r w:rsidRPr="00850A2A">
        <w:t>,</w:t>
      </w:r>
      <w:r w:rsidR="00107426" w:rsidRPr="00850A2A">
        <w:t xml:space="preserve"> v platném znění, Zákona č. </w:t>
      </w:r>
      <w:r w:rsidR="003764DC" w:rsidRPr="00850A2A">
        <w:t>93/2009</w:t>
      </w:r>
      <w:r w:rsidR="00107426" w:rsidRPr="00850A2A">
        <w:t xml:space="preserve"> Sb., o auditorech</w:t>
      </w:r>
      <w:r w:rsidRPr="00850A2A">
        <w:t>,</w:t>
      </w:r>
      <w:r w:rsidR="00107426" w:rsidRPr="00850A2A">
        <w:t xml:space="preserve"> v platném znění</w:t>
      </w:r>
      <w:r w:rsidRPr="00850A2A">
        <w:t>,</w:t>
      </w:r>
      <w:r w:rsidR="00107426" w:rsidRPr="00850A2A">
        <w:t xml:space="preserve"> </w:t>
      </w:r>
      <w:r w:rsidR="00595374" w:rsidRPr="00850A2A">
        <w:t xml:space="preserve">Zákona č. 90/2012 Sb., o obchodních korporacích, v platném znění a </w:t>
      </w:r>
      <w:r w:rsidR="00107426" w:rsidRPr="00850A2A">
        <w:t>ve smyslu přís</w:t>
      </w:r>
      <w:r w:rsidR="006C03A3" w:rsidRPr="00850A2A">
        <w:t>lušných ustanovení Zákona č. 89</w:t>
      </w:r>
      <w:r w:rsidR="00595374" w:rsidRPr="00850A2A">
        <w:t>/2012 Sb., občanský</w:t>
      </w:r>
      <w:r w:rsidR="00107426" w:rsidRPr="00850A2A">
        <w:t xml:space="preserve"> zákoník</w:t>
      </w:r>
      <w:r w:rsidRPr="00850A2A">
        <w:t>,</w:t>
      </w:r>
      <w:r w:rsidR="00107426" w:rsidRPr="00850A2A">
        <w:t xml:space="preserve"> v platném znění</w:t>
      </w:r>
      <w:r w:rsidRPr="00850A2A">
        <w:t>,</w:t>
      </w:r>
      <w:r w:rsidR="00107426" w:rsidRPr="00850A2A">
        <w:t xml:space="preserve"> tuto Smlouvu o provedení auditu účetní závěrky </w:t>
      </w:r>
      <w:r w:rsidR="00107426" w:rsidRPr="00850A2A">
        <w:rPr>
          <w:i/>
        </w:rPr>
        <w:t>(dále jen též i jako „</w:t>
      </w:r>
      <w:r w:rsidR="00107426" w:rsidRPr="00850A2A">
        <w:rPr>
          <w:b/>
          <w:i/>
        </w:rPr>
        <w:t>smlouva</w:t>
      </w:r>
      <w:r w:rsidR="00107426" w:rsidRPr="00850A2A">
        <w:rPr>
          <w:i/>
        </w:rPr>
        <w:t>“)</w:t>
      </w:r>
      <w:r w:rsidR="00107426" w:rsidRPr="00850A2A">
        <w:t>.</w:t>
      </w:r>
    </w:p>
    <w:p w14:paraId="7F110EC0" w14:textId="77777777" w:rsidR="00107426" w:rsidRDefault="00107426">
      <w:pPr>
        <w:pStyle w:val="Zkladntext"/>
        <w:jc w:val="left"/>
      </w:pPr>
      <w:r>
        <w:tab/>
      </w:r>
    </w:p>
    <w:p w14:paraId="4C6FD3C9" w14:textId="77777777" w:rsidR="00107426" w:rsidRDefault="00D07721">
      <w:pPr>
        <w:pStyle w:val="sloseznamu"/>
      </w:pPr>
      <w:r>
        <w:t xml:space="preserve">Článek </w:t>
      </w:r>
      <w:r w:rsidR="00107426">
        <w:t>II.</w:t>
      </w:r>
    </w:p>
    <w:p w14:paraId="791C9F8E" w14:textId="77777777" w:rsidR="00107426" w:rsidRDefault="00107426">
      <w:pPr>
        <w:pStyle w:val="sloseznamu"/>
      </w:pPr>
      <w:r>
        <w:t>Předmět smlouvy</w:t>
      </w:r>
    </w:p>
    <w:p w14:paraId="5A220D1C" w14:textId="77777777" w:rsidR="00365AC7" w:rsidRDefault="00107426" w:rsidP="00994EDB">
      <w:pPr>
        <w:pStyle w:val="Zkladntext"/>
        <w:numPr>
          <w:ilvl w:val="0"/>
          <w:numId w:val="9"/>
        </w:numPr>
        <w:tabs>
          <w:tab w:val="clear" w:pos="720"/>
          <w:tab w:val="num" w:pos="567"/>
        </w:tabs>
        <w:spacing w:line="330" w:lineRule="atLeast"/>
        <w:ind w:left="567" w:hanging="425"/>
      </w:pPr>
      <w:r>
        <w:t>Předmětem této smlouvy je</w:t>
      </w:r>
    </w:p>
    <w:p w14:paraId="675DD531" w14:textId="77777777" w:rsidR="00365AC7" w:rsidRDefault="00365AC7" w:rsidP="00C54A5E">
      <w:pPr>
        <w:pStyle w:val="Zkladntext"/>
        <w:numPr>
          <w:ilvl w:val="0"/>
          <w:numId w:val="27"/>
        </w:numPr>
        <w:spacing w:line="330" w:lineRule="atLeast"/>
      </w:pPr>
      <w:r>
        <w:t xml:space="preserve">průběžné ověření vedení účetnictví a souvisejících agend klienta (popis a posouzení informačního </w:t>
      </w:r>
      <w:r>
        <w:lastRenderedPageBreak/>
        <w:t xml:space="preserve">a účetního systému společnosti včetně vnitřního kontrolního systému, ověření věcné a formální správnosti účetnictví, účast auditora na fyzických inventurách majetku společnosti), </w:t>
      </w:r>
    </w:p>
    <w:p w14:paraId="15C8B9D5" w14:textId="77777777" w:rsidR="00B82F68" w:rsidRDefault="00B82F68" w:rsidP="00B82F68">
      <w:pPr>
        <w:pStyle w:val="Zkladntext"/>
        <w:spacing w:line="330" w:lineRule="atLeast"/>
      </w:pPr>
    </w:p>
    <w:p w14:paraId="508DCB9D" w14:textId="77777777" w:rsidR="00365AC7" w:rsidRDefault="00107426" w:rsidP="008300F5">
      <w:pPr>
        <w:pStyle w:val="Zkladntext"/>
        <w:numPr>
          <w:ilvl w:val="0"/>
          <w:numId w:val="27"/>
        </w:numPr>
        <w:spacing w:line="330" w:lineRule="atLeast"/>
      </w:pPr>
      <w:r>
        <w:t>ověření</w:t>
      </w:r>
      <w:r w:rsidR="00994EDB">
        <w:t xml:space="preserve"> </w:t>
      </w:r>
      <w:r>
        <w:t>účetní</w:t>
      </w:r>
      <w:r w:rsidR="004C7D59">
        <w:t>ch</w:t>
      </w:r>
      <w:r>
        <w:t xml:space="preserve"> závěr</w:t>
      </w:r>
      <w:r w:rsidR="004C7D59">
        <w:t>e</w:t>
      </w:r>
      <w:r>
        <w:t>k klienta sestaven</w:t>
      </w:r>
      <w:r w:rsidR="004C7D59">
        <w:t>ých</w:t>
      </w:r>
      <w:r>
        <w:t xml:space="preserve"> ke dni 31.</w:t>
      </w:r>
      <w:r w:rsidR="008300F5">
        <w:t xml:space="preserve"> </w:t>
      </w:r>
      <w:r w:rsidR="00017681">
        <w:t>12.</w:t>
      </w:r>
      <w:r w:rsidR="008300F5">
        <w:t xml:space="preserve"> </w:t>
      </w:r>
      <w:r w:rsidR="003764DC">
        <w:t>20</w:t>
      </w:r>
      <w:r w:rsidR="00576747">
        <w:t>19</w:t>
      </w:r>
      <w:r w:rsidR="00595374">
        <w:t>, 31.</w:t>
      </w:r>
      <w:r w:rsidR="008300F5">
        <w:t xml:space="preserve"> </w:t>
      </w:r>
      <w:r w:rsidR="00595374">
        <w:t>12.</w:t>
      </w:r>
      <w:r w:rsidR="008300F5">
        <w:t xml:space="preserve"> </w:t>
      </w:r>
      <w:r w:rsidR="00576747">
        <w:t>2020</w:t>
      </w:r>
      <w:r w:rsidR="00841096">
        <w:t xml:space="preserve">, </w:t>
      </w:r>
      <w:r w:rsidR="00017681">
        <w:t>31.</w:t>
      </w:r>
      <w:r w:rsidR="008300F5">
        <w:t> 12</w:t>
      </w:r>
      <w:r w:rsidR="00D07721">
        <w:t>.</w:t>
      </w:r>
      <w:r w:rsidR="00576747">
        <w:t> 2021, 31. 12. 2022</w:t>
      </w:r>
      <w:r w:rsidR="008300F5">
        <w:t>, tj.</w:t>
      </w:r>
      <w:r w:rsidR="00365AC7">
        <w:t xml:space="preserve"> provedení testů věcné a formální správnosti vedení účetnictví, testů věcné správnosti účtů nákladů a vý</w:t>
      </w:r>
      <w:r w:rsidR="00C54A5E">
        <w:t xml:space="preserve">nosů, vyhodnocení příprav </w:t>
      </w:r>
      <w:r w:rsidR="008300F5">
        <w:t>účetní závěrky</w:t>
      </w:r>
      <w:r w:rsidR="00365AC7">
        <w:t>, ověření účetní závěrky, výrok, zda účetní závěrka k </w:t>
      </w:r>
      <w:r w:rsidR="008300F5">
        <w:t>31. 12</w:t>
      </w:r>
      <w:r w:rsidR="00365AC7">
        <w:t xml:space="preserve">. běžného roku vyjadřuje věrný a poctivý obraz o majetku, závazcích, vlastním kapitálu, finanční situaci a hospodářském výsledku </w:t>
      </w:r>
      <w:r w:rsidR="00585ED3">
        <w:t>klienta</w:t>
      </w:r>
      <w:r w:rsidR="00C54A5E">
        <w:t xml:space="preserve">, zpracování auditorské zprávy v souladu s platnými předpisy Komory auditorů České republiky, jejíž součástí bude ověřená účetní závěrka klienta obsahující rozvahu, výkaz zisků a ztrát, </w:t>
      </w:r>
      <w:r w:rsidR="00492CA8">
        <w:t xml:space="preserve">výkaz o peněžních tocích, </w:t>
      </w:r>
      <w:r w:rsidR="00C54A5E">
        <w:t xml:space="preserve">výkaz o změnách vlastního kapitálu </w:t>
      </w:r>
      <w:r w:rsidR="00B82F68">
        <w:t>a přílohu k účetní závěrce</w:t>
      </w:r>
      <w:r w:rsidR="00365AC7">
        <w:t>,</w:t>
      </w:r>
    </w:p>
    <w:p w14:paraId="6AC91874" w14:textId="77777777" w:rsidR="00C54A5E" w:rsidRDefault="00FA7469" w:rsidP="00365AC7">
      <w:pPr>
        <w:pStyle w:val="Zkladntext"/>
        <w:numPr>
          <w:ilvl w:val="0"/>
          <w:numId w:val="27"/>
        </w:numPr>
        <w:spacing w:line="330" w:lineRule="atLeast"/>
      </w:pPr>
      <w:r>
        <w:t xml:space="preserve"> poradenská </w:t>
      </w:r>
      <w:r w:rsidR="008E34E9">
        <w:t xml:space="preserve">činnost </w:t>
      </w:r>
      <w:r w:rsidR="00017681">
        <w:t>při zpracování konsolidovaných účetní</w:t>
      </w:r>
      <w:r w:rsidR="00492CA8">
        <w:t>ch</w:t>
      </w:r>
      <w:r w:rsidR="00017681">
        <w:t xml:space="preserve"> závěrek</w:t>
      </w:r>
      <w:r>
        <w:t xml:space="preserve"> </w:t>
      </w:r>
      <w:r w:rsidR="00017681">
        <w:t>zpracovaných</w:t>
      </w:r>
      <w:r w:rsidR="00D178C1">
        <w:t xml:space="preserve"> ke </w:t>
      </w:r>
      <w:r w:rsidR="00595374">
        <w:t>dni 31.</w:t>
      </w:r>
      <w:r w:rsidR="001F004B">
        <w:t> </w:t>
      </w:r>
      <w:r w:rsidR="00595374">
        <w:t>12.</w:t>
      </w:r>
      <w:r w:rsidR="00576747">
        <w:t> 2019</w:t>
      </w:r>
      <w:r w:rsidR="001F004B">
        <w:t>, k 31</w:t>
      </w:r>
      <w:r w:rsidR="00595374">
        <w:t>.</w:t>
      </w:r>
      <w:r w:rsidR="001F004B">
        <w:t xml:space="preserve"> </w:t>
      </w:r>
      <w:r w:rsidR="00595374">
        <w:t>12.</w:t>
      </w:r>
      <w:r w:rsidR="001F004B">
        <w:t xml:space="preserve"> </w:t>
      </w:r>
      <w:r w:rsidR="00576747">
        <w:t>2020</w:t>
      </w:r>
      <w:r w:rsidR="00841096">
        <w:t xml:space="preserve">, </w:t>
      </w:r>
      <w:r w:rsidR="00595374">
        <w:t>k 31.</w:t>
      </w:r>
      <w:r w:rsidR="001F004B">
        <w:t xml:space="preserve"> </w:t>
      </w:r>
      <w:r w:rsidR="00595374">
        <w:t>12.</w:t>
      </w:r>
      <w:r w:rsidR="001F004B">
        <w:t xml:space="preserve"> </w:t>
      </w:r>
      <w:r w:rsidR="00576747">
        <w:t>2021</w:t>
      </w:r>
      <w:r w:rsidR="008300F5">
        <w:t xml:space="preserve"> a k 31</w:t>
      </w:r>
      <w:r w:rsidR="00595374">
        <w:t>.</w:t>
      </w:r>
      <w:r w:rsidR="001F004B">
        <w:t xml:space="preserve"> </w:t>
      </w:r>
      <w:r w:rsidR="00595374">
        <w:t>12.</w:t>
      </w:r>
      <w:r w:rsidR="001F004B">
        <w:t xml:space="preserve"> </w:t>
      </w:r>
      <w:r w:rsidR="00576747">
        <w:t>2022</w:t>
      </w:r>
      <w:r w:rsidR="00841096">
        <w:t xml:space="preserve"> </w:t>
      </w:r>
      <w:r w:rsidR="00D178C1">
        <w:t>a jejich</w:t>
      </w:r>
      <w:r>
        <w:t xml:space="preserve"> ověření, </w:t>
      </w:r>
    </w:p>
    <w:p w14:paraId="3FBC12DA" w14:textId="77777777" w:rsidR="00C54A5E" w:rsidRPr="007E1BD8" w:rsidRDefault="00994EDB" w:rsidP="00365AC7">
      <w:pPr>
        <w:pStyle w:val="Zkladntext"/>
        <w:numPr>
          <w:ilvl w:val="0"/>
          <w:numId w:val="27"/>
        </w:numPr>
        <w:spacing w:line="330" w:lineRule="atLeast"/>
      </w:pPr>
      <w:r w:rsidRPr="00994EDB">
        <w:rPr>
          <w:szCs w:val="22"/>
        </w:rPr>
        <w:t>ověření výroční</w:t>
      </w:r>
      <w:r w:rsidR="004C7D59">
        <w:rPr>
          <w:szCs w:val="22"/>
        </w:rPr>
        <w:t>ch</w:t>
      </w:r>
      <w:r w:rsidRPr="00994EDB">
        <w:rPr>
          <w:szCs w:val="22"/>
        </w:rPr>
        <w:t xml:space="preserve"> zpráv klienta sestaven</w:t>
      </w:r>
      <w:r w:rsidR="004C7D59">
        <w:rPr>
          <w:szCs w:val="22"/>
        </w:rPr>
        <w:t>ých</w:t>
      </w:r>
      <w:r w:rsidR="00FA7469">
        <w:rPr>
          <w:szCs w:val="22"/>
        </w:rPr>
        <w:t xml:space="preserve"> za ro</w:t>
      </w:r>
      <w:r w:rsidR="00576747">
        <w:rPr>
          <w:szCs w:val="22"/>
        </w:rPr>
        <w:t>k 2019, 2020, 2021 a 2022</w:t>
      </w:r>
      <w:r w:rsidR="00841096">
        <w:rPr>
          <w:szCs w:val="22"/>
        </w:rPr>
        <w:t xml:space="preserve"> </w:t>
      </w:r>
      <w:r w:rsidRPr="00994EDB">
        <w:rPr>
          <w:szCs w:val="22"/>
        </w:rPr>
        <w:t>a ověření správnos</w:t>
      </w:r>
      <w:r w:rsidR="004C7D59">
        <w:rPr>
          <w:szCs w:val="22"/>
        </w:rPr>
        <w:t>ti údajů ve zprávách</w:t>
      </w:r>
      <w:r w:rsidRPr="00994EDB">
        <w:rPr>
          <w:szCs w:val="22"/>
        </w:rPr>
        <w:t xml:space="preserve"> o vztazích me</w:t>
      </w:r>
      <w:r w:rsidR="004C7D59">
        <w:rPr>
          <w:szCs w:val="22"/>
        </w:rPr>
        <w:t>zi propojenými osobami sestavených</w:t>
      </w:r>
      <w:r w:rsidR="00FA7469">
        <w:rPr>
          <w:szCs w:val="22"/>
        </w:rPr>
        <w:t xml:space="preserve"> za ú</w:t>
      </w:r>
      <w:r w:rsidR="00576747">
        <w:rPr>
          <w:szCs w:val="22"/>
        </w:rPr>
        <w:t>četní období roku 2019, 2020</w:t>
      </w:r>
      <w:r w:rsidR="00841096">
        <w:rPr>
          <w:szCs w:val="22"/>
        </w:rPr>
        <w:t xml:space="preserve">, </w:t>
      </w:r>
      <w:r w:rsidR="00576747">
        <w:rPr>
          <w:szCs w:val="22"/>
        </w:rPr>
        <w:t>2021</w:t>
      </w:r>
      <w:r w:rsidR="00576747">
        <w:t xml:space="preserve"> a 2022</w:t>
      </w:r>
      <w:r w:rsidR="001F004B">
        <w:t xml:space="preserve"> </w:t>
      </w:r>
      <w:r w:rsidR="006F6EA3">
        <w:t xml:space="preserve">v </w:t>
      </w:r>
      <w:r w:rsidR="00107426">
        <w:t>souladu s</w:t>
      </w:r>
      <w:r w:rsidR="006F6EA3">
        <w:t xml:space="preserve"> příslušnými</w:t>
      </w:r>
      <w:r w:rsidR="00107426">
        <w:t> ustanoveními Zákona č. 563/1991 Sb., o účetnictví</w:t>
      </w:r>
      <w:r w:rsidR="00CF11FF">
        <w:t>,</w:t>
      </w:r>
      <w:r w:rsidR="00107426">
        <w:t xml:space="preserve"> v platném znění </w:t>
      </w:r>
      <w:r w:rsidR="00107426">
        <w:rPr>
          <w:i/>
        </w:rPr>
        <w:t>(dále jen „</w:t>
      </w:r>
      <w:r w:rsidR="00107426">
        <w:rPr>
          <w:b/>
          <w:i/>
        </w:rPr>
        <w:t>zákon o účetnictví</w:t>
      </w:r>
      <w:r w:rsidR="00107426">
        <w:rPr>
          <w:i/>
        </w:rPr>
        <w:t>“)</w:t>
      </w:r>
      <w:r w:rsidR="003764DC">
        <w:t>, ustanoveními Zákona č</w:t>
      </w:r>
      <w:r w:rsidR="003764DC" w:rsidRPr="00850A2A">
        <w:t>. 93/2009</w:t>
      </w:r>
      <w:r w:rsidR="00107426" w:rsidRPr="00850A2A">
        <w:t xml:space="preserve"> Sb., o auditorech</w:t>
      </w:r>
      <w:r w:rsidR="00CF11FF" w:rsidRPr="00850A2A">
        <w:t>,</w:t>
      </w:r>
      <w:r w:rsidR="00107426" w:rsidRPr="00850A2A">
        <w:t xml:space="preserve"> v platném znění (</w:t>
      </w:r>
      <w:r w:rsidR="00107426" w:rsidRPr="00850A2A">
        <w:rPr>
          <w:i/>
        </w:rPr>
        <w:t>dále jen „</w:t>
      </w:r>
      <w:r w:rsidR="00107426" w:rsidRPr="00850A2A">
        <w:rPr>
          <w:b/>
          <w:i/>
        </w:rPr>
        <w:t>zákon o auditorech</w:t>
      </w:r>
      <w:r w:rsidR="00107426" w:rsidRPr="00850A2A">
        <w:t>“)</w:t>
      </w:r>
      <w:r w:rsidR="00CF11FF" w:rsidRPr="00850A2A">
        <w:t>,</w:t>
      </w:r>
      <w:r w:rsidR="00595374" w:rsidRPr="00850A2A">
        <w:t xml:space="preserve"> </w:t>
      </w:r>
      <w:r w:rsidR="00107426" w:rsidRPr="00850A2A">
        <w:t>ustanoveními Zákona č.</w:t>
      </w:r>
      <w:r w:rsidR="006C03A3" w:rsidRPr="00850A2A">
        <w:t> 90/2012 Sb.</w:t>
      </w:r>
      <w:r w:rsidR="00595374" w:rsidRPr="00850A2A">
        <w:t xml:space="preserve">, o obchodních </w:t>
      </w:r>
      <w:r w:rsidR="001F004B" w:rsidRPr="00850A2A">
        <w:t>korporacích (dále</w:t>
      </w:r>
      <w:r w:rsidR="001F004B" w:rsidRPr="00850A2A">
        <w:rPr>
          <w:i/>
        </w:rPr>
        <w:t xml:space="preserve"> jen „</w:t>
      </w:r>
      <w:r w:rsidR="001F004B" w:rsidRPr="00850A2A">
        <w:rPr>
          <w:b/>
          <w:i/>
        </w:rPr>
        <w:t>zákon o obchodních korporacích</w:t>
      </w:r>
      <w:r w:rsidR="001F004B" w:rsidRPr="00850A2A">
        <w:rPr>
          <w:i/>
        </w:rPr>
        <w:t>“)</w:t>
      </w:r>
      <w:r w:rsidR="006C03A3" w:rsidRPr="00850A2A">
        <w:rPr>
          <w:i/>
        </w:rPr>
        <w:t> </w:t>
      </w:r>
      <w:r w:rsidR="006C03A3" w:rsidRPr="00850A2A">
        <w:t>a Zákona  č. 89</w:t>
      </w:r>
      <w:r w:rsidR="00595374" w:rsidRPr="00850A2A">
        <w:t>/2012 Sb., občanský</w:t>
      </w:r>
      <w:r w:rsidR="00107426" w:rsidRPr="00850A2A">
        <w:t xml:space="preserve"> zákoník</w:t>
      </w:r>
      <w:r w:rsidR="00CF11FF" w:rsidRPr="00850A2A">
        <w:t>,</w:t>
      </w:r>
      <w:r w:rsidR="00107426" w:rsidRPr="00850A2A">
        <w:t xml:space="preserve"> v platném znění (</w:t>
      </w:r>
      <w:r w:rsidR="00107426" w:rsidRPr="00850A2A">
        <w:rPr>
          <w:i/>
        </w:rPr>
        <w:t>dále jen</w:t>
      </w:r>
      <w:r w:rsidR="00107426">
        <w:rPr>
          <w:i/>
        </w:rPr>
        <w:t xml:space="preserve"> „</w:t>
      </w:r>
      <w:r w:rsidR="00107426">
        <w:rPr>
          <w:b/>
          <w:i/>
        </w:rPr>
        <w:t>o</w:t>
      </w:r>
      <w:r w:rsidR="00595374">
        <w:rPr>
          <w:b/>
          <w:i/>
        </w:rPr>
        <w:t xml:space="preserve">bčanský </w:t>
      </w:r>
      <w:r w:rsidR="00595374" w:rsidRPr="007E1BD8">
        <w:rPr>
          <w:b/>
          <w:i/>
        </w:rPr>
        <w:t>zákoník</w:t>
      </w:r>
      <w:r w:rsidR="00107426" w:rsidRPr="007E1BD8">
        <w:t>“), případně dalšími platnými právn</w:t>
      </w:r>
      <w:r w:rsidR="00C54A5E" w:rsidRPr="007E1BD8">
        <w:t>ími předpisy,</w:t>
      </w:r>
    </w:p>
    <w:p w14:paraId="2D2C00A6" w14:textId="034A817A" w:rsidR="00A4449C" w:rsidRDefault="00C54A5E" w:rsidP="001F004B">
      <w:pPr>
        <w:pStyle w:val="Zkladntext"/>
        <w:numPr>
          <w:ilvl w:val="0"/>
          <w:numId w:val="27"/>
        </w:numPr>
        <w:spacing w:line="330" w:lineRule="atLeast"/>
      </w:pPr>
      <w:r w:rsidRPr="007E1BD8">
        <w:t>prů</w:t>
      </w:r>
      <w:r w:rsidR="00595374" w:rsidRPr="007E1BD8">
        <w:t>běžné poskytování konzultací</w:t>
      </w:r>
      <w:r w:rsidR="008B67DA" w:rsidRPr="007E1BD8">
        <w:t xml:space="preserve"> (poradenská činnost) na základě dotazů klienta</w:t>
      </w:r>
      <w:r w:rsidR="0099497A" w:rsidRPr="007E1BD8">
        <w:t xml:space="preserve"> z oblasti </w:t>
      </w:r>
      <w:r w:rsidR="0099497A" w:rsidRPr="00850A2A">
        <w:t>účetnictví</w:t>
      </w:r>
      <w:r w:rsidR="00A92864">
        <w:t xml:space="preserve"> a daní</w:t>
      </w:r>
      <w:r w:rsidR="008B67DA" w:rsidRPr="00850A2A">
        <w:t xml:space="preserve"> v úrovni, která nenarušuje nezávislost auditora při provádění auditu (§14 zákona č. 93/2009 </w:t>
      </w:r>
      <w:r w:rsidR="00BA3971" w:rsidRPr="00850A2A">
        <w:t>Sb.). Předpokládá</w:t>
      </w:r>
      <w:r w:rsidR="00BA3971" w:rsidRPr="007E1BD8">
        <w:t xml:space="preserve"> se písemná podoba jak u dotazu, tak u odpovědi. </w:t>
      </w:r>
      <w:r w:rsidR="008B67DA" w:rsidRPr="007E1BD8">
        <w:t xml:space="preserve"> Písemnou </w:t>
      </w:r>
      <w:r w:rsidR="00BA3971" w:rsidRPr="007E1BD8">
        <w:t>podobou</w:t>
      </w:r>
      <w:r w:rsidR="00595374" w:rsidRPr="007E1BD8">
        <w:t xml:space="preserve"> se rozumí i doručení</w:t>
      </w:r>
      <w:r w:rsidR="00BA3971" w:rsidRPr="007E1BD8">
        <w:t xml:space="preserve"> elektronickou poštou</w:t>
      </w:r>
      <w:r w:rsidR="00595374" w:rsidRPr="007E1BD8">
        <w:t xml:space="preserve"> (formát PDF, elektronický podpis)</w:t>
      </w:r>
      <w:r w:rsidR="00107426" w:rsidRPr="007E1BD8">
        <w:t xml:space="preserve"> </w:t>
      </w:r>
      <w:r w:rsidR="00595374" w:rsidRPr="007E1BD8">
        <w:t>nebo doručení do datové schránk</w:t>
      </w:r>
      <w:r w:rsidR="00BA3971" w:rsidRPr="007E1BD8">
        <w:t>y</w:t>
      </w:r>
      <w:r w:rsidR="00595374" w:rsidRPr="007E1BD8">
        <w:t>.</w:t>
      </w:r>
    </w:p>
    <w:p w14:paraId="0C21B6C7" w14:textId="77777777" w:rsidR="007E1BD8" w:rsidRDefault="007E1BD8" w:rsidP="00492CA8">
      <w:pPr>
        <w:pStyle w:val="Zkladntext"/>
        <w:spacing w:line="330" w:lineRule="atLeast"/>
        <w:ind w:left="567"/>
      </w:pPr>
    </w:p>
    <w:p w14:paraId="046D94F0" w14:textId="77777777" w:rsidR="007E1BD8" w:rsidRPr="007E1BD8" w:rsidRDefault="007E1BD8" w:rsidP="007E1BD8">
      <w:pPr>
        <w:pStyle w:val="Zkladntext"/>
        <w:spacing w:line="330" w:lineRule="atLeast"/>
        <w:ind w:left="927"/>
      </w:pPr>
    </w:p>
    <w:p w14:paraId="7AF767D7" w14:textId="77777777" w:rsidR="00107426" w:rsidRDefault="008B67DA" w:rsidP="008B67DA">
      <w:pPr>
        <w:pStyle w:val="sloseznamu"/>
        <w:jc w:val="left"/>
      </w:pPr>
      <w:r>
        <w:rPr>
          <w:rFonts w:ascii="Times New Roman" w:hAnsi="Times New Roman" w:cs="Times New Roman"/>
          <w:b w:val="0"/>
          <w:bCs w:val="0"/>
          <w:iCs w:val="0"/>
          <w:sz w:val="22"/>
          <w:szCs w:val="20"/>
        </w:rPr>
        <w:t xml:space="preserve">                                                                  </w:t>
      </w:r>
      <w:r w:rsidR="00D07721">
        <w:t>Článek III</w:t>
      </w:r>
      <w:r w:rsidR="00107426">
        <w:t>.</w:t>
      </w:r>
    </w:p>
    <w:p w14:paraId="0057AD34" w14:textId="77777777" w:rsidR="00107426" w:rsidRDefault="00107426">
      <w:pPr>
        <w:pStyle w:val="sloseznamu"/>
      </w:pPr>
      <w:r>
        <w:t xml:space="preserve">Povinnosti a práva smluvních stran </w:t>
      </w:r>
    </w:p>
    <w:p w14:paraId="3E9C4E60" w14:textId="77777777" w:rsidR="007E1BD8" w:rsidRDefault="007E1BD8">
      <w:pPr>
        <w:pStyle w:val="sloseznamu"/>
      </w:pPr>
    </w:p>
    <w:p w14:paraId="0D779258" w14:textId="77777777" w:rsidR="00107426" w:rsidRDefault="00107426">
      <w:pPr>
        <w:pStyle w:val="Zkladntext"/>
        <w:tabs>
          <w:tab w:val="left" w:pos="567"/>
        </w:tabs>
        <w:spacing w:line="323" w:lineRule="atLeast"/>
        <w:ind w:left="142"/>
        <w:rPr>
          <w:b/>
          <w:bCs/>
          <w:u w:val="single"/>
        </w:rPr>
      </w:pPr>
      <w:r>
        <w:tab/>
      </w:r>
      <w:r>
        <w:rPr>
          <w:b/>
          <w:bCs/>
          <w:u w:val="single"/>
        </w:rPr>
        <w:t>Povinnosti a práva auditorské společnosti</w:t>
      </w:r>
    </w:p>
    <w:p w14:paraId="3F35F72F" w14:textId="77777777" w:rsidR="00EB5332" w:rsidRPr="00EB5332" w:rsidRDefault="00EB5332">
      <w:pPr>
        <w:pStyle w:val="Zkladntext"/>
        <w:numPr>
          <w:ilvl w:val="0"/>
          <w:numId w:val="12"/>
        </w:numPr>
        <w:tabs>
          <w:tab w:val="left" w:pos="567"/>
        </w:tabs>
        <w:spacing w:line="323" w:lineRule="atLeast"/>
        <w:ind w:left="567" w:hanging="425"/>
      </w:pPr>
      <w:r>
        <w:rPr>
          <w:color w:val="auto"/>
        </w:rPr>
        <w:t>Auditorská společnost bude pro klienta provádět od uzavření této smlouvy až po její naplnění předáním zprávy auditora k účetní závěr</w:t>
      </w:r>
      <w:r w:rsidR="003474AA">
        <w:rPr>
          <w:color w:val="auto"/>
        </w:rPr>
        <w:t>ce sestavené ke dni 31. 12. 2019</w:t>
      </w:r>
      <w:r>
        <w:rPr>
          <w:color w:val="auto"/>
        </w:rPr>
        <w:t xml:space="preserve"> </w:t>
      </w:r>
      <w:r w:rsidR="00595374">
        <w:rPr>
          <w:color w:val="auto"/>
        </w:rPr>
        <w:t>a následně pak ke dni 31.</w:t>
      </w:r>
      <w:r w:rsidR="001F004B">
        <w:rPr>
          <w:color w:val="auto"/>
        </w:rPr>
        <w:t xml:space="preserve"> </w:t>
      </w:r>
      <w:r w:rsidR="00595374">
        <w:rPr>
          <w:color w:val="auto"/>
        </w:rPr>
        <w:t>12.</w:t>
      </w:r>
      <w:r w:rsidR="001F004B">
        <w:rPr>
          <w:color w:val="auto"/>
        </w:rPr>
        <w:t xml:space="preserve"> </w:t>
      </w:r>
      <w:r w:rsidR="003474AA">
        <w:rPr>
          <w:color w:val="auto"/>
        </w:rPr>
        <w:t>2020</w:t>
      </w:r>
      <w:r w:rsidR="00B8491F">
        <w:rPr>
          <w:color w:val="auto"/>
        </w:rPr>
        <w:t>, k  31</w:t>
      </w:r>
      <w:r w:rsidR="00595374">
        <w:rPr>
          <w:color w:val="auto"/>
        </w:rPr>
        <w:t>.</w:t>
      </w:r>
      <w:r w:rsidR="001F004B">
        <w:rPr>
          <w:color w:val="auto"/>
        </w:rPr>
        <w:t xml:space="preserve"> </w:t>
      </w:r>
      <w:r w:rsidR="00595374">
        <w:rPr>
          <w:color w:val="auto"/>
        </w:rPr>
        <w:t>12.</w:t>
      </w:r>
      <w:r w:rsidR="001F004B">
        <w:rPr>
          <w:color w:val="auto"/>
        </w:rPr>
        <w:t xml:space="preserve"> </w:t>
      </w:r>
      <w:r w:rsidR="003474AA">
        <w:rPr>
          <w:color w:val="auto"/>
        </w:rPr>
        <w:t>2021</w:t>
      </w:r>
      <w:r w:rsidR="00595374">
        <w:rPr>
          <w:color w:val="auto"/>
        </w:rPr>
        <w:t xml:space="preserve"> a k 31.</w:t>
      </w:r>
      <w:r w:rsidR="001F004B">
        <w:rPr>
          <w:color w:val="auto"/>
        </w:rPr>
        <w:t xml:space="preserve"> </w:t>
      </w:r>
      <w:r w:rsidR="00595374">
        <w:rPr>
          <w:color w:val="auto"/>
        </w:rPr>
        <w:t>12.</w:t>
      </w:r>
      <w:r w:rsidR="001F004B">
        <w:rPr>
          <w:color w:val="auto"/>
        </w:rPr>
        <w:t xml:space="preserve"> </w:t>
      </w:r>
      <w:r w:rsidR="003474AA">
        <w:rPr>
          <w:color w:val="auto"/>
        </w:rPr>
        <w:t>2022</w:t>
      </w:r>
      <w:r>
        <w:rPr>
          <w:color w:val="auto"/>
        </w:rPr>
        <w:t xml:space="preserve">  průběžné přezkušování a prověřování účetní evidence </w:t>
      </w:r>
      <w:r>
        <w:rPr>
          <w:i/>
          <w:color w:val="auto"/>
        </w:rPr>
        <w:t>(dále i jen jako „</w:t>
      </w:r>
      <w:r>
        <w:rPr>
          <w:b/>
          <w:i/>
          <w:color w:val="auto"/>
        </w:rPr>
        <w:t>průběžný audit</w:t>
      </w:r>
      <w:r>
        <w:rPr>
          <w:i/>
          <w:color w:val="auto"/>
        </w:rPr>
        <w:t>“)</w:t>
      </w:r>
      <w:r w:rsidR="00957265">
        <w:rPr>
          <w:color w:val="auto"/>
        </w:rPr>
        <w:t>.</w:t>
      </w:r>
    </w:p>
    <w:p w14:paraId="1458AF47" w14:textId="3F301F15" w:rsidR="00107426" w:rsidRDefault="00107426">
      <w:pPr>
        <w:pStyle w:val="Zkladntext"/>
        <w:numPr>
          <w:ilvl w:val="0"/>
          <w:numId w:val="12"/>
        </w:numPr>
        <w:tabs>
          <w:tab w:val="left" w:pos="567"/>
        </w:tabs>
        <w:spacing w:line="323" w:lineRule="atLeast"/>
        <w:ind w:left="567" w:hanging="425"/>
      </w:pPr>
      <w:r w:rsidRPr="001F004B">
        <w:rPr>
          <w:szCs w:val="22"/>
        </w:rPr>
        <w:t>Auditorská společnost se podle této smlouvy zavazuje provést audit účetní</w:t>
      </w:r>
      <w:r w:rsidR="00996E6F" w:rsidRPr="001F004B">
        <w:rPr>
          <w:szCs w:val="22"/>
        </w:rPr>
        <w:t>ch</w:t>
      </w:r>
      <w:r w:rsidRPr="001F004B">
        <w:rPr>
          <w:szCs w:val="22"/>
        </w:rPr>
        <w:t xml:space="preserve"> závěr</w:t>
      </w:r>
      <w:r w:rsidR="00996E6F" w:rsidRPr="001F004B">
        <w:rPr>
          <w:szCs w:val="22"/>
        </w:rPr>
        <w:t>e</w:t>
      </w:r>
      <w:r w:rsidRPr="001F004B">
        <w:rPr>
          <w:szCs w:val="22"/>
        </w:rPr>
        <w:t xml:space="preserve">k klienta </w:t>
      </w:r>
      <w:r w:rsidRPr="001F004B">
        <w:rPr>
          <w:szCs w:val="22"/>
        </w:rPr>
        <w:lastRenderedPageBreak/>
        <w:t>sestaven</w:t>
      </w:r>
      <w:r w:rsidR="00996E6F" w:rsidRPr="001F004B">
        <w:rPr>
          <w:szCs w:val="22"/>
        </w:rPr>
        <w:t>ých</w:t>
      </w:r>
      <w:r w:rsidRPr="001F004B">
        <w:rPr>
          <w:szCs w:val="22"/>
        </w:rPr>
        <w:t xml:space="preserve"> ke dni 31.</w:t>
      </w:r>
      <w:r w:rsidR="00CF11FF" w:rsidRPr="001F004B">
        <w:rPr>
          <w:szCs w:val="22"/>
        </w:rPr>
        <w:t xml:space="preserve"> </w:t>
      </w:r>
      <w:r w:rsidR="00595374" w:rsidRPr="001F004B">
        <w:rPr>
          <w:szCs w:val="22"/>
        </w:rPr>
        <w:t xml:space="preserve">12. </w:t>
      </w:r>
      <w:r w:rsidR="003474AA">
        <w:rPr>
          <w:szCs w:val="22"/>
        </w:rPr>
        <w:t>2019</w:t>
      </w:r>
      <w:r w:rsidR="001F004B" w:rsidRPr="001F004B">
        <w:rPr>
          <w:szCs w:val="22"/>
        </w:rPr>
        <w:t>, 31</w:t>
      </w:r>
      <w:r w:rsidR="003474AA">
        <w:rPr>
          <w:szCs w:val="22"/>
        </w:rPr>
        <w:t>. 12. 2020</w:t>
      </w:r>
      <w:r w:rsidR="002E1080" w:rsidRPr="001F004B">
        <w:rPr>
          <w:szCs w:val="22"/>
        </w:rPr>
        <w:t xml:space="preserve">, </w:t>
      </w:r>
      <w:r w:rsidR="003474AA">
        <w:rPr>
          <w:szCs w:val="22"/>
        </w:rPr>
        <w:t>31. 12. 2021</w:t>
      </w:r>
      <w:r w:rsidR="00595374" w:rsidRPr="001F004B">
        <w:rPr>
          <w:szCs w:val="22"/>
        </w:rPr>
        <w:t>, 31. 12.</w:t>
      </w:r>
      <w:r w:rsidR="001F004B" w:rsidRPr="001F004B">
        <w:rPr>
          <w:szCs w:val="22"/>
        </w:rPr>
        <w:t xml:space="preserve"> </w:t>
      </w:r>
      <w:r w:rsidR="003474AA">
        <w:rPr>
          <w:szCs w:val="22"/>
        </w:rPr>
        <w:t>2022</w:t>
      </w:r>
      <w:r w:rsidR="00B82F68" w:rsidRPr="001F004B">
        <w:rPr>
          <w:szCs w:val="22"/>
        </w:rPr>
        <w:t>,</w:t>
      </w:r>
      <w:r w:rsidR="002E1080" w:rsidRPr="001F004B">
        <w:rPr>
          <w:szCs w:val="22"/>
        </w:rPr>
        <w:t xml:space="preserve"> </w:t>
      </w:r>
      <w:r w:rsidR="00FA7469" w:rsidRPr="001F004B">
        <w:rPr>
          <w:szCs w:val="22"/>
        </w:rPr>
        <w:t>poradenství při zpracování konsolidované účetní závěrky za</w:t>
      </w:r>
      <w:r w:rsidR="003474AA">
        <w:rPr>
          <w:szCs w:val="22"/>
        </w:rPr>
        <w:t xml:space="preserve"> roky 2019</w:t>
      </w:r>
      <w:r w:rsidR="001F004B">
        <w:rPr>
          <w:szCs w:val="22"/>
        </w:rPr>
        <w:t xml:space="preserve">, </w:t>
      </w:r>
      <w:r w:rsidR="003474AA">
        <w:rPr>
          <w:szCs w:val="22"/>
        </w:rPr>
        <w:t>2020, 2021 a 2022</w:t>
      </w:r>
      <w:r w:rsidR="008E34E9" w:rsidRPr="001F004B">
        <w:rPr>
          <w:szCs w:val="22"/>
        </w:rPr>
        <w:t xml:space="preserve"> a její</w:t>
      </w:r>
      <w:r w:rsidR="00FA7469" w:rsidRPr="001F004B">
        <w:rPr>
          <w:szCs w:val="22"/>
        </w:rPr>
        <w:t xml:space="preserve"> </w:t>
      </w:r>
      <w:r w:rsidR="001F004B" w:rsidRPr="001F004B">
        <w:rPr>
          <w:szCs w:val="22"/>
        </w:rPr>
        <w:t>ověření, ověření</w:t>
      </w:r>
      <w:r w:rsidR="00994EDB" w:rsidRPr="001F004B">
        <w:rPr>
          <w:szCs w:val="22"/>
        </w:rPr>
        <w:t xml:space="preserve"> výroční zpráv</w:t>
      </w:r>
      <w:r w:rsidR="00FA7469" w:rsidRPr="001F004B">
        <w:rPr>
          <w:szCs w:val="22"/>
        </w:rPr>
        <w:t>y klient</w:t>
      </w:r>
      <w:r w:rsidR="003474AA">
        <w:rPr>
          <w:szCs w:val="22"/>
        </w:rPr>
        <w:t>a</w:t>
      </w:r>
      <w:r w:rsidR="002261EC">
        <w:rPr>
          <w:szCs w:val="22"/>
        </w:rPr>
        <w:t xml:space="preserve"> (včetně konsolidované výroční zprávy)</w:t>
      </w:r>
      <w:r w:rsidR="003474AA">
        <w:rPr>
          <w:szCs w:val="22"/>
        </w:rPr>
        <w:t xml:space="preserve"> sestavené za rok 2019, 2020</w:t>
      </w:r>
      <w:r w:rsidR="002E1080" w:rsidRPr="001F004B">
        <w:rPr>
          <w:szCs w:val="22"/>
        </w:rPr>
        <w:t xml:space="preserve">, </w:t>
      </w:r>
      <w:r w:rsidR="003474AA">
        <w:rPr>
          <w:szCs w:val="22"/>
        </w:rPr>
        <w:t>2021</w:t>
      </w:r>
      <w:r w:rsidR="003D1724" w:rsidRPr="001F004B">
        <w:rPr>
          <w:szCs w:val="22"/>
        </w:rPr>
        <w:t xml:space="preserve"> </w:t>
      </w:r>
      <w:r w:rsidR="00994EDB" w:rsidRPr="001F004B">
        <w:rPr>
          <w:szCs w:val="22"/>
        </w:rPr>
        <w:t>a</w:t>
      </w:r>
      <w:r w:rsidR="003474AA">
        <w:rPr>
          <w:szCs w:val="22"/>
        </w:rPr>
        <w:t xml:space="preserve"> 2022</w:t>
      </w:r>
      <w:r w:rsidR="002E1080" w:rsidRPr="001F004B">
        <w:rPr>
          <w:szCs w:val="22"/>
        </w:rPr>
        <w:t xml:space="preserve"> a</w:t>
      </w:r>
      <w:r w:rsidR="00994EDB" w:rsidRPr="001F004B">
        <w:rPr>
          <w:szCs w:val="22"/>
        </w:rPr>
        <w:t xml:space="preserve"> ověření správnosti údajů ve zprávě o vztazích mezi propojenými osobami sest</w:t>
      </w:r>
      <w:r w:rsidR="00FA7469" w:rsidRPr="001F004B">
        <w:rPr>
          <w:szCs w:val="22"/>
        </w:rPr>
        <w:t xml:space="preserve">avené za </w:t>
      </w:r>
      <w:r w:rsidR="00595374" w:rsidRPr="001F004B">
        <w:rPr>
          <w:szCs w:val="22"/>
        </w:rPr>
        <w:t>účetní období roku 201</w:t>
      </w:r>
      <w:r w:rsidR="003474AA">
        <w:rPr>
          <w:szCs w:val="22"/>
        </w:rPr>
        <w:t>9, 2020</w:t>
      </w:r>
      <w:r w:rsidR="002E1080" w:rsidRPr="001F004B">
        <w:rPr>
          <w:szCs w:val="22"/>
        </w:rPr>
        <w:t xml:space="preserve">, </w:t>
      </w:r>
      <w:r w:rsidR="003474AA">
        <w:rPr>
          <w:szCs w:val="22"/>
        </w:rPr>
        <w:t>2021 a 2022</w:t>
      </w:r>
      <w:r w:rsidRPr="001F004B">
        <w:rPr>
          <w:szCs w:val="22"/>
        </w:rPr>
        <w:t xml:space="preserve"> v rozsahu a způsobem stanoveným zákonem o auditorech, </w:t>
      </w:r>
      <w:r w:rsidR="00303197" w:rsidRPr="001F004B">
        <w:rPr>
          <w:szCs w:val="22"/>
        </w:rPr>
        <w:t xml:space="preserve">Mezinárodními </w:t>
      </w:r>
      <w:r w:rsidRPr="001F004B">
        <w:rPr>
          <w:szCs w:val="22"/>
        </w:rPr>
        <w:t xml:space="preserve">auditorskými </w:t>
      </w:r>
      <w:r w:rsidR="00303197" w:rsidRPr="001F004B">
        <w:rPr>
          <w:szCs w:val="22"/>
        </w:rPr>
        <w:t>standardy a aplikačními doložkami Komory</w:t>
      </w:r>
      <w:r w:rsidRPr="001F004B">
        <w:rPr>
          <w:szCs w:val="22"/>
        </w:rPr>
        <w:t xml:space="preserve"> auditorů ČR a při respektování platných ustanovení </w:t>
      </w:r>
      <w:r w:rsidR="001F004B" w:rsidRPr="001F004B">
        <w:rPr>
          <w:szCs w:val="22"/>
        </w:rPr>
        <w:t>zákona o účetnictví, zákona o</w:t>
      </w:r>
      <w:r w:rsidR="001F004B">
        <w:t xml:space="preserve"> obchodních korporacích a občanského</w:t>
      </w:r>
      <w:r>
        <w:t xml:space="preserve"> zákoníku</w:t>
      </w:r>
      <w:r w:rsidR="00B017D9">
        <w:t xml:space="preserve">, poradenství při zpracování </w:t>
      </w:r>
      <w:r w:rsidR="001727D1">
        <w:t xml:space="preserve">podkladů pro </w:t>
      </w:r>
      <w:r w:rsidR="00B017D9">
        <w:t>účetní konsolidac</w:t>
      </w:r>
      <w:r w:rsidR="001727D1">
        <w:t>i</w:t>
      </w:r>
      <w:r w:rsidR="00B017D9">
        <w:t xml:space="preserve"> státu </w:t>
      </w:r>
      <w:r w:rsidR="001727D1">
        <w:t>včetně jejich ověření</w:t>
      </w:r>
      <w:r>
        <w:t xml:space="preserve">. </w:t>
      </w:r>
    </w:p>
    <w:p w14:paraId="2948EB2B" w14:textId="77777777" w:rsidR="00107426" w:rsidRDefault="00107426">
      <w:pPr>
        <w:pStyle w:val="Zkladntext"/>
        <w:numPr>
          <w:ilvl w:val="0"/>
          <w:numId w:val="12"/>
        </w:numPr>
        <w:tabs>
          <w:tab w:val="left" w:pos="567"/>
        </w:tabs>
        <w:spacing w:line="323" w:lineRule="atLeast"/>
        <w:ind w:left="567" w:hanging="425"/>
      </w:pPr>
      <w:r>
        <w:t xml:space="preserve">Za vedení účetnictví v rozsahu stanoveném zákonem o účetnictví, za provádění účetních odhadů v účetní závěrce i za prevenci a odhalování všech případů, kdy zákony a předpisy nejsou dodrženy nebo jsou obcházeny, odpovídá statutární orgán klienta a osoby pověřené dozorem u klienta. </w:t>
      </w:r>
    </w:p>
    <w:p w14:paraId="6D72A92F" w14:textId="77777777" w:rsidR="00107426" w:rsidRDefault="00107426">
      <w:pPr>
        <w:pStyle w:val="Zkladntext"/>
        <w:numPr>
          <w:ilvl w:val="0"/>
          <w:numId w:val="12"/>
        </w:numPr>
        <w:tabs>
          <w:tab w:val="left" w:pos="567"/>
        </w:tabs>
        <w:spacing w:line="323" w:lineRule="atLeast"/>
        <w:ind w:left="567" w:hanging="425"/>
      </w:pPr>
      <w:r>
        <w:t>Ověření roční</w:t>
      </w:r>
      <w:r w:rsidR="003D1724">
        <w:t>ch</w:t>
      </w:r>
      <w:r>
        <w:t xml:space="preserve"> účetní</w:t>
      </w:r>
      <w:r w:rsidR="003D1724">
        <w:t>ch</w:t>
      </w:r>
      <w:r>
        <w:t xml:space="preserve"> závěr</w:t>
      </w:r>
      <w:r w:rsidR="003D1724">
        <w:t>e</w:t>
      </w:r>
      <w:r>
        <w:t>k k 31.</w:t>
      </w:r>
      <w:r w:rsidR="00CF11FF">
        <w:t xml:space="preserve"> </w:t>
      </w:r>
      <w:r w:rsidR="003474AA">
        <w:t>12. 2019</w:t>
      </w:r>
      <w:r w:rsidR="00FA7469">
        <w:t>,</w:t>
      </w:r>
      <w:r w:rsidR="00D178C1">
        <w:t xml:space="preserve"> </w:t>
      </w:r>
      <w:r w:rsidR="001F004B">
        <w:t xml:space="preserve"> </w:t>
      </w:r>
      <w:r w:rsidR="00D178C1">
        <w:t xml:space="preserve">k </w:t>
      </w:r>
      <w:r w:rsidR="003474AA">
        <w:t>31. 12. 2020</w:t>
      </w:r>
      <w:r w:rsidR="002E1080">
        <w:t xml:space="preserve">, </w:t>
      </w:r>
      <w:r w:rsidR="00D178C1">
        <w:t xml:space="preserve">k </w:t>
      </w:r>
      <w:r w:rsidR="00017681">
        <w:t>31. 12.</w:t>
      </w:r>
      <w:r w:rsidR="00585ED3">
        <w:t xml:space="preserve"> </w:t>
      </w:r>
      <w:r w:rsidR="003474AA">
        <w:t>2021 a k 31. 12. 2022</w:t>
      </w:r>
      <w:r w:rsidR="003D1724">
        <w:t xml:space="preserve"> po jejich</w:t>
      </w:r>
      <w:r>
        <w:t xml:space="preserve"> sestavení klientem bude zaměřeno zejména na skutečnosti: </w:t>
      </w:r>
    </w:p>
    <w:p w14:paraId="62D164BC" w14:textId="66DDB2C6" w:rsidR="00107426" w:rsidRDefault="00107426" w:rsidP="004C33A3">
      <w:pPr>
        <w:pStyle w:val="Zkladntext"/>
        <w:numPr>
          <w:ilvl w:val="1"/>
          <w:numId w:val="12"/>
        </w:numPr>
        <w:tabs>
          <w:tab w:val="clear" w:pos="1425"/>
          <w:tab w:val="left" w:pos="993"/>
        </w:tabs>
        <w:spacing w:line="323" w:lineRule="atLeast"/>
        <w:ind w:left="993" w:hanging="426"/>
      </w:pPr>
      <w:r>
        <w:t>zda účetní závěrka podává věrný a poctivý obraz stavu majetku a závazků, vlastního kapitálu, výsledku hospodaření a finanční situace klienta. Při ověřování finanční s</w:t>
      </w:r>
      <w:r w:rsidR="003764DC">
        <w:t xml:space="preserve">ituace bude </w:t>
      </w:r>
      <w:r>
        <w:t>auditorská společnost posuzovat, zda účetní jednotka naplňuje předpoklad nepřetržitého trvání</w:t>
      </w:r>
      <w:r w:rsidR="002261EC">
        <w:t xml:space="preserve"> účetní jednotky</w:t>
      </w:r>
      <w:r w:rsidR="004C301B">
        <w:rPr>
          <w:i/>
          <w:iCs/>
        </w:rPr>
        <w:t>,</w:t>
      </w:r>
    </w:p>
    <w:p w14:paraId="16127975" w14:textId="77777777" w:rsidR="00107426" w:rsidRDefault="00107426" w:rsidP="004C33A3">
      <w:pPr>
        <w:pStyle w:val="Zkladntext"/>
        <w:numPr>
          <w:ilvl w:val="1"/>
          <w:numId w:val="12"/>
        </w:numPr>
        <w:tabs>
          <w:tab w:val="clear" w:pos="1425"/>
          <w:tab w:val="left" w:pos="993"/>
        </w:tabs>
        <w:spacing w:line="323" w:lineRule="atLeast"/>
        <w:ind w:left="993" w:hanging="426"/>
      </w:pPr>
      <w:r>
        <w:t>zda je účetnictví klienta vedeno úplně, průkazným způsobem, správně, srozumitelně, přehledně a způsobem zaručujícím trvalost účetních záznamů a v souladu s platnými předpisy a doporučeními,</w:t>
      </w:r>
    </w:p>
    <w:p w14:paraId="5DCA4C54" w14:textId="77777777" w:rsidR="008211E1" w:rsidRPr="007E1BD8" w:rsidRDefault="00107426" w:rsidP="004C33A3">
      <w:pPr>
        <w:pStyle w:val="Zkladntext"/>
        <w:numPr>
          <w:ilvl w:val="1"/>
          <w:numId w:val="12"/>
        </w:numPr>
        <w:tabs>
          <w:tab w:val="clear" w:pos="1425"/>
          <w:tab w:val="num" w:pos="993"/>
        </w:tabs>
        <w:spacing w:line="323" w:lineRule="atLeast"/>
        <w:ind w:left="993" w:hanging="426"/>
      </w:pPr>
      <w:r>
        <w:t xml:space="preserve">jsou-li údaje v rozvaze a závažné hospodářské operace v průběhu roku správně zachyceny a prezentovány v účetních výkazech podle platných českých účetních a jiných zákonných </w:t>
      </w:r>
      <w:r>
        <w:rPr>
          <w:color w:val="auto"/>
        </w:rPr>
        <w:t xml:space="preserve">pravidel </w:t>
      </w:r>
      <w:r w:rsidRPr="007E1BD8">
        <w:t>a roční účetní výkazy jsou zpracovány podle platných norem se zaměřením na komplexnost, správnost a předkládány v předepsaném formátu.</w:t>
      </w:r>
    </w:p>
    <w:p w14:paraId="34DF0FA7" w14:textId="62204652" w:rsidR="00FA7469" w:rsidRPr="007E1BD8" w:rsidRDefault="00FA7469" w:rsidP="00863E55">
      <w:pPr>
        <w:pStyle w:val="Zkladntext"/>
        <w:numPr>
          <w:ilvl w:val="0"/>
          <w:numId w:val="12"/>
        </w:numPr>
        <w:tabs>
          <w:tab w:val="clear" w:pos="705"/>
          <w:tab w:val="num" w:pos="567"/>
        </w:tabs>
        <w:spacing w:line="323" w:lineRule="atLeast"/>
        <w:ind w:left="567" w:hanging="425"/>
      </w:pPr>
      <w:r w:rsidRPr="007E1BD8">
        <w:t>Poradenská činnost při zpracování konsolidované</w:t>
      </w:r>
      <w:r w:rsidR="008E34E9" w:rsidRPr="007E1BD8">
        <w:t xml:space="preserve"> účetní závěrky </w:t>
      </w:r>
      <w:r w:rsidR="003474AA">
        <w:t>za roky 2019, 2020, 2021 a 2022</w:t>
      </w:r>
      <w:r w:rsidR="00B82F68" w:rsidRPr="007E1BD8">
        <w:t xml:space="preserve"> </w:t>
      </w:r>
      <w:r w:rsidR="008E34E9" w:rsidRPr="007E1BD8">
        <w:t>bude zahrnovat  metodické</w:t>
      </w:r>
      <w:r w:rsidRPr="007E1BD8">
        <w:t xml:space="preserve"> poradenství při zpracování konsolidace včetně ověření správnosti</w:t>
      </w:r>
      <w:r w:rsidR="008B67DA" w:rsidRPr="007E1BD8">
        <w:t xml:space="preserve"> konsolidované účetní závěrky.</w:t>
      </w:r>
    </w:p>
    <w:p w14:paraId="6C684B0A" w14:textId="77777777" w:rsidR="00863E55" w:rsidRPr="007E1BD8" w:rsidRDefault="008211E1" w:rsidP="00017681">
      <w:pPr>
        <w:pStyle w:val="Zkladntext"/>
        <w:numPr>
          <w:ilvl w:val="0"/>
          <w:numId w:val="12"/>
        </w:numPr>
        <w:tabs>
          <w:tab w:val="clear" w:pos="705"/>
          <w:tab w:val="num" w:pos="567"/>
        </w:tabs>
        <w:spacing w:line="330" w:lineRule="atLeast"/>
        <w:ind w:left="567" w:hanging="425"/>
        <w:rPr>
          <w:szCs w:val="22"/>
        </w:rPr>
      </w:pPr>
      <w:r w:rsidRPr="007E1BD8">
        <w:rPr>
          <w:szCs w:val="22"/>
        </w:rPr>
        <w:t>Ověření výroční</w:t>
      </w:r>
      <w:r w:rsidR="003D1724" w:rsidRPr="007E1BD8">
        <w:rPr>
          <w:szCs w:val="22"/>
        </w:rPr>
        <w:t>ch zpráv</w:t>
      </w:r>
      <w:r w:rsidRPr="007E1BD8">
        <w:rPr>
          <w:szCs w:val="22"/>
        </w:rPr>
        <w:t xml:space="preserve"> klienta sesta</w:t>
      </w:r>
      <w:r w:rsidR="003D1724" w:rsidRPr="007E1BD8">
        <w:rPr>
          <w:szCs w:val="22"/>
        </w:rPr>
        <w:t>vených</w:t>
      </w:r>
      <w:r w:rsidR="003474AA">
        <w:rPr>
          <w:szCs w:val="22"/>
        </w:rPr>
        <w:t xml:space="preserve"> za rok 2019, 2020</w:t>
      </w:r>
      <w:r w:rsidR="002E1080" w:rsidRPr="007E1BD8">
        <w:rPr>
          <w:szCs w:val="22"/>
        </w:rPr>
        <w:t xml:space="preserve">, </w:t>
      </w:r>
      <w:r w:rsidR="003474AA">
        <w:rPr>
          <w:szCs w:val="22"/>
        </w:rPr>
        <w:t>2021 a 2022</w:t>
      </w:r>
      <w:r w:rsidR="003D1724" w:rsidRPr="007E1BD8">
        <w:rPr>
          <w:szCs w:val="22"/>
        </w:rPr>
        <w:t xml:space="preserve"> </w:t>
      </w:r>
      <w:r w:rsidRPr="007E1BD8">
        <w:rPr>
          <w:szCs w:val="22"/>
        </w:rPr>
        <w:t>bude zahrnovat ověření skutečností, zda t</w:t>
      </w:r>
      <w:r w:rsidR="003D1724" w:rsidRPr="007E1BD8">
        <w:rPr>
          <w:szCs w:val="22"/>
        </w:rPr>
        <w:t>yto výroční zprávy obsahují</w:t>
      </w:r>
      <w:r w:rsidRPr="007E1BD8">
        <w:rPr>
          <w:szCs w:val="22"/>
        </w:rPr>
        <w:t xml:space="preserve"> zákonem požadované náležitosti a zda j</w:t>
      </w:r>
      <w:r w:rsidR="003D1724" w:rsidRPr="007E1BD8">
        <w:rPr>
          <w:szCs w:val="22"/>
        </w:rPr>
        <w:t>sou</w:t>
      </w:r>
      <w:r w:rsidRPr="007E1BD8">
        <w:rPr>
          <w:szCs w:val="22"/>
        </w:rPr>
        <w:t xml:space="preserve"> v souladu s auditorskou společností ověřen</w:t>
      </w:r>
      <w:r w:rsidR="003D1724" w:rsidRPr="007E1BD8">
        <w:rPr>
          <w:szCs w:val="22"/>
        </w:rPr>
        <w:t>ými</w:t>
      </w:r>
      <w:r w:rsidRPr="007E1BD8">
        <w:rPr>
          <w:szCs w:val="22"/>
        </w:rPr>
        <w:t xml:space="preserve"> roční</w:t>
      </w:r>
      <w:r w:rsidR="003D1724" w:rsidRPr="007E1BD8">
        <w:rPr>
          <w:szCs w:val="22"/>
        </w:rPr>
        <w:t>mi</w:t>
      </w:r>
      <w:r w:rsidRPr="007E1BD8">
        <w:rPr>
          <w:szCs w:val="22"/>
        </w:rPr>
        <w:t xml:space="preserve"> účetní</w:t>
      </w:r>
      <w:r w:rsidR="003D1724" w:rsidRPr="007E1BD8">
        <w:rPr>
          <w:szCs w:val="22"/>
        </w:rPr>
        <w:t>mi</w:t>
      </w:r>
      <w:r w:rsidRPr="007E1BD8">
        <w:rPr>
          <w:szCs w:val="22"/>
        </w:rPr>
        <w:t xml:space="preserve"> závěrk</w:t>
      </w:r>
      <w:r w:rsidR="008300F5" w:rsidRPr="007E1BD8">
        <w:rPr>
          <w:szCs w:val="22"/>
        </w:rPr>
        <w:t>ami.</w:t>
      </w:r>
    </w:p>
    <w:p w14:paraId="7813A282" w14:textId="77777777" w:rsidR="00107426" w:rsidRDefault="00107426">
      <w:pPr>
        <w:pStyle w:val="Zkladntext"/>
        <w:numPr>
          <w:ilvl w:val="0"/>
          <w:numId w:val="12"/>
        </w:numPr>
        <w:tabs>
          <w:tab w:val="clear" w:pos="705"/>
          <w:tab w:val="num" w:pos="567"/>
        </w:tabs>
        <w:spacing w:line="323" w:lineRule="atLeast"/>
        <w:ind w:left="567" w:hanging="425"/>
      </w:pPr>
      <w:r w:rsidRPr="007E1BD8">
        <w:t>Povinností auditorské společnosti je na základě pro</w:t>
      </w:r>
      <w:r w:rsidR="003D1724" w:rsidRPr="007E1BD8">
        <w:t>vedeného auditu zpracovat zprávy</w:t>
      </w:r>
      <w:r w:rsidRPr="007E1BD8">
        <w:t xml:space="preserve"> auditora a</w:t>
      </w:r>
      <w:r>
        <w:t xml:space="preserve"> vyjádř</w:t>
      </w:r>
      <w:r w:rsidR="003D1724">
        <w:t>it názor na roční účetní závěrky sestavené</w:t>
      </w:r>
      <w:r>
        <w:t xml:space="preserve"> klientem k  31.</w:t>
      </w:r>
      <w:r w:rsidR="001F004B">
        <w:t xml:space="preserve"> 12. </w:t>
      </w:r>
      <w:r w:rsidR="003474AA">
        <w:t>2019</w:t>
      </w:r>
      <w:r w:rsidR="001C23B2">
        <w:t>, k 31</w:t>
      </w:r>
      <w:r w:rsidR="002E1080">
        <w:t>.</w:t>
      </w:r>
      <w:r w:rsidR="001F004B">
        <w:t xml:space="preserve"> </w:t>
      </w:r>
      <w:r w:rsidR="002E1080">
        <w:t>12.</w:t>
      </w:r>
      <w:r w:rsidR="003474AA">
        <w:t xml:space="preserve"> 2020</w:t>
      </w:r>
      <w:r w:rsidR="002E1080">
        <w:t>, k 31.</w:t>
      </w:r>
      <w:r w:rsidR="001F004B">
        <w:t> </w:t>
      </w:r>
      <w:r w:rsidR="009B5421">
        <w:t>12.</w:t>
      </w:r>
      <w:r w:rsidR="003474AA">
        <w:t> 2021</w:t>
      </w:r>
      <w:r w:rsidR="001F004B">
        <w:t xml:space="preserve"> a k 31.</w:t>
      </w:r>
      <w:r w:rsidR="001C23B2">
        <w:t xml:space="preserve"> </w:t>
      </w:r>
      <w:r w:rsidR="001F004B">
        <w:t>12.</w:t>
      </w:r>
      <w:r w:rsidR="001C23B2">
        <w:t xml:space="preserve"> </w:t>
      </w:r>
      <w:r w:rsidR="003474AA">
        <w:t>2022</w:t>
      </w:r>
      <w:r w:rsidR="002E1080">
        <w:t xml:space="preserve">. </w:t>
      </w:r>
      <w:r>
        <w:t xml:space="preserve"> Auditorská společnost ověří informace prokazující údaje uvedené v účetní závěrce.</w:t>
      </w:r>
      <w:r>
        <w:rPr>
          <w:color w:val="FFFF00"/>
        </w:rPr>
        <w:t xml:space="preserve"> </w:t>
      </w:r>
      <w:r>
        <w:t xml:space="preserve">Ověření auditorská společnost provádí výběrovým způsobem v souladu se zásadou významnosti vykazovaných skutečností. Auditorská společnost také posuzuje významné účetní odhady a rozhodnutí vedení účetní jednotky </w:t>
      </w:r>
      <w:r>
        <w:rPr>
          <w:i/>
          <w:iCs/>
        </w:rPr>
        <w:t>(klienta)</w:t>
      </w:r>
      <w:r>
        <w:t>, které byly do účetní závěrky ověřovaného období promítnuty. Povinností auditorské společnosti je p</w:t>
      </w:r>
      <w:r w:rsidR="00303197">
        <w:t>ostupovat v souladu s Mezinárodními auditorskými standardy a aplikačními doložkami Komory auditorů ČR</w:t>
      </w:r>
      <w:r>
        <w:t xml:space="preserve"> tak, aby získala všechny </w:t>
      </w:r>
      <w:r>
        <w:lastRenderedPageBreak/>
        <w:t xml:space="preserve">informace, které jsou podle nejlepšího vědomí nezbytné pro ověření účetní závěrky a poskytují přiměřenou záruku, že účetní závěrka </w:t>
      </w:r>
      <w:r w:rsidR="005B1855">
        <w:t>neobsahuje</w:t>
      </w:r>
      <w:r>
        <w:t xml:space="preserve"> významné nesprávnosti. Audit obsahuje rovněž zhodnocení používaných účetních zásad. </w:t>
      </w:r>
    </w:p>
    <w:p w14:paraId="244E5A60" w14:textId="77777777" w:rsidR="00107426" w:rsidRDefault="00107426" w:rsidP="00EB5332">
      <w:pPr>
        <w:pStyle w:val="Zkladntext"/>
        <w:numPr>
          <w:ilvl w:val="0"/>
          <w:numId w:val="12"/>
        </w:numPr>
        <w:tabs>
          <w:tab w:val="clear" w:pos="705"/>
          <w:tab w:val="num" w:pos="567"/>
        </w:tabs>
        <w:spacing w:line="323" w:lineRule="atLeast"/>
        <w:ind w:left="567" w:hanging="425"/>
      </w:pPr>
      <w:r>
        <w:t xml:space="preserve">Auditorská společnost realizuje takové postupy, aby získala dostatečné a vhodné důkazní informace, že byly zjištěny všechny události do data vyhotovení </w:t>
      </w:r>
      <w:r w:rsidR="003D1724">
        <w:t xml:space="preserve">příslušné </w:t>
      </w:r>
      <w:r>
        <w:t>zprávy auditora, které by mohly vyžadovat úpravy účetní závěrky nebo jejich uvedení v účetní závěrce. Při získávání informací vztahujících se ke všem významným událostem vzniklým v období od rozvahového dne, resp. data sestavení roční účetní závěrky</w:t>
      </w:r>
      <w:r w:rsidR="00CF11FF">
        <w:t>,</w:t>
      </w:r>
      <w:r>
        <w:t xml:space="preserve"> do data vyhotovení </w:t>
      </w:r>
      <w:r w:rsidR="003D1724">
        <w:t xml:space="preserve">příslušné </w:t>
      </w:r>
      <w:r>
        <w:t>zprávy auditora</w:t>
      </w:r>
      <w:r w:rsidRPr="00211C7F">
        <w:rPr>
          <w:color w:val="0000FF"/>
        </w:rPr>
        <w:t xml:space="preserve"> </w:t>
      </w:r>
      <w:r>
        <w:t>poskytne klient auditorské společnosti součinnost a je povinen předložit jí dokum</w:t>
      </w:r>
      <w:r w:rsidR="00D0654F">
        <w:t>enty a sdělit informace týkající se</w:t>
      </w:r>
      <w:r>
        <w:t xml:space="preserve"> všech v tomto období nastalých významných skut</w:t>
      </w:r>
      <w:r w:rsidR="00D0654F">
        <w:t>ečností ovlivňujících vypovída</w:t>
      </w:r>
      <w:r>
        <w:t>cí schopnost auditorskou společn</w:t>
      </w:r>
      <w:r w:rsidR="00350748">
        <w:t>ostí ověřované účetní závěrky.</w:t>
      </w:r>
      <w:r w:rsidR="00863E55">
        <w:t xml:space="preserve"> Tyto informace poskytne klient </w:t>
      </w:r>
      <w:r w:rsidR="00B82F68">
        <w:t xml:space="preserve">formou uvedenou v odstavci 12 tohoto článku smlouvy. </w:t>
      </w:r>
    </w:p>
    <w:p w14:paraId="6CEDE62B" w14:textId="77777777" w:rsidR="00350748" w:rsidRPr="00350748" w:rsidRDefault="00350748" w:rsidP="00350748">
      <w:pPr>
        <w:pStyle w:val="Zkladntext"/>
        <w:numPr>
          <w:ilvl w:val="0"/>
          <w:numId w:val="12"/>
        </w:numPr>
        <w:tabs>
          <w:tab w:val="clear" w:pos="705"/>
          <w:tab w:val="num" w:pos="567"/>
        </w:tabs>
        <w:spacing w:line="330" w:lineRule="atLeast"/>
        <w:ind w:left="567" w:hanging="425"/>
        <w:rPr>
          <w:szCs w:val="22"/>
        </w:rPr>
      </w:pPr>
      <w:r w:rsidRPr="00350748">
        <w:rPr>
          <w:szCs w:val="22"/>
        </w:rPr>
        <w:t>Ověření správnosti údajů uvedených ve zprávě o vztazích mezi</w:t>
      </w:r>
      <w:r w:rsidR="00E94AC9">
        <w:rPr>
          <w:szCs w:val="22"/>
        </w:rPr>
        <w:t xml:space="preserve"> propojenými osobami za rok 2019, 2020, 2021</w:t>
      </w:r>
      <w:r w:rsidR="002E1080">
        <w:rPr>
          <w:szCs w:val="22"/>
        </w:rPr>
        <w:t xml:space="preserve"> a za r</w:t>
      </w:r>
      <w:r w:rsidR="00E94AC9">
        <w:rPr>
          <w:szCs w:val="22"/>
        </w:rPr>
        <w:t>ok 2022</w:t>
      </w:r>
      <w:r w:rsidRPr="00350748">
        <w:rPr>
          <w:szCs w:val="22"/>
        </w:rPr>
        <w:t xml:space="preserve"> bude zahrnovat ověření, zda:</w:t>
      </w:r>
    </w:p>
    <w:p w14:paraId="7DA402E4" w14:textId="77777777" w:rsidR="00350748" w:rsidRDefault="00350748" w:rsidP="004C33A3">
      <w:pPr>
        <w:pStyle w:val="Zkladntext"/>
        <w:numPr>
          <w:ilvl w:val="1"/>
          <w:numId w:val="12"/>
        </w:numPr>
        <w:tabs>
          <w:tab w:val="clear" w:pos="1425"/>
          <w:tab w:val="num" w:pos="993"/>
        </w:tabs>
        <w:spacing w:line="330" w:lineRule="atLeast"/>
        <w:ind w:left="993" w:hanging="426"/>
        <w:rPr>
          <w:szCs w:val="22"/>
        </w:rPr>
      </w:pPr>
      <w:r w:rsidRPr="00350748">
        <w:rPr>
          <w:szCs w:val="22"/>
        </w:rPr>
        <w:t>jsou informace ve zprávě o vztazích mezi</w:t>
      </w:r>
      <w:r w:rsidR="00017681">
        <w:rPr>
          <w:szCs w:val="22"/>
        </w:rPr>
        <w:t xml:space="preserve"> propojenými osobami </w:t>
      </w:r>
      <w:r w:rsidR="008E34E9">
        <w:rPr>
          <w:szCs w:val="22"/>
        </w:rPr>
        <w:t xml:space="preserve"> </w:t>
      </w:r>
      <w:r w:rsidRPr="00350748">
        <w:rPr>
          <w:szCs w:val="22"/>
        </w:rPr>
        <w:t>uvedeny srozumitelně, věcně správně, v potřebném rozsahu a nezavádějícím způsobem,</w:t>
      </w:r>
    </w:p>
    <w:p w14:paraId="180FEE06" w14:textId="77777777" w:rsidR="00350748" w:rsidRDefault="00350748" w:rsidP="004C33A3">
      <w:pPr>
        <w:pStyle w:val="Zkladntext"/>
        <w:numPr>
          <w:ilvl w:val="1"/>
          <w:numId w:val="12"/>
        </w:numPr>
        <w:tabs>
          <w:tab w:val="clear" w:pos="1425"/>
          <w:tab w:val="num" w:pos="993"/>
        </w:tabs>
        <w:spacing w:line="330" w:lineRule="atLeast"/>
        <w:ind w:left="993" w:hanging="426"/>
        <w:rPr>
          <w:szCs w:val="22"/>
        </w:rPr>
      </w:pPr>
      <w:r w:rsidRPr="008E34E9">
        <w:rPr>
          <w:szCs w:val="22"/>
        </w:rPr>
        <w:t xml:space="preserve">korespondují s poznatky, které auditorská společnost získala v průběhu ověřování, </w:t>
      </w:r>
    </w:p>
    <w:p w14:paraId="362B2623" w14:textId="77777777" w:rsidR="00350748" w:rsidRDefault="00350748" w:rsidP="004C33A3">
      <w:pPr>
        <w:pStyle w:val="Zkladntext"/>
        <w:numPr>
          <w:ilvl w:val="1"/>
          <w:numId w:val="12"/>
        </w:numPr>
        <w:tabs>
          <w:tab w:val="clear" w:pos="1425"/>
          <w:tab w:val="num" w:pos="993"/>
        </w:tabs>
        <w:spacing w:line="330" w:lineRule="atLeast"/>
        <w:ind w:left="993" w:hanging="426"/>
        <w:rPr>
          <w:szCs w:val="22"/>
        </w:rPr>
      </w:pPr>
      <w:r w:rsidRPr="008E34E9">
        <w:rPr>
          <w:szCs w:val="22"/>
        </w:rPr>
        <w:t xml:space="preserve">jsou tyto informace v souladu s informacemi uvedenými v účetní závěrce, </w:t>
      </w:r>
    </w:p>
    <w:p w14:paraId="3062CAE8" w14:textId="77777777" w:rsidR="00350748" w:rsidRPr="008E34E9" w:rsidRDefault="00350748" w:rsidP="004C33A3">
      <w:pPr>
        <w:pStyle w:val="Zkladntext"/>
        <w:numPr>
          <w:ilvl w:val="1"/>
          <w:numId w:val="12"/>
        </w:numPr>
        <w:tabs>
          <w:tab w:val="clear" w:pos="1425"/>
          <w:tab w:val="num" w:pos="993"/>
        </w:tabs>
        <w:spacing w:line="330" w:lineRule="atLeast"/>
        <w:ind w:left="993" w:hanging="426"/>
        <w:rPr>
          <w:szCs w:val="22"/>
        </w:rPr>
      </w:pPr>
      <w:r w:rsidRPr="008E34E9">
        <w:rPr>
          <w:szCs w:val="22"/>
        </w:rPr>
        <w:t>prokazatelně nedošlo z  některého smluvního vztahu ke vzniku významné újmy na úkor klienta.</w:t>
      </w:r>
    </w:p>
    <w:p w14:paraId="590EF6FA" w14:textId="77777777" w:rsidR="00107426" w:rsidRDefault="00107426">
      <w:pPr>
        <w:pStyle w:val="Zkladntext"/>
        <w:numPr>
          <w:ilvl w:val="0"/>
          <w:numId w:val="12"/>
        </w:numPr>
        <w:tabs>
          <w:tab w:val="clear" w:pos="705"/>
          <w:tab w:val="num" w:pos="567"/>
        </w:tabs>
        <w:spacing w:line="323" w:lineRule="atLeast"/>
        <w:ind w:left="567" w:hanging="425"/>
      </w:pPr>
      <w:r>
        <w:t xml:space="preserve">Veškeré činnosti auditorské společnosti </w:t>
      </w:r>
      <w:r w:rsidR="00D0654F">
        <w:t>dle této smlouvy budou prováděny</w:t>
      </w:r>
      <w:r>
        <w:t xml:space="preserve"> v souladu se zákonem</w:t>
      </w:r>
      <w:r w:rsidR="003764DC">
        <w:t xml:space="preserve"> č.</w:t>
      </w:r>
      <w:r w:rsidR="00544CF0">
        <w:t xml:space="preserve"> 93/2009 </w:t>
      </w:r>
      <w:r w:rsidR="00303197">
        <w:t xml:space="preserve">Sb., </w:t>
      </w:r>
      <w:r>
        <w:t>o auditorech</w:t>
      </w:r>
      <w:r w:rsidR="00303197">
        <w:t xml:space="preserve">, v platném znění, Mezinárodními auditorskými standardy </w:t>
      </w:r>
      <w:r>
        <w:t xml:space="preserve">a </w:t>
      </w:r>
      <w:r w:rsidR="00303197">
        <w:t>aplikačními doložkami Komory</w:t>
      </w:r>
      <w:r>
        <w:t xml:space="preserve"> auditorů ČR (</w:t>
      </w:r>
      <w:r>
        <w:rPr>
          <w:i/>
        </w:rPr>
        <w:t xml:space="preserve">dále jen též i jako </w:t>
      </w:r>
      <w:r w:rsidR="00D0654F">
        <w:rPr>
          <w:i/>
        </w:rPr>
        <w:t>„</w:t>
      </w:r>
      <w:r>
        <w:rPr>
          <w:b/>
          <w:i/>
        </w:rPr>
        <w:t>KA ČR</w:t>
      </w:r>
      <w:r>
        <w:t>“)</w:t>
      </w:r>
      <w:r>
        <w:rPr>
          <w:color w:val="0000FF"/>
        </w:rPr>
        <w:t xml:space="preserve">, </w:t>
      </w:r>
      <w:r>
        <w:t xml:space="preserve">které požadují plánovat a provést audit tak, aby auditorská společnost získala </w:t>
      </w:r>
      <w:r w:rsidR="00303197">
        <w:t>přiměřenou jistotu</w:t>
      </w:r>
      <w:r>
        <w:t xml:space="preserve">, že účetní závěrka za ověřované účetní období neobsahuje </w:t>
      </w:r>
      <w:r w:rsidR="00303197">
        <w:t>významné nesprávnosti</w:t>
      </w:r>
      <w:r>
        <w:t>. Při provádění a</w:t>
      </w:r>
      <w:r w:rsidR="00D07721">
        <w:t>uditu bude auditor</w:t>
      </w:r>
      <w:r>
        <w:t xml:space="preserve"> do</w:t>
      </w:r>
      <w:r w:rsidR="008300F5">
        <w:t xml:space="preserve">držovat etické podmínky </w:t>
      </w:r>
      <w:r w:rsidR="00B8491F">
        <w:t>vyplývající ze</w:t>
      </w:r>
      <w:r w:rsidR="00B115EC">
        <w:t xml:space="preserve"> zákona o auditorech i z </w:t>
      </w:r>
      <w:r>
        <w:t xml:space="preserve">Etického </w:t>
      </w:r>
      <w:r w:rsidR="00B115EC">
        <w:t>kodexu vydaného KA</w:t>
      </w:r>
      <w:r>
        <w:t xml:space="preserve"> ČR.</w:t>
      </w:r>
    </w:p>
    <w:p w14:paraId="2E25C6B6" w14:textId="77777777" w:rsidR="00017681" w:rsidRDefault="00D07721" w:rsidP="00017681">
      <w:pPr>
        <w:pStyle w:val="Zkladntext"/>
        <w:numPr>
          <w:ilvl w:val="0"/>
          <w:numId w:val="12"/>
        </w:numPr>
        <w:tabs>
          <w:tab w:val="clear" w:pos="705"/>
          <w:tab w:val="num" w:pos="567"/>
        </w:tabs>
        <w:spacing w:line="323" w:lineRule="atLeast"/>
        <w:ind w:left="567" w:hanging="425"/>
      </w:pPr>
      <w:r>
        <w:t>Auditor je oprávněn</w:t>
      </w:r>
      <w:r w:rsidR="00107426">
        <w:t xml:space="preserve"> v s</w:t>
      </w:r>
      <w:r w:rsidR="00303197">
        <w:t>ouladu se zákonem o auditorech, Mezinárodními auditorskými standardy a aplikačními doložkami</w:t>
      </w:r>
      <w:r w:rsidR="00107426">
        <w:t xml:space="preserve"> KA ČR uvést ve zprávě o auditu omezení rozsahu svých činností nebo vydat výrok s  výhradou, pokud shledá významné nesprávnosti, případně i záporný výrok, pokud jsou nesprávnosti takové povahy a rozsahu, že není možné vydat výrok s výhradou</w:t>
      </w:r>
      <w:r>
        <w:t>. Pokud by auditor nezískal</w:t>
      </w:r>
      <w:r w:rsidR="00107426">
        <w:t xml:space="preserve"> potřebnou míru jistoty u většiny významných polo</w:t>
      </w:r>
      <w:r>
        <w:t>žek účetní závěrky, je oprávněn</w:t>
      </w:r>
      <w:r w:rsidR="00107426">
        <w:t xml:space="preserve"> odmítnout vydat auditorský výrok, který má též charakter zprávy auditora určené ke zveřejnění.</w:t>
      </w:r>
    </w:p>
    <w:p w14:paraId="7A45118D" w14:textId="77777777" w:rsidR="00B115EC" w:rsidRDefault="00107426" w:rsidP="008300F5">
      <w:pPr>
        <w:pStyle w:val="Zkladntext"/>
        <w:numPr>
          <w:ilvl w:val="0"/>
          <w:numId w:val="12"/>
        </w:numPr>
        <w:tabs>
          <w:tab w:val="clear" w:pos="705"/>
          <w:tab w:val="num" w:pos="567"/>
        </w:tabs>
        <w:ind w:left="567" w:hanging="425"/>
      </w:pPr>
      <w:r>
        <w:t xml:space="preserve">Za účelem vydání zprávy auditora k roční účetní závěrce a k dalším činnostem, ke kterým se auditorská společnost touto smlouvou zavázala, je </w:t>
      </w:r>
      <w:r w:rsidR="00544CF0">
        <w:t>klient povinen</w:t>
      </w:r>
      <w:r>
        <w:t xml:space="preserve"> </w:t>
      </w:r>
      <w:r w:rsidR="00544CF0">
        <w:t xml:space="preserve">zpřístupnit podklady a skutečnosti stanovené </w:t>
      </w:r>
      <w:r>
        <w:t>platným</w:t>
      </w:r>
      <w:r w:rsidR="00544CF0">
        <w:t xml:space="preserve">i právními předpisy a poskytnout veškeré informace a účetní záznamy </w:t>
      </w:r>
      <w:r>
        <w:t>v požadovaném rozsahu</w:t>
      </w:r>
      <w:r w:rsidR="002A094F">
        <w:t xml:space="preserve"> za příslušné účetní období</w:t>
      </w:r>
      <w:r>
        <w:t>, zejména:</w:t>
      </w:r>
    </w:p>
    <w:p w14:paraId="46BF3B78" w14:textId="77777777" w:rsidR="00107426" w:rsidRDefault="00107426" w:rsidP="008300F5">
      <w:pPr>
        <w:pStyle w:val="Zkladntext"/>
        <w:numPr>
          <w:ilvl w:val="1"/>
          <w:numId w:val="12"/>
        </w:numPr>
        <w:tabs>
          <w:tab w:val="clear" w:pos="1425"/>
          <w:tab w:val="num" w:pos="993"/>
        </w:tabs>
        <w:ind w:left="993" w:hanging="426"/>
      </w:pPr>
      <w:r>
        <w:t>hlavní knihu, deník, knihy pomocné evidence,</w:t>
      </w:r>
    </w:p>
    <w:p w14:paraId="31593E24" w14:textId="77777777" w:rsidR="00107426" w:rsidRDefault="00107426" w:rsidP="004C33A3">
      <w:pPr>
        <w:pStyle w:val="Zkladntext"/>
        <w:numPr>
          <w:ilvl w:val="1"/>
          <w:numId w:val="12"/>
        </w:numPr>
        <w:tabs>
          <w:tab w:val="clear" w:pos="1425"/>
          <w:tab w:val="num" w:pos="993"/>
        </w:tabs>
        <w:ind w:left="993" w:hanging="426"/>
      </w:pPr>
      <w:r>
        <w:t xml:space="preserve">odpisový plán, inventurní soupisy, účtový rozvrh, </w:t>
      </w:r>
    </w:p>
    <w:p w14:paraId="47B1B2DC" w14:textId="77777777" w:rsidR="00107426" w:rsidRDefault="00107426" w:rsidP="004C33A3">
      <w:pPr>
        <w:pStyle w:val="Zkladntext"/>
        <w:numPr>
          <w:ilvl w:val="1"/>
          <w:numId w:val="12"/>
        </w:numPr>
        <w:tabs>
          <w:tab w:val="clear" w:pos="1425"/>
          <w:tab w:val="num" w:pos="993"/>
        </w:tabs>
        <w:ind w:left="993" w:hanging="426"/>
      </w:pPr>
      <w:r>
        <w:t xml:space="preserve">podklady k ověření všech účetních odhadů, </w:t>
      </w:r>
    </w:p>
    <w:p w14:paraId="07277C37" w14:textId="77777777" w:rsidR="00107426" w:rsidRDefault="00107426" w:rsidP="004C33A3">
      <w:pPr>
        <w:pStyle w:val="Zkladntext"/>
        <w:numPr>
          <w:ilvl w:val="1"/>
          <w:numId w:val="12"/>
        </w:numPr>
        <w:tabs>
          <w:tab w:val="clear" w:pos="1425"/>
          <w:tab w:val="num" w:pos="993"/>
        </w:tabs>
        <w:ind w:left="993" w:hanging="426"/>
      </w:pPr>
      <w:r>
        <w:t xml:space="preserve">účetní závěrku, a další ekonomické podklady ovlivňující údaje uvedené v účetní závěrce včetně </w:t>
      </w:r>
      <w:r>
        <w:lastRenderedPageBreak/>
        <w:t>přiznání k</w:t>
      </w:r>
      <w:r w:rsidR="00D0654F">
        <w:t> dani z příjmů právnických osob</w:t>
      </w:r>
      <w:r>
        <w:t>,</w:t>
      </w:r>
    </w:p>
    <w:p w14:paraId="10D4F8BD" w14:textId="77777777" w:rsidR="00107426" w:rsidRDefault="00107426" w:rsidP="004C33A3">
      <w:pPr>
        <w:pStyle w:val="Zkladntext"/>
        <w:numPr>
          <w:ilvl w:val="1"/>
          <w:numId w:val="12"/>
        </w:numPr>
        <w:tabs>
          <w:tab w:val="clear" w:pos="1425"/>
          <w:tab w:val="num" w:pos="993"/>
        </w:tabs>
        <w:ind w:left="993" w:hanging="426"/>
      </w:pPr>
      <w:r>
        <w:t>výroční zprávu a zprávu o vztazích mezi propojenými osobami z</w:t>
      </w:r>
      <w:r w:rsidR="00D07721">
        <w:t>a auditované i předchozí období,</w:t>
      </w:r>
    </w:p>
    <w:p w14:paraId="55572B53" w14:textId="77777777" w:rsidR="00107426" w:rsidRDefault="00107426" w:rsidP="004C33A3">
      <w:pPr>
        <w:pStyle w:val="Zkladntext"/>
        <w:numPr>
          <w:ilvl w:val="1"/>
          <w:numId w:val="12"/>
        </w:numPr>
        <w:tabs>
          <w:tab w:val="clear" w:pos="1425"/>
          <w:tab w:val="num" w:pos="993"/>
        </w:tabs>
        <w:ind w:left="993" w:hanging="426"/>
      </w:pPr>
      <w:r>
        <w:t>veškerou smluvní dokumentaci</w:t>
      </w:r>
      <w:r w:rsidR="00D0654F">
        <w:t>,</w:t>
      </w:r>
      <w:r>
        <w:t xml:space="preserve"> </w:t>
      </w:r>
    </w:p>
    <w:p w14:paraId="0C25DFA1" w14:textId="77777777" w:rsidR="00107426" w:rsidRDefault="00107426" w:rsidP="004C33A3">
      <w:pPr>
        <w:pStyle w:val="Zkladntext"/>
        <w:numPr>
          <w:ilvl w:val="1"/>
          <w:numId w:val="12"/>
        </w:numPr>
        <w:tabs>
          <w:tab w:val="clear" w:pos="1425"/>
          <w:tab w:val="num" w:pos="993"/>
        </w:tabs>
        <w:ind w:left="993" w:hanging="426"/>
      </w:pPr>
      <w:r>
        <w:t>podnikatelské plány a prognózy hospodaření</w:t>
      </w:r>
      <w:r w:rsidR="00D0654F">
        <w:t>,</w:t>
      </w:r>
    </w:p>
    <w:p w14:paraId="2400DA1D" w14:textId="77777777" w:rsidR="00107426" w:rsidRDefault="00107426" w:rsidP="004C33A3">
      <w:pPr>
        <w:pStyle w:val="Zkladntext"/>
        <w:numPr>
          <w:ilvl w:val="1"/>
          <w:numId w:val="12"/>
        </w:numPr>
        <w:tabs>
          <w:tab w:val="clear" w:pos="1425"/>
          <w:tab w:val="num" w:pos="993"/>
        </w:tabs>
        <w:ind w:left="993" w:hanging="426"/>
      </w:pPr>
      <w:r>
        <w:t xml:space="preserve"> „ověřovací dopisy“ za účelem potvrzení výše významných závazků a pohledávek u třetích</w:t>
      </w:r>
      <w:r w:rsidR="001F004B">
        <w:t xml:space="preserve"> </w:t>
      </w:r>
      <w:r w:rsidR="008300F5">
        <w:t>osob,</w:t>
      </w:r>
    </w:p>
    <w:p w14:paraId="4FBC4DF8" w14:textId="77777777" w:rsidR="00107426" w:rsidRDefault="00107426" w:rsidP="004C33A3">
      <w:pPr>
        <w:pStyle w:val="Zkladntext"/>
        <w:numPr>
          <w:ilvl w:val="1"/>
          <w:numId w:val="12"/>
        </w:numPr>
        <w:tabs>
          <w:tab w:val="clear" w:pos="1425"/>
          <w:tab w:val="num" w:pos="993"/>
        </w:tabs>
        <w:ind w:left="993" w:hanging="426"/>
      </w:pPr>
      <w:r>
        <w:t>prohlášení vedení účetní jednotky k provedení audi</w:t>
      </w:r>
      <w:r w:rsidR="00D0654F">
        <w:t>tu,</w:t>
      </w:r>
    </w:p>
    <w:p w14:paraId="06080F38" w14:textId="77777777" w:rsidR="00544CF0" w:rsidRDefault="00107426" w:rsidP="004C33A3">
      <w:pPr>
        <w:pStyle w:val="Zkladntext"/>
        <w:numPr>
          <w:ilvl w:val="1"/>
          <w:numId w:val="12"/>
        </w:numPr>
        <w:tabs>
          <w:tab w:val="clear" w:pos="1425"/>
          <w:tab w:val="num" w:pos="993"/>
        </w:tabs>
        <w:ind w:left="993" w:hanging="426"/>
      </w:pPr>
      <w:r>
        <w:t>další v konkrétním případě nezbytné podklady</w:t>
      </w:r>
      <w:r w:rsidR="004C301B">
        <w:t>.</w:t>
      </w:r>
      <w:r>
        <w:t xml:space="preserve"> </w:t>
      </w:r>
    </w:p>
    <w:p w14:paraId="7E3C8EF0" w14:textId="77777777" w:rsidR="00BA3971" w:rsidRDefault="00BA3971" w:rsidP="00BA3971">
      <w:pPr>
        <w:pStyle w:val="Zkladntext"/>
        <w:ind w:left="993"/>
      </w:pPr>
    </w:p>
    <w:p w14:paraId="744484D8" w14:textId="77777777" w:rsidR="00AA5007" w:rsidRPr="007E1BD8" w:rsidRDefault="00B82F68" w:rsidP="00211C7F">
      <w:pPr>
        <w:pStyle w:val="Zkladntext"/>
        <w:spacing w:line="323" w:lineRule="atLeast"/>
        <w:ind w:left="567"/>
      </w:pPr>
      <w:r>
        <w:t xml:space="preserve">Auditor akceptuje, že poskytnutím výše uvedených informací a účetních záznamů se v prvé řadě rozumí </w:t>
      </w:r>
      <w:r w:rsidRPr="008300F5">
        <w:rPr>
          <w:b/>
        </w:rPr>
        <w:t>zpřístupnění informačních</w:t>
      </w:r>
      <w:r w:rsidR="00B115EC" w:rsidRPr="008300F5">
        <w:rPr>
          <w:b/>
        </w:rPr>
        <w:t xml:space="preserve"> systémů klienta pro samostatnou </w:t>
      </w:r>
      <w:r w:rsidR="00B8491F" w:rsidRPr="008300F5">
        <w:rPr>
          <w:b/>
        </w:rPr>
        <w:t>práci pracovníků</w:t>
      </w:r>
      <w:r w:rsidR="00B115EC" w:rsidRPr="008300F5">
        <w:rPr>
          <w:b/>
        </w:rPr>
        <w:t xml:space="preserve"> auditora</w:t>
      </w:r>
      <w:r w:rsidR="00B115EC">
        <w:t xml:space="preserve"> v tomto systému za předpokladu seznámení pracovníků auditora se způsobem jeho ovládání. </w:t>
      </w:r>
      <w:r w:rsidR="001C23B2">
        <w:t>Klient předpokládá, že před zahájením auditu</w:t>
      </w:r>
      <w:r w:rsidR="005A51DD">
        <w:t xml:space="preserve"> doručí auditorovi na základě jím (auditorem) určené </w:t>
      </w:r>
      <w:r w:rsidR="004C0FB8">
        <w:t>specifikace soubory</w:t>
      </w:r>
      <w:r w:rsidR="005A51DD">
        <w:t xml:space="preserve"> účetních dat </w:t>
      </w:r>
      <w:r w:rsidR="004C0FB8">
        <w:t>v elektronické podobě, tj. ve formátu EXCEL příp. WORD</w:t>
      </w:r>
      <w:r w:rsidR="005A51DD">
        <w:t xml:space="preserve"> (např. knihy došlých a vydaných faktur, bank, pokladen, seznamy dlouhodobého majetku, saldokonta odběratelů a dodavatelů, přehled vytvořených opravných položek, mzdové rekapitulace, soupis rezerv atp.)</w:t>
      </w:r>
      <w:r w:rsidR="004C0FB8">
        <w:t xml:space="preserve"> za účelem možnosti provést výběr dat (dokumentů).  Auditor </w:t>
      </w:r>
      <w:r w:rsidR="008300F5">
        <w:t>minimálně deset pracovních dnů před provedením auditu doručí klientovi</w:t>
      </w:r>
      <w:r w:rsidR="004C0FB8">
        <w:t xml:space="preserve"> elektronickou poštou</w:t>
      </w:r>
      <w:r w:rsidR="008300F5">
        <w:t xml:space="preserve"> (email),  přehled vybraných dokumentů</w:t>
      </w:r>
      <w:r w:rsidR="004C0FB8">
        <w:t xml:space="preserve">, a ty klient přichystá ve fyzické podobě pro auditorskou kontrolu. </w:t>
      </w:r>
      <w:r w:rsidR="001C23B2">
        <w:t xml:space="preserve"> </w:t>
      </w:r>
      <w:r w:rsidR="00DB3DE3">
        <w:t>Tím není dotčeno právo auditorské společnosti vyžádat si</w:t>
      </w:r>
      <w:r w:rsidR="004C0FB8">
        <w:t xml:space="preserve"> i jiné</w:t>
      </w:r>
      <w:r w:rsidR="00DB3DE3">
        <w:t xml:space="preserve"> doklady v písemné podobě,</w:t>
      </w:r>
      <w:r w:rsidR="00B115EC">
        <w:t xml:space="preserve"> resp. elektronické podobě (WORD, EXCEL, PDF)</w:t>
      </w:r>
      <w:r w:rsidR="00DB3DE3">
        <w:t xml:space="preserve"> pokud z</w:t>
      </w:r>
      <w:r w:rsidR="004C0FB8">
        <w:t xml:space="preserve"> předložených dokumentů nebo z </w:t>
      </w:r>
      <w:r w:rsidR="00B115EC">
        <w:t>přímého vstupu do informačního systému  </w:t>
      </w:r>
      <w:r w:rsidR="00DB3DE3">
        <w:t xml:space="preserve"> nebude mož</w:t>
      </w:r>
      <w:r w:rsidR="00B115EC">
        <w:t>né provést požadovaná auditorská</w:t>
      </w:r>
      <w:r w:rsidR="00DB3DE3">
        <w:t xml:space="preserve"> zjištění resp. ověření, nebo pokud pracovníci auditorské společnosti budou mí</w:t>
      </w:r>
      <w:r w:rsidR="00957265">
        <w:t>t pochyb</w:t>
      </w:r>
      <w:r w:rsidR="00B115EC">
        <w:t xml:space="preserve">nosti o informacích zjištěných z jejich </w:t>
      </w:r>
      <w:r w:rsidR="004C0FB8">
        <w:t>elektronické podoby</w:t>
      </w:r>
      <w:r w:rsidR="00B115EC">
        <w:t xml:space="preserve"> nebo v případě, pokud v informačním </w:t>
      </w:r>
      <w:r w:rsidR="004C0FB8">
        <w:t>systému nebudou</w:t>
      </w:r>
      <w:r w:rsidR="00DB3DE3">
        <w:t xml:space="preserve"> k dispozici všechny relevantní informace, a ty se budou nacházet v písemných dokumentech</w:t>
      </w:r>
      <w:r w:rsidR="00B115EC">
        <w:t xml:space="preserve"> atp</w:t>
      </w:r>
      <w:r w:rsidR="00DB3DE3">
        <w:t xml:space="preserve">. </w:t>
      </w:r>
      <w:r w:rsidR="00211C7F">
        <w:t xml:space="preserve">Auditorská společnost si je vědoma trestních důsledků plynoucích z jejich případného zneužití. </w:t>
      </w:r>
      <w:r w:rsidR="00AA5007">
        <w:t xml:space="preserve">Auditorská společnost poskytne klientovi nezbytnou součinnost při naplňování požadavků na předložení podkladů ze strany klienta, přičemž </w:t>
      </w:r>
      <w:r w:rsidR="00AA5007" w:rsidRPr="007E1BD8">
        <w:t>bude respektovat reálné možnosti klienta a možnosti používaného účetního systému.</w:t>
      </w:r>
    </w:p>
    <w:p w14:paraId="03A955D2" w14:textId="2FFABA02" w:rsidR="00107426" w:rsidRPr="00C643C9" w:rsidRDefault="00D07721" w:rsidP="00957265">
      <w:pPr>
        <w:pStyle w:val="Zkladntext"/>
        <w:numPr>
          <w:ilvl w:val="0"/>
          <w:numId w:val="12"/>
        </w:numPr>
        <w:tabs>
          <w:tab w:val="clear" w:pos="705"/>
          <w:tab w:val="num" w:pos="567"/>
        </w:tabs>
        <w:spacing w:line="323" w:lineRule="atLeast"/>
        <w:ind w:left="567" w:hanging="425"/>
      </w:pPr>
      <w:r w:rsidRPr="007E1BD8">
        <w:rPr>
          <w:color w:val="auto"/>
        </w:rPr>
        <w:t>Auditor</w:t>
      </w:r>
      <w:r w:rsidR="00EB5332" w:rsidRPr="007E1BD8">
        <w:rPr>
          <w:color w:val="auto"/>
        </w:rPr>
        <w:t xml:space="preserve"> bude </w:t>
      </w:r>
      <w:r w:rsidR="00BA3971" w:rsidRPr="007E1BD8">
        <w:rPr>
          <w:color w:val="auto"/>
        </w:rPr>
        <w:t xml:space="preserve">kromě poradenské činnosti vymezené v článku III. bod 5 </w:t>
      </w:r>
      <w:r w:rsidR="00BB3F23">
        <w:rPr>
          <w:color w:val="auto"/>
        </w:rPr>
        <w:t xml:space="preserve">a </w:t>
      </w:r>
      <w:r w:rsidR="00BA3971" w:rsidRPr="007E1BD8">
        <w:rPr>
          <w:color w:val="auto"/>
        </w:rPr>
        <w:t xml:space="preserve">článku </w:t>
      </w:r>
      <w:r w:rsidR="008B67DA" w:rsidRPr="007E1BD8">
        <w:rPr>
          <w:color w:val="auto"/>
        </w:rPr>
        <w:t>II., bod 1, písm. e) této smlouvy</w:t>
      </w:r>
      <w:r w:rsidR="00BB3F23">
        <w:rPr>
          <w:color w:val="auto"/>
        </w:rPr>
        <w:t xml:space="preserve"> poskytovat </w:t>
      </w:r>
      <w:r w:rsidR="00E94AC9">
        <w:rPr>
          <w:color w:val="auto"/>
        </w:rPr>
        <w:t>i poradensk</w:t>
      </w:r>
      <w:r w:rsidR="00BB3F23">
        <w:rPr>
          <w:color w:val="auto"/>
        </w:rPr>
        <w:t>ou</w:t>
      </w:r>
      <w:r w:rsidR="00E94AC9">
        <w:rPr>
          <w:color w:val="auto"/>
        </w:rPr>
        <w:t xml:space="preserve"> činnost</w:t>
      </w:r>
      <w:r w:rsidR="00293A21" w:rsidRPr="007E1BD8">
        <w:rPr>
          <w:color w:val="auto"/>
        </w:rPr>
        <w:t xml:space="preserve"> při zpracování výkazu cashflow</w:t>
      </w:r>
      <w:r w:rsidR="00E94AC9">
        <w:rPr>
          <w:color w:val="auto"/>
        </w:rPr>
        <w:t xml:space="preserve"> a </w:t>
      </w:r>
      <w:r w:rsidR="00E94AC9" w:rsidRPr="00C643C9">
        <w:rPr>
          <w:color w:val="auto"/>
        </w:rPr>
        <w:t>poradensk</w:t>
      </w:r>
      <w:r w:rsidR="00BB3F23">
        <w:rPr>
          <w:color w:val="auto"/>
        </w:rPr>
        <w:t>ou</w:t>
      </w:r>
      <w:r w:rsidR="00E94AC9" w:rsidRPr="00C643C9">
        <w:rPr>
          <w:color w:val="auto"/>
        </w:rPr>
        <w:t xml:space="preserve"> činnost při zpracování podkladů pro </w:t>
      </w:r>
      <w:r w:rsidR="00034835" w:rsidRPr="00C643C9">
        <w:rPr>
          <w:color w:val="auto"/>
        </w:rPr>
        <w:t>účetní výkaznictví státu (účetní konsolidace státu)</w:t>
      </w:r>
      <w:r w:rsidR="00293A21" w:rsidRPr="00C643C9">
        <w:rPr>
          <w:color w:val="auto"/>
        </w:rPr>
        <w:t>.</w:t>
      </w:r>
      <w:r w:rsidR="00034835" w:rsidRPr="00C643C9">
        <w:rPr>
          <w:color w:val="auto"/>
        </w:rPr>
        <w:t xml:space="preserve"> </w:t>
      </w:r>
      <w:r w:rsidR="00865B2C">
        <w:rPr>
          <w:color w:val="auto"/>
        </w:rPr>
        <w:t xml:space="preserve">Poradenská </w:t>
      </w:r>
      <w:r w:rsidR="009E1063" w:rsidRPr="00C643C9">
        <w:rPr>
          <w:color w:val="auto"/>
        </w:rPr>
        <w:t>činnost</w:t>
      </w:r>
      <w:r w:rsidR="00107426" w:rsidRPr="00C643C9">
        <w:rPr>
          <w:color w:val="auto"/>
        </w:rPr>
        <w:t xml:space="preserve"> je</w:t>
      </w:r>
      <w:r w:rsidR="009A4DFC" w:rsidRPr="00C643C9">
        <w:rPr>
          <w:color w:val="auto"/>
        </w:rPr>
        <w:t xml:space="preserve"> v objemu do </w:t>
      </w:r>
      <w:r w:rsidR="00BB3F23">
        <w:rPr>
          <w:color w:val="auto"/>
        </w:rPr>
        <w:t>150</w:t>
      </w:r>
      <w:r w:rsidR="00BA3971" w:rsidRPr="00C643C9">
        <w:rPr>
          <w:color w:val="auto"/>
        </w:rPr>
        <w:t xml:space="preserve"> hodin</w:t>
      </w:r>
      <w:r w:rsidR="009A4DFC" w:rsidRPr="00C643C9">
        <w:rPr>
          <w:color w:val="auto"/>
        </w:rPr>
        <w:t xml:space="preserve"> práce auditora</w:t>
      </w:r>
      <w:r w:rsidR="00BA3971" w:rsidRPr="00C643C9">
        <w:rPr>
          <w:color w:val="auto"/>
        </w:rPr>
        <w:t xml:space="preserve"> ročně</w:t>
      </w:r>
      <w:r w:rsidR="008B67DA" w:rsidRPr="00C643C9">
        <w:rPr>
          <w:color w:val="auto"/>
        </w:rPr>
        <w:t xml:space="preserve"> </w:t>
      </w:r>
      <w:r w:rsidR="00107426" w:rsidRPr="00C643C9">
        <w:rPr>
          <w:color w:val="auto"/>
        </w:rPr>
        <w:t>zahrnuta v ceně za</w:t>
      </w:r>
      <w:r w:rsidR="00C35AA6" w:rsidRPr="00C643C9">
        <w:rPr>
          <w:color w:val="auto"/>
        </w:rPr>
        <w:t xml:space="preserve"> poskytnu</w:t>
      </w:r>
      <w:r w:rsidR="00BA3971" w:rsidRPr="00C643C9">
        <w:rPr>
          <w:color w:val="auto"/>
        </w:rPr>
        <w:t>té auditorské činnosti podle článku</w:t>
      </w:r>
      <w:r w:rsidR="00C35AA6" w:rsidRPr="00C643C9">
        <w:rPr>
          <w:color w:val="auto"/>
        </w:rPr>
        <w:t xml:space="preserve"> V.</w:t>
      </w:r>
      <w:r w:rsidR="009B5421" w:rsidRPr="00C643C9">
        <w:rPr>
          <w:color w:val="auto"/>
        </w:rPr>
        <w:t xml:space="preserve"> této smlouvy</w:t>
      </w:r>
      <w:r w:rsidR="007F604F" w:rsidRPr="00C643C9">
        <w:rPr>
          <w:color w:val="auto"/>
        </w:rPr>
        <w:t>, to znamená</w:t>
      </w:r>
      <w:r w:rsidR="00BA3971" w:rsidRPr="00C643C9">
        <w:rPr>
          <w:color w:val="auto"/>
        </w:rPr>
        <w:t>, že</w:t>
      </w:r>
      <w:r w:rsidR="007F604F" w:rsidRPr="00C643C9">
        <w:rPr>
          <w:color w:val="auto"/>
        </w:rPr>
        <w:t xml:space="preserve"> nebude samostatně fakturována</w:t>
      </w:r>
      <w:r w:rsidR="009A4DFC" w:rsidRPr="00C643C9">
        <w:rPr>
          <w:color w:val="auto"/>
        </w:rPr>
        <w:t>.</w:t>
      </w:r>
      <w:r w:rsidR="00A6333F">
        <w:rPr>
          <w:color w:val="auto"/>
        </w:rPr>
        <w:t xml:space="preserve"> </w:t>
      </w:r>
      <w:r w:rsidR="00546A64">
        <w:rPr>
          <w:color w:val="auto"/>
        </w:rPr>
        <w:t xml:space="preserve"> </w:t>
      </w:r>
      <w:r w:rsidR="009A4DFC" w:rsidRPr="00C643C9">
        <w:rPr>
          <w:color w:val="auto"/>
        </w:rPr>
        <w:t xml:space="preserve"> </w:t>
      </w:r>
    </w:p>
    <w:p w14:paraId="124E1CCD" w14:textId="77777777" w:rsidR="000740F3" w:rsidRPr="009B5421" w:rsidRDefault="00EB5332" w:rsidP="000740F3">
      <w:pPr>
        <w:pStyle w:val="Zkladntext"/>
        <w:numPr>
          <w:ilvl w:val="0"/>
          <w:numId w:val="12"/>
        </w:numPr>
        <w:tabs>
          <w:tab w:val="clear" w:pos="705"/>
          <w:tab w:val="num" w:pos="567"/>
        </w:tabs>
        <w:spacing w:line="323" w:lineRule="atLeast"/>
        <w:ind w:left="567" w:hanging="425"/>
      </w:pPr>
      <w:r w:rsidRPr="007E1BD8">
        <w:t>Auditorská společnost je</w:t>
      </w:r>
      <w:r w:rsidR="00107426" w:rsidRPr="007E1BD8">
        <w:t xml:space="preserve"> oprávněna požádat o poskytnutí součinnosti sta</w:t>
      </w:r>
      <w:r w:rsidR="003764DC" w:rsidRPr="007E1BD8">
        <w:t>tutární orgán, resp. jeho členy,</w:t>
      </w:r>
      <w:r w:rsidR="00107426" w:rsidRPr="007E1BD8">
        <w:t xml:space="preserve"> a pracovníky klienta</w:t>
      </w:r>
      <w:r w:rsidR="00D0654F" w:rsidRPr="007E1BD8">
        <w:t>,</w:t>
      </w:r>
      <w:r w:rsidR="00107426" w:rsidRPr="007E1BD8">
        <w:t xml:space="preserve"> a za tímto účelem je oprávněna požadovat</w:t>
      </w:r>
      <w:r w:rsidR="00107426">
        <w:t xml:space="preserve"> vysvětlení, a to i v písemné formě od kteréhokoli </w:t>
      </w:r>
      <w:r w:rsidR="00AA5007">
        <w:t xml:space="preserve">odpovědného </w:t>
      </w:r>
      <w:r w:rsidR="00107426">
        <w:t>pracovníka nebo člena statutárního orgánu klienta.</w:t>
      </w:r>
      <w:r w:rsidR="00AA5007">
        <w:t xml:space="preserve"> Termín pro podání vysvětlení </w:t>
      </w:r>
      <w:r w:rsidR="00AA5007" w:rsidRPr="009B5421">
        <w:t>je minimálně 3 pracovní dny od předání požadavku, ve složitějších případech bude termín operativně prodloužen.</w:t>
      </w:r>
    </w:p>
    <w:p w14:paraId="59B3B133" w14:textId="77777777" w:rsidR="00107426" w:rsidRDefault="00107426">
      <w:pPr>
        <w:pStyle w:val="Zkladntext"/>
        <w:numPr>
          <w:ilvl w:val="0"/>
          <w:numId w:val="12"/>
        </w:numPr>
        <w:tabs>
          <w:tab w:val="clear" w:pos="705"/>
          <w:tab w:val="num" w:pos="426"/>
        </w:tabs>
        <w:spacing w:line="323" w:lineRule="atLeast"/>
        <w:ind w:left="567" w:hanging="425"/>
      </w:pPr>
      <w:r>
        <w:t xml:space="preserve">  Auditorská společnost klienta neprodleně informuje o zjištěných závažnějších nedostatcích v účetní evidenci nebo při zpracování účetních výkazů. Ostatní návrhy a doporučení s komentářem k použitým </w:t>
      </w:r>
      <w:r>
        <w:lastRenderedPageBreak/>
        <w:t>postupům v průběhu auditu a ke zlepšení vnitřního účetního a kontrolního systému budou uvedeny v dopisu pro statutární orgán klienta (tzv. Zpráva pro vedení účetní jednotky – „management letter“)</w:t>
      </w:r>
      <w:r w:rsidR="002A094F">
        <w:t xml:space="preserve"> za jednotli</w:t>
      </w:r>
      <w:r w:rsidR="00DB3DE3">
        <w:t>vá</w:t>
      </w:r>
      <w:r w:rsidR="00034835">
        <w:t xml:space="preserve"> účetní období let 2019, 2020</w:t>
      </w:r>
      <w:r w:rsidR="002E1080">
        <w:t xml:space="preserve">, </w:t>
      </w:r>
      <w:r w:rsidR="00034835">
        <w:t>2021 a 2022</w:t>
      </w:r>
      <w:r w:rsidR="00DB3DE3">
        <w:t xml:space="preserve">. </w:t>
      </w:r>
    </w:p>
    <w:p w14:paraId="5DA1CB5D" w14:textId="77777777" w:rsidR="00107426" w:rsidRDefault="00107426">
      <w:pPr>
        <w:pStyle w:val="Zkladntext"/>
        <w:numPr>
          <w:ilvl w:val="0"/>
          <w:numId w:val="12"/>
        </w:numPr>
        <w:tabs>
          <w:tab w:val="clear" w:pos="705"/>
          <w:tab w:val="num" w:pos="567"/>
        </w:tabs>
        <w:spacing w:line="323" w:lineRule="atLeast"/>
        <w:ind w:left="567" w:hanging="425"/>
      </w:pPr>
      <w:r>
        <w:t>Auditorská společnost pro potřeby této smlouvy prohlašuje, že je registrována Komorou auditorů ČR jako firma oprávněná provádět audito</w:t>
      </w:r>
      <w:r w:rsidR="00DB3DE3">
        <w:t>rskou činnost s licencí č……………</w:t>
      </w:r>
    </w:p>
    <w:p w14:paraId="2303A6D3" w14:textId="77777777" w:rsidR="00EB5332" w:rsidRDefault="00107426" w:rsidP="00EB5332">
      <w:pPr>
        <w:pStyle w:val="Zkladntext"/>
        <w:numPr>
          <w:ilvl w:val="0"/>
          <w:numId w:val="12"/>
        </w:numPr>
        <w:tabs>
          <w:tab w:val="clear" w:pos="705"/>
          <w:tab w:val="num" w:pos="567"/>
        </w:tabs>
        <w:spacing w:line="323" w:lineRule="atLeast"/>
        <w:ind w:left="567" w:hanging="425"/>
      </w:pPr>
      <w:r>
        <w:t>Auditorská společnost je účastna povinného pojištění auditorů ve smyslu zákona o auditorech</w:t>
      </w:r>
      <w:r w:rsidR="009E1063">
        <w:t xml:space="preserve"> a to</w:t>
      </w:r>
      <w:r w:rsidR="002339AE">
        <w:t xml:space="preserve"> </w:t>
      </w:r>
      <w:r w:rsidR="00377139">
        <w:t>s</w:t>
      </w:r>
      <w:r w:rsidR="002339AE">
        <w:t> </w:t>
      </w:r>
      <w:r w:rsidR="009E1063">
        <w:t>limitem pojist</w:t>
      </w:r>
      <w:r w:rsidR="00DB3DE3">
        <w:t>ného plnění ve výši ……………………………</w:t>
      </w:r>
      <w:r w:rsidR="009E1063">
        <w:t xml:space="preserve"> Kč.</w:t>
      </w:r>
    </w:p>
    <w:p w14:paraId="5E239FAD" w14:textId="77777777" w:rsidR="00BA3971" w:rsidRDefault="00BA3971" w:rsidP="00BA3971">
      <w:pPr>
        <w:pStyle w:val="Zkladntext"/>
        <w:spacing w:line="323" w:lineRule="atLeast"/>
      </w:pPr>
    </w:p>
    <w:p w14:paraId="17B1A470" w14:textId="77777777" w:rsidR="00BA3971" w:rsidRDefault="00BA3971" w:rsidP="00BA3971">
      <w:pPr>
        <w:pStyle w:val="Zkladntext"/>
        <w:spacing w:line="323" w:lineRule="atLeast"/>
      </w:pPr>
    </w:p>
    <w:p w14:paraId="14FE2871" w14:textId="77777777" w:rsidR="00107426" w:rsidRDefault="00107426">
      <w:pPr>
        <w:pStyle w:val="Zkladntext"/>
        <w:tabs>
          <w:tab w:val="left" w:pos="567"/>
        </w:tabs>
        <w:spacing w:line="323" w:lineRule="atLeast"/>
        <w:ind w:left="142"/>
        <w:rPr>
          <w:b/>
          <w:bCs/>
          <w:u w:val="single"/>
        </w:rPr>
      </w:pPr>
      <w:r>
        <w:rPr>
          <w:b/>
          <w:bCs/>
          <w:u w:val="single"/>
        </w:rPr>
        <w:t>Povinnosti a práva klienta</w:t>
      </w:r>
    </w:p>
    <w:p w14:paraId="75624306" w14:textId="77777777" w:rsidR="00107426" w:rsidRDefault="00107426" w:rsidP="008E34E9">
      <w:pPr>
        <w:pStyle w:val="Zkladntext"/>
        <w:numPr>
          <w:ilvl w:val="0"/>
          <w:numId w:val="12"/>
        </w:numPr>
        <w:tabs>
          <w:tab w:val="clear" w:pos="705"/>
          <w:tab w:val="num" w:pos="567"/>
        </w:tabs>
        <w:spacing w:line="323" w:lineRule="atLeast"/>
        <w:ind w:left="567" w:hanging="425"/>
      </w:pPr>
      <w:r>
        <w:t>Klient se zavazuje poskytnout auditorské společnosti všechny potřebné podklady, dokumenty a</w:t>
      </w:r>
      <w:r w:rsidR="009438B1">
        <w:t> </w:t>
      </w:r>
      <w:r>
        <w:t>informace, obvyklé pro auditorskou činnost a další podklady a dokumenty společnosti na vyžádání za</w:t>
      </w:r>
      <w:r w:rsidR="00CE0C54">
        <w:t xml:space="preserve"> </w:t>
      </w:r>
      <w:r>
        <w:t>časové období</w:t>
      </w:r>
      <w:r w:rsidR="000740F3">
        <w:t xml:space="preserve"> nezbytné </w:t>
      </w:r>
      <w:r w:rsidR="008E7DF2">
        <w:t xml:space="preserve">pro </w:t>
      </w:r>
      <w:r w:rsidR="000740F3">
        <w:t>plnění předmětu smlouvy</w:t>
      </w:r>
      <w:r>
        <w:t>, v požadovaném čase a rozsahu</w:t>
      </w:r>
      <w:r w:rsidR="006A75EF">
        <w:t xml:space="preserve"> způsobem stanoveným v odstavci 12 tohoto článku smlouvy, a současně informace a</w:t>
      </w:r>
      <w:r>
        <w:t xml:space="preserve"> vysvětlen</w:t>
      </w:r>
      <w:r w:rsidR="006A75EF">
        <w:t>í</w:t>
      </w:r>
      <w:r>
        <w:t xml:space="preserve"> od zodpovědných pracovníků klienta</w:t>
      </w:r>
      <w:r w:rsidR="00DB3DE3">
        <w:t xml:space="preserve">. </w:t>
      </w:r>
    </w:p>
    <w:p w14:paraId="55B2446D" w14:textId="77777777" w:rsidR="00107426" w:rsidRDefault="00107426" w:rsidP="004C33A3">
      <w:pPr>
        <w:pStyle w:val="Zkladntext"/>
        <w:numPr>
          <w:ilvl w:val="0"/>
          <w:numId w:val="12"/>
        </w:numPr>
        <w:tabs>
          <w:tab w:val="clear" w:pos="705"/>
        </w:tabs>
        <w:spacing w:line="323" w:lineRule="atLeast"/>
        <w:ind w:left="567" w:hanging="425"/>
      </w:pPr>
      <w:r>
        <w:t>Klient se zavazuje zajistit auditorské společnosti odpovídající prostory a materiální zabezpečení nutné pro provedení auditu, a to zejména uzamykatelnou místnost vybavenou kancelářskou technikou, telefonem, dostupnou kopírk</w:t>
      </w:r>
      <w:r w:rsidR="00D0654F">
        <w:t>o</w:t>
      </w:r>
      <w:r>
        <w:t>u a případně dalším dojednaným vybavením.</w:t>
      </w:r>
    </w:p>
    <w:p w14:paraId="32F7DE31" w14:textId="77777777" w:rsidR="00107426" w:rsidRPr="00043AB7" w:rsidRDefault="00107426" w:rsidP="004C33A3">
      <w:pPr>
        <w:pStyle w:val="Zkladntext"/>
        <w:numPr>
          <w:ilvl w:val="0"/>
          <w:numId w:val="12"/>
        </w:numPr>
        <w:tabs>
          <w:tab w:val="clear" w:pos="705"/>
        </w:tabs>
        <w:spacing w:line="323" w:lineRule="atLeast"/>
        <w:ind w:left="567" w:hanging="425"/>
      </w:pPr>
      <w:r>
        <w:t xml:space="preserve">Klient se zavazuje umožnit účast auditorské společnosti při provádění fyzických inventur majetku klienta. </w:t>
      </w:r>
      <w:r w:rsidRPr="00CC6CB4">
        <w:t xml:space="preserve">Klient se též zavazuje zajistit auditorské společnosti volný přístup do všech prostor </w:t>
      </w:r>
      <w:r w:rsidR="00CC6CB4" w:rsidRPr="00CC6CB4">
        <w:t>(s výjimkou těch, do nichž je vstup z hlediska bezpečnostních předpisů stanovených vnitřní normou klienta vyloučen)</w:t>
      </w:r>
      <w:r w:rsidRPr="00CC6CB4">
        <w:t xml:space="preserve"> k jeho aktivům k ověření jejich fyzické existence a k ověření účetně vykazovaných hodnot, které jsou předmětem ověření. </w:t>
      </w:r>
      <w:r w:rsidR="00CC6CB4" w:rsidRPr="00CC6CB4">
        <w:t>Vstup pracovníků auditorské společnosti je možno uskutečnit pouze v doprovodu pověřeného pracovníka klienta, který zajišťuje jejich bezpečnost, přičemž požadavek na vstup do konkrétních prostor je nutné předat klientovi minimálně 2 pracovní dny předem.</w:t>
      </w:r>
      <w:r w:rsidR="00CC6CB4">
        <w:t xml:space="preserve"> </w:t>
      </w:r>
      <w:r w:rsidR="000F23A6">
        <w:t xml:space="preserve">Pro vstup pracovníků auditorské společnosti do prostor a objektů klienta a jejich pohyb v těchto prostorách a objektech platí pravidla uvedená v příloze č. 1 této smlouvy. </w:t>
      </w:r>
      <w:r>
        <w:t xml:space="preserve">V případě nesplnění této povinnosti klienta auditorská společnost ve svém výroku omezí rozsah práce, pokud se týká ověření fyzické existence majetku, resp. jeho ocenění. V případě potřeby, zejména v tom případě, kdy auditorská společnost nemohla být </w:t>
      </w:r>
      <w:r w:rsidR="000C6D55">
        <w:t xml:space="preserve">ze závažných důvodů </w:t>
      </w:r>
      <w:r>
        <w:t xml:space="preserve">přítomna provedení fyzických inventur, zajistí klient na žádost auditorské společnosti provedení mimořádné inventarizace, a to způsobem a v rozsahu vyžádaném auditorskou společností.  </w:t>
      </w:r>
      <w:r w:rsidR="000C6D55">
        <w:t xml:space="preserve">Za závažné důvody nelze považovat časovou zaneprázdněnost členů auditorského týmu. </w:t>
      </w:r>
      <w:r w:rsidR="00043AB7" w:rsidRPr="00043AB7">
        <w:t>K zabezpečení účasti pracovníků auditorské společnosti na inventurách a vzájemnému odso</w:t>
      </w:r>
      <w:r w:rsidR="002E1080">
        <w:t>uhlas</w:t>
      </w:r>
      <w:r w:rsidR="00043AB7" w:rsidRPr="00043AB7">
        <w:t>ení termínů účasti klient oznámí auditorské společnosti harmonogram provádění inventur nejméně 15 pracovních dnů před započetím fyzických inventur.</w:t>
      </w:r>
    </w:p>
    <w:p w14:paraId="6A13DA69" w14:textId="77777777" w:rsidR="00107426" w:rsidRDefault="00107426" w:rsidP="00CE0C54">
      <w:pPr>
        <w:pStyle w:val="Zkladntext"/>
        <w:numPr>
          <w:ilvl w:val="0"/>
          <w:numId w:val="12"/>
        </w:numPr>
        <w:tabs>
          <w:tab w:val="clear" w:pos="705"/>
        </w:tabs>
        <w:spacing w:line="323" w:lineRule="atLeast"/>
        <w:ind w:left="567" w:hanging="425"/>
      </w:pPr>
      <w:r>
        <w:t>Klient se zavazuje včas informovat o změnách, ke kterým by v průběhu platnosti této smlouvy došlo na jeho straně.</w:t>
      </w:r>
    </w:p>
    <w:p w14:paraId="16AEDB78" w14:textId="77777777" w:rsidR="00107426" w:rsidRDefault="00107426" w:rsidP="008E34E9">
      <w:pPr>
        <w:pStyle w:val="Zkladntext"/>
        <w:numPr>
          <w:ilvl w:val="0"/>
          <w:numId w:val="12"/>
        </w:numPr>
        <w:tabs>
          <w:tab w:val="left" w:pos="567"/>
        </w:tabs>
        <w:spacing w:line="323" w:lineRule="atLeast"/>
        <w:ind w:left="567" w:hanging="425"/>
      </w:pPr>
      <w:r>
        <w:t>Klient se zavazuje zajistit nezbytnou součinnost svých řídících (statutárních) zástupců,</w:t>
      </w:r>
      <w:r w:rsidR="00D0654F">
        <w:t xml:space="preserve"> jakož i</w:t>
      </w:r>
      <w:r>
        <w:t xml:space="preserve"> </w:t>
      </w:r>
      <w:r>
        <w:lastRenderedPageBreak/>
        <w:t>provozních pracovníků pro řádné naplnění této smlouvy a jmenovat do 5 dnů od podpisu této smlouvy odpovědného pracovníka pro přímý kontakt s auditorskou společností.</w:t>
      </w:r>
    </w:p>
    <w:p w14:paraId="4D263E98" w14:textId="77777777" w:rsidR="00107426" w:rsidRDefault="00107426" w:rsidP="00CE0C54">
      <w:pPr>
        <w:pStyle w:val="Zkladntext"/>
        <w:numPr>
          <w:ilvl w:val="0"/>
          <w:numId w:val="12"/>
        </w:numPr>
        <w:tabs>
          <w:tab w:val="clear" w:pos="705"/>
        </w:tabs>
        <w:spacing w:line="323" w:lineRule="atLeast"/>
        <w:ind w:left="567" w:hanging="425"/>
      </w:pPr>
      <w:r>
        <w:t>Klient je povinen poskytnout auditorské s</w:t>
      </w:r>
      <w:r w:rsidR="004C0FB8">
        <w:t>polečnosti významné smluvní dokumenty, účetní doklady</w:t>
      </w:r>
      <w:r w:rsidR="00D07721">
        <w:t xml:space="preserve"> a další podklady</w:t>
      </w:r>
      <w:r w:rsidR="004C0FB8">
        <w:t>, aby si pracovníci auditorské společnosti mohli vyhotovit jejich fotokopie pro</w:t>
      </w:r>
      <w:r>
        <w:t xml:space="preserve"> účely vedení a archivace spisu auditora.</w:t>
      </w:r>
    </w:p>
    <w:p w14:paraId="4F3C294E" w14:textId="77777777" w:rsidR="00107426" w:rsidRDefault="00107426" w:rsidP="00CE0C54">
      <w:pPr>
        <w:pStyle w:val="Zkladntext"/>
        <w:numPr>
          <w:ilvl w:val="0"/>
          <w:numId w:val="12"/>
        </w:numPr>
        <w:tabs>
          <w:tab w:val="clear" w:pos="705"/>
          <w:tab w:val="num" w:pos="567"/>
        </w:tabs>
        <w:spacing w:line="323" w:lineRule="atLeast"/>
        <w:ind w:left="567" w:hanging="425"/>
      </w:pPr>
      <w:r>
        <w:t>Klient se zavazuje platit sjednanou cenu za uskutečněné a dojednané auditorské činnosti.</w:t>
      </w:r>
    </w:p>
    <w:p w14:paraId="5209783E" w14:textId="77777777" w:rsidR="009B5421" w:rsidRDefault="00F77518" w:rsidP="00CE0C54">
      <w:pPr>
        <w:pStyle w:val="Zkladntext"/>
        <w:numPr>
          <w:ilvl w:val="0"/>
          <w:numId w:val="12"/>
        </w:numPr>
        <w:tabs>
          <w:tab w:val="clear" w:pos="705"/>
          <w:tab w:val="num" w:pos="567"/>
        </w:tabs>
        <w:spacing w:line="323" w:lineRule="atLeast"/>
        <w:ind w:left="567" w:hanging="425"/>
      </w:pPr>
      <w:r>
        <w:t>Klient si v době platnosti a účinnosti smlouvy vyhrazuje právo n</w:t>
      </w:r>
      <w:r w:rsidR="009A4DFC">
        <w:t>a rozšíření rozsahu předmětu pl</w:t>
      </w:r>
      <w:r>
        <w:t>nění smlouvy</w:t>
      </w:r>
      <w:r w:rsidR="00CA7421">
        <w:t>,</w:t>
      </w:r>
      <w:r>
        <w:t xml:space="preserve"> a to na základě výsledků proveden</w:t>
      </w:r>
      <w:r w:rsidR="00CA7421">
        <w:t>ého auditu</w:t>
      </w:r>
      <w:r>
        <w:t>.</w:t>
      </w:r>
    </w:p>
    <w:p w14:paraId="5056B35F" w14:textId="77777777" w:rsidR="006A75EF" w:rsidRDefault="006A75EF" w:rsidP="006A75EF">
      <w:pPr>
        <w:pStyle w:val="Zkladntext"/>
        <w:spacing w:line="323" w:lineRule="atLeast"/>
        <w:ind w:left="567"/>
      </w:pPr>
    </w:p>
    <w:p w14:paraId="292C1CFA" w14:textId="77777777" w:rsidR="00107426" w:rsidRDefault="00D07721">
      <w:pPr>
        <w:pStyle w:val="sloseznamu"/>
      </w:pPr>
      <w:r>
        <w:t xml:space="preserve">Článek </w:t>
      </w:r>
      <w:r w:rsidR="00107426">
        <w:t>IV.</w:t>
      </w:r>
    </w:p>
    <w:p w14:paraId="1C607804" w14:textId="77777777" w:rsidR="00107426" w:rsidRDefault="00C54A5E">
      <w:pPr>
        <w:pStyle w:val="sloseznamu"/>
      </w:pPr>
      <w:r>
        <w:t>Termín</w:t>
      </w:r>
      <w:r w:rsidR="00107426">
        <w:t xml:space="preserve"> plnění předmětu smlouvy</w:t>
      </w:r>
    </w:p>
    <w:p w14:paraId="3BE8F916" w14:textId="77777777" w:rsidR="00C54A5E" w:rsidRPr="00C54A5E" w:rsidRDefault="00107426">
      <w:pPr>
        <w:pStyle w:val="Zkladntext"/>
        <w:numPr>
          <w:ilvl w:val="0"/>
          <w:numId w:val="15"/>
        </w:numPr>
        <w:tabs>
          <w:tab w:val="left" w:pos="567"/>
        </w:tabs>
        <w:spacing w:line="323" w:lineRule="atLeast"/>
        <w:ind w:left="567" w:hanging="425"/>
        <w:rPr>
          <w:color w:val="auto"/>
        </w:rPr>
      </w:pPr>
      <w:r>
        <w:t>Před zahájením auditorských prací předá auditorská společnost klientovi zahajovací požadavky na právní, účetní a jiné dokumenty nezbytné pro výkon auditorské činnosti</w:t>
      </w:r>
      <w:r w:rsidR="009C3907">
        <w:t xml:space="preserve"> týk</w:t>
      </w:r>
      <w:r w:rsidR="008B3249">
        <w:t>a</w:t>
      </w:r>
      <w:r w:rsidR="009C3907">
        <w:t>jící</w:t>
      </w:r>
      <w:r w:rsidR="008B3249">
        <w:t xml:space="preserve"> </w:t>
      </w:r>
      <w:r w:rsidR="00740E6C">
        <w:t xml:space="preserve">se </w:t>
      </w:r>
      <w:r w:rsidR="008B3249">
        <w:t>příslušného účetního období</w:t>
      </w:r>
      <w:r w:rsidR="00055034">
        <w:t>, a to minimá</w:t>
      </w:r>
      <w:r w:rsidR="006F4263">
        <w:t xml:space="preserve">lně 14 dní před zahájením průběžného nebo závěrečného auditu.  </w:t>
      </w:r>
    </w:p>
    <w:p w14:paraId="73A88D57" w14:textId="77777777" w:rsidR="00EF4935" w:rsidRPr="00EF4935" w:rsidRDefault="00EF4935">
      <w:pPr>
        <w:pStyle w:val="Zkladntext"/>
        <w:numPr>
          <w:ilvl w:val="0"/>
          <w:numId w:val="15"/>
        </w:numPr>
        <w:tabs>
          <w:tab w:val="left" w:pos="567"/>
        </w:tabs>
        <w:spacing w:line="323" w:lineRule="atLeast"/>
        <w:ind w:left="567" w:hanging="425"/>
        <w:rPr>
          <w:color w:val="auto"/>
        </w:rPr>
      </w:pPr>
      <w:r>
        <w:t>Plnění předmětu smlouvy se člení do etap, k</w:t>
      </w:r>
      <w:r w:rsidR="00D07721">
        <w:t xml:space="preserve">teré mají pro účely DPH </w:t>
      </w:r>
      <w:r>
        <w:t xml:space="preserve">charakter dílčího plnění. </w:t>
      </w:r>
    </w:p>
    <w:p w14:paraId="24434655" w14:textId="45DD5BF9" w:rsidR="00EF4935" w:rsidRPr="00EF4935" w:rsidRDefault="00EF4935">
      <w:pPr>
        <w:pStyle w:val="Zkladntext"/>
        <w:numPr>
          <w:ilvl w:val="0"/>
          <w:numId w:val="15"/>
        </w:numPr>
        <w:tabs>
          <w:tab w:val="left" w:pos="567"/>
        </w:tabs>
        <w:spacing w:line="323" w:lineRule="atLeast"/>
        <w:ind w:left="567" w:hanging="425"/>
        <w:rPr>
          <w:color w:val="auto"/>
        </w:rPr>
      </w:pPr>
      <w:r>
        <w:t>První etapou se rozumí provedení průbě</w:t>
      </w:r>
      <w:r w:rsidR="00957265">
        <w:t>žného auditu, ten bude prováděn vždy</w:t>
      </w:r>
      <w:r>
        <w:t xml:space="preserve"> v období</w:t>
      </w:r>
      <w:r w:rsidR="006F4263">
        <w:t xml:space="preserve"> říjen – listopad běžného roku, pokud se smluvní strany nedohodnou jinak. </w:t>
      </w:r>
    </w:p>
    <w:p w14:paraId="43EDEAF1" w14:textId="5CC59EDA" w:rsidR="004A6C8D" w:rsidRPr="006C03A3" w:rsidRDefault="00EF4935" w:rsidP="00EF4935">
      <w:pPr>
        <w:pStyle w:val="Zkladntext"/>
        <w:numPr>
          <w:ilvl w:val="0"/>
          <w:numId w:val="15"/>
        </w:numPr>
        <w:tabs>
          <w:tab w:val="left" w:pos="567"/>
        </w:tabs>
        <w:spacing w:line="323" w:lineRule="atLeast"/>
        <w:ind w:left="567" w:hanging="425"/>
        <w:rPr>
          <w:color w:val="auto"/>
        </w:rPr>
      </w:pPr>
      <w:r w:rsidRPr="006C03A3">
        <w:t>Druhou etapou se rozumí v</w:t>
      </w:r>
      <w:r w:rsidR="00107426" w:rsidRPr="006C03A3">
        <w:t>lastní ověření účetní závěrky</w:t>
      </w:r>
      <w:r w:rsidR="000B7A8F" w:rsidRPr="006C03A3">
        <w:t>, které bude</w:t>
      </w:r>
      <w:r w:rsidR="00107426" w:rsidRPr="006C03A3">
        <w:t xml:space="preserve"> probíhat po vzájemné dohodě v součinnosti obou smluvních</w:t>
      </w:r>
      <w:r w:rsidR="00D01CF8" w:rsidRPr="006C03A3">
        <w:t xml:space="preserve"> st</w:t>
      </w:r>
      <w:r w:rsidR="003D5BA3" w:rsidRPr="006C03A3">
        <w:t xml:space="preserve">ran tak, aby </w:t>
      </w:r>
      <w:r w:rsidR="00023EDF" w:rsidRPr="006C03A3">
        <w:t>závěrečn</w:t>
      </w:r>
      <w:r w:rsidR="00E467B6">
        <w:t>ý</w:t>
      </w:r>
      <w:r w:rsidR="00023EDF" w:rsidRPr="006C03A3">
        <w:t xml:space="preserve"> audit</w:t>
      </w:r>
      <w:r w:rsidR="00034835">
        <w:t xml:space="preserve"> za rok </w:t>
      </w:r>
      <w:r w:rsidR="00D94D4B" w:rsidRPr="00D94D4B">
        <w:t xml:space="preserve">2019 proběhl do konce února 2020 a nejpozději do </w:t>
      </w:r>
      <w:r w:rsidR="0009454B">
        <w:t>20</w:t>
      </w:r>
      <w:r w:rsidR="00D94D4B" w:rsidRPr="00D94D4B">
        <w:t xml:space="preserve">. kalendářního dne měsíce března 2020 byla vydána statutární auditorská zpráva za rok 2019, aby závěrečná etapa auditu za rok 2020 proběhla do konce února 2021 a nejpozději do </w:t>
      </w:r>
      <w:r w:rsidR="0009454B">
        <w:t>20</w:t>
      </w:r>
      <w:r w:rsidR="00D94D4B" w:rsidRPr="00D94D4B">
        <w:t xml:space="preserve">. kalendářního dne měsíce března 2021 byla vydána statutární auditorská zpráva za rok 2020, aby závěrečná etapa auditu za rok 2021 proběhla do konce února 2022 a nejpozději do </w:t>
      </w:r>
      <w:r w:rsidR="0009454B">
        <w:t>20</w:t>
      </w:r>
      <w:r w:rsidR="00D94D4B" w:rsidRPr="00D94D4B">
        <w:t xml:space="preserve">. kalendářního dne měsíce března 2022 byla vydána statutární auditorská zpráva za rok 2021, aby závěrečná etapa auditu za rok 2022 proběhla do konce února 2023 a nejpozději do </w:t>
      </w:r>
      <w:r w:rsidR="0009454B">
        <w:t>20</w:t>
      </w:r>
      <w:r w:rsidR="00D94D4B" w:rsidRPr="00D94D4B">
        <w:t xml:space="preserve">. kalendářního dne měsíce března 2023 byla vydána statutární auditorská zpráva za rok 2022 </w:t>
      </w:r>
      <w:r w:rsidR="000B7A8F" w:rsidRPr="00D94D4B">
        <w:t>k ročním</w:t>
      </w:r>
      <w:r w:rsidR="008B3249" w:rsidRPr="00D94D4B">
        <w:t xml:space="preserve"> závěrkám sestaveným</w:t>
      </w:r>
      <w:r w:rsidR="00107426" w:rsidRPr="00D94D4B">
        <w:t xml:space="preserve"> klientem za předpokladu, že auditorská společnost obdrží nejpozději</w:t>
      </w:r>
      <w:r w:rsidR="00107426" w:rsidRPr="006C03A3">
        <w:t xml:space="preserve"> do </w:t>
      </w:r>
      <w:r w:rsidR="004D3E72" w:rsidRPr="006C03A3">
        <w:rPr>
          <w:color w:val="auto"/>
        </w:rPr>
        <w:t>10</w:t>
      </w:r>
      <w:r w:rsidR="00107426" w:rsidRPr="006C03A3">
        <w:rPr>
          <w:color w:val="auto"/>
        </w:rPr>
        <w:t xml:space="preserve"> </w:t>
      </w:r>
      <w:r w:rsidR="00107426" w:rsidRPr="006C03A3">
        <w:t>kalendářních dnů před t</w:t>
      </w:r>
      <w:r w:rsidR="008B3249" w:rsidRPr="006C03A3">
        <w:t xml:space="preserve">ěmito </w:t>
      </w:r>
      <w:r w:rsidR="00107426" w:rsidRPr="006C03A3">
        <w:t>termín</w:t>
      </w:r>
      <w:r w:rsidR="008B3249" w:rsidRPr="006C03A3">
        <w:t>y definitivní verze</w:t>
      </w:r>
      <w:r w:rsidR="00107426" w:rsidRPr="006C03A3">
        <w:t xml:space="preserve"> účetní</w:t>
      </w:r>
      <w:r w:rsidR="008B3249" w:rsidRPr="006C03A3">
        <w:t>ch</w:t>
      </w:r>
      <w:r w:rsidR="00107426" w:rsidRPr="006C03A3">
        <w:t xml:space="preserve"> závěr</w:t>
      </w:r>
      <w:r w:rsidR="008B3249" w:rsidRPr="006C03A3">
        <w:t>e</w:t>
      </w:r>
      <w:r w:rsidR="00107426" w:rsidRPr="006C03A3">
        <w:t>k</w:t>
      </w:r>
      <w:r w:rsidR="008B3249" w:rsidRPr="006C03A3">
        <w:t xml:space="preserve"> v jejich</w:t>
      </w:r>
      <w:r w:rsidR="00107426" w:rsidRPr="006C03A3">
        <w:t xml:space="preserve"> zákonem stanoveném formátu a rozsahu, řádně podepsan</w:t>
      </w:r>
      <w:r w:rsidR="008B3249" w:rsidRPr="006C03A3">
        <w:t>é</w:t>
      </w:r>
      <w:r w:rsidR="00107426" w:rsidRPr="006C03A3">
        <w:t xml:space="preserve"> statutárním orgánem klienta</w:t>
      </w:r>
      <w:r w:rsidR="00585ED3">
        <w:t>,</w:t>
      </w:r>
      <w:r w:rsidR="00107426" w:rsidRPr="006C03A3">
        <w:t xml:space="preserve"> a </w:t>
      </w:r>
      <w:r w:rsidR="007E1BD8" w:rsidRPr="006C03A3">
        <w:t>zároveň auditorská</w:t>
      </w:r>
      <w:r w:rsidR="00107426" w:rsidRPr="006C03A3">
        <w:t xml:space="preserve"> společnost obdrží i všechny potřebné doklady, které si k ověření roční</w:t>
      </w:r>
      <w:r w:rsidR="008B3249" w:rsidRPr="006C03A3">
        <w:t>ch</w:t>
      </w:r>
      <w:r w:rsidR="00107426" w:rsidRPr="006C03A3">
        <w:t xml:space="preserve"> účetní</w:t>
      </w:r>
      <w:r w:rsidR="008B3249" w:rsidRPr="006C03A3">
        <w:t>ch</w:t>
      </w:r>
      <w:r w:rsidR="00107426" w:rsidRPr="006C03A3">
        <w:t xml:space="preserve"> závěr</w:t>
      </w:r>
      <w:r w:rsidR="008B3249" w:rsidRPr="006C03A3">
        <w:t>e</w:t>
      </w:r>
      <w:r w:rsidR="00107426" w:rsidRPr="006C03A3">
        <w:t xml:space="preserve">k písemně vyžádala. Auditorská zpráva bude vždy datována ke dni dokončení auditu, ne však dříve, nežli je datum podpisu ověřované účetní závěrky statutárním orgánem klienta. </w:t>
      </w:r>
      <w:r w:rsidRPr="006C03A3">
        <w:rPr>
          <w:color w:val="auto"/>
        </w:rPr>
        <w:t xml:space="preserve"> </w:t>
      </w:r>
      <w:r w:rsidR="006F4263" w:rsidRPr="006C03A3">
        <w:rPr>
          <w:color w:val="auto"/>
        </w:rPr>
        <w:t xml:space="preserve">Zpráva o provedení průběžného auditu, </w:t>
      </w:r>
      <w:r w:rsidR="00536EA2">
        <w:rPr>
          <w:color w:val="auto"/>
        </w:rPr>
        <w:t>Z</w:t>
      </w:r>
      <w:r w:rsidR="00DC7634" w:rsidRPr="006C03A3">
        <w:rPr>
          <w:color w:val="auto"/>
        </w:rPr>
        <w:t>práva pro vedení účetní jednotky</w:t>
      </w:r>
      <w:r w:rsidR="006F4263" w:rsidRPr="006C03A3">
        <w:rPr>
          <w:color w:val="auto"/>
        </w:rPr>
        <w:t xml:space="preserve"> (management letter) </w:t>
      </w:r>
      <w:r w:rsidR="004C2408" w:rsidRPr="006C03A3">
        <w:rPr>
          <w:color w:val="auto"/>
        </w:rPr>
        <w:t>budou zpracovány a klientovi</w:t>
      </w:r>
      <w:r w:rsidR="006F4263" w:rsidRPr="006C03A3">
        <w:rPr>
          <w:color w:val="auto"/>
        </w:rPr>
        <w:t xml:space="preserve"> doručeny v jednom vyhotovení v písemné podobě a v jednom vyhotovení v elektronické podobě ve formátu PDF</w:t>
      </w:r>
      <w:r w:rsidR="00536EA2">
        <w:rPr>
          <w:color w:val="auto"/>
        </w:rPr>
        <w:t xml:space="preserve"> v termínu do 15 dnů po ukončení příslušné etapy auditu</w:t>
      </w:r>
      <w:r w:rsidR="006F4263" w:rsidRPr="006C03A3">
        <w:rPr>
          <w:color w:val="auto"/>
        </w:rPr>
        <w:t xml:space="preserve">. </w:t>
      </w:r>
      <w:r w:rsidR="004C2408" w:rsidRPr="006C03A3">
        <w:rPr>
          <w:color w:val="auto"/>
        </w:rPr>
        <w:t>Auditorem potvrzené z</w:t>
      </w:r>
      <w:r w:rsidR="006F4263" w:rsidRPr="006C03A3">
        <w:rPr>
          <w:color w:val="auto"/>
        </w:rPr>
        <w:t>ákladní auditované dokumenty (</w:t>
      </w:r>
      <w:r w:rsidR="00536EA2">
        <w:rPr>
          <w:color w:val="auto"/>
        </w:rPr>
        <w:t>V</w:t>
      </w:r>
      <w:r w:rsidR="006F4263" w:rsidRPr="006C03A3">
        <w:rPr>
          <w:color w:val="auto"/>
        </w:rPr>
        <w:t xml:space="preserve">ýkaz zisků a ztráty, </w:t>
      </w:r>
      <w:r w:rsidR="00536EA2">
        <w:rPr>
          <w:color w:val="auto"/>
        </w:rPr>
        <w:t>R</w:t>
      </w:r>
      <w:r w:rsidR="006F4263" w:rsidRPr="006C03A3">
        <w:rPr>
          <w:color w:val="auto"/>
        </w:rPr>
        <w:t xml:space="preserve">ozvaha, </w:t>
      </w:r>
      <w:r w:rsidR="00536EA2">
        <w:rPr>
          <w:color w:val="auto"/>
        </w:rPr>
        <w:t>P</w:t>
      </w:r>
      <w:r w:rsidR="004C2408" w:rsidRPr="006C03A3">
        <w:rPr>
          <w:color w:val="auto"/>
        </w:rPr>
        <w:t xml:space="preserve">říloha k účetní závěrce, </w:t>
      </w:r>
      <w:r w:rsidR="00536EA2">
        <w:rPr>
          <w:color w:val="auto"/>
        </w:rPr>
        <w:t>V</w:t>
      </w:r>
      <w:r w:rsidR="004C2408" w:rsidRPr="006C03A3">
        <w:rPr>
          <w:color w:val="auto"/>
        </w:rPr>
        <w:t xml:space="preserve">ýkaz cash-flow, </w:t>
      </w:r>
      <w:r w:rsidR="00536EA2">
        <w:rPr>
          <w:color w:val="auto"/>
        </w:rPr>
        <w:t>V</w:t>
      </w:r>
      <w:r w:rsidR="004C2408" w:rsidRPr="006C03A3">
        <w:rPr>
          <w:color w:val="auto"/>
        </w:rPr>
        <w:t>ýkaz o pohybu vlastního kapitálu</w:t>
      </w:r>
      <w:r w:rsidR="00536EA2">
        <w:rPr>
          <w:color w:val="auto"/>
        </w:rPr>
        <w:t>,</w:t>
      </w:r>
      <w:r w:rsidR="00761D5C">
        <w:rPr>
          <w:color w:val="auto"/>
        </w:rPr>
        <w:t xml:space="preserve"> a</w:t>
      </w:r>
      <w:r w:rsidR="004C2408" w:rsidRPr="006C03A3">
        <w:rPr>
          <w:color w:val="auto"/>
        </w:rPr>
        <w:t xml:space="preserve"> případně další dokumenty, pokud budou součástí auditované </w:t>
      </w:r>
      <w:r w:rsidR="00DC7634" w:rsidRPr="006C03A3">
        <w:rPr>
          <w:color w:val="auto"/>
        </w:rPr>
        <w:t xml:space="preserve">závěrky), </w:t>
      </w:r>
      <w:r w:rsidR="00536EA2">
        <w:rPr>
          <w:color w:val="auto"/>
        </w:rPr>
        <w:t xml:space="preserve">dále </w:t>
      </w:r>
      <w:r w:rsidR="00536EA2" w:rsidRPr="006D1E71">
        <w:rPr>
          <w:color w:val="auto"/>
        </w:rPr>
        <w:t>Z</w:t>
      </w:r>
      <w:r w:rsidR="00DC7634" w:rsidRPr="006D1E71">
        <w:rPr>
          <w:color w:val="auto"/>
        </w:rPr>
        <w:t>práva</w:t>
      </w:r>
      <w:r w:rsidR="004C2408" w:rsidRPr="006D1E71">
        <w:rPr>
          <w:color w:val="auto"/>
        </w:rPr>
        <w:t xml:space="preserve"> nezávislého auditora o ověření výroční zprávy</w:t>
      </w:r>
      <w:r w:rsidR="001B18ED" w:rsidRPr="006D1E71">
        <w:rPr>
          <w:color w:val="auto"/>
        </w:rPr>
        <w:t xml:space="preserve"> zahrnující</w:t>
      </w:r>
      <w:r w:rsidR="00536EA2" w:rsidRPr="006D1E71">
        <w:rPr>
          <w:color w:val="auto"/>
        </w:rPr>
        <w:t xml:space="preserve"> ověření účetní závěrky</w:t>
      </w:r>
      <w:r w:rsidR="001B18ED" w:rsidRPr="006D1E71">
        <w:rPr>
          <w:color w:val="auto"/>
        </w:rPr>
        <w:t xml:space="preserve"> i ověření zprávy o </w:t>
      </w:r>
      <w:r w:rsidR="001B18ED" w:rsidRPr="006D1E71">
        <w:rPr>
          <w:color w:val="auto"/>
        </w:rPr>
        <w:lastRenderedPageBreak/>
        <w:t>vztazích mezi propojenými osobami</w:t>
      </w:r>
      <w:r w:rsidR="002469B9" w:rsidRPr="006D1E71">
        <w:rPr>
          <w:color w:val="auto"/>
        </w:rPr>
        <w:t xml:space="preserve">, </w:t>
      </w:r>
      <w:r w:rsidR="00536EA2" w:rsidRPr="006D1E71">
        <w:rPr>
          <w:color w:val="auto"/>
        </w:rPr>
        <w:t xml:space="preserve">a dále i </w:t>
      </w:r>
      <w:r w:rsidR="002469B9" w:rsidRPr="006D1E71">
        <w:rPr>
          <w:color w:val="auto"/>
        </w:rPr>
        <w:t>dodatečná zpráva pro Výbor pro audit,</w:t>
      </w:r>
      <w:r w:rsidR="004C2408" w:rsidRPr="006D1E71">
        <w:rPr>
          <w:color w:val="auto"/>
        </w:rPr>
        <w:t xml:space="preserve"> budou</w:t>
      </w:r>
      <w:r w:rsidR="004C2408" w:rsidRPr="006C03A3">
        <w:rPr>
          <w:color w:val="auto"/>
        </w:rPr>
        <w:t xml:space="preserve"> předány</w:t>
      </w:r>
      <w:r w:rsidR="00F77DC9" w:rsidRPr="006C03A3">
        <w:rPr>
          <w:color w:val="auto"/>
        </w:rPr>
        <w:t xml:space="preserve"> klientovi ve třech</w:t>
      </w:r>
      <w:r w:rsidR="004C2408" w:rsidRPr="006C03A3">
        <w:rPr>
          <w:color w:val="auto"/>
        </w:rPr>
        <w:t xml:space="preserve"> </w:t>
      </w:r>
      <w:r w:rsidR="00DC7634" w:rsidRPr="006C03A3">
        <w:rPr>
          <w:color w:val="auto"/>
        </w:rPr>
        <w:t>písemných vyhotoveních</w:t>
      </w:r>
      <w:r w:rsidR="00107426" w:rsidRPr="006C03A3">
        <w:rPr>
          <w:color w:val="auto"/>
        </w:rPr>
        <w:t xml:space="preserve"> v českém jazyce</w:t>
      </w:r>
      <w:r w:rsidR="004C2408" w:rsidRPr="006C03A3">
        <w:rPr>
          <w:color w:val="auto"/>
        </w:rPr>
        <w:t xml:space="preserve"> a v jednom vyhotovení v elektronické podobě ve formátu PDF</w:t>
      </w:r>
      <w:r w:rsidR="004A6C8D" w:rsidRPr="006C03A3">
        <w:rPr>
          <w:color w:val="auto"/>
        </w:rPr>
        <w:t>.</w:t>
      </w:r>
      <w:r w:rsidR="004C2408" w:rsidRPr="006C03A3">
        <w:rPr>
          <w:color w:val="auto"/>
        </w:rPr>
        <w:t xml:space="preserve"> Obdobně bude postupováno v souvislosti s dokumenty konsolidované závěrky. </w:t>
      </w:r>
    </w:p>
    <w:p w14:paraId="195B0502" w14:textId="6D527A76" w:rsidR="00EF4935" w:rsidRPr="006C03A3" w:rsidRDefault="00EF4935" w:rsidP="00EF4935">
      <w:pPr>
        <w:pStyle w:val="Zkladntext"/>
        <w:numPr>
          <w:ilvl w:val="0"/>
          <w:numId w:val="15"/>
        </w:numPr>
        <w:tabs>
          <w:tab w:val="left" w:pos="567"/>
        </w:tabs>
        <w:spacing w:line="323" w:lineRule="atLeast"/>
        <w:ind w:left="567" w:hanging="425"/>
        <w:rPr>
          <w:color w:val="auto"/>
        </w:rPr>
      </w:pPr>
      <w:r w:rsidRPr="006C03A3">
        <w:rPr>
          <w:color w:val="auto"/>
        </w:rPr>
        <w:t xml:space="preserve">Třetí etapou se rozumí </w:t>
      </w:r>
      <w:r w:rsidR="00EE7B39">
        <w:rPr>
          <w:color w:val="auto"/>
        </w:rPr>
        <w:t>audit konsolidované účetní závěrky včetně vydání výroku auditora</w:t>
      </w:r>
      <w:r w:rsidR="0009454B">
        <w:rPr>
          <w:color w:val="auto"/>
        </w:rPr>
        <w:t xml:space="preserve"> ke konsolidované výroční zprávě zahrnující konsolidovanou účetní závěrku.</w:t>
      </w:r>
      <w:r w:rsidR="004811AC">
        <w:rPr>
          <w:color w:val="auto"/>
        </w:rPr>
        <w:t xml:space="preserve"> Tato etapa </w:t>
      </w:r>
      <w:r w:rsidR="00E65603">
        <w:rPr>
          <w:color w:val="auto"/>
        </w:rPr>
        <w:t xml:space="preserve">auditu </w:t>
      </w:r>
      <w:r w:rsidR="004811AC">
        <w:rPr>
          <w:color w:val="auto"/>
        </w:rPr>
        <w:t xml:space="preserve">bude probíhat po vzájemné dohodě v součinnosti obou smluvních stran tak, aby </w:t>
      </w:r>
      <w:r w:rsidR="00853A82">
        <w:rPr>
          <w:color w:val="auto"/>
        </w:rPr>
        <w:t xml:space="preserve">nejpozději do </w:t>
      </w:r>
      <w:r w:rsidR="004811AC">
        <w:rPr>
          <w:color w:val="auto"/>
        </w:rPr>
        <w:t xml:space="preserve">konce měsíce dubna 2020 byla vydána statutární </w:t>
      </w:r>
      <w:r w:rsidR="00853A82">
        <w:rPr>
          <w:color w:val="auto"/>
        </w:rPr>
        <w:t>auditorská zpráva za rok 2019</w:t>
      </w:r>
      <w:r w:rsidR="00E65603">
        <w:rPr>
          <w:color w:val="auto"/>
        </w:rPr>
        <w:t>, aby nejpozději do konce měsíce dubna 2021 byla vydána statutární auditorská zpráva za rok 2020, aby nejpozději do konce měsíce dubna 2022 byla vydána statutární auditorská zpráva za rok 2021, aby nejpozději do konce měsíce dubna 2023 byla vydána statutární auditorská zpráva za rok 2022.</w:t>
      </w:r>
    </w:p>
    <w:p w14:paraId="246AC9FC" w14:textId="77777777" w:rsidR="00B23C7D" w:rsidRDefault="00B23C7D" w:rsidP="009B5421">
      <w:pPr>
        <w:pStyle w:val="Zkladntext"/>
        <w:numPr>
          <w:ilvl w:val="0"/>
          <w:numId w:val="15"/>
        </w:numPr>
        <w:tabs>
          <w:tab w:val="left" w:pos="567"/>
        </w:tabs>
        <w:spacing w:line="323" w:lineRule="atLeast"/>
        <w:ind w:left="567" w:hanging="425"/>
        <w:rPr>
          <w:color w:val="auto"/>
        </w:rPr>
      </w:pPr>
      <w:r>
        <w:rPr>
          <w:color w:val="auto"/>
        </w:rPr>
        <w:t xml:space="preserve">Termíny uvedené v tomto článku smlouvy mohou být na základě dohody obou smluvních stran změněny. </w:t>
      </w:r>
    </w:p>
    <w:p w14:paraId="2FD38B89" w14:textId="77777777" w:rsidR="00957265" w:rsidRDefault="00957265" w:rsidP="009B5421">
      <w:pPr>
        <w:pStyle w:val="Zkladntext"/>
        <w:numPr>
          <w:ilvl w:val="0"/>
          <w:numId w:val="15"/>
        </w:numPr>
        <w:tabs>
          <w:tab w:val="left" w:pos="567"/>
        </w:tabs>
        <w:spacing w:line="323" w:lineRule="atLeast"/>
        <w:ind w:left="567" w:hanging="425"/>
        <w:rPr>
          <w:color w:val="auto"/>
        </w:rPr>
      </w:pPr>
      <w:r>
        <w:rPr>
          <w:color w:val="auto"/>
        </w:rPr>
        <w:t>Konzulta</w:t>
      </w:r>
      <w:r w:rsidR="00F77DC9">
        <w:rPr>
          <w:color w:val="auto"/>
        </w:rPr>
        <w:t>ce v rámci poradenské činnosti /</w:t>
      </w:r>
      <w:r>
        <w:rPr>
          <w:color w:val="auto"/>
        </w:rPr>
        <w:t>článek II,</w:t>
      </w:r>
      <w:r w:rsidR="00F77DC9">
        <w:rPr>
          <w:color w:val="auto"/>
        </w:rPr>
        <w:t xml:space="preserve"> odst. 1</w:t>
      </w:r>
      <w:r>
        <w:rPr>
          <w:color w:val="auto"/>
        </w:rPr>
        <w:t>e)</w:t>
      </w:r>
      <w:r w:rsidR="00F77DC9">
        <w:rPr>
          <w:color w:val="auto"/>
        </w:rPr>
        <w:t>/</w:t>
      </w:r>
      <w:r>
        <w:rPr>
          <w:color w:val="auto"/>
        </w:rPr>
        <w:t xml:space="preserve"> budou poskytovány takto:</w:t>
      </w:r>
    </w:p>
    <w:p w14:paraId="619CC914" w14:textId="77777777" w:rsidR="00957265" w:rsidRDefault="00957265" w:rsidP="00013FAC">
      <w:pPr>
        <w:pStyle w:val="Zkladntext"/>
        <w:numPr>
          <w:ilvl w:val="0"/>
          <w:numId w:val="29"/>
        </w:numPr>
        <w:tabs>
          <w:tab w:val="left" w:pos="993"/>
        </w:tabs>
        <w:spacing w:line="323" w:lineRule="atLeast"/>
        <w:ind w:left="993" w:hanging="426"/>
        <w:rPr>
          <w:color w:val="auto"/>
        </w:rPr>
      </w:pPr>
      <w:r>
        <w:rPr>
          <w:color w:val="auto"/>
        </w:rPr>
        <w:t>urgentní nejpozději do tří pracovních dnů ode dne doručení požadavku</w:t>
      </w:r>
    </w:p>
    <w:p w14:paraId="56DAFAF3" w14:textId="77777777" w:rsidR="009B5421" w:rsidRDefault="00957265" w:rsidP="00013FAC">
      <w:pPr>
        <w:pStyle w:val="Zkladntext"/>
        <w:numPr>
          <w:ilvl w:val="0"/>
          <w:numId w:val="29"/>
        </w:numPr>
        <w:tabs>
          <w:tab w:val="left" w:pos="993"/>
        </w:tabs>
        <w:spacing w:line="323" w:lineRule="atLeast"/>
        <w:ind w:left="993" w:hanging="426"/>
        <w:rPr>
          <w:color w:val="auto"/>
        </w:rPr>
      </w:pPr>
      <w:r>
        <w:rPr>
          <w:color w:val="auto"/>
        </w:rPr>
        <w:t>ostatní nejpozději do dvaceti kalendářních dnů od dne doručení požadavku</w:t>
      </w:r>
      <w:r w:rsidR="00C16F76">
        <w:rPr>
          <w:color w:val="auto"/>
        </w:rPr>
        <w:t xml:space="preserve"> </w:t>
      </w:r>
    </w:p>
    <w:p w14:paraId="29DA31B1" w14:textId="77777777" w:rsidR="00EB5332" w:rsidRDefault="00957265" w:rsidP="009B5421">
      <w:pPr>
        <w:pStyle w:val="Zkladntext"/>
        <w:numPr>
          <w:ilvl w:val="0"/>
          <w:numId w:val="15"/>
        </w:numPr>
        <w:tabs>
          <w:tab w:val="left" w:pos="567"/>
        </w:tabs>
        <w:spacing w:line="323" w:lineRule="atLeast"/>
        <w:ind w:left="567" w:hanging="425"/>
        <w:rPr>
          <w:color w:val="auto"/>
        </w:rPr>
      </w:pPr>
      <w:r>
        <w:rPr>
          <w:color w:val="auto"/>
        </w:rPr>
        <w:t>Místem plnění</w:t>
      </w:r>
      <w:r w:rsidR="00C54A5E">
        <w:rPr>
          <w:color w:val="auto"/>
        </w:rPr>
        <w:t xml:space="preserve"> je Dopravní podnik Ostrava a.s</w:t>
      </w:r>
      <w:r w:rsidR="00C643C9">
        <w:rPr>
          <w:color w:val="auto"/>
        </w:rPr>
        <w:t>.</w:t>
      </w:r>
      <w:r w:rsidR="00C54A5E">
        <w:rPr>
          <w:color w:val="auto"/>
        </w:rPr>
        <w:t xml:space="preserve">, Poděbradova 494/2, </w:t>
      </w:r>
      <w:r w:rsidR="004D3E72">
        <w:rPr>
          <w:color w:val="auto"/>
        </w:rPr>
        <w:t>Moravská Ostrava, 702 00</w:t>
      </w:r>
      <w:r w:rsidR="00C54A5E">
        <w:rPr>
          <w:color w:val="auto"/>
        </w:rPr>
        <w:t xml:space="preserve"> </w:t>
      </w:r>
      <w:r w:rsidR="004D3E72">
        <w:rPr>
          <w:color w:val="auto"/>
        </w:rPr>
        <w:t xml:space="preserve"> Ostrava</w:t>
      </w:r>
      <w:r w:rsidR="00C54A5E">
        <w:rPr>
          <w:color w:val="auto"/>
        </w:rPr>
        <w:t>.</w:t>
      </w:r>
    </w:p>
    <w:p w14:paraId="32B11EFB" w14:textId="77777777" w:rsidR="002E1080" w:rsidRDefault="00C54A5E" w:rsidP="00EB5332">
      <w:pPr>
        <w:pStyle w:val="Zkladntext"/>
        <w:tabs>
          <w:tab w:val="left" w:pos="567"/>
        </w:tabs>
        <w:spacing w:line="323" w:lineRule="atLeast"/>
        <w:rPr>
          <w:color w:val="auto"/>
        </w:rPr>
      </w:pPr>
      <w:r>
        <w:rPr>
          <w:color w:val="auto"/>
        </w:rPr>
        <w:t xml:space="preserve"> </w:t>
      </w:r>
    </w:p>
    <w:p w14:paraId="4FFE4831" w14:textId="51BE2991" w:rsidR="00107426" w:rsidRDefault="00107426">
      <w:pPr>
        <w:pStyle w:val="sloseznamu"/>
      </w:pPr>
      <w:r>
        <w:t>Čl</w:t>
      </w:r>
      <w:r w:rsidR="0013727A">
        <w:t xml:space="preserve">ánek </w:t>
      </w:r>
      <w:r>
        <w:t>V.</w:t>
      </w:r>
    </w:p>
    <w:p w14:paraId="692464CD" w14:textId="77777777" w:rsidR="00B23C7D" w:rsidRDefault="00B23C7D">
      <w:pPr>
        <w:pStyle w:val="sloseznamu"/>
      </w:pPr>
    </w:p>
    <w:p w14:paraId="343C06FB" w14:textId="77777777" w:rsidR="00107426" w:rsidRDefault="00107426">
      <w:pPr>
        <w:pStyle w:val="sloseznamu"/>
      </w:pPr>
      <w:r>
        <w:t>Cena za poskytnuté auditorské činnosti a způsob placení</w:t>
      </w:r>
    </w:p>
    <w:p w14:paraId="7DE4A458" w14:textId="057B6CD2" w:rsidR="009B5421" w:rsidRDefault="008B64C9" w:rsidP="000F23A6">
      <w:pPr>
        <w:pStyle w:val="Zkladntext"/>
        <w:numPr>
          <w:ilvl w:val="0"/>
          <w:numId w:val="16"/>
        </w:numPr>
        <w:tabs>
          <w:tab w:val="clear" w:pos="705"/>
          <w:tab w:val="num" w:pos="567"/>
        </w:tabs>
        <w:ind w:left="567" w:hanging="425"/>
        <w:rPr>
          <w:color w:val="auto"/>
        </w:rPr>
      </w:pPr>
      <w:r>
        <w:rPr>
          <w:color w:val="auto"/>
        </w:rPr>
        <w:t>Celková (absolutní) c</w:t>
      </w:r>
      <w:r w:rsidR="00107426">
        <w:rPr>
          <w:color w:val="auto"/>
        </w:rPr>
        <w:t>ena za auditorské činnosti poskytnuté auditorskou společností klientovi v souladu s touto smlouvou se</w:t>
      </w:r>
      <w:r w:rsidR="00C35AA6">
        <w:rPr>
          <w:color w:val="auto"/>
        </w:rPr>
        <w:t xml:space="preserve"> </w:t>
      </w:r>
      <w:r w:rsidR="00107426">
        <w:rPr>
          <w:color w:val="auto"/>
        </w:rPr>
        <w:t xml:space="preserve">stanoví dohodou smluvních stran ve výši </w:t>
      </w:r>
      <w:r w:rsidR="00C16F76">
        <w:rPr>
          <w:color w:val="auto"/>
        </w:rPr>
        <w:t>……………………….</w:t>
      </w:r>
      <w:r w:rsidR="00107426">
        <w:rPr>
          <w:color w:val="auto"/>
        </w:rPr>
        <w:t xml:space="preserve"> Kč</w:t>
      </w:r>
      <w:r w:rsidR="00D50653">
        <w:rPr>
          <w:color w:val="auto"/>
        </w:rPr>
        <w:t xml:space="preserve"> bez DPH</w:t>
      </w:r>
      <w:r w:rsidR="00107426">
        <w:rPr>
          <w:color w:val="auto"/>
        </w:rPr>
        <w:t xml:space="preserve"> (slovy: </w:t>
      </w:r>
      <w:r w:rsidR="00C16F76">
        <w:rPr>
          <w:color w:val="auto"/>
        </w:rPr>
        <w:t>………………………………</w:t>
      </w:r>
      <w:r w:rsidR="00107426">
        <w:rPr>
          <w:color w:val="auto"/>
        </w:rPr>
        <w:t>).</w:t>
      </w:r>
    </w:p>
    <w:p w14:paraId="4781CA04" w14:textId="77777777" w:rsidR="009B5421" w:rsidRDefault="00C16F76" w:rsidP="000F23A6">
      <w:pPr>
        <w:pStyle w:val="Zkladntext"/>
        <w:numPr>
          <w:ilvl w:val="0"/>
          <w:numId w:val="16"/>
        </w:numPr>
        <w:tabs>
          <w:tab w:val="clear" w:pos="705"/>
          <w:tab w:val="num" w:pos="567"/>
        </w:tabs>
        <w:ind w:left="567" w:hanging="425"/>
        <w:rPr>
          <w:color w:val="auto"/>
        </w:rPr>
      </w:pPr>
      <w:r>
        <w:rPr>
          <w:color w:val="auto"/>
        </w:rPr>
        <w:t>Úhrada ceny</w:t>
      </w:r>
      <w:r w:rsidR="005B1855">
        <w:rPr>
          <w:color w:val="auto"/>
        </w:rPr>
        <w:t xml:space="preserve"> proběhne</w:t>
      </w:r>
      <w:r w:rsidR="00107426">
        <w:rPr>
          <w:color w:val="auto"/>
        </w:rPr>
        <w:t xml:space="preserve"> na základě faktur auditorské spo</w:t>
      </w:r>
      <w:r w:rsidR="00C35AA6">
        <w:rPr>
          <w:color w:val="auto"/>
        </w:rPr>
        <w:t xml:space="preserve">lečnosti </w:t>
      </w:r>
      <w:r>
        <w:rPr>
          <w:color w:val="auto"/>
        </w:rPr>
        <w:t xml:space="preserve">za jednotlivá dílčí plnění (dále jen etapy) </w:t>
      </w:r>
      <w:r w:rsidR="00C35AA6">
        <w:rPr>
          <w:color w:val="auto"/>
        </w:rPr>
        <w:t>se lhůtou splatnosti 30</w:t>
      </w:r>
      <w:r w:rsidR="00107426">
        <w:rPr>
          <w:color w:val="auto"/>
        </w:rPr>
        <w:t xml:space="preserve"> dní od doručení </w:t>
      </w:r>
      <w:r>
        <w:rPr>
          <w:color w:val="auto"/>
        </w:rPr>
        <w:t xml:space="preserve">faktury, úhrada bude provedena </w:t>
      </w:r>
      <w:r w:rsidR="00107426">
        <w:rPr>
          <w:color w:val="auto"/>
        </w:rPr>
        <w:t xml:space="preserve">na bankovní účet </w:t>
      </w:r>
      <w:r>
        <w:rPr>
          <w:color w:val="auto"/>
        </w:rPr>
        <w:t>uvedený ve vystavené faktuře.</w:t>
      </w:r>
    </w:p>
    <w:p w14:paraId="592FD3A4" w14:textId="77777777" w:rsidR="003764DC" w:rsidRPr="00C16F76" w:rsidRDefault="00C16F76" w:rsidP="00C16F76">
      <w:pPr>
        <w:pStyle w:val="Zkladntext"/>
        <w:numPr>
          <w:ilvl w:val="0"/>
          <w:numId w:val="16"/>
        </w:numPr>
        <w:tabs>
          <w:tab w:val="clear" w:pos="705"/>
          <w:tab w:val="num" w:pos="567"/>
        </w:tabs>
        <w:ind w:left="567" w:hanging="425"/>
        <w:rPr>
          <w:color w:val="auto"/>
        </w:rPr>
      </w:pPr>
      <w:r>
        <w:rPr>
          <w:color w:val="auto"/>
        </w:rPr>
        <w:t xml:space="preserve">Cena je sjednána takto: </w:t>
      </w:r>
    </w:p>
    <w:p w14:paraId="1AD732C4" w14:textId="7A2A7E5D" w:rsidR="003764DC" w:rsidRDefault="00761D5C" w:rsidP="00013FAC">
      <w:pPr>
        <w:pStyle w:val="Zkladntext"/>
        <w:numPr>
          <w:ilvl w:val="1"/>
          <w:numId w:val="16"/>
        </w:numPr>
        <w:tabs>
          <w:tab w:val="clear" w:pos="1425"/>
          <w:tab w:val="num" w:pos="993"/>
        </w:tabs>
        <w:ind w:left="993" w:hanging="426"/>
        <w:rPr>
          <w:color w:val="auto"/>
        </w:rPr>
      </w:pPr>
      <w:r>
        <w:rPr>
          <w:color w:val="auto"/>
        </w:rPr>
        <w:t>1. etapa 2019</w:t>
      </w:r>
      <w:r w:rsidR="00C16F76">
        <w:rPr>
          <w:color w:val="auto"/>
        </w:rPr>
        <w:t xml:space="preserve"> - průběžný audit ………………………Kč</w:t>
      </w:r>
      <w:r w:rsidR="00D50653">
        <w:rPr>
          <w:color w:val="auto"/>
        </w:rPr>
        <w:t xml:space="preserve"> bez DPH</w:t>
      </w:r>
    </w:p>
    <w:p w14:paraId="4CC34A2A" w14:textId="329351D7" w:rsidR="003764DC" w:rsidRDefault="00761D5C" w:rsidP="00013FAC">
      <w:pPr>
        <w:pStyle w:val="Zkladntext"/>
        <w:numPr>
          <w:ilvl w:val="1"/>
          <w:numId w:val="16"/>
        </w:numPr>
        <w:tabs>
          <w:tab w:val="clear" w:pos="1425"/>
          <w:tab w:val="num" w:pos="993"/>
        </w:tabs>
        <w:ind w:left="993" w:hanging="426"/>
        <w:rPr>
          <w:color w:val="auto"/>
        </w:rPr>
      </w:pPr>
      <w:r>
        <w:rPr>
          <w:color w:val="auto"/>
        </w:rPr>
        <w:t>2. etapa 2019</w:t>
      </w:r>
      <w:r w:rsidR="00C16F76">
        <w:rPr>
          <w:color w:val="auto"/>
        </w:rPr>
        <w:t xml:space="preserve"> - závěrečný audit</w:t>
      </w:r>
      <w:r w:rsidR="00C35AA6">
        <w:rPr>
          <w:color w:val="auto"/>
        </w:rPr>
        <w:t xml:space="preserve"> vče</w:t>
      </w:r>
      <w:r w:rsidR="00C16F76">
        <w:rPr>
          <w:color w:val="auto"/>
        </w:rPr>
        <w:t xml:space="preserve">tně </w:t>
      </w:r>
      <w:r w:rsidR="00164A19">
        <w:rPr>
          <w:color w:val="auto"/>
        </w:rPr>
        <w:t>výroku auditora k výroční zprávě zahrnující účetní závěrku</w:t>
      </w:r>
      <w:r w:rsidR="00C16F76">
        <w:rPr>
          <w:color w:val="auto"/>
        </w:rPr>
        <w:t xml:space="preserve"> ……………………….Kč</w:t>
      </w:r>
      <w:r w:rsidR="00D50653">
        <w:rPr>
          <w:color w:val="auto"/>
        </w:rPr>
        <w:t xml:space="preserve"> bez DPH</w:t>
      </w:r>
      <w:r w:rsidR="00C16F76">
        <w:rPr>
          <w:color w:val="auto"/>
        </w:rPr>
        <w:t xml:space="preserve"> </w:t>
      </w:r>
    </w:p>
    <w:p w14:paraId="7B01199A" w14:textId="1064DCE6" w:rsidR="00C16F76" w:rsidRDefault="00B23C7D" w:rsidP="00013FAC">
      <w:pPr>
        <w:pStyle w:val="Zkladntext"/>
        <w:numPr>
          <w:ilvl w:val="1"/>
          <w:numId w:val="16"/>
        </w:numPr>
        <w:tabs>
          <w:tab w:val="clear" w:pos="1425"/>
          <w:tab w:val="num" w:pos="993"/>
        </w:tabs>
        <w:ind w:left="993" w:hanging="426"/>
        <w:rPr>
          <w:color w:val="auto"/>
        </w:rPr>
      </w:pPr>
      <w:r>
        <w:rPr>
          <w:color w:val="auto"/>
        </w:rPr>
        <w:t>3. etapa 201</w:t>
      </w:r>
      <w:r w:rsidR="00761D5C">
        <w:rPr>
          <w:color w:val="auto"/>
        </w:rPr>
        <w:t>9</w:t>
      </w:r>
      <w:r w:rsidR="00C16F76">
        <w:rPr>
          <w:color w:val="auto"/>
        </w:rPr>
        <w:t xml:space="preserve"> - </w:t>
      </w:r>
      <w:r w:rsidR="00164A19">
        <w:rPr>
          <w:color w:val="auto"/>
        </w:rPr>
        <w:t xml:space="preserve">audit </w:t>
      </w:r>
      <w:r w:rsidR="00C16F76">
        <w:rPr>
          <w:color w:val="auto"/>
        </w:rPr>
        <w:t xml:space="preserve">konsolidované </w:t>
      </w:r>
      <w:r w:rsidR="00164A19">
        <w:rPr>
          <w:color w:val="auto"/>
        </w:rPr>
        <w:t xml:space="preserve">účetní </w:t>
      </w:r>
      <w:r w:rsidR="00C16F76">
        <w:rPr>
          <w:color w:val="auto"/>
        </w:rPr>
        <w:t>závěrky</w:t>
      </w:r>
      <w:r w:rsidR="00164A19">
        <w:rPr>
          <w:color w:val="auto"/>
        </w:rPr>
        <w:t xml:space="preserve"> včetně výroku auditora ke konsolidované výroční zprávě zahrnující konsolidovanou účetní závěrku</w:t>
      </w:r>
      <w:r w:rsidR="00C16F76">
        <w:rPr>
          <w:color w:val="auto"/>
        </w:rPr>
        <w:t xml:space="preserve"> </w:t>
      </w:r>
      <w:r w:rsidR="00BF03CB">
        <w:rPr>
          <w:color w:val="auto"/>
        </w:rPr>
        <w:t>……….</w:t>
      </w:r>
      <w:r w:rsidR="00D50653">
        <w:rPr>
          <w:color w:val="auto"/>
        </w:rPr>
        <w:t>Kč bez DPH</w:t>
      </w:r>
    </w:p>
    <w:p w14:paraId="74401BCF" w14:textId="0EF55EEB" w:rsidR="00C16F76" w:rsidRDefault="00C16F76" w:rsidP="00731791">
      <w:pPr>
        <w:pStyle w:val="Zkladntext"/>
        <w:ind w:left="567"/>
        <w:rPr>
          <w:color w:val="auto"/>
        </w:rPr>
      </w:pPr>
    </w:p>
    <w:p w14:paraId="5A77BF92" w14:textId="77777777" w:rsidR="002E1080" w:rsidRDefault="002E1080" w:rsidP="002E1080">
      <w:pPr>
        <w:pStyle w:val="Zkladntext"/>
        <w:ind w:left="993"/>
        <w:rPr>
          <w:color w:val="auto"/>
        </w:rPr>
      </w:pPr>
    </w:p>
    <w:p w14:paraId="3EFD291E" w14:textId="25988CC3" w:rsidR="00C16F76" w:rsidRDefault="00761D5C" w:rsidP="00013FAC">
      <w:pPr>
        <w:pStyle w:val="Zkladntext"/>
        <w:numPr>
          <w:ilvl w:val="1"/>
          <w:numId w:val="16"/>
        </w:numPr>
        <w:tabs>
          <w:tab w:val="clear" w:pos="1425"/>
          <w:tab w:val="num" w:pos="993"/>
        </w:tabs>
        <w:ind w:left="993" w:hanging="426"/>
        <w:rPr>
          <w:color w:val="auto"/>
        </w:rPr>
      </w:pPr>
      <w:r>
        <w:rPr>
          <w:color w:val="auto"/>
        </w:rPr>
        <w:t>1. etapa 2020</w:t>
      </w:r>
      <w:r w:rsidR="00C16F76">
        <w:rPr>
          <w:color w:val="auto"/>
        </w:rPr>
        <w:t xml:space="preserve"> - průběžný audit ………………………Kč</w:t>
      </w:r>
      <w:r w:rsidR="00D50653">
        <w:rPr>
          <w:color w:val="auto"/>
        </w:rPr>
        <w:t xml:space="preserve"> bez DPH</w:t>
      </w:r>
    </w:p>
    <w:p w14:paraId="111F3F04" w14:textId="4919BFB4" w:rsidR="00C16F76" w:rsidRDefault="00761D5C" w:rsidP="00013FAC">
      <w:pPr>
        <w:pStyle w:val="Zkladntext"/>
        <w:numPr>
          <w:ilvl w:val="1"/>
          <w:numId w:val="16"/>
        </w:numPr>
        <w:tabs>
          <w:tab w:val="clear" w:pos="1425"/>
          <w:tab w:val="num" w:pos="993"/>
        </w:tabs>
        <w:ind w:left="993" w:hanging="426"/>
        <w:rPr>
          <w:color w:val="auto"/>
        </w:rPr>
      </w:pPr>
      <w:r>
        <w:rPr>
          <w:color w:val="auto"/>
        </w:rPr>
        <w:t>2. etapa 2020</w:t>
      </w:r>
      <w:r w:rsidR="00C16F76">
        <w:rPr>
          <w:color w:val="auto"/>
        </w:rPr>
        <w:t xml:space="preserve"> - závěrečný audit včetně výroku auditora</w:t>
      </w:r>
      <w:r w:rsidR="0009454B">
        <w:rPr>
          <w:color w:val="auto"/>
        </w:rPr>
        <w:t xml:space="preserve"> k výroční zprávě zahrnující účetní závěrku</w:t>
      </w:r>
      <w:r w:rsidR="00C16F76">
        <w:rPr>
          <w:color w:val="auto"/>
        </w:rPr>
        <w:t xml:space="preserve">  ……………………….Kč </w:t>
      </w:r>
      <w:r w:rsidR="00D50653">
        <w:rPr>
          <w:color w:val="auto"/>
        </w:rPr>
        <w:t>bez DPH</w:t>
      </w:r>
    </w:p>
    <w:p w14:paraId="76C12B21" w14:textId="25C209CF" w:rsidR="00C16F76" w:rsidRDefault="00761D5C" w:rsidP="00013FAC">
      <w:pPr>
        <w:pStyle w:val="Zkladntext"/>
        <w:numPr>
          <w:ilvl w:val="1"/>
          <w:numId w:val="16"/>
        </w:numPr>
        <w:tabs>
          <w:tab w:val="clear" w:pos="1425"/>
          <w:tab w:val="num" w:pos="993"/>
        </w:tabs>
        <w:ind w:left="993" w:hanging="426"/>
        <w:rPr>
          <w:color w:val="auto"/>
        </w:rPr>
      </w:pPr>
      <w:r>
        <w:rPr>
          <w:color w:val="auto"/>
        </w:rPr>
        <w:t>3. etapa 2020</w:t>
      </w:r>
      <w:r w:rsidR="00C16F76">
        <w:rPr>
          <w:color w:val="auto"/>
        </w:rPr>
        <w:t xml:space="preserve"> - </w:t>
      </w:r>
      <w:r w:rsidR="0009454B">
        <w:rPr>
          <w:color w:val="auto"/>
        </w:rPr>
        <w:t xml:space="preserve">audit konsolidované účetní závěrky včetně výroku auditora ke konsolidované </w:t>
      </w:r>
      <w:r w:rsidR="0009454B">
        <w:rPr>
          <w:color w:val="auto"/>
        </w:rPr>
        <w:lastRenderedPageBreak/>
        <w:t>výroční zprávě zahrnující konsolidovanou účetní závěrku</w:t>
      </w:r>
      <w:r w:rsidR="00C16F76">
        <w:rPr>
          <w:color w:val="auto"/>
        </w:rPr>
        <w:t xml:space="preserve"> </w:t>
      </w:r>
      <w:r w:rsidR="0041525B">
        <w:rPr>
          <w:color w:val="auto"/>
        </w:rPr>
        <w:t>………</w:t>
      </w:r>
      <w:r w:rsidR="00C16F76">
        <w:rPr>
          <w:color w:val="auto"/>
        </w:rPr>
        <w:t>Kč</w:t>
      </w:r>
      <w:r w:rsidR="00D50653">
        <w:rPr>
          <w:color w:val="auto"/>
        </w:rPr>
        <w:t xml:space="preserve"> bez DPH</w:t>
      </w:r>
    </w:p>
    <w:p w14:paraId="0ADD6BE4" w14:textId="77777777" w:rsidR="002E1080" w:rsidRDefault="002E1080" w:rsidP="002E1080">
      <w:pPr>
        <w:pStyle w:val="Zkladntext"/>
        <w:ind w:left="993"/>
        <w:rPr>
          <w:color w:val="auto"/>
        </w:rPr>
      </w:pPr>
    </w:p>
    <w:p w14:paraId="6B80CE16" w14:textId="77777777" w:rsidR="001B18ED" w:rsidRDefault="001B18ED" w:rsidP="002E1080">
      <w:pPr>
        <w:pStyle w:val="Zkladntext"/>
        <w:ind w:left="993"/>
        <w:rPr>
          <w:color w:val="auto"/>
        </w:rPr>
      </w:pPr>
    </w:p>
    <w:p w14:paraId="476F0E0A" w14:textId="2A3FB67C" w:rsidR="00C16F76" w:rsidRDefault="00761D5C" w:rsidP="00013FAC">
      <w:pPr>
        <w:pStyle w:val="Zkladntext"/>
        <w:numPr>
          <w:ilvl w:val="1"/>
          <w:numId w:val="16"/>
        </w:numPr>
        <w:tabs>
          <w:tab w:val="clear" w:pos="1425"/>
          <w:tab w:val="num" w:pos="993"/>
        </w:tabs>
        <w:ind w:left="993" w:hanging="426"/>
        <w:rPr>
          <w:color w:val="auto"/>
        </w:rPr>
      </w:pPr>
      <w:r>
        <w:rPr>
          <w:color w:val="auto"/>
        </w:rPr>
        <w:t>1. etapa 2021</w:t>
      </w:r>
      <w:r w:rsidR="00C16F76">
        <w:rPr>
          <w:color w:val="auto"/>
        </w:rPr>
        <w:t xml:space="preserve"> - průběžný audit ………………………Kč</w:t>
      </w:r>
      <w:r w:rsidR="00D50653">
        <w:rPr>
          <w:color w:val="auto"/>
        </w:rPr>
        <w:t xml:space="preserve"> bez DPH</w:t>
      </w:r>
    </w:p>
    <w:p w14:paraId="0A7A6CC7" w14:textId="423D17DF" w:rsidR="00C16F76" w:rsidRDefault="00761D5C" w:rsidP="00013FAC">
      <w:pPr>
        <w:pStyle w:val="Zkladntext"/>
        <w:numPr>
          <w:ilvl w:val="1"/>
          <w:numId w:val="16"/>
        </w:numPr>
        <w:tabs>
          <w:tab w:val="clear" w:pos="1425"/>
          <w:tab w:val="num" w:pos="993"/>
        </w:tabs>
        <w:ind w:left="993" w:hanging="426"/>
        <w:rPr>
          <w:color w:val="auto"/>
        </w:rPr>
      </w:pPr>
      <w:r>
        <w:rPr>
          <w:color w:val="auto"/>
        </w:rPr>
        <w:t>2. etapa 2021</w:t>
      </w:r>
      <w:r w:rsidR="00C16F76">
        <w:rPr>
          <w:color w:val="auto"/>
        </w:rPr>
        <w:t xml:space="preserve"> - závěrečný audit včetně výroku auditora</w:t>
      </w:r>
      <w:r w:rsidR="0009454B">
        <w:rPr>
          <w:color w:val="auto"/>
        </w:rPr>
        <w:t xml:space="preserve"> k výroční zprávě zahrnující účetní závěrku</w:t>
      </w:r>
      <w:r w:rsidR="00C16F76">
        <w:rPr>
          <w:color w:val="auto"/>
        </w:rPr>
        <w:t xml:space="preserve">  ……………………….Kč </w:t>
      </w:r>
      <w:r w:rsidR="00D50653">
        <w:rPr>
          <w:color w:val="auto"/>
        </w:rPr>
        <w:t>bez DPH</w:t>
      </w:r>
    </w:p>
    <w:p w14:paraId="15ABCB4A" w14:textId="0698A022" w:rsidR="00C16F76" w:rsidRDefault="00761D5C" w:rsidP="00013FAC">
      <w:pPr>
        <w:pStyle w:val="Zkladntext"/>
        <w:numPr>
          <w:ilvl w:val="1"/>
          <w:numId w:val="16"/>
        </w:numPr>
        <w:tabs>
          <w:tab w:val="clear" w:pos="1425"/>
          <w:tab w:val="num" w:pos="993"/>
        </w:tabs>
        <w:ind w:left="993" w:hanging="426"/>
        <w:rPr>
          <w:color w:val="auto"/>
        </w:rPr>
      </w:pPr>
      <w:r>
        <w:rPr>
          <w:color w:val="auto"/>
        </w:rPr>
        <w:t>3. etapa 2021</w:t>
      </w:r>
      <w:r w:rsidR="00C16F76">
        <w:rPr>
          <w:color w:val="auto"/>
        </w:rPr>
        <w:t xml:space="preserve"> - </w:t>
      </w:r>
      <w:r w:rsidR="0009454B">
        <w:rPr>
          <w:color w:val="auto"/>
        </w:rPr>
        <w:t>audit konsolidované účetní závěrky včetně výroku auditora ke konsolidované výroční zprávě zahrnující konsolidovanou účetní závěrku</w:t>
      </w:r>
      <w:r w:rsidR="0041525B">
        <w:rPr>
          <w:color w:val="auto"/>
        </w:rPr>
        <w:t>………..</w:t>
      </w:r>
      <w:r w:rsidR="00C16F76">
        <w:rPr>
          <w:color w:val="auto"/>
        </w:rPr>
        <w:t>Kč</w:t>
      </w:r>
      <w:r w:rsidR="00D50653">
        <w:rPr>
          <w:color w:val="auto"/>
        </w:rPr>
        <w:t xml:space="preserve"> bez DPH</w:t>
      </w:r>
    </w:p>
    <w:p w14:paraId="47A7A9AA" w14:textId="77777777" w:rsidR="00D07721" w:rsidRDefault="00D07721" w:rsidP="00D07721">
      <w:pPr>
        <w:pStyle w:val="Zkladntext"/>
        <w:ind w:left="993"/>
        <w:rPr>
          <w:color w:val="auto"/>
        </w:rPr>
      </w:pPr>
    </w:p>
    <w:p w14:paraId="0624B634" w14:textId="4428B635" w:rsidR="002E1080" w:rsidRDefault="00761D5C" w:rsidP="002E1080">
      <w:pPr>
        <w:pStyle w:val="Zkladntext"/>
        <w:numPr>
          <w:ilvl w:val="1"/>
          <w:numId w:val="16"/>
        </w:numPr>
        <w:tabs>
          <w:tab w:val="clear" w:pos="1425"/>
          <w:tab w:val="num" w:pos="993"/>
        </w:tabs>
        <w:ind w:left="993" w:hanging="426"/>
        <w:rPr>
          <w:color w:val="auto"/>
        </w:rPr>
      </w:pPr>
      <w:r>
        <w:rPr>
          <w:color w:val="auto"/>
        </w:rPr>
        <w:t>1. etapa 2022</w:t>
      </w:r>
      <w:r w:rsidR="002E1080">
        <w:rPr>
          <w:color w:val="auto"/>
        </w:rPr>
        <w:t xml:space="preserve"> - průběžný audit ………………………Kč</w:t>
      </w:r>
      <w:r w:rsidR="00D50653">
        <w:rPr>
          <w:color w:val="auto"/>
        </w:rPr>
        <w:t xml:space="preserve"> bez DPH</w:t>
      </w:r>
    </w:p>
    <w:p w14:paraId="496E9B64" w14:textId="2D89E829" w:rsidR="002E1080" w:rsidRDefault="00761D5C" w:rsidP="002E1080">
      <w:pPr>
        <w:pStyle w:val="Zkladntext"/>
        <w:numPr>
          <w:ilvl w:val="1"/>
          <w:numId w:val="16"/>
        </w:numPr>
        <w:tabs>
          <w:tab w:val="clear" w:pos="1425"/>
          <w:tab w:val="num" w:pos="993"/>
        </w:tabs>
        <w:ind w:left="993" w:hanging="426"/>
        <w:rPr>
          <w:color w:val="auto"/>
        </w:rPr>
      </w:pPr>
      <w:r>
        <w:rPr>
          <w:color w:val="auto"/>
        </w:rPr>
        <w:t>2. etapa 2022</w:t>
      </w:r>
      <w:r w:rsidR="002E1080">
        <w:rPr>
          <w:color w:val="auto"/>
        </w:rPr>
        <w:t xml:space="preserve"> - závěrečný audit včetně výroku auditora</w:t>
      </w:r>
      <w:r w:rsidR="00F859A9">
        <w:rPr>
          <w:color w:val="auto"/>
        </w:rPr>
        <w:t xml:space="preserve"> k výroční zprávě zahrnující účetní závěrku</w:t>
      </w:r>
      <w:r w:rsidR="002E1080">
        <w:rPr>
          <w:color w:val="auto"/>
        </w:rPr>
        <w:t xml:space="preserve">  ……………………….Kč </w:t>
      </w:r>
      <w:r w:rsidR="00D50653">
        <w:rPr>
          <w:color w:val="auto"/>
        </w:rPr>
        <w:t>bez DPH</w:t>
      </w:r>
    </w:p>
    <w:p w14:paraId="334C3581" w14:textId="54EE56DC" w:rsidR="002E1080" w:rsidRDefault="00761D5C" w:rsidP="002E1080">
      <w:pPr>
        <w:pStyle w:val="Zkladntext"/>
        <w:numPr>
          <w:ilvl w:val="1"/>
          <w:numId w:val="16"/>
        </w:numPr>
        <w:tabs>
          <w:tab w:val="clear" w:pos="1425"/>
          <w:tab w:val="num" w:pos="993"/>
        </w:tabs>
        <w:ind w:left="993" w:hanging="426"/>
        <w:rPr>
          <w:color w:val="auto"/>
        </w:rPr>
      </w:pPr>
      <w:r>
        <w:rPr>
          <w:color w:val="auto"/>
        </w:rPr>
        <w:t>3. etapa 2022</w:t>
      </w:r>
      <w:r w:rsidR="002E1080">
        <w:rPr>
          <w:color w:val="auto"/>
        </w:rPr>
        <w:t xml:space="preserve"> - </w:t>
      </w:r>
      <w:r w:rsidR="00F859A9">
        <w:rPr>
          <w:color w:val="auto"/>
        </w:rPr>
        <w:t>audit konsolidované účetní závěrky včetně výroku auditora ke konsolidované výroční zprávě zahrnující konsolidovanou účetní závěrku</w:t>
      </w:r>
      <w:r w:rsidR="002E1080">
        <w:rPr>
          <w:color w:val="auto"/>
        </w:rPr>
        <w:t>………..Kč</w:t>
      </w:r>
      <w:r w:rsidR="00D50653">
        <w:rPr>
          <w:color w:val="auto"/>
        </w:rPr>
        <w:t xml:space="preserve"> bez DPH</w:t>
      </w:r>
    </w:p>
    <w:p w14:paraId="4E19A6CD" w14:textId="77777777" w:rsidR="00BA0908" w:rsidRDefault="00BA0908">
      <w:pPr>
        <w:pStyle w:val="Zkladntext"/>
        <w:ind w:left="567"/>
        <w:rPr>
          <w:color w:val="auto"/>
        </w:rPr>
      </w:pPr>
    </w:p>
    <w:p w14:paraId="4920D9A5" w14:textId="495A3DF9" w:rsidR="00BA0908" w:rsidRPr="007E1BD8" w:rsidRDefault="002361C3">
      <w:pPr>
        <w:pStyle w:val="Zkladntext"/>
        <w:numPr>
          <w:ilvl w:val="1"/>
          <w:numId w:val="16"/>
        </w:numPr>
        <w:tabs>
          <w:tab w:val="clear" w:pos="1425"/>
          <w:tab w:val="num" w:pos="993"/>
        </w:tabs>
        <w:ind w:left="993" w:hanging="426"/>
        <w:rPr>
          <w:color w:val="auto"/>
        </w:rPr>
      </w:pPr>
      <w:r w:rsidRPr="007E1BD8">
        <w:rPr>
          <w:color w:val="auto"/>
        </w:rPr>
        <w:t xml:space="preserve">jednotková (hodinová) sazba za průběžnou </w:t>
      </w:r>
      <w:r w:rsidRPr="007E1BD8">
        <w:rPr>
          <w:color w:val="auto"/>
          <w:szCs w:val="22"/>
        </w:rPr>
        <w:t>poradenskou činnost přesahující roční sto</w:t>
      </w:r>
      <w:r w:rsidR="00F859A9">
        <w:rPr>
          <w:color w:val="auto"/>
          <w:szCs w:val="22"/>
        </w:rPr>
        <w:t>padesáti</w:t>
      </w:r>
      <w:r w:rsidRPr="007E1BD8">
        <w:rPr>
          <w:color w:val="auto"/>
          <w:szCs w:val="22"/>
        </w:rPr>
        <w:t xml:space="preserve">hodinový rámec zahrnutý v ceně podle odstavce 1 tohoto článku smlouvy (viz čl. III, odstavec 13 smlouvy) činí ………………Kč bez DPH.  Tato cena se nepromítá do částky uvedené v odstavci 1 tohoto článku smlouvy. </w:t>
      </w:r>
    </w:p>
    <w:p w14:paraId="0C4A5A3F" w14:textId="5CFB28A8" w:rsidR="00CA7421" w:rsidRDefault="00183392" w:rsidP="00CA7421">
      <w:pPr>
        <w:pStyle w:val="Zkladntext"/>
        <w:numPr>
          <w:ilvl w:val="0"/>
          <w:numId w:val="16"/>
        </w:numPr>
        <w:tabs>
          <w:tab w:val="clear" w:pos="705"/>
          <w:tab w:val="num" w:pos="567"/>
        </w:tabs>
        <w:ind w:left="567" w:hanging="425"/>
        <w:rPr>
          <w:color w:val="auto"/>
        </w:rPr>
      </w:pPr>
      <w:r w:rsidRPr="007E1BD8">
        <w:rPr>
          <w:color w:val="auto"/>
        </w:rPr>
        <w:t xml:space="preserve">Každá etapa je samostatným </w:t>
      </w:r>
      <w:r w:rsidR="00C16F76" w:rsidRPr="007E1BD8">
        <w:rPr>
          <w:color w:val="auto"/>
        </w:rPr>
        <w:t xml:space="preserve">dílčím </w:t>
      </w:r>
      <w:r w:rsidRPr="007E1BD8">
        <w:rPr>
          <w:color w:val="auto"/>
        </w:rPr>
        <w:t>zdanitelným</w:t>
      </w:r>
      <w:r w:rsidRPr="00CE0C54">
        <w:rPr>
          <w:color w:val="auto"/>
        </w:rPr>
        <w:t xml:space="preserve"> plněním a bude samosta</w:t>
      </w:r>
      <w:r w:rsidR="00D50653">
        <w:rPr>
          <w:color w:val="auto"/>
        </w:rPr>
        <w:t xml:space="preserve">tně fakturována. </w:t>
      </w:r>
      <w:r w:rsidR="00C16F76" w:rsidRPr="00CE0C54">
        <w:rPr>
          <w:color w:val="auto"/>
        </w:rPr>
        <w:t>Výše uvedené ceny</w:t>
      </w:r>
      <w:r w:rsidR="009B5421" w:rsidRPr="00CE0C54">
        <w:rPr>
          <w:color w:val="auto"/>
        </w:rPr>
        <w:t xml:space="preserve"> </w:t>
      </w:r>
      <w:r w:rsidR="00C16F76" w:rsidRPr="00CE0C54">
        <w:rPr>
          <w:color w:val="auto"/>
        </w:rPr>
        <w:t>představují</w:t>
      </w:r>
      <w:r w:rsidR="00107426" w:rsidRPr="00CE0C54">
        <w:rPr>
          <w:color w:val="auto"/>
        </w:rPr>
        <w:t xml:space="preserve"> základ daně z přidané hodnoty</w:t>
      </w:r>
      <w:r w:rsidRPr="00CE0C54">
        <w:rPr>
          <w:color w:val="auto"/>
        </w:rPr>
        <w:t xml:space="preserve"> pro jednotlivé etapy</w:t>
      </w:r>
      <w:r w:rsidR="00107426" w:rsidRPr="00CE0C54">
        <w:rPr>
          <w:color w:val="auto"/>
        </w:rPr>
        <w:t>.</w:t>
      </w:r>
      <w:r w:rsidR="006F5DC2">
        <w:rPr>
          <w:color w:val="auto"/>
        </w:rPr>
        <w:t xml:space="preserve"> Samostatně bude fakturována i poradenská činnost přesahující roční rámec</w:t>
      </w:r>
      <w:r w:rsidR="00761D5C">
        <w:rPr>
          <w:color w:val="auto"/>
        </w:rPr>
        <w:t xml:space="preserve"> 1</w:t>
      </w:r>
      <w:r w:rsidR="00BB3F23">
        <w:rPr>
          <w:color w:val="auto"/>
        </w:rPr>
        <w:t>50</w:t>
      </w:r>
      <w:r w:rsidR="00761D5C">
        <w:rPr>
          <w:color w:val="auto"/>
        </w:rPr>
        <w:t xml:space="preserve"> hodin</w:t>
      </w:r>
      <w:r w:rsidR="00BB3F23">
        <w:rPr>
          <w:color w:val="auto"/>
        </w:rPr>
        <w:t xml:space="preserve"> </w:t>
      </w:r>
      <w:r w:rsidR="00761D5C">
        <w:rPr>
          <w:color w:val="auto"/>
        </w:rPr>
        <w:t>ve smyslu čl. III odst. č. 13 smlouvy</w:t>
      </w:r>
      <w:r w:rsidR="006F5DC2">
        <w:rPr>
          <w:color w:val="auto"/>
        </w:rPr>
        <w:t>.</w:t>
      </w:r>
      <w:r w:rsidR="00335649">
        <w:rPr>
          <w:color w:val="auto"/>
        </w:rPr>
        <w:t xml:space="preserve"> Nedílnou součástí faktury za poradenskou činnost přesahující roční rámec 150 hodin bude Evidence vykázané práce, která musí obsahovat popis konkrétní vykonané (fakturované) činnosti, datum a čas jejího zpracování.</w:t>
      </w:r>
      <w:r w:rsidR="006F5DC2">
        <w:rPr>
          <w:color w:val="auto"/>
        </w:rPr>
        <w:t xml:space="preserve"> </w:t>
      </w:r>
      <w:r w:rsidR="00107426" w:rsidRPr="00CE0C54">
        <w:rPr>
          <w:color w:val="auto"/>
        </w:rPr>
        <w:t xml:space="preserve">Při fakturaci bude částka zvýšena o DPH v sazbě platné </w:t>
      </w:r>
      <w:r w:rsidR="008E34E9" w:rsidRPr="00CE0C54">
        <w:rPr>
          <w:color w:val="auto"/>
        </w:rPr>
        <w:t xml:space="preserve">ke dni povinnosti přiznat daň podle platného zákona o dani z přidané hodnoty. </w:t>
      </w:r>
      <w:r w:rsidR="00A92864">
        <w:rPr>
          <w:color w:val="auto"/>
        </w:rPr>
        <w:t>Dopravní podnik Ostrava a.s. preferuje d</w:t>
      </w:r>
      <w:r w:rsidR="00B23C7D">
        <w:rPr>
          <w:color w:val="auto"/>
        </w:rPr>
        <w:t>oručení faktury prostřednictvím elektronick</w:t>
      </w:r>
      <w:r w:rsidR="00A92864">
        <w:rPr>
          <w:color w:val="auto"/>
        </w:rPr>
        <w:t>é</w:t>
      </w:r>
      <w:r w:rsidR="00B23C7D">
        <w:rPr>
          <w:color w:val="auto"/>
        </w:rPr>
        <w:t xml:space="preserve"> pošt</w:t>
      </w:r>
      <w:r w:rsidR="00A92864">
        <w:rPr>
          <w:color w:val="auto"/>
        </w:rPr>
        <w:t>y</w:t>
      </w:r>
      <w:r w:rsidR="00B23C7D">
        <w:rPr>
          <w:color w:val="auto"/>
        </w:rPr>
        <w:t xml:space="preserve"> na adresu </w:t>
      </w:r>
      <w:hyperlink r:id="rId8" w:history="1">
        <w:r w:rsidR="0073793F" w:rsidRPr="0091284E">
          <w:rPr>
            <w:rStyle w:val="Hypertextovodkaz"/>
          </w:rPr>
          <w:t>elektronicka.fakturace@dpo.cz</w:t>
        </w:r>
      </w:hyperlink>
      <w:r w:rsidR="00B23C7D">
        <w:rPr>
          <w:color w:val="auto"/>
        </w:rPr>
        <w:t xml:space="preserve">, faktura </w:t>
      </w:r>
      <w:r w:rsidR="00A92864">
        <w:rPr>
          <w:color w:val="auto"/>
        </w:rPr>
        <w:t xml:space="preserve">musí být </w:t>
      </w:r>
      <w:r w:rsidR="00B23C7D">
        <w:rPr>
          <w:color w:val="auto"/>
        </w:rPr>
        <w:t xml:space="preserve">vystavena ve formátu PDF a podepsána zaručeným elektronickým podpisem nebo jinak zabezpečena proti pozměnění. </w:t>
      </w:r>
      <w:r w:rsidR="00A92864">
        <w:rPr>
          <w:color w:val="auto"/>
        </w:rPr>
        <w:t xml:space="preserve">Pokud auditorská společnost nemá možnost takto zasílat faktury, bude je doručovat v písemném vyhotovení na adresu: Dopravní podnik Ostrava a.s., Poděbradova 494/2, Moravská Ostrava, 702 00 Ostrava. V případě doručování poštou se v pochybnostech má za to, že faktura byla doručena třetí pracovní den po jejím odeslání. </w:t>
      </w:r>
      <w:r w:rsidR="00B23C7D">
        <w:rPr>
          <w:color w:val="auto"/>
        </w:rPr>
        <w:t xml:space="preserve"> </w:t>
      </w:r>
    </w:p>
    <w:p w14:paraId="1B74EB6B" w14:textId="77777777" w:rsidR="00107426" w:rsidRDefault="00183392" w:rsidP="005B1855">
      <w:pPr>
        <w:pStyle w:val="Zkladntext"/>
        <w:numPr>
          <w:ilvl w:val="0"/>
          <w:numId w:val="16"/>
        </w:numPr>
        <w:tabs>
          <w:tab w:val="clear" w:pos="705"/>
          <w:tab w:val="num" w:pos="567"/>
        </w:tabs>
        <w:ind w:left="567" w:hanging="425"/>
        <w:rPr>
          <w:color w:val="auto"/>
        </w:rPr>
      </w:pPr>
      <w:r>
        <w:rPr>
          <w:color w:val="auto"/>
        </w:rPr>
        <w:t>Dnem uskutečnění</w:t>
      </w:r>
      <w:r w:rsidR="00F11FC1">
        <w:rPr>
          <w:color w:val="auto"/>
        </w:rPr>
        <w:t xml:space="preserve"> zdanitelného plnění je</w:t>
      </w:r>
      <w:r w:rsidR="00BA3971">
        <w:rPr>
          <w:color w:val="auto"/>
        </w:rPr>
        <w:t xml:space="preserve"> den poskytnutí služby, kterým se rozumí</w:t>
      </w:r>
      <w:r w:rsidR="00F11FC1">
        <w:rPr>
          <w:color w:val="auto"/>
        </w:rPr>
        <w:t>:</w:t>
      </w:r>
    </w:p>
    <w:p w14:paraId="6F783B1D" w14:textId="77777777" w:rsidR="00183392" w:rsidRDefault="00F11FC1" w:rsidP="00013FAC">
      <w:pPr>
        <w:pStyle w:val="Zkladntext"/>
        <w:numPr>
          <w:ilvl w:val="1"/>
          <w:numId w:val="16"/>
        </w:numPr>
        <w:tabs>
          <w:tab w:val="clear" w:pos="1425"/>
          <w:tab w:val="num" w:pos="993"/>
        </w:tabs>
        <w:ind w:left="993" w:hanging="426"/>
        <w:rPr>
          <w:color w:val="auto"/>
        </w:rPr>
      </w:pPr>
      <w:r>
        <w:rPr>
          <w:color w:val="auto"/>
        </w:rPr>
        <w:t xml:space="preserve">u průběžného </w:t>
      </w:r>
      <w:r w:rsidR="00183392">
        <w:rPr>
          <w:color w:val="auto"/>
        </w:rPr>
        <w:t>audit</w:t>
      </w:r>
      <w:r>
        <w:rPr>
          <w:color w:val="auto"/>
        </w:rPr>
        <w:t>u</w:t>
      </w:r>
      <w:r w:rsidR="00183392">
        <w:rPr>
          <w:color w:val="auto"/>
        </w:rPr>
        <w:t xml:space="preserve"> – datum předání konečné zprávy o provedeném průběžném auditu</w:t>
      </w:r>
    </w:p>
    <w:p w14:paraId="7280C02B" w14:textId="4791D679" w:rsidR="00183392" w:rsidRDefault="00F11FC1" w:rsidP="00013FAC">
      <w:pPr>
        <w:pStyle w:val="Zkladntext"/>
        <w:numPr>
          <w:ilvl w:val="1"/>
          <w:numId w:val="16"/>
        </w:numPr>
        <w:tabs>
          <w:tab w:val="clear" w:pos="1425"/>
          <w:tab w:val="num" w:pos="993"/>
        </w:tabs>
        <w:ind w:left="993" w:hanging="426"/>
        <w:rPr>
          <w:color w:val="auto"/>
        </w:rPr>
      </w:pPr>
      <w:r>
        <w:rPr>
          <w:color w:val="auto"/>
        </w:rPr>
        <w:t>u závěrečného</w:t>
      </w:r>
      <w:r w:rsidR="00183392">
        <w:rPr>
          <w:color w:val="auto"/>
        </w:rPr>
        <w:t xml:space="preserve"> audit</w:t>
      </w:r>
      <w:r>
        <w:rPr>
          <w:color w:val="auto"/>
        </w:rPr>
        <w:t>u</w:t>
      </w:r>
      <w:r w:rsidR="009B5421">
        <w:rPr>
          <w:color w:val="auto"/>
        </w:rPr>
        <w:t xml:space="preserve"> </w:t>
      </w:r>
      <w:r w:rsidR="00183392">
        <w:rPr>
          <w:color w:val="auto"/>
        </w:rPr>
        <w:t>– datum předání výroku auditora k</w:t>
      </w:r>
      <w:r w:rsidR="001B3E5A">
        <w:rPr>
          <w:color w:val="auto"/>
        </w:rPr>
        <w:t> výroční zprávě</w:t>
      </w:r>
      <w:r w:rsidR="00BB2B92">
        <w:rPr>
          <w:color w:val="auto"/>
        </w:rPr>
        <w:t xml:space="preserve"> zahrnující účetní závěrku</w:t>
      </w:r>
    </w:p>
    <w:p w14:paraId="6DBB1E5A" w14:textId="2A783037" w:rsidR="00CB0AB9" w:rsidRPr="00CB0AB9" w:rsidRDefault="00CB0AB9" w:rsidP="00CB0AB9">
      <w:pPr>
        <w:pStyle w:val="Zkladntext"/>
        <w:numPr>
          <w:ilvl w:val="1"/>
          <w:numId w:val="16"/>
        </w:numPr>
        <w:tabs>
          <w:tab w:val="clear" w:pos="1425"/>
          <w:tab w:val="num" w:pos="993"/>
        </w:tabs>
        <w:ind w:left="993" w:hanging="426"/>
        <w:rPr>
          <w:color w:val="auto"/>
        </w:rPr>
      </w:pPr>
      <w:r>
        <w:rPr>
          <w:color w:val="auto"/>
        </w:rPr>
        <w:t>u auditu konsolidované účetní závěrky – datum předání výroku auditora ke konsolidované výroční zprávě zahrnující konsolidovanou účetní závěrku</w:t>
      </w:r>
    </w:p>
    <w:p w14:paraId="05A8E222" w14:textId="2812361E" w:rsidR="006F5DC2" w:rsidRDefault="006F5DC2" w:rsidP="00D07721">
      <w:pPr>
        <w:pStyle w:val="Zkladntext"/>
        <w:numPr>
          <w:ilvl w:val="1"/>
          <w:numId w:val="16"/>
        </w:numPr>
        <w:tabs>
          <w:tab w:val="clear" w:pos="1425"/>
          <w:tab w:val="num" w:pos="993"/>
        </w:tabs>
        <w:ind w:left="993" w:hanging="426"/>
        <w:rPr>
          <w:color w:val="auto"/>
        </w:rPr>
      </w:pPr>
    </w:p>
    <w:p w14:paraId="3AF7D977" w14:textId="5DB2ECC5" w:rsidR="00B23C7D" w:rsidRDefault="006F5DC2" w:rsidP="00D07721">
      <w:pPr>
        <w:pStyle w:val="Zkladntext"/>
        <w:numPr>
          <w:ilvl w:val="1"/>
          <w:numId w:val="16"/>
        </w:numPr>
        <w:tabs>
          <w:tab w:val="clear" w:pos="1425"/>
          <w:tab w:val="num" w:pos="993"/>
        </w:tabs>
        <w:ind w:left="993" w:hanging="426"/>
        <w:rPr>
          <w:color w:val="auto"/>
        </w:rPr>
      </w:pPr>
      <w:r>
        <w:rPr>
          <w:color w:val="auto"/>
        </w:rPr>
        <w:t xml:space="preserve">u poradenské činnosti přesahující roční </w:t>
      </w:r>
      <w:r w:rsidR="00164A19">
        <w:rPr>
          <w:color w:val="auto"/>
        </w:rPr>
        <w:t>stopadesátihodinový</w:t>
      </w:r>
      <w:r>
        <w:rPr>
          <w:color w:val="auto"/>
        </w:rPr>
        <w:t>rámec – den poskytnutí poradenské činnosti</w:t>
      </w:r>
      <w:r w:rsidR="00585ED3">
        <w:rPr>
          <w:color w:val="auto"/>
        </w:rPr>
        <w:t xml:space="preserve"> (den odeslání písemné odpovědi na dotaz klienta</w:t>
      </w:r>
      <w:r>
        <w:rPr>
          <w:color w:val="auto"/>
        </w:rPr>
        <w:t>)</w:t>
      </w:r>
    </w:p>
    <w:p w14:paraId="515E7D07" w14:textId="77777777" w:rsidR="00BA3971" w:rsidRPr="00D07721" w:rsidRDefault="00BA3971" w:rsidP="00BA3971">
      <w:pPr>
        <w:pStyle w:val="Zkladntext"/>
        <w:ind w:left="993"/>
        <w:rPr>
          <w:color w:val="auto"/>
        </w:rPr>
      </w:pPr>
    </w:p>
    <w:p w14:paraId="30EF445E" w14:textId="77777777" w:rsidR="00211C7F" w:rsidRDefault="00107426" w:rsidP="005B1855">
      <w:pPr>
        <w:pStyle w:val="Zkladntext"/>
        <w:numPr>
          <w:ilvl w:val="0"/>
          <w:numId w:val="16"/>
        </w:numPr>
        <w:tabs>
          <w:tab w:val="clear" w:pos="705"/>
          <w:tab w:val="num" w:pos="567"/>
        </w:tabs>
        <w:ind w:left="567" w:hanging="425"/>
        <w:rPr>
          <w:color w:val="auto"/>
        </w:rPr>
      </w:pPr>
      <w:r>
        <w:rPr>
          <w:color w:val="auto"/>
        </w:rPr>
        <w:t xml:space="preserve">Cena plnění uvedená v </w:t>
      </w:r>
      <w:r w:rsidR="006A75EF">
        <w:rPr>
          <w:color w:val="auto"/>
        </w:rPr>
        <w:t>odstavci</w:t>
      </w:r>
      <w:r>
        <w:rPr>
          <w:color w:val="auto"/>
        </w:rPr>
        <w:t xml:space="preserve"> 1 tohoto článku </w:t>
      </w:r>
      <w:r w:rsidR="00B63CC3">
        <w:rPr>
          <w:color w:val="auto"/>
        </w:rPr>
        <w:t>je nejvýše přípustná a překročitelná pouze</w:t>
      </w:r>
      <w:r w:rsidR="00211C7F">
        <w:rPr>
          <w:color w:val="auto"/>
        </w:rPr>
        <w:t xml:space="preserve"> </w:t>
      </w:r>
    </w:p>
    <w:p w14:paraId="661EA748" w14:textId="34323389" w:rsidR="00107426" w:rsidRDefault="00B63CC3" w:rsidP="00013FAC">
      <w:pPr>
        <w:pStyle w:val="Zkladntext"/>
        <w:numPr>
          <w:ilvl w:val="0"/>
          <w:numId w:val="29"/>
        </w:numPr>
        <w:tabs>
          <w:tab w:val="left" w:pos="993"/>
        </w:tabs>
        <w:ind w:left="993" w:hanging="426"/>
        <w:rPr>
          <w:color w:val="auto"/>
        </w:rPr>
      </w:pPr>
      <w:r>
        <w:rPr>
          <w:color w:val="auto"/>
        </w:rPr>
        <w:lastRenderedPageBreak/>
        <w:t xml:space="preserve"> v</w:t>
      </w:r>
      <w:r w:rsidR="001950A4">
        <w:rPr>
          <w:color w:val="auto"/>
        </w:rPr>
        <w:t> případě, pokud v průběhu plnění dojde ke změnám legislativních či technických předpisů a norem, které budou mít prokazat</w:t>
      </w:r>
      <w:r w:rsidR="00211C7F">
        <w:rPr>
          <w:color w:val="auto"/>
        </w:rPr>
        <w:t>elný vliv na výši smluvené ceny</w:t>
      </w:r>
      <w:r w:rsidR="0009454B">
        <w:rPr>
          <w:color w:val="auto"/>
        </w:rPr>
        <w:t>.</w:t>
      </w:r>
    </w:p>
    <w:p w14:paraId="61D24AB5" w14:textId="77777777" w:rsidR="00BA3971" w:rsidRPr="006A75EF" w:rsidRDefault="00BA3971" w:rsidP="00BA3971">
      <w:pPr>
        <w:pStyle w:val="Zkladntext"/>
        <w:tabs>
          <w:tab w:val="left" w:pos="993"/>
        </w:tabs>
        <w:ind w:left="993"/>
        <w:rPr>
          <w:color w:val="auto"/>
        </w:rPr>
      </w:pPr>
    </w:p>
    <w:p w14:paraId="5B88E076" w14:textId="77777777" w:rsidR="005B1855" w:rsidRPr="00BA3971" w:rsidRDefault="00107426" w:rsidP="00CA7421">
      <w:pPr>
        <w:pStyle w:val="Zkladntext"/>
        <w:numPr>
          <w:ilvl w:val="0"/>
          <w:numId w:val="16"/>
        </w:numPr>
        <w:tabs>
          <w:tab w:val="clear" w:pos="705"/>
          <w:tab w:val="num" w:pos="567"/>
        </w:tabs>
        <w:ind w:left="567" w:hanging="425"/>
        <w:rPr>
          <w:color w:val="auto"/>
        </w:rPr>
      </w:pPr>
      <w:r>
        <w:t xml:space="preserve">Dnem </w:t>
      </w:r>
      <w:r w:rsidR="00327475">
        <w:t xml:space="preserve">zaplacení </w:t>
      </w:r>
      <w:r>
        <w:t xml:space="preserve">se rozumí den </w:t>
      </w:r>
      <w:r w:rsidR="00183392">
        <w:t>připsání fakturované částky na bankovní účet příjemce uvedený na faktuře.</w:t>
      </w:r>
    </w:p>
    <w:p w14:paraId="2D17FF7C" w14:textId="77777777" w:rsidR="00CA7421" w:rsidRDefault="00107426" w:rsidP="00CA7421">
      <w:pPr>
        <w:pStyle w:val="Zkladntext"/>
        <w:numPr>
          <w:ilvl w:val="0"/>
          <w:numId w:val="16"/>
        </w:numPr>
        <w:tabs>
          <w:tab w:val="clear" w:pos="705"/>
          <w:tab w:val="num" w:pos="567"/>
        </w:tabs>
        <w:ind w:left="567" w:hanging="425"/>
      </w:pPr>
      <w:r>
        <w:t>V případě prodle</w:t>
      </w:r>
      <w:r w:rsidR="00327475">
        <w:t>ní klienta se zaplacením fakturované částky</w:t>
      </w:r>
      <w:r>
        <w:t xml:space="preserve"> je au</w:t>
      </w:r>
      <w:r w:rsidR="00446156">
        <w:t>ditorská společnost oprávněna vy</w:t>
      </w:r>
      <w:r>
        <w:t>účtovat klient</w:t>
      </w:r>
      <w:r w:rsidR="00DF56BC">
        <w:t>o</w:t>
      </w:r>
      <w:r w:rsidR="002E1560">
        <w:t>vi úrok z prodlení ve výši 0,05</w:t>
      </w:r>
      <w:r>
        <w:t xml:space="preserve"> % z nezaplacené částky předmětné faktury za každý den prodlení a klient je povinen tuto sankci uhradit.</w:t>
      </w:r>
    </w:p>
    <w:p w14:paraId="0CB1121D" w14:textId="77777777" w:rsidR="00BA3971" w:rsidRDefault="00BA3971" w:rsidP="00BA3971">
      <w:pPr>
        <w:pStyle w:val="Zkladntext"/>
      </w:pPr>
    </w:p>
    <w:p w14:paraId="0010A2C1" w14:textId="03C40368" w:rsidR="00CA7421" w:rsidRDefault="00B63CC3" w:rsidP="006A75EF">
      <w:pPr>
        <w:pStyle w:val="Zkladntext"/>
        <w:numPr>
          <w:ilvl w:val="0"/>
          <w:numId w:val="16"/>
        </w:numPr>
        <w:tabs>
          <w:tab w:val="clear" w:pos="705"/>
          <w:tab w:val="num" w:pos="567"/>
        </w:tabs>
        <w:spacing w:line="323" w:lineRule="atLeast"/>
        <w:ind w:left="567" w:hanging="425"/>
      </w:pPr>
      <w:r w:rsidRPr="00B63CC3">
        <w:t xml:space="preserve">V případě, že auditor ze svého zavinění nedodrží termín provedení </w:t>
      </w:r>
      <w:r w:rsidR="00B95522" w:rsidRPr="00043AB7">
        <w:t xml:space="preserve">závěrečného </w:t>
      </w:r>
      <w:r w:rsidRPr="00043AB7">
        <w:t xml:space="preserve">auditu a předložení výsledné zprávy auditora, zavazuje se zaplatit klientovi smluvní pokutu ve výši </w:t>
      </w:r>
      <w:r w:rsidR="000F23A6">
        <w:t xml:space="preserve">5.000,- </w:t>
      </w:r>
      <w:r w:rsidRPr="00043AB7">
        <w:t xml:space="preserve"> Kč za každý i započatý den prodlení.</w:t>
      </w:r>
      <w:r w:rsidR="00B95522" w:rsidRPr="00043AB7">
        <w:t xml:space="preserve"> Zaplacením smluvní pokuty není dotčeno právo klienta na náhradu škody.</w:t>
      </w:r>
    </w:p>
    <w:p w14:paraId="535E2349" w14:textId="77777777" w:rsidR="00A92864" w:rsidRDefault="00A92864" w:rsidP="00A92864">
      <w:pPr>
        <w:pStyle w:val="Odstavecseseznamem"/>
      </w:pPr>
    </w:p>
    <w:p w14:paraId="11C36AE6" w14:textId="3EEC0CE2" w:rsidR="00A92864" w:rsidRDefault="00A92864" w:rsidP="006A75EF">
      <w:pPr>
        <w:pStyle w:val="Zkladntext"/>
        <w:numPr>
          <w:ilvl w:val="0"/>
          <w:numId w:val="16"/>
        </w:numPr>
        <w:tabs>
          <w:tab w:val="clear" w:pos="705"/>
          <w:tab w:val="num" w:pos="567"/>
        </w:tabs>
        <w:spacing w:line="323" w:lineRule="atLeast"/>
        <w:ind w:left="567" w:hanging="425"/>
      </w:pPr>
      <w:r>
        <w:t xml:space="preserve">Auditorská společnost má povinnost uvádět na faktuře číslo smlouvy. </w:t>
      </w:r>
    </w:p>
    <w:p w14:paraId="17DC06C7" w14:textId="77777777" w:rsidR="00BB2B92" w:rsidRDefault="00BB2B92" w:rsidP="00BB2B92">
      <w:pPr>
        <w:pStyle w:val="Odstavecseseznamem"/>
      </w:pPr>
    </w:p>
    <w:p w14:paraId="440B8021" w14:textId="120D0BC3" w:rsidR="00BB2B92" w:rsidRDefault="00BB2B92" w:rsidP="006A75EF">
      <w:pPr>
        <w:pStyle w:val="Zkladntext"/>
        <w:numPr>
          <w:ilvl w:val="0"/>
          <w:numId w:val="16"/>
        </w:numPr>
        <w:tabs>
          <w:tab w:val="clear" w:pos="705"/>
          <w:tab w:val="num" w:pos="567"/>
        </w:tabs>
        <w:spacing w:line="323" w:lineRule="atLeast"/>
        <w:ind w:left="567" w:hanging="425"/>
      </w:pPr>
      <w:r>
        <w:t xml:space="preserve">V případě, že auditor bude v době splatnosti faktury označen jako nespolehlivý plátce podle ustanovení § 106a zákona č. 235/2004 Sb. o dani z přidané hodnoty, nebo bude na faktuře uveden jiný než tzv. určený účet podle § 96 citovaného zákona, je klient oprávněn uhradit daň z přidané hodnoty z fakturovaných plnění zvláštním způsobem zajištění daně podle § 109 odst. 3 citovaného zákona. </w:t>
      </w:r>
    </w:p>
    <w:p w14:paraId="19406CC7" w14:textId="77777777" w:rsidR="00BA3971" w:rsidRDefault="00BA3971" w:rsidP="00BA3971">
      <w:pPr>
        <w:pStyle w:val="Odstavecseseznamem"/>
      </w:pPr>
    </w:p>
    <w:p w14:paraId="5799DDA4" w14:textId="77777777" w:rsidR="00107426" w:rsidRDefault="00D07721" w:rsidP="00D07721">
      <w:pPr>
        <w:pStyle w:val="sloseznamu"/>
        <w:spacing w:after="0"/>
      </w:pPr>
      <w:r>
        <w:t xml:space="preserve">Článek </w:t>
      </w:r>
      <w:r w:rsidR="00107426">
        <w:t>VI.</w:t>
      </w:r>
    </w:p>
    <w:p w14:paraId="44D8D1C9" w14:textId="77777777" w:rsidR="00107426" w:rsidRDefault="00107426" w:rsidP="00D07721">
      <w:pPr>
        <w:pStyle w:val="sloseznamu"/>
        <w:spacing w:after="0"/>
      </w:pPr>
      <w:r>
        <w:t>Závazek mlčenlivosti</w:t>
      </w:r>
    </w:p>
    <w:p w14:paraId="4CF4E14A" w14:textId="77777777" w:rsidR="00107426" w:rsidRDefault="00107426">
      <w:pPr>
        <w:pStyle w:val="Zkladntext"/>
        <w:numPr>
          <w:ilvl w:val="0"/>
          <w:numId w:val="17"/>
        </w:numPr>
        <w:tabs>
          <w:tab w:val="clear" w:pos="720"/>
          <w:tab w:val="num" w:pos="567"/>
        </w:tabs>
        <w:spacing w:line="323" w:lineRule="atLeast"/>
        <w:ind w:left="567" w:hanging="425"/>
      </w:pPr>
      <w:r>
        <w:t>Smluvní strany se zavazují zachovávat mlčenlivost o všech skutečnostech týkajících se druhé smluvní strany, s výjimkou informací, které jsou obecně známy</w:t>
      </w:r>
      <w:r w:rsidR="002531EA">
        <w:t>, a to bez</w:t>
      </w:r>
      <w:r>
        <w:t xml:space="preserve"> časové</w:t>
      </w:r>
      <w:r w:rsidR="002531EA">
        <w:t>ho</w:t>
      </w:r>
      <w:r>
        <w:t xml:space="preserve"> </w:t>
      </w:r>
      <w:r w:rsidR="002531EA">
        <w:t>o</w:t>
      </w:r>
      <w:r>
        <w:t>mezení. Za porušení závazků má poškozená strana právo na náhradu škody.</w:t>
      </w:r>
    </w:p>
    <w:p w14:paraId="6973A27B" w14:textId="77777777" w:rsidR="007F604F" w:rsidRPr="00CA7421" w:rsidRDefault="00107426" w:rsidP="00CA7421">
      <w:pPr>
        <w:pStyle w:val="Zkladntext"/>
        <w:numPr>
          <w:ilvl w:val="0"/>
          <w:numId w:val="17"/>
        </w:numPr>
        <w:tabs>
          <w:tab w:val="left" w:pos="567"/>
        </w:tabs>
        <w:spacing w:line="323" w:lineRule="atLeast"/>
        <w:ind w:left="567" w:hanging="425"/>
      </w:pPr>
      <w:r>
        <w:t>Auditorská společnost a jí pověření pracovníci jsou povinni, vyjma okolností blíže specifikovaných v</w:t>
      </w:r>
      <w:r w:rsidR="006A5DD5">
        <w:t xml:space="preserve"> příslušných</w:t>
      </w:r>
      <w:r>
        <w:t> ustanovení</w:t>
      </w:r>
      <w:r w:rsidR="006A5DD5">
        <w:t>ch</w:t>
      </w:r>
      <w:r>
        <w:t xml:space="preserve"> zákona o auditorech, zachovat mlčenlivost o všech skutečnostech, týkajících se účetní jednotky</w:t>
      </w:r>
      <w:r w:rsidR="00446156">
        <w:t>,</w:t>
      </w:r>
      <w:r>
        <w:t xml:space="preserve"> o nichž se dozvěděli v souvislosti s poskytováním auditorských služeb podle této smlouvy. Získané informace nesmí zneužít ke svému prospěchu nebo k prospěchu někoho jiného.</w:t>
      </w:r>
    </w:p>
    <w:p w14:paraId="142D3748" w14:textId="77777777" w:rsidR="00107426" w:rsidRDefault="00D07721">
      <w:pPr>
        <w:pStyle w:val="sloseznamu"/>
      </w:pPr>
      <w:r>
        <w:t xml:space="preserve">Článek </w:t>
      </w:r>
      <w:r w:rsidR="00107426">
        <w:t>VII.</w:t>
      </w:r>
    </w:p>
    <w:p w14:paraId="25AE7C88" w14:textId="77777777" w:rsidR="00107426" w:rsidRDefault="00107426">
      <w:pPr>
        <w:pStyle w:val="sloseznamu"/>
      </w:pPr>
      <w:r>
        <w:t>Ustanovení závěrečná</w:t>
      </w:r>
    </w:p>
    <w:p w14:paraId="31EC29CD" w14:textId="16E65354" w:rsidR="00107426" w:rsidRDefault="00B94D1D">
      <w:pPr>
        <w:pStyle w:val="Zkladntext"/>
        <w:numPr>
          <w:ilvl w:val="0"/>
          <w:numId w:val="19"/>
        </w:numPr>
        <w:tabs>
          <w:tab w:val="clear" w:pos="705"/>
          <w:tab w:val="num" w:pos="567"/>
        </w:tabs>
        <w:spacing w:line="323" w:lineRule="atLeast"/>
        <w:ind w:left="567" w:hanging="425"/>
      </w:pPr>
      <w:r>
        <w:t>Práva a povinnosti smluvních stran v této smlouvě výslovně neupravená se řídí příslušnými ustanoveními občanského zákoníku a ostatními obecně závaznými právními předpisy českého právního řádu. Toto ustanovení trvá i po ukončení nebo zániku této smlouvy</w:t>
      </w:r>
      <w:r w:rsidR="00107426">
        <w:t>.</w:t>
      </w:r>
    </w:p>
    <w:p w14:paraId="4C0C6062" w14:textId="77777777" w:rsidR="00107426" w:rsidRDefault="00107426">
      <w:pPr>
        <w:pStyle w:val="Zkladntext"/>
        <w:numPr>
          <w:ilvl w:val="0"/>
          <w:numId w:val="19"/>
        </w:numPr>
        <w:tabs>
          <w:tab w:val="left" w:pos="567"/>
        </w:tabs>
        <w:spacing w:line="323" w:lineRule="atLeast"/>
        <w:ind w:left="567" w:hanging="425"/>
      </w:pPr>
      <w:r>
        <w:t xml:space="preserve">Tato smlouva se uzavírá na dobu určitou, a to do okamžiku předání všech auditorských zpráv, případně smluvně ujednaných materiálů auditora v této smlouvě uvedených. Kterákoli smluvní strana může od této smlouvy odstoupit, je však povinna v písemné podobě sdělit druhé ze smluvních stran </w:t>
      </w:r>
      <w:r w:rsidRPr="00043AB7">
        <w:t>důvody tohoto odstoupen</w:t>
      </w:r>
      <w:r w:rsidR="00377139" w:rsidRPr="00043AB7">
        <w:t xml:space="preserve">í. Odstoupení musí být učiněno </w:t>
      </w:r>
      <w:r w:rsidRPr="00043AB7">
        <w:t xml:space="preserve">v písemné podobě a je účinné uplynutím </w:t>
      </w:r>
      <w:r w:rsidR="00043AB7" w:rsidRPr="00043AB7">
        <w:t>6</w:t>
      </w:r>
      <w:r w:rsidR="00043AB7" w:rsidRPr="00043AB7">
        <w:rPr>
          <w:color w:val="auto"/>
        </w:rPr>
        <w:t xml:space="preserve"> </w:t>
      </w:r>
      <w:r w:rsidR="00043AB7" w:rsidRPr="00043AB7">
        <w:lastRenderedPageBreak/>
        <w:t xml:space="preserve">kalendářních měsíců následujících </w:t>
      </w:r>
      <w:r>
        <w:t xml:space="preserve">po měsíci, v němž druhá smluvní strana písemné odstoupení od této smlouvy obdržela. Od této smlouvy lze odstoupit též i dohodou smluvních stran. </w:t>
      </w:r>
    </w:p>
    <w:p w14:paraId="11DA7150" w14:textId="77777777" w:rsidR="00107426" w:rsidRDefault="00107426">
      <w:pPr>
        <w:pStyle w:val="Zkladntext"/>
        <w:numPr>
          <w:ilvl w:val="0"/>
          <w:numId w:val="19"/>
        </w:numPr>
        <w:tabs>
          <w:tab w:val="left" w:pos="567"/>
        </w:tabs>
        <w:spacing w:line="323" w:lineRule="atLeast"/>
        <w:ind w:left="567" w:hanging="425"/>
      </w:pPr>
      <w:r>
        <w:t>V případě závažného porušení podmínek této smlouvy může druhá strany od této smlouvy odstoupit bez udání důvodů a toto odstoupení je účinné okamžikem jeho doručení druhé smluvní straně. Za závažné porušení podmínek této smlouvy ze strany klienta se považuje především opakované nepředkládání auditorskou společností vyžádaných podkladů, neposkytování potřebné součinnosti, účelové předkládání prokazatelně chybných, zavádějících nebo neplatných dokumentů a nesplnění závazku klienta u</w:t>
      </w:r>
      <w:r w:rsidR="008300F5">
        <w:t xml:space="preserve">hradit sjednanou odměnu </w:t>
      </w:r>
      <w:r>
        <w:t xml:space="preserve">po dobu více než 60 kalendářních dnů ode dne řádného termínu splatnosti.  Za závažné porušení podmínek této smlouvy ze strany auditorské společnosti se považuje nedodržení touto smlouvou sjednaného termínu předložení auditorské zprávy nebo jiného touto smlouvou sjednaného materiálu po dobu více </w:t>
      </w:r>
      <w:r w:rsidRPr="00043AB7">
        <w:t xml:space="preserve">než 30 kalendářních dnů.  </w:t>
      </w:r>
    </w:p>
    <w:p w14:paraId="0439B826" w14:textId="77777777" w:rsidR="00107426" w:rsidRPr="00043AB7" w:rsidRDefault="00107426" w:rsidP="00171E68">
      <w:pPr>
        <w:pStyle w:val="Zkladntext"/>
        <w:numPr>
          <w:ilvl w:val="0"/>
          <w:numId w:val="19"/>
        </w:numPr>
        <w:tabs>
          <w:tab w:val="left" w:pos="567"/>
        </w:tabs>
        <w:spacing w:line="323" w:lineRule="atLeast"/>
        <w:ind w:left="567" w:hanging="425"/>
      </w:pPr>
      <w:r>
        <w:t xml:space="preserve">V případě odstoupení od této smlouvy má auditorská společnost nárok na úhradu </w:t>
      </w:r>
      <w:r w:rsidR="00585ED3">
        <w:t>ceny</w:t>
      </w:r>
      <w:r>
        <w:t xml:space="preserve"> z</w:t>
      </w:r>
      <w:r w:rsidR="00585ED3">
        <w:t>a</w:t>
      </w:r>
      <w:r>
        <w:t xml:space="preserve"> již prokazatelně dokončené činnosti dle této smlouvy a </w:t>
      </w:r>
      <w:r w:rsidR="00446156">
        <w:t>případně i na úhradu dalších jí</w:t>
      </w:r>
      <w:r>
        <w:t xml:space="preserve"> prokazatelně vynaložených nákladů na dosud prová</w:t>
      </w:r>
      <w:r w:rsidR="00446156">
        <w:t>děnou auditorskou činnost, která</w:t>
      </w:r>
      <w:r>
        <w:t xml:space="preserve"> ještě nebyla ukončena. Případné nároky na náhradu škody tímto nejsou dotčeny. </w:t>
      </w:r>
      <w:r w:rsidR="00171E68" w:rsidRPr="00043AB7">
        <w:t xml:space="preserve">Auditorská společnost nemá nárok na úhradu </w:t>
      </w:r>
      <w:r w:rsidR="00585ED3">
        <w:t>ceny</w:t>
      </w:r>
      <w:r w:rsidR="00171E68" w:rsidRPr="00043AB7">
        <w:t xml:space="preserve"> ani dalších jí prokazatelně vynaložených nákladů v případě odstoupení klienta od smlouvy z důvodu závažného porušení podmínek této smlouvy auditorskou společností.</w:t>
      </w:r>
    </w:p>
    <w:p w14:paraId="355A321E" w14:textId="05841B38" w:rsidR="00107426" w:rsidRDefault="00107426">
      <w:pPr>
        <w:pStyle w:val="Zkladntext"/>
        <w:numPr>
          <w:ilvl w:val="0"/>
          <w:numId w:val="19"/>
        </w:numPr>
        <w:tabs>
          <w:tab w:val="left" w:pos="567"/>
        </w:tabs>
        <w:spacing w:line="323" w:lineRule="atLeast"/>
        <w:ind w:left="567" w:hanging="425"/>
      </w:pPr>
      <w:r>
        <w:t>Po ukončení platnosti této smlouvy jsou smluvní strany povinny si vrátit veškeré poskytnuté dokumenty k provedení auditu mimo dokumentů, které je auditorská společnost povinna evidovat ve spisu auditora.  Auditorská společnost je v souladu s</w:t>
      </w:r>
      <w:r w:rsidR="006A5DD5">
        <w:t>e</w:t>
      </w:r>
      <w:r>
        <w:t> </w:t>
      </w:r>
      <w:r w:rsidR="006A5DD5">
        <w:t>zákonem</w:t>
      </w:r>
      <w:r w:rsidR="00446156">
        <w:t xml:space="preserve"> o auditorech</w:t>
      </w:r>
      <w:r>
        <w:t xml:space="preserve"> </w:t>
      </w:r>
      <w:r w:rsidR="00446156">
        <w:t>povinna</w:t>
      </w:r>
      <w:r>
        <w:t xml:space="preserve"> archivovat spis auditora po dobu 10 let ode dne splnění, resp. předčasného ukončení této smlouvy. </w:t>
      </w:r>
    </w:p>
    <w:p w14:paraId="3814E1BA" w14:textId="0104BD5A" w:rsidR="00873F67" w:rsidRDefault="00873F67">
      <w:pPr>
        <w:pStyle w:val="Zkladntext"/>
        <w:numPr>
          <w:ilvl w:val="0"/>
          <w:numId w:val="19"/>
        </w:numPr>
        <w:tabs>
          <w:tab w:val="left" w:pos="567"/>
        </w:tabs>
        <w:spacing w:line="323" w:lineRule="atLeast"/>
        <w:ind w:left="567" w:hanging="425"/>
      </w:pPr>
      <w:r>
        <w:t>Auditorská společnost není oprávněna práva a závazky vzniklé z této smlouvy převádět bez předchozího písemného souhlasu klienta.</w:t>
      </w:r>
    </w:p>
    <w:p w14:paraId="60417819" w14:textId="1315282B" w:rsidR="000F23A6" w:rsidRPr="00E74C1D" w:rsidRDefault="000F23A6" w:rsidP="000378C8">
      <w:pPr>
        <w:pStyle w:val="Zkladntext"/>
        <w:numPr>
          <w:ilvl w:val="0"/>
          <w:numId w:val="19"/>
        </w:numPr>
        <w:tabs>
          <w:tab w:val="clear" w:pos="705"/>
          <w:tab w:val="num" w:pos="567"/>
        </w:tabs>
        <w:spacing w:line="323" w:lineRule="atLeast"/>
        <w:ind w:left="567" w:hanging="425"/>
        <w:rPr>
          <w:szCs w:val="22"/>
        </w:rPr>
      </w:pPr>
      <w:r w:rsidRPr="000378C8">
        <w:rPr>
          <w:szCs w:val="22"/>
        </w:rPr>
        <w:t>Auditorská společnost bere na vědomí, že Dopravní podnik Ostrava a.s. podléhá režimu zákona</w:t>
      </w:r>
      <w:r w:rsidR="008E7F9F" w:rsidRPr="000378C8">
        <w:rPr>
          <w:szCs w:val="22"/>
        </w:rPr>
        <w:t xml:space="preserve"> </w:t>
      </w:r>
      <w:r w:rsidRPr="000378C8">
        <w:rPr>
          <w:szCs w:val="22"/>
        </w:rPr>
        <w:t>č.</w:t>
      </w:r>
      <w:r w:rsidR="008E7F9F" w:rsidRPr="000378C8">
        <w:rPr>
          <w:szCs w:val="22"/>
        </w:rPr>
        <w:t> </w:t>
      </w:r>
      <w:r w:rsidRPr="000378C8">
        <w:rPr>
          <w:szCs w:val="22"/>
        </w:rPr>
        <w:t>106/1999 Sb., o svobodném přístupu k informacím, v platném znění.</w:t>
      </w:r>
      <w:r w:rsidR="00BF6881" w:rsidRPr="000378C8">
        <w:rPr>
          <w:szCs w:val="22"/>
        </w:rPr>
        <w:t xml:space="preserve"> Podpisem této smlouvy bere auditorská společnost </w:t>
      </w:r>
      <w:r w:rsidR="000378C8" w:rsidRPr="00873F67">
        <w:rPr>
          <w:szCs w:val="22"/>
        </w:rPr>
        <w:t xml:space="preserve">na vědomí, že klient je povinen za podmínek </w:t>
      </w:r>
      <w:r w:rsidR="000378C8" w:rsidRPr="00031EC1">
        <w:rPr>
          <w:szCs w:val="22"/>
        </w:rPr>
        <w:t xml:space="preserve">stanovených v zákoně č. 340/2015 Sb., </w:t>
      </w:r>
      <w:r w:rsidR="000378C8" w:rsidRPr="007307A0">
        <w:rPr>
          <w:szCs w:val="22"/>
        </w:rPr>
        <w:t>o registru  smluv,  zveřejňovat smlouvy na portálu veřejné správy v registru smluv.</w:t>
      </w:r>
    </w:p>
    <w:p w14:paraId="4AA930B2" w14:textId="087B6220" w:rsidR="000F23A6" w:rsidRDefault="000F23A6" w:rsidP="000F23A6">
      <w:pPr>
        <w:pStyle w:val="Zkladntext"/>
        <w:numPr>
          <w:ilvl w:val="0"/>
          <w:numId w:val="19"/>
        </w:numPr>
        <w:tabs>
          <w:tab w:val="left" w:pos="567"/>
        </w:tabs>
        <w:spacing w:line="323" w:lineRule="atLeast"/>
        <w:ind w:left="567" w:hanging="425"/>
        <w:rPr>
          <w:szCs w:val="22"/>
        </w:rPr>
      </w:pPr>
      <w:r>
        <w:rPr>
          <w:szCs w:val="22"/>
        </w:rPr>
        <w:t>Nedílnou součástí smlouvy je příloha č. 1</w:t>
      </w:r>
      <w:r w:rsidR="00D50653">
        <w:rPr>
          <w:szCs w:val="22"/>
        </w:rPr>
        <w:t xml:space="preserve"> a příloha č. 2</w:t>
      </w:r>
      <w:r>
        <w:rPr>
          <w:szCs w:val="22"/>
        </w:rPr>
        <w:t>.</w:t>
      </w:r>
    </w:p>
    <w:p w14:paraId="7CDA0094" w14:textId="1D176E4C" w:rsidR="00BF6881" w:rsidRPr="00BF6881" w:rsidRDefault="00107426" w:rsidP="000F23A6">
      <w:pPr>
        <w:pStyle w:val="Zkladntext"/>
        <w:numPr>
          <w:ilvl w:val="0"/>
          <w:numId w:val="19"/>
        </w:numPr>
        <w:tabs>
          <w:tab w:val="left" w:pos="567"/>
        </w:tabs>
        <w:spacing w:line="323" w:lineRule="atLeast"/>
        <w:ind w:left="567" w:hanging="425"/>
        <w:rPr>
          <w:szCs w:val="22"/>
        </w:rPr>
      </w:pPr>
      <w:r>
        <w:t xml:space="preserve">Tato smlouva nabývá platnosti dnem podpisu smluvních stran a </w:t>
      </w:r>
      <w:r w:rsidR="00BF6881">
        <w:t>účinnosti dnem jejího zveřejnění na portálu veřejné správy v registru smluv. Smluvní strany se dohodly, že toto zveřejnění zajistí klient</w:t>
      </w:r>
      <w:r w:rsidR="001B1110">
        <w:t>.</w:t>
      </w:r>
      <w:r w:rsidR="00BF6881">
        <w:t xml:space="preserve"> </w:t>
      </w:r>
    </w:p>
    <w:p w14:paraId="57BDFFCB" w14:textId="74F539EB" w:rsidR="00107426" w:rsidRPr="000F23A6" w:rsidRDefault="00BF6881" w:rsidP="000F23A6">
      <w:pPr>
        <w:pStyle w:val="Zkladntext"/>
        <w:numPr>
          <w:ilvl w:val="0"/>
          <w:numId w:val="19"/>
        </w:numPr>
        <w:tabs>
          <w:tab w:val="left" w:pos="567"/>
        </w:tabs>
        <w:spacing w:line="323" w:lineRule="atLeast"/>
        <w:ind w:left="567" w:hanging="425"/>
        <w:rPr>
          <w:szCs w:val="22"/>
        </w:rPr>
      </w:pPr>
      <w:r>
        <w:t xml:space="preserve">Tato smlouva </w:t>
      </w:r>
      <w:r w:rsidR="00107426">
        <w:t>je vyhotovena ve dvou stejnopisech a každá ze smluvních stran obdrží po jednom stejnopise.</w:t>
      </w:r>
    </w:p>
    <w:p w14:paraId="2F0AF480" w14:textId="0A19E736" w:rsidR="00107426" w:rsidRDefault="00107426">
      <w:pPr>
        <w:pStyle w:val="Zkladntext"/>
        <w:numPr>
          <w:ilvl w:val="0"/>
          <w:numId w:val="19"/>
        </w:numPr>
        <w:tabs>
          <w:tab w:val="left" w:pos="567"/>
        </w:tabs>
        <w:spacing w:line="323" w:lineRule="atLeast"/>
        <w:ind w:left="567" w:hanging="425"/>
      </w:pPr>
      <w:r>
        <w:t xml:space="preserve">Tato smlouva může být měněna a doplňována pouze písemně, formou </w:t>
      </w:r>
      <w:r w:rsidR="000378C8">
        <w:t xml:space="preserve">vzestupně </w:t>
      </w:r>
      <w:r>
        <w:t>číslovaných dodatků, které musí být odsouhlaseny a podepsány každou ze smluvních stran</w:t>
      </w:r>
      <w:r w:rsidR="00873F67">
        <w:t xml:space="preserve"> na téže listině</w:t>
      </w:r>
      <w:r>
        <w:t xml:space="preserve"> ve stejném počtu jako vlastní smlouva.</w:t>
      </w:r>
    </w:p>
    <w:p w14:paraId="52529F9A" w14:textId="4F6969F9" w:rsidR="00107426" w:rsidRDefault="00107426">
      <w:pPr>
        <w:pStyle w:val="Zkladntext"/>
        <w:numPr>
          <w:ilvl w:val="0"/>
          <w:numId w:val="19"/>
        </w:numPr>
        <w:tabs>
          <w:tab w:val="left" w:pos="567"/>
        </w:tabs>
        <w:spacing w:line="323" w:lineRule="atLeast"/>
        <w:ind w:left="567" w:hanging="425"/>
      </w:pPr>
      <w:r>
        <w:t>V případě, že některá ustanovení této smlouvy se stanou nevykonatelnými, neplatnými nebo neúčinnými, zůstává platnost a účinnost ostatních ustanovení této smlouvy zachována. Strany se zavazují nahradit takto neplatná nebo neúčinná ustanovení ustanoveními jejich povaze nejbližšími s přihlédnutím k vůli stran dle předmětu plnění podle této smlouvy.</w:t>
      </w:r>
    </w:p>
    <w:p w14:paraId="1A13657A" w14:textId="15AE7119" w:rsidR="00031EC1" w:rsidRDefault="00031EC1">
      <w:pPr>
        <w:pStyle w:val="Zkladntext"/>
        <w:numPr>
          <w:ilvl w:val="0"/>
          <w:numId w:val="19"/>
        </w:numPr>
        <w:tabs>
          <w:tab w:val="left" w:pos="567"/>
        </w:tabs>
        <w:spacing w:line="323" w:lineRule="atLeast"/>
        <w:ind w:left="567" w:hanging="425"/>
      </w:pPr>
      <w:r>
        <w:lastRenderedPageBreak/>
        <w:t>V případě jakýchkoli sporů z této smlouvy se smluvní strany zavazují vynaložit veškeré úsilí pro smírné vyřešení sporu. Pokud smíru nebude dosaženo, všechny spory z této smlouvy a v souvislosti s ní budou řešeny věcně a místně příslušným soudem v České republice. Smluvní strany se dohodly, že místně příslušným soudem pro řešení případných sporů bude věcně příslušný soud příslušný dle místa sídla klienta.</w:t>
      </w:r>
    </w:p>
    <w:p w14:paraId="46C1AD43" w14:textId="26EF169A" w:rsidR="005B1855" w:rsidRDefault="00107426" w:rsidP="00994EDB">
      <w:pPr>
        <w:pStyle w:val="Zkladntext"/>
        <w:numPr>
          <w:ilvl w:val="0"/>
          <w:numId w:val="19"/>
        </w:numPr>
        <w:tabs>
          <w:tab w:val="left" w:pos="567"/>
        </w:tabs>
        <w:spacing w:line="323" w:lineRule="atLeast"/>
        <w:ind w:left="567" w:hanging="425"/>
      </w:pPr>
      <w:r>
        <w:t>Smluvní strany prohlašují, že je jim obsa</w:t>
      </w:r>
      <w:r w:rsidR="00446156">
        <w:t xml:space="preserve">h této smlouvy dobře znám, že </w:t>
      </w:r>
      <w:r>
        <w:t>tato smlouva byla před jej</w:t>
      </w:r>
      <w:r w:rsidR="00446156">
        <w:t>ím</w:t>
      </w:r>
      <w:r>
        <w:t xml:space="preserve"> podpisem jejich zástupci přečtena, že byla uzavřena po vzájemném projednání podle jejich pravé a svobodné vůle, určitě, vážně, srozumitelně, nikoli v tísni nebo za nápadně nevýhodných podmínek.</w:t>
      </w:r>
    </w:p>
    <w:p w14:paraId="0F20C6C6" w14:textId="77777777" w:rsidR="00107426" w:rsidRDefault="00107426">
      <w:pPr>
        <w:pStyle w:val="Zkladntext"/>
        <w:numPr>
          <w:ilvl w:val="0"/>
          <w:numId w:val="19"/>
        </w:numPr>
        <w:tabs>
          <w:tab w:val="left" w:pos="567"/>
        </w:tabs>
        <w:spacing w:line="323" w:lineRule="atLeast"/>
        <w:ind w:left="567" w:hanging="425"/>
      </w:pPr>
      <w:r>
        <w:t>Autentičnost této smlouvy stvrzují podpisy zástupců obou smluvních stran.</w:t>
      </w:r>
    </w:p>
    <w:p w14:paraId="77764ED3" w14:textId="77777777" w:rsidR="00017681" w:rsidRDefault="00017681">
      <w:pPr>
        <w:pStyle w:val="Zkladntext"/>
        <w:spacing w:line="323" w:lineRule="atLeast"/>
      </w:pPr>
    </w:p>
    <w:p w14:paraId="10BAFE00" w14:textId="77777777" w:rsidR="00CA7421" w:rsidRDefault="00CA7421">
      <w:pPr>
        <w:pStyle w:val="Zkladntext"/>
        <w:spacing w:line="323" w:lineRule="atLeast"/>
      </w:pPr>
    </w:p>
    <w:p w14:paraId="70AEF786" w14:textId="77777777" w:rsidR="00107426" w:rsidRPr="00043AB7" w:rsidRDefault="009B5421">
      <w:pPr>
        <w:pStyle w:val="Zkladntext"/>
        <w:spacing w:line="323" w:lineRule="atLeast"/>
        <w:ind w:firstLine="567"/>
      </w:pPr>
      <w:r>
        <w:t>V ..............................</w:t>
      </w:r>
      <w:r w:rsidR="000E0226" w:rsidRPr="00043AB7">
        <w:t xml:space="preserve">                                        </w:t>
      </w:r>
      <w:r>
        <w:t xml:space="preserve">     V Ostravě .........................</w:t>
      </w:r>
    </w:p>
    <w:p w14:paraId="035AD25C" w14:textId="77777777" w:rsidR="0041525B" w:rsidRDefault="0041525B">
      <w:pPr>
        <w:pStyle w:val="Zkladntext"/>
        <w:spacing w:line="323" w:lineRule="atLeast"/>
      </w:pPr>
    </w:p>
    <w:p w14:paraId="4E44BE81" w14:textId="77777777" w:rsidR="00636E24" w:rsidRPr="00043AB7" w:rsidRDefault="00636E24">
      <w:pPr>
        <w:pStyle w:val="Zkladntext"/>
        <w:spacing w:line="323" w:lineRule="atLeast"/>
      </w:pPr>
    </w:p>
    <w:p w14:paraId="3E4D45B6" w14:textId="77777777" w:rsidR="008E7DF2" w:rsidRDefault="009B5421" w:rsidP="00171E68">
      <w:pPr>
        <w:pStyle w:val="Zkladntext"/>
        <w:spacing w:line="323" w:lineRule="atLeast"/>
      </w:pPr>
      <w:r>
        <w:t xml:space="preserve">           Za auditorskou společnost:</w:t>
      </w:r>
      <w:r>
        <w:tab/>
      </w:r>
      <w:r>
        <w:tab/>
        <w:t xml:space="preserve">                 </w:t>
      </w:r>
      <w:r w:rsidR="00171E68" w:rsidRPr="00043AB7">
        <w:t xml:space="preserve">Za </w:t>
      </w:r>
      <w:r>
        <w:t>klienta:</w:t>
      </w:r>
    </w:p>
    <w:p w14:paraId="357831B5" w14:textId="77777777" w:rsidR="008E7DF2" w:rsidRDefault="008E7DF2" w:rsidP="00171E68">
      <w:pPr>
        <w:pStyle w:val="Zkladntext"/>
        <w:spacing w:line="323" w:lineRule="atLeast"/>
      </w:pPr>
    </w:p>
    <w:p w14:paraId="5F17B762" w14:textId="7CC8872B" w:rsidR="006A75EF" w:rsidRDefault="006A75EF" w:rsidP="00171E68">
      <w:pPr>
        <w:pStyle w:val="Zkladntext"/>
        <w:spacing w:line="323" w:lineRule="atLeast"/>
      </w:pPr>
    </w:p>
    <w:p w14:paraId="33F66991" w14:textId="099DE1AA" w:rsidR="00E74C1D" w:rsidRDefault="00E74C1D" w:rsidP="00171E68">
      <w:pPr>
        <w:pStyle w:val="Zkladntext"/>
        <w:spacing w:line="323" w:lineRule="atLeast"/>
      </w:pPr>
    </w:p>
    <w:p w14:paraId="08E6EAFD" w14:textId="73ED7B9D" w:rsidR="00E74C1D" w:rsidRDefault="00E74C1D" w:rsidP="00171E68">
      <w:pPr>
        <w:pStyle w:val="Zkladntext"/>
        <w:spacing w:line="323" w:lineRule="atLeast"/>
      </w:pPr>
    </w:p>
    <w:p w14:paraId="78AC29A5" w14:textId="77777777" w:rsidR="00E74C1D" w:rsidRDefault="00E74C1D" w:rsidP="00171E68">
      <w:pPr>
        <w:pStyle w:val="Zkladntext"/>
        <w:spacing w:line="323" w:lineRule="atLeast"/>
      </w:pPr>
    </w:p>
    <w:p w14:paraId="2BE30125" w14:textId="77777777" w:rsidR="006A75EF" w:rsidRDefault="00B721C6" w:rsidP="00171E68">
      <w:pPr>
        <w:pStyle w:val="Zkladntext"/>
        <w:spacing w:line="323" w:lineRule="atLeast"/>
      </w:pPr>
      <w:r>
        <w:t>Přílohy:</w:t>
      </w:r>
    </w:p>
    <w:p w14:paraId="3EAFBA6A" w14:textId="5B01D9D2" w:rsidR="006A75EF" w:rsidRDefault="00B721C6" w:rsidP="00171E68">
      <w:pPr>
        <w:pStyle w:val="Zkladntext"/>
        <w:spacing w:line="323" w:lineRule="atLeast"/>
      </w:pPr>
      <w:r>
        <w:t>Příloha č. 1 – Základní požadavky k zajištění BOZP</w:t>
      </w:r>
      <w:r w:rsidR="00D50653">
        <w:t>,</w:t>
      </w:r>
    </w:p>
    <w:p w14:paraId="676F47FA" w14:textId="6A7DBA85" w:rsidR="00D50653" w:rsidRDefault="00D50653" w:rsidP="00171E68">
      <w:pPr>
        <w:pStyle w:val="Zkladntext"/>
        <w:spacing w:line="323" w:lineRule="atLeast"/>
      </w:pPr>
      <w:r>
        <w:t>Příloha č. 2 – Vymezení obchodního tajemství.</w:t>
      </w:r>
    </w:p>
    <w:sectPr w:rsidR="00D50653" w:rsidSect="002339AE">
      <w:headerReference w:type="default" r:id="rId9"/>
      <w:footerReference w:type="even" r:id="rId10"/>
      <w:footerReference w:type="default" r:id="rId11"/>
      <w:pgSz w:w="12240" w:h="15840"/>
      <w:pgMar w:top="1808" w:right="1361" w:bottom="1418" w:left="1304" w:header="680" w:footer="794" w:gutter="0"/>
      <w:cols w:space="708"/>
      <w:noEndnote/>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96DE33" w14:textId="77777777" w:rsidR="009A5F45" w:rsidRDefault="009A5F45">
      <w:r>
        <w:separator/>
      </w:r>
    </w:p>
  </w:endnote>
  <w:endnote w:type="continuationSeparator" w:id="0">
    <w:p w14:paraId="34E8014B" w14:textId="77777777" w:rsidR="009A5F45" w:rsidRDefault="009A5F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181F07" w14:textId="77777777" w:rsidR="0099497A" w:rsidRDefault="00883B2B">
    <w:pPr>
      <w:pStyle w:val="Zpat"/>
      <w:framePr w:wrap="around" w:vAnchor="text" w:hAnchor="margin" w:xAlign="center" w:y="1"/>
      <w:rPr>
        <w:rStyle w:val="slostrnky"/>
      </w:rPr>
    </w:pPr>
    <w:r>
      <w:rPr>
        <w:rStyle w:val="slostrnky"/>
      </w:rPr>
      <w:fldChar w:fldCharType="begin"/>
    </w:r>
    <w:r w:rsidR="0099497A">
      <w:rPr>
        <w:rStyle w:val="slostrnky"/>
      </w:rPr>
      <w:instrText xml:space="preserve">PAGE  </w:instrText>
    </w:r>
    <w:r>
      <w:rPr>
        <w:rStyle w:val="slostrnky"/>
      </w:rPr>
      <w:fldChar w:fldCharType="end"/>
    </w:r>
  </w:p>
  <w:p w14:paraId="376B12FB" w14:textId="77777777" w:rsidR="0099497A" w:rsidRDefault="0099497A">
    <w:pPr>
      <w:pStyle w:val="Zpat"/>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65B782" w14:textId="79169E8D" w:rsidR="0099497A" w:rsidRDefault="00883B2B">
    <w:pPr>
      <w:pStyle w:val="Zpat"/>
      <w:framePr w:wrap="around" w:vAnchor="text" w:hAnchor="margin" w:xAlign="center" w:y="1"/>
      <w:rPr>
        <w:rStyle w:val="slostrnky"/>
      </w:rPr>
    </w:pPr>
    <w:r>
      <w:rPr>
        <w:rStyle w:val="slostrnky"/>
      </w:rPr>
      <w:fldChar w:fldCharType="begin"/>
    </w:r>
    <w:r w:rsidR="0099497A">
      <w:rPr>
        <w:rStyle w:val="slostrnky"/>
      </w:rPr>
      <w:instrText xml:space="preserve">PAGE  </w:instrText>
    </w:r>
    <w:r>
      <w:rPr>
        <w:rStyle w:val="slostrnky"/>
      </w:rPr>
      <w:fldChar w:fldCharType="separate"/>
    </w:r>
    <w:r w:rsidR="00310406">
      <w:rPr>
        <w:rStyle w:val="slostrnky"/>
        <w:noProof/>
      </w:rPr>
      <w:t>1</w:t>
    </w:r>
    <w:r>
      <w:rPr>
        <w:rStyle w:val="slostrnky"/>
      </w:rPr>
      <w:fldChar w:fldCharType="end"/>
    </w:r>
  </w:p>
  <w:p w14:paraId="7D3DEDE2" w14:textId="77777777" w:rsidR="0099497A" w:rsidRDefault="0099497A">
    <w:pPr>
      <w:pStyle w:val="Zpat"/>
      <w:rPr>
        <w:sz w:val="18"/>
      </w:rPr>
    </w:pPr>
  </w:p>
  <w:p w14:paraId="4BDBFA73" w14:textId="77777777" w:rsidR="0099497A" w:rsidRDefault="0099497A">
    <w:pPr>
      <w:pStyle w:val="Zpat"/>
      <w:rPr>
        <w:sz w:val="18"/>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C4A592" w14:textId="77777777" w:rsidR="009A5F45" w:rsidRDefault="009A5F45">
      <w:r>
        <w:separator/>
      </w:r>
    </w:p>
  </w:footnote>
  <w:footnote w:type="continuationSeparator" w:id="0">
    <w:p w14:paraId="7B763EB5" w14:textId="77777777" w:rsidR="009A5F45" w:rsidRDefault="009A5F4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A275EC" w14:textId="77777777" w:rsidR="0099497A" w:rsidRDefault="0099497A">
    <w:pPr>
      <w:pStyle w:val="Zhlav"/>
    </w:pPr>
    <w:r w:rsidRPr="00810D7B">
      <w:rPr>
        <w:noProof/>
      </w:rPr>
      <w:drawing>
        <wp:anchor distT="0" distB="0" distL="114300" distR="114300" simplePos="0" relativeHeight="251659264" behindDoc="0" locked="0" layoutInCell="1" allowOverlap="1" wp14:anchorId="20C39288" wp14:editId="09D93D28">
          <wp:simplePos x="0" y="0"/>
          <wp:positionH relativeFrom="margin">
            <wp:posOffset>3963035</wp:posOffset>
          </wp:positionH>
          <wp:positionV relativeFrom="page">
            <wp:posOffset>361950</wp:posOffset>
          </wp:positionV>
          <wp:extent cx="2181225" cy="619125"/>
          <wp:effectExtent l="19050" t="0" r="9525" b="0"/>
          <wp:wrapSquare wrapText="bothSides"/>
          <wp:docPr id="7" name="Obrázek 6" descr="A4_LOGO14mm_top_text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text1.png"/>
                  <pic:cNvPicPr/>
                </pic:nvPicPr>
                <pic:blipFill>
                  <a:blip r:embed="rId1"/>
                  <a:stretch>
                    <a:fillRect/>
                  </a:stretch>
                </pic:blipFill>
                <pic:spPr>
                  <a:xfrm>
                    <a:off x="0" y="0"/>
                    <a:ext cx="2181225" cy="619125"/>
                  </a:xfrm>
                  <a:prstGeom prst="rect">
                    <a:avLst/>
                  </a:prstGeom>
                </pic:spPr>
              </pic:pic>
            </a:graphicData>
          </a:graphic>
        </wp:anchor>
      </w:drawing>
    </w:r>
    <w:r>
      <w:rPr>
        <w:noProof/>
      </w:rPr>
      <w:drawing>
        <wp:anchor distT="0" distB="0" distL="114300" distR="114300" simplePos="0" relativeHeight="251657216" behindDoc="0" locked="0" layoutInCell="1" allowOverlap="1" wp14:anchorId="6E0BE186" wp14:editId="58D7C225">
          <wp:simplePos x="0" y="0"/>
          <wp:positionH relativeFrom="page">
            <wp:posOffset>951865</wp:posOffset>
          </wp:positionH>
          <wp:positionV relativeFrom="page">
            <wp:posOffset>361315</wp:posOffset>
          </wp:positionV>
          <wp:extent cx="1866900" cy="504825"/>
          <wp:effectExtent l="19050" t="0" r="0" b="0"/>
          <wp:wrapSquare wrapText="bothSides"/>
          <wp:docPr id="1" name="Obrázek 1" descr="A4_LOGO14mm_top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A4_LOGO14mm_top_logo.png"/>
                  <pic:cNvPicPr>
                    <a:picLocks noChangeAspect="1" noChangeArrowheads="1"/>
                  </pic:cNvPicPr>
                </pic:nvPicPr>
                <pic:blipFill>
                  <a:blip r:embed="rId2"/>
                  <a:srcRect/>
                  <a:stretch>
                    <a:fillRect/>
                  </a:stretch>
                </pic:blipFill>
                <pic:spPr bwMode="auto">
                  <a:xfrm>
                    <a:off x="0" y="0"/>
                    <a:ext cx="1866900" cy="504825"/>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B19A6"/>
    <w:multiLevelType w:val="hybridMultilevel"/>
    <w:tmpl w:val="118C825A"/>
    <w:lvl w:ilvl="0" w:tplc="BE041C36">
      <w:start w:val="1"/>
      <w:numFmt w:val="decimal"/>
      <w:lvlText w:val="%1."/>
      <w:lvlJc w:val="left"/>
      <w:pPr>
        <w:tabs>
          <w:tab w:val="num" w:pos="705"/>
        </w:tabs>
        <w:ind w:left="705" w:hanging="360"/>
      </w:pPr>
      <w:rPr>
        <w:rFonts w:hint="default"/>
      </w:rPr>
    </w:lvl>
    <w:lvl w:ilvl="1" w:tplc="BCD01374" w:tentative="1">
      <w:start w:val="1"/>
      <w:numFmt w:val="lowerLetter"/>
      <w:lvlText w:val="%2."/>
      <w:lvlJc w:val="left"/>
      <w:pPr>
        <w:tabs>
          <w:tab w:val="num" w:pos="1425"/>
        </w:tabs>
        <w:ind w:left="1425" w:hanging="360"/>
      </w:pPr>
    </w:lvl>
    <w:lvl w:ilvl="2" w:tplc="B6E044DC" w:tentative="1">
      <w:start w:val="1"/>
      <w:numFmt w:val="lowerRoman"/>
      <w:lvlText w:val="%3."/>
      <w:lvlJc w:val="right"/>
      <w:pPr>
        <w:tabs>
          <w:tab w:val="num" w:pos="2145"/>
        </w:tabs>
        <w:ind w:left="2145" w:hanging="180"/>
      </w:pPr>
    </w:lvl>
    <w:lvl w:ilvl="3" w:tplc="143C9900" w:tentative="1">
      <w:start w:val="1"/>
      <w:numFmt w:val="decimal"/>
      <w:lvlText w:val="%4."/>
      <w:lvlJc w:val="left"/>
      <w:pPr>
        <w:tabs>
          <w:tab w:val="num" w:pos="2865"/>
        </w:tabs>
        <w:ind w:left="2865" w:hanging="360"/>
      </w:pPr>
    </w:lvl>
    <w:lvl w:ilvl="4" w:tplc="FCAC1504" w:tentative="1">
      <w:start w:val="1"/>
      <w:numFmt w:val="lowerLetter"/>
      <w:lvlText w:val="%5."/>
      <w:lvlJc w:val="left"/>
      <w:pPr>
        <w:tabs>
          <w:tab w:val="num" w:pos="3585"/>
        </w:tabs>
        <w:ind w:left="3585" w:hanging="360"/>
      </w:pPr>
    </w:lvl>
    <w:lvl w:ilvl="5" w:tplc="97F2A85C" w:tentative="1">
      <w:start w:val="1"/>
      <w:numFmt w:val="lowerRoman"/>
      <w:lvlText w:val="%6."/>
      <w:lvlJc w:val="right"/>
      <w:pPr>
        <w:tabs>
          <w:tab w:val="num" w:pos="4305"/>
        </w:tabs>
        <w:ind w:left="4305" w:hanging="180"/>
      </w:pPr>
    </w:lvl>
    <w:lvl w:ilvl="6" w:tplc="68EA65B6" w:tentative="1">
      <w:start w:val="1"/>
      <w:numFmt w:val="decimal"/>
      <w:lvlText w:val="%7."/>
      <w:lvlJc w:val="left"/>
      <w:pPr>
        <w:tabs>
          <w:tab w:val="num" w:pos="5025"/>
        </w:tabs>
        <w:ind w:left="5025" w:hanging="360"/>
      </w:pPr>
    </w:lvl>
    <w:lvl w:ilvl="7" w:tplc="85FA6430" w:tentative="1">
      <w:start w:val="1"/>
      <w:numFmt w:val="lowerLetter"/>
      <w:lvlText w:val="%8."/>
      <w:lvlJc w:val="left"/>
      <w:pPr>
        <w:tabs>
          <w:tab w:val="num" w:pos="5745"/>
        </w:tabs>
        <w:ind w:left="5745" w:hanging="360"/>
      </w:pPr>
    </w:lvl>
    <w:lvl w:ilvl="8" w:tplc="F75629CE" w:tentative="1">
      <w:start w:val="1"/>
      <w:numFmt w:val="lowerRoman"/>
      <w:lvlText w:val="%9."/>
      <w:lvlJc w:val="right"/>
      <w:pPr>
        <w:tabs>
          <w:tab w:val="num" w:pos="6465"/>
        </w:tabs>
        <w:ind w:left="6465" w:hanging="180"/>
      </w:pPr>
    </w:lvl>
  </w:abstractNum>
  <w:abstractNum w:abstractNumId="1" w15:restartNumberingAfterBreak="0">
    <w:nsid w:val="02E2434D"/>
    <w:multiLevelType w:val="hybridMultilevel"/>
    <w:tmpl w:val="90824B04"/>
    <w:lvl w:ilvl="0" w:tplc="1E3C4822">
      <w:start w:val="1"/>
      <w:numFmt w:val="lowerLetter"/>
      <w:lvlText w:val="%1)"/>
      <w:lvlJc w:val="left"/>
      <w:pPr>
        <w:tabs>
          <w:tab w:val="num" w:pos="1729"/>
        </w:tabs>
        <w:ind w:left="1729" w:hanging="1020"/>
      </w:pPr>
      <w:rPr>
        <w:rFonts w:hint="default"/>
      </w:rPr>
    </w:lvl>
    <w:lvl w:ilvl="1" w:tplc="B9405282" w:tentative="1">
      <w:start w:val="1"/>
      <w:numFmt w:val="lowerLetter"/>
      <w:lvlText w:val="%2."/>
      <w:lvlJc w:val="left"/>
      <w:pPr>
        <w:tabs>
          <w:tab w:val="num" w:pos="1789"/>
        </w:tabs>
        <w:ind w:left="1789" w:hanging="360"/>
      </w:pPr>
    </w:lvl>
    <w:lvl w:ilvl="2" w:tplc="CBDAFD74" w:tentative="1">
      <w:start w:val="1"/>
      <w:numFmt w:val="lowerRoman"/>
      <w:lvlText w:val="%3."/>
      <w:lvlJc w:val="right"/>
      <w:pPr>
        <w:tabs>
          <w:tab w:val="num" w:pos="2509"/>
        </w:tabs>
        <w:ind w:left="2509" w:hanging="180"/>
      </w:pPr>
    </w:lvl>
    <w:lvl w:ilvl="3" w:tplc="1592D584" w:tentative="1">
      <w:start w:val="1"/>
      <w:numFmt w:val="decimal"/>
      <w:lvlText w:val="%4."/>
      <w:lvlJc w:val="left"/>
      <w:pPr>
        <w:tabs>
          <w:tab w:val="num" w:pos="3229"/>
        </w:tabs>
        <w:ind w:left="3229" w:hanging="360"/>
      </w:pPr>
    </w:lvl>
    <w:lvl w:ilvl="4" w:tplc="BB820358" w:tentative="1">
      <w:start w:val="1"/>
      <w:numFmt w:val="lowerLetter"/>
      <w:lvlText w:val="%5."/>
      <w:lvlJc w:val="left"/>
      <w:pPr>
        <w:tabs>
          <w:tab w:val="num" w:pos="3949"/>
        </w:tabs>
        <w:ind w:left="3949" w:hanging="360"/>
      </w:pPr>
    </w:lvl>
    <w:lvl w:ilvl="5" w:tplc="83586CD8" w:tentative="1">
      <w:start w:val="1"/>
      <w:numFmt w:val="lowerRoman"/>
      <w:lvlText w:val="%6."/>
      <w:lvlJc w:val="right"/>
      <w:pPr>
        <w:tabs>
          <w:tab w:val="num" w:pos="4669"/>
        </w:tabs>
        <w:ind w:left="4669" w:hanging="180"/>
      </w:pPr>
    </w:lvl>
    <w:lvl w:ilvl="6" w:tplc="1D3A7CB2" w:tentative="1">
      <w:start w:val="1"/>
      <w:numFmt w:val="decimal"/>
      <w:lvlText w:val="%7."/>
      <w:lvlJc w:val="left"/>
      <w:pPr>
        <w:tabs>
          <w:tab w:val="num" w:pos="5389"/>
        </w:tabs>
        <w:ind w:left="5389" w:hanging="360"/>
      </w:pPr>
    </w:lvl>
    <w:lvl w:ilvl="7" w:tplc="444ED746" w:tentative="1">
      <w:start w:val="1"/>
      <w:numFmt w:val="lowerLetter"/>
      <w:lvlText w:val="%8."/>
      <w:lvlJc w:val="left"/>
      <w:pPr>
        <w:tabs>
          <w:tab w:val="num" w:pos="6109"/>
        </w:tabs>
        <w:ind w:left="6109" w:hanging="360"/>
      </w:pPr>
    </w:lvl>
    <w:lvl w:ilvl="8" w:tplc="33EAFE90" w:tentative="1">
      <w:start w:val="1"/>
      <w:numFmt w:val="lowerRoman"/>
      <w:lvlText w:val="%9."/>
      <w:lvlJc w:val="right"/>
      <w:pPr>
        <w:tabs>
          <w:tab w:val="num" w:pos="6829"/>
        </w:tabs>
        <w:ind w:left="6829" w:hanging="180"/>
      </w:pPr>
    </w:lvl>
  </w:abstractNum>
  <w:abstractNum w:abstractNumId="2" w15:restartNumberingAfterBreak="0">
    <w:nsid w:val="0DB61F12"/>
    <w:multiLevelType w:val="multilevel"/>
    <w:tmpl w:val="437E91FC"/>
    <w:lvl w:ilvl="0">
      <w:start w:val="1"/>
      <w:numFmt w:val="decimal"/>
      <w:lvlText w:val="%1."/>
      <w:lvlJc w:val="left"/>
      <w:pPr>
        <w:tabs>
          <w:tab w:val="num" w:pos="705"/>
        </w:tabs>
        <w:ind w:left="705" w:hanging="360"/>
      </w:pPr>
      <w:rPr>
        <w:rFonts w:hint="default"/>
      </w:rPr>
    </w:lvl>
    <w:lvl w:ilvl="1">
      <w:start w:val="1"/>
      <w:numFmt w:val="lowerLetter"/>
      <w:lvlText w:val="%2)"/>
      <w:lvlJc w:val="left"/>
      <w:pPr>
        <w:tabs>
          <w:tab w:val="num" w:pos="1425"/>
        </w:tabs>
        <w:ind w:left="1425" w:hanging="360"/>
      </w:pPr>
      <w:rPr>
        <w:rFonts w:hint="default"/>
      </w:rPr>
    </w:lvl>
    <w:lvl w:ilvl="2" w:tentative="1">
      <w:start w:val="1"/>
      <w:numFmt w:val="lowerRoman"/>
      <w:lvlText w:val="%3."/>
      <w:lvlJc w:val="right"/>
      <w:pPr>
        <w:tabs>
          <w:tab w:val="num" w:pos="2145"/>
        </w:tabs>
        <w:ind w:left="2145" w:hanging="180"/>
      </w:pPr>
    </w:lvl>
    <w:lvl w:ilvl="3" w:tentative="1">
      <w:start w:val="1"/>
      <w:numFmt w:val="decimal"/>
      <w:lvlText w:val="%4."/>
      <w:lvlJc w:val="left"/>
      <w:pPr>
        <w:tabs>
          <w:tab w:val="num" w:pos="2865"/>
        </w:tabs>
        <w:ind w:left="2865" w:hanging="360"/>
      </w:pPr>
    </w:lvl>
    <w:lvl w:ilvl="4" w:tentative="1">
      <w:start w:val="1"/>
      <w:numFmt w:val="lowerLetter"/>
      <w:lvlText w:val="%5."/>
      <w:lvlJc w:val="left"/>
      <w:pPr>
        <w:tabs>
          <w:tab w:val="num" w:pos="3585"/>
        </w:tabs>
        <w:ind w:left="3585" w:hanging="360"/>
      </w:pPr>
    </w:lvl>
    <w:lvl w:ilvl="5" w:tentative="1">
      <w:start w:val="1"/>
      <w:numFmt w:val="lowerRoman"/>
      <w:lvlText w:val="%6."/>
      <w:lvlJc w:val="right"/>
      <w:pPr>
        <w:tabs>
          <w:tab w:val="num" w:pos="4305"/>
        </w:tabs>
        <w:ind w:left="4305" w:hanging="180"/>
      </w:pPr>
    </w:lvl>
    <w:lvl w:ilvl="6" w:tentative="1">
      <w:start w:val="1"/>
      <w:numFmt w:val="decimal"/>
      <w:lvlText w:val="%7."/>
      <w:lvlJc w:val="left"/>
      <w:pPr>
        <w:tabs>
          <w:tab w:val="num" w:pos="5025"/>
        </w:tabs>
        <w:ind w:left="5025" w:hanging="360"/>
      </w:pPr>
    </w:lvl>
    <w:lvl w:ilvl="7" w:tentative="1">
      <w:start w:val="1"/>
      <w:numFmt w:val="lowerLetter"/>
      <w:lvlText w:val="%8."/>
      <w:lvlJc w:val="left"/>
      <w:pPr>
        <w:tabs>
          <w:tab w:val="num" w:pos="5745"/>
        </w:tabs>
        <w:ind w:left="5745" w:hanging="360"/>
      </w:pPr>
    </w:lvl>
    <w:lvl w:ilvl="8" w:tentative="1">
      <w:start w:val="1"/>
      <w:numFmt w:val="lowerRoman"/>
      <w:lvlText w:val="%9."/>
      <w:lvlJc w:val="right"/>
      <w:pPr>
        <w:tabs>
          <w:tab w:val="num" w:pos="6465"/>
        </w:tabs>
        <w:ind w:left="6465" w:hanging="180"/>
      </w:pPr>
    </w:lvl>
  </w:abstractNum>
  <w:abstractNum w:abstractNumId="3" w15:restartNumberingAfterBreak="0">
    <w:nsid w:val="11867198"/>
    <w:multiLevelType w:val="singleLevel"/>
    <w:tmpl w:val="4C105CF8"/>
    <w:lvl w:ilvl="0">
      <w:start w:val="1"/>
      <w:numFmt w:val="bullet"/>
      <w:lvlText w:val="-"/>
      <w:lvlJc w:val="left"/>
      <w:pPr>
        <w:tabs>
          <w:tab w:val="num" w:pos="360"/>
        </w:tabs>
        <w:ind w:left="360" w:hanging="360"/>
      </w:pPr>
      <w:rPr>
        <w:rFonts w:hint="default"/>
      </w:rPr>
    </w:lvl>
  </w:abstractNum>
  <w:abstractNum w:abstractNumId="4" w15:restartNumberingAfterBreak="0">
    <w:nsid w:val="1367170A"/>
    <w:multiLevelType w:val="hybridMultilevel"/>
    <w:tmpl w:val="E318B11A"/>
    <w:lvl w:ilvl="0" w:tplc="D49AA68A">
      <w:start w:val="5"/>
      <w:numFmt w:val="decimal"/>
      <w:lvlText w:val="%1."/>
      <w:lvlJc w:val="left"/>
      <w:pPr>
        <w:tabs>
          <w:tab w:val="num" w:pos="720"/>
        </w:tabs>
        <w:ind w:left="720" w:hanging="360"/>
      </w:pPr>
      <w:rPr>
        <w:rFonts w:hint="default"/>
      </w:rPr>
    </w:lvl>
    <w:lvl w:ilvl="1" w:tplc="994A5A78" w:tentative="1">
      <w:start w:val="1"/>
      <w:numFmt w:val="lowerLetter"/>
      <w:lvlText w:val="%2."/>
      <w:lvlJc w:val="left"/>
      <w:pPr>
        <w:tabs>
          <w:tab w:val="num" w:pos="1440"/>
        </w:tabs>
        <w:ind w:left="1440" w:hanging="360"/>
      </w:pPr>
    </w:lvl>
    <w:lvl w:ilvl="2" w:tplc="341C8FB6" w:tentative="1">
      <w:start w:val="1"/>
      <w:numFmt w:val="lowerRoman"/>
      <w:lvlText w:val="%3."/>
      <w:lvlJc w:val="right"/>
      <w:pPr>
        <w:tabs>
          <w:tab w:val="num" w:pos="2160"/>
        </w:tabs>
        <w:ind w:left="2160" w:hanging="180"/>
      </w:pPr>
    </w:lvl>
    <w:lvl w:ilvl="3" w:tplc="B64052CA" w:tentative="1">
      <w:start w:val="1"/>
      <w:numFmt w:val="decimal"/>
      <w:lvlText w:val="%4."/>
      <w:lvlJc w:val="left"/>
      <w:pPr>
        <w:tabs>
          <w:tab w:val="num" w:pos="2880"/>
        </w:tabs>
        <w:ind w:left="2880" w:hanging="360"/>
      </w:pPr>
    </w:lvl>
    <w:lvl w:ilvl="4" w:tplc="81D2D476" w:tentative="1">
      <w:start w:val="1"/>
      <w:numFmt w:val="lowerLetter"/>
      <w:lvlText w:val="%5."/>
      <w:lvlJc w:val="left"/>
      <w:pPr>
        <w:tabs>
          <w:tab w:val="num" w:pos="3600"/>
        </w:tabs>
        <w:ind w:left="3600" w:hanging="360"/>
      </w:pPr>
    </w:lvl>
    <w:lvl w:ilvl="5" w:tplc="3DE87738" w:tentative="1">
      <w:start w:val="1"/>
      <w:numFmt w:val="lowerRoman"/>
      <w:lvlText w:val="%6."/>
      <w:lvlJc w:val="right"/>
      <w:pPr>
        <w:tabs>
          <w:tab w:val="num" w:pos="4320"/>
        </w:tabs>
        <w:ind w:left="4320" w:hanging="180"/>
      </w:pPr>
    </w:lvl>
    <w:lvl w:ilvl="6" w:tplc="4520519E" w:tentative="1">
      <w:start w:val="1"/>
      <w:numFmt w:val="decimal"/>
      <w:lvlText w:val="%7."/>
      <w:lvlJc w:val="left"/>
      <w:pPr>
        <w:tabs>
          <w:tab w:val="num" w:pos="5040"/>
        </w:tabs>
        <w:ind w:left="5040" w:hanging="360"/>
      </w:pPr>
    </w:lvl>
    <w:lvl w:ilvl="7" w:tplc="7E24D052" w:tentative="1">
      <w:start w:val="1"/>
      <w:numFmt w:val="lowerLetter"/>
      <w:lvlText w:val="%8."/>
      <w:lvlJc w:val="left"/>
      <w:pPr>
        <w:tabs>
          <w:tab w:val="num" w:pos="5760"/>
        </w:tabs>
        <w:ind w:left="5760" w:hanging="360"/>
      </w:pPr>
    </w:lvl>
    <w:lvl w:ilvl="8" w:tplc="6420827E" w:tentative="1">
      <w:start w:val="1"/>
      <w:numFmt w:val="lowerRoman"/>
      <w:lvlText w:val="%9."/>
      <w:lvlJc w:val="right"/>
      <w:pPr>
        <w:tabs>
          <w:tab w:val="num" w:pos="6480"/>
        </w:tabs>
        <w:ind w:left="6480" w:hanging="180"/>
      </w:pPr>
    </w:lvl>
  </w:abstractNum>
  <w:abstractNum w:abstractNumId="5" w15:restartNumberingAfterBreak="0">
    <w:nsid w:val="14BC28A3"/>
    <w:multiLevelType w:val="hybridMultilevel"/>
    <w:tmpl w:val="ADB8068C"/>
    <w:lvl w:ilvl="0" w:tplc="B746900C">
      <w:numFmt w:val="bullet"/>
      <w:lvlText w:val="-"/>
      <w:lvlJc w:val="left"/>
      <w:pPr>
        <w:tabs>
          <w:tab w:val="num" w:pos="1020"/>
        </w:tabs>
        <w:ind w:left="1020" w:hanging="360"/>
      </w:pPr>
      <w:rPr>
        <w:rFonts w:ascii="Times New Roman" w:eastAsia="Times New Roman" w:hAnsi="Times New Roman" w:cs="Times New Roman" w:hint="default"/>
        <w:color w:val="auto"/>
        <w:sz w:val="24"/>
      </w:rPr>
    </w:lvl>
    <w:lvl w:ilvl="1" w:tplc="04050003" w:tentative="1">
      <w:start w:val="1"/>
      <w:numFmt w:val="bullet"/>
      <w:lvlText w:val="o"/>
      <w:lvlJc w:val="left"/>
      <w:pPr>
        <w:tabs>
          <w:tab w:val="num" w:pos="1740"/>
        </w:tabs>
        <w:ind w:left="1740" w:hanging="360"/>
      </w:pPr>
      <w:rPr>
        <w:rFonts w:ascii="Courier New" w:hAnsi="Courier New" w:hint="default"/>
      </w:rPr>
    </w:lvl>
    <w:lvl w:ilvl="2" w:tplc="04050005" w:tentative="1">
      <w:start w:val="1"/>
      <w:numFmt w:val="bullet"/>
      <w:lvlText w:val=""/>
      <w:lvlJc w:val="left"/>
      <w:pPr>
        <w:tabs>
          <w:tab w:val="num" w:pos="2460"/>
        </w:tabs>
        <w:ind w:left="2460" w:hanging="360"/>
      </w:pPr>
      <w:rPr>
        <w:rFonts w:ascii="Wingdings" w:hAnsi="Wingdings" w:hint="default"/>
      </w:rPr>
    </w:lvl>
    <w:lvl w:ilvl="3" w:tplc="04050001" w:tentative="1">
      <w:start w:val="1"/>
      <w:numFmt w:val="bullet"/>
      <w:lvlText w:val=""/>
      <w:lvlJc w:val="left"/>
      <w:pPr>
        <w:tabs>
          <w:tab w:val="num" w:pos="3180"/>
        </w:tabs>
        <w:ind w:left="3180" w:hanging="360"/>
      </w:pPr>
      <w:rPr>
        <w:rFonts w:ascii="Symbol" w:hAnsi="Symbol" w:hint="default"/>
      </w:rPr>
    </w:lvl>
    <w:lvl w:ilvl="4" w:tplc="04050003" w:tentative="1">
      <w:start w:val="1"/>
      <w:numFmt w:val="bullet"/>
      <w:lvlText w:val="o"/>
      <w:lvlJc w:val="left"/>
      <w:pPr>
        <w:tabs>
          <w:tab w:val="num" w:pos="3900"/>
        </w:tabs>
        <w:ind w:left="3900" w:hanging="360"/>
      </w:pPr>
      <w:rPr>
        <w:rFonts w:ascii="Courier New" w:hAnsi="Courier New" w:hint="default"/>
      </w:rPr>
    </w:lvl>
    <w:lvl w:ilvl="5" w:tplc="04050005" w:tentative="1">
      <w:start w:val="1"/>
      <w:numFmt w:val="bullet"/>
      <w:lvlText w:val=""/>
      <w:lvlJc w:val="left"/>
      <w:pPr>
        <w:tabs>
          <w:tab w:val="num" w:pos="4620"/>
        </w:tabs>
        <w:ind w:left="4620" w:hanging="360"/>
      </w:pPr>
      <w:rPr>
        <w:rFonts w:ascii="Wingdings" w:hAnsi="Wingdings" w:hint="default"/>
      </w:rPr>
    </w:lvl>
    <w:lvl w:ilvl="6" w:tplc="04050001" w:tentative="1">
      <w:start w:val="1"/>
      <w:numFmt w:val="bullet"/>
      <w:lvlText w:val=""/>
      <w:lvlJc w:val="left"/>
      <w:pPr>
        <w:tabs>
          <w:tab w:val="num" w:pos="5340"/>
        </w:tabs>
        <w:ind w:left="5340" w:hanging="360"/>
      </w:pPr>
      <w:rPr>
        <w:rFonts w:ascii="Symbol" w:hAnsi="Symbol" w:hint="default"/>
      </w:rPr>
    </w:lvl>
    <w:lvl w:ilvl="7" w:tplc="04050003" w:tentative="1">
      <w:start w:val="1"/>
      <w:numFmt w:val="bullet"/>
      <w:lvlText w:val="o"/>
      <w:lvlJc w:val="left"/>
      <w:pPr>
        <w:tabs>
          <w:tab w:val="num" w:pos="6060"/>
        </w:tabs>
        <w:ind w:left="6060" w:hanging="360"/>
      </w:pPr>
      <w:rPr>
        <w:rFonts w:ascii="Courier New" w:hAnsi="Courier New" w:hint="default"/>
      </w:rPr>
    </w:lvl>
    <w:lvl w:ilvl="8" w:tplc="04050005" w:tentative="1">
      <w:start w:val="1"/>
      <w:numFmt w:val="bullet"/>
      <w:lvlText w:val=""/>
      <w:lvlJc w:val="left"/>
      <w:pPr>
        <w:tabs>
          <w:tab w:val="num" w:pos="6780"/>
        </w:tabs>
        <w:ind w:left="6780" w:hanging="360"/>
      </w:pPr>
      <w:rPr>
        <w:rFonts w:ascii="Wingdings" w:hAnsi="Wingdings" w:hint="default"/>
      </w:rPr>
    </w:lvl>
  </w:abstractNum>
  <w:abstractNum w:abstractNumId="6" w15:restartNumberingAfterBreak="0">
    <w:nsid w:val="15AE569C"/>
    <w:multiLevelType w:val="singleLevel"/>
    <w:tmpl w:val="C75EEDC2"/>
    <w:lvl w:ilvl="0">
      <w:start w:val="3"/>
      <w:numFmt w:val="bullet"/>
      <w:lvlText w:val="-"/>
      <w:lvlJc w:val="left"/>
      <w:pPr>
        <w:tabs>
          <w:tab w:val="num" w:pos="720"/>
        </w:tabs>
        <w:ind w:left="720" w:hanging="360"/>
      </w:pPr>
      <w:rPr>
        <w:rFonts w:hint="default"/>
      </w:rPr>
    </w:lvl>
  </w:abstractNum>
  <w:abstractNum w:abstractNumId="7" w15:restartNumberingAfterBreak="0">
    <w:nsid w:val="16493663"/>
    <w:multiLevelType w:val="hybridMultilevel"/>
    <w:tmpl w:val="B5C499C8"/>
    <w:lvl w:ilvl="0" w:tplc="91FACD9A">
      <w:start w:val="1"/>
      <w:numFmt w:val="lowerLetter"/>
      <w:lvlText w:val="%1)"/>
      <w:lvlJc w:val="left"/>
      <w:pPr>
        <w:tabs>
          <w:tab w:val="num" w:pos="1080"/>
        </w:tabs>
        <w:ind w:left="1080" w:hanging="360"/>
      </w:pPr>
      <w:rPr>
        <w:rFonts w:hint="default"/>
      </w:rPr>
    </w:lvl>
    <w:lvl w:ilvl="1" w:tplc="2820D876" w:tentative="1">
      <w:start w:val="1"/>
      <w:numFmt w:val="lowerLetter"/>
      <w:lvlText w:val="%2."/>
      <w:lvlJc w:val="left"/>
      <w:pPr>
        <w:tabs>
          <w:tab w:val="num" w:pos="1800"/>
        </w:tabs>
        <w:ind w:left="1800" w:hanging="360"/>
      </w:pPr>
    </w:lvl>
    <w:lvl w:ilvl="2" w:tplc="ACB0843E" w:tentative="1">
      <w:start w:val="1"/>
      <w:numFmt w:val="lowerRoman"/>
      <w:lvlText w:val="%3."/>
      <w:lvlJc w:val="right"/>
      <w:pPr>
        <w:tabs>
          <w:tab w:val="num" w:pos="2520"/>
        </w:tabs>
        <w:ind w:left="2520" w:hanging="180"/>
      </w:pPr>
    </w:lvl>
    <w:lvl w:ilvl="3" w:tplc="B6CA0E78" w:tentative="1">
      <w:start w:val="1"/>
      <w:numFmt w:val="decimal"/>
      <w:lvlText w:val="%4."/>
      <w:lvlJc w:val="left"/>
      <w:pPr>
        <w:tabs>
          <w:tab w:val="num" w:pos="3240"/>
        </w:tabs>
        <w:ind w:left="3240" w:hanging="360"/>
      </w:pPr>
    </w:lvl>
    <w:lvl w:ilvl="4" w:tplc="5358DD60" w:tentative="1">
      <w:start w:val="1"/>
      <w:numFmt w:val="lowerLetter"/>
      <w:lvlText w:val="%5."/>
      <w:lvlJc w:val="left"/>
      <w:pPr>
        <w:tabs>
          <w:tab w:val="num" w:pos="3960"/>
        </w:tabs>
        <w:ind w:left="3960" w:hanging="360"/>
      </w:pPr>
    </w:lvl>
    <w:lvl w:ilvl="5" w:tplc="661A5A3E" w:tentative="1">
      <w:start w:val="1"/>
      <w:numFmt w:val="lowerRoman"/>
      <w:lvlText w:val="%6."/>
      <w:lvlJc w:val="right"/>
      <w:pPr>
        <w:tabs>
          <w:tab w:val="num" w:pos="4680"/>
        </w:tabs>
        <w:ind w:left="4680" w:hanging="180"/>
      </w:pPr>
    </w:lvl>
    <w:lvl w:ilvl="6" w:tplc="61705CD8" w:tentative="1">
      <w:start w:val="1"/>
      <w:numFmt w:val="decimal"/>
      <w:lvlText w:val="%7."/>
      <w:lvlJc w:val="left"/>
      <w:pPr>
        <w:tabs>
          <w:tab w:val="num" w:pos="5400"/>
        </w:tabs>
        <w:ind w:left="5400" w:hanging="360"/>
      </w:pPr>
    </w:lvl>
    <w:lvl w:ilvl="7" w:tplc="669E5B72" w:tentative="1">
      <w:start w:val="1"/>
      <w:numFmt w:val="lowerLetter"/>
      <w:lvlText w:val="%8."/>
      <w:lvlJc w:val="left"/>
      <w:pPr>
        <w:tabs>
          <w:tab w:val="num" w:pos="6120"/>
        </w:tabs>
        <w:ind w:left="6120" w:hanging="360"/>
      </w:pPr>
    </w:lvl>
    <w:lvl w:ilvl="8" w:tplc="8CAAC654" w:tentative="1">
      <w:start w:val="1"/>
      <w:numFmt w:val="lowerRoman"/>
      <w:lvlText w:val="%9."/>
      <w:lvlJc w:val="right"/>
      <w:pPr>
        <w:tabs>
          <w:tab w:val="num" w:pos="6840"/>
        </w:tabs>
        <w:ind w:left="6840" w:hanging="180"/>
      </w:pPr>
    </w:lvl>
  </w:abstractNum>
  <w:abstractNum w:abstractNumId="8" w15:restartNumberingAfterBreak="0">
    <w:nsid w:val="1A707F91"/>
    <w:multiLevelType w:val="singleLevel"/>
    <w:tmpl w:val="7A208042"/>
    <w:lvl w:ilvl="0">
      <w:start w:val="2"/>
      <w:numFmt w:val="bullet"/>
      <w:lvlText w:val="-"/>
      <w:lvlJc w:val="left"/>
      <w:pPr>
        <w:tabs>
          <w:tab w:val="num" w:pos="360"/>
        </w:tabs>
        <w:ind w:left="360" w:hanging="360"/>
      </w:pPr>
      <w:rPr>
        <w:rFonts w:hint="default"/>
      </w:rPr>
    </w:lvl>
  </w:abstractNum>
  <w:abstractNum w:abstractNumId="9" w15:restartNumberingAfterBreak="0">
    <w:nsid w:val="1D087152"/>
    <w:multiLevelType w:val="hybridMultilevel"/>
    <w:tmpl w:val="36BE73A0"/>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0" w15:restartNumberingAfterBreak="0">
    <w:nsid w:val="1D434A50"/>
    <w:multiLevelType w:val="hybridMultilevel"/>
    <w:tmpl w:val="0E041D7C"/>
    <w:lvl w:ilvl="0" w:tplc="E206B7DC">
      <w:start w:val="1"/>
      <w:numFmt w:val="decimal"/>
      <w:lvlText w:val="%1."/>
      <w:lvlJc w:val="left"/>
      <w:pPr>
        <w:tabs>
          <w:tab w:val="num" w:pos="705"/>
        </w:tabs>
        <w:ind w:left="705" w:hanging="360"/>
      </w:pPr>
      <w:rPr>
        <w:rFonts w:hint="default"/>
      </w:rPr>
    </w:lvl>
    <w:lvl w:ilvl="1" w:tplc="E778AA9E">
      <w:start w:val="1"/>
      <w:numFmt w:val="bullet"/>
      <w:lvlText w:val="-"/>
      <w:lvlJc w:val="left"/>
      <w:pPr>
        <w:tabs>
          <w:tab w:val="num" w:pos="1425"/>
        </w:tabs>
        <w:ind w:left="1425" w:hanging="360"/>
      </w:pPr>
      <w:rPr>
        <w:rFonts w:ascii="Times New Roman" w:eastAsia="Times New Roman" w:hAnsi="Times New Roman" w:cs="Times New Roman" w:hint="default"/>
      </w:rPr>
    </w:lvl>
    <w:lvl w:ilvl="2" w:tplc="F5404274" w:tentative="1">
      <w:start w:val="1"/>
      <w:numFmt w:val="lowerRoman"/>
      <w:lvlText w:val="%3."/>
      <w:lvlJc w:val="right"/>
      <w:pPr>
        <w:tabs>
          <w:tab w:val="num" w:pos="2145"/>
        </w:tabs>
        <w:ind w:left="2145" w:hanging="180"/>
      </w:pPr>
    </w:lvl>
    <w:lvl w:ilvl="3" w:tplc="E216097A" w:tentative="1">
      <w:start w:val="1"/>
      <w:numFmt w:val="decimal"/>
      <w:lvlText w:val="%4."/>
      <w:lvlJc w:val="left"/>
      <w:pPr>
        <w:tabs>
          <w:tab w:val="num" w:pos="2865"/>
        </w:tabs>
        <w:ind w:left="2865" w:hanging="360"/>
      </w:pPr>
    </w:lvl>
    <w:lvl w:ilvl="4" w:tplc="0E9CCA6E" w:tentative="1">
      <w:start w:val="1"/>
      <w:numFmt w:val="lowerLetter"/>
      <w:lvlText w:val="%5."/>
      <w:lvlJc w:val="left"/>
      <w:pPr>
        <w:tabs>
          <w:tab w:val="num" w:pos="3585"/>
        </w:tabs>
        <w:ind w:left="3585" w:hanging="360"/>
      </w:pPr>
    </w:lvl>
    <w:lvl w:ilvl="5" w:tplc="5E3A4234" w:tentative="1">
      <w:start w:val="1"/>
      <w:numFmt w:val="lowerRoman"/>
      <w:lvlText w:val="%6."/>
      <w:lvlJc w:val="right"/>
      <w:pPr>
        <w:tabs>
          <w:tab w:val="num" w:pos="4305"/>
        </w:tabs>
        <w:ind w:left="4305" w:hanging="180"/>
      </w:pPr>
    </w:lvl>
    <w:lvl w:ilvl="6" w:tplc="11BA62E8" w:tentative="1">
      <w:start w:val="1"/>
      <w:numFmt w:val="decimal"/>
      <w:lvlText w:val="%7."/>
      <w:lvlJc w:val="left"/>
      <w:pPr>
        <w:tabs>
          <w:tab w:val="num" w:pos="5025"/>
        </w:tabs>
        <w:ind w:left="5025" w:hanging="360"/>
      </w:pPr>
    </w:lvl>
    <w:lvl w:ilvl="7" w:tplc="CD409336" w:tentative="1">
      <w:start w:val="1"/>
      <w:numFmt w:val="lowerLetter"/>
      <w:lvlText w:val="%8."/>
      <w:lvlJc w:val="left"/>
      <w:pPr>
        <w:tabs>
          <w:tab w:val="num" w:pos="5745"/>
        </w:tabs>
        <w:ind w:left="5745" w:hanging="360"/>
      </w:pPr>
    </w:lvl>
    <w:lvl w:ilvl="8" w:tplc="E3D02C04" w:tentative="1">
      <w:start w:val="1"/>
      <w:numFmt w:val="lowerRoman"/>
      <w:lvlText w:val="%9."/>
      <w:lvlJc w:val="right"/>
      <w:pPr>
        <w:tabs>
          <w:tab w:val="num" w:pos="6465"/>
        </w:tabs>
        <w:ind w:left="6465" w:hanging="180"/>
      </w:pPr>
    </w:lvl>
  </w:abstractNum>
  <w:abstractNum w:abstractNumId="11" w15:restartNumberingAfterBreak="0">
    <w:nsid w:val="34A73614"/>
    <w:multiLevelType w:val="hybridMultilevel"/>
    <w:tmpl w:val="6834168E"/>
    <w:lvl w:ilvl="0" w:tplc="04050017">
      <w:start w:val="4"/>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41646C62"/>
    <w:multiLevelType w:val="hybridMultilevel"/>
    <w:tmpl w:val="BC7C858E"/>
    <w:lvl w:ilvl="0" w:tplc="58BC89BC">
      <w:start w:val="1"/>
      <w:numFmt w:val="decimal"/>
      <w:lvlText w:val="%1."/>
      <w:lvlJc w:val="left"/>
      <w:pPr>
        <w:tabs>
          <w:tab w:val="num" w:pos="720"/>
        </w:tabs>
        <w:ind w:left="720" w:hanging="360"/>
      </w:pPr>
      <w:rPr>
        <w:rFonts w:hint="default"/>
      </w:rPr>
    </w:lvl>
    <w:lvl w:ilvl="1" w:tplc="5FCEF12C" w:tentative="1">
      <w:start w:val="1"/>
      <w:numFmt w:val="lowerLetter"/>
      <w:lvlText w:val="%2."/>
      <w:lvlJc w:val="left"/>
      <w:pPr>
        <w:tabs>
          <w:tab w:val="num" w:pos="1440"/>
        </w:tabs>
        <w:ind w:left="1440" w:hanging="360"/>
      </w:pPr>
    </w:lvl>
    <w:lvl w:ilvl="2" w:tplc="DB2266AE" w:tentative="1">
      <w:start w:val="1"/>
      <w:numFmt w:val="lowerRoman"/>
      <w:lvlText w:val="%3."/>
      <w:lvlJc w:val="right"/>
      <w:pPr>
        <w:tabs>
          <w:tab w:val="num" w:pos="2160"/>
        </w:tabs>
        <w:ind w:left="2160" w:hanging="180"/>
      </w:pPr>
    </w:lvl>
    <w:lvl w:ilvl="3" w:tplc="A12ED888" w:tentative="1">
      <w:start w:val="1"/>
      <w:numFmt w:val="decimal"/>
      <w:lvlText w:val="%4."/>
      <w:lvlJc w:val="left"/>
      <w:pPr>
        <w:tabs>
          <w:tab w:val="num" w:pos="2880"/>
        </w:tabs>
        <w:ind w:left="2880" w:hanging="360"/>
      </w:pPr>
    </w:lvl>
    <w:lvl w:ilvl="4" w:tplc="78B2D8D8" w:tentative="1">
      <w:start w:val="1"/>
      <w:numFmt w:val="lowerLetter"/>
      <w:lvlText w:val="%5."/>
      <w:lvlJc w:val="left"/>
      <w:pPr>
        <w:tabs>
          <w:tab w:val="num" w:pos="3600"/>
        </w:tabs>
        <w:ind w:left="3600" w:hanging="360"/>
      </w:pPr>
    </w:lvl>
    <w:lvl w:ilvl="5" w:tplc="55204614" w:tentative="1">
      <w:start w:val="1"/>
      <w:numFmt w:val="lowerRoman"/>
      <w:lvlText w:val="%6."/>
      <w:lvlJc w:val="right"/>
      <w:pPr>
        <w:tabs>
          <w:tab w:val="num" w:pos="4320"/>
        </w:tabs>
        <w:ind w:left="4320" w:hanging="180"/>
      </w:pPr>
    </w:lvl>
    <w:lvl w:ilvl="6" w:tplc="C4B00D9C" w:tentative="1">
      <w:start w:val="1"/>
      <w:numFmt w:val="decimal"/>
      <w:lvlText w:val="%7."/>
      <w:lvlJc w:val="left"/>
      <w:pPr>
        <w:tabs>
          <w:tab w:val="num" w:pos="5040"/>
        </w:tabs>
        <w:ind w:left="5040" w:hanging="360"/>
      </w:pPr>
    </w:lvl>
    <w:lvl w:ilvl="7" w:tplc="90CEC616" w:tentative="1">
      <w:start w:val="1"/>
      <w:numFmt w:val="lowerLetter"/>
      <w:lvlText w:val="%8."/>
      <w:lvlJc w:val="left"/>
      <w:pPr>
        <w:tabs>
          <w:tab w:val="num" w:pos="5760"/>
        </w:tabs>
        <w:ind w:left="5760" w:hanging="360"/>
      </w:pPr>
    </w:lvl>
    <w:lvl w:ilvl="8" w:tplc="C5D03A38" w:tentative="1">
      <w:start w:val="1"/>
      <w:numFmt w:val="lowerRoman"/>
      <w:lvlText w:val="%9."/>
      <w:lvlJc w:val="right"/>
      <w:pPr>
        <w:tabs>
          <w:tab w:val="num" w:pos="6480"/>
        </w:tabs>
        <w:ind w:left="6480" w:hanging="180"/>
      </w:pPr>
    </w:lvl>
  </w:abstractNum>
  <w:abstractNum w:abstractNumId="13" w15:restartNumberingAfterBreak="0">
    <w:nsid w:val="4460555F"/>
    <w:multiLevelType w:val="hybridMultilevel"/>
    <w:tmpl w:val="22849694"/>
    <w:lvl w:ilvl="0" w:tplc="B48001E2">
      <w:start w:val="1"/>
      <w:numFmt w:val="decimal"/>
      <w:lvlText w:val="%1."/>
      <w:lvlJc w:val="left"/>
      <w:pPr>
        <w:tabs>
          <w:tab w:val="num" w:pos="705"/>
        </w:tabs>
        <w:ind w:left="705" w:hanging="360"/>
      </w:pPr>
      <w:rPr>
        <w:rFonts w:hint="default"/>
      </w:rPr>
    </w:lvl>
    <w:lvl w:ilvl="1" w:tplc="BC049302" w:tentative="1">
      <w:start w:val="1"/>
      <w:numFmt w:val="lowerLetter"/>
      <w:lvlText w:val="%2."/>
      <w:lvlJc w:val="left"/>
      <w:pPr>
        <w:tabs>
          <w:tab w:val="num" w:pos="1425"/>
        </w:tabs>
        <w:ind w:left="1425" w:hanging="360"/>
      </w:pPr>
    </w:lvl>
    <w:lvl w:ilvl="2" w:tplc="6050581E" w:tentative="1">
      <w:start w:val="1"/>
      <w:numFmt w:val="lowerRoman"/>
      <w:lvlText w:val="%3."/>
      <w:lvlJc w:val="right"/>
      <w:pPr>
        <w:tabs>
          <w:tab w:val="num" w:pos="2145"/>
        </w:tabs>
        <w:ind w:left="2145" w:hanging="180"/>
      </w:pPr>
    </w:lvl>
    <w:lvl w:ilvl="3" w:tplc="F912E52E" w:tentative="1">
      <w:start w:val="1"/>
      <w:numFmt w:val="decimal"/>
      <w:lvlText w:val="%4."/>
      <w:lvlJc w:val="left"/>
      <w:pPr>
        <w:tabs>
          <w:tab w:val="num" w:pos="2865"/>
        </w:tabs>
        <w:ind w:left="2865" w:hanging="360"/>
      </w:pPr>
    </w:lvl>
    <w:lvl w:ilvl="4" w:tplc="CC1AB8C4" w:tentative="1">
      <w:start w:val="1"/>
      <w:numFmt w:val="lowerLetter"/>
      <w:lvlText w:val="%5."/>
      <w:lvlJc w:val="left"/>
      <w:pPr>
        <w:tabs>
          <w:tab w:val="num" w:pos="3585"/>
        </w:tabs>
        <w:ind w:left="3585" w:hanging="360"/>
      </w:pPr>
    </w:lvl>
    <w:lvl w:ilvl="5" w:tplc="B15CB592" w:tentative="1">
      <w:start w:val="1"/>
      <w:numFmt w:val="lowerRoman"/>
      <w:lvlText w:val="%6."/>
      <w:lvlJc w:val="right"/>
      <w:pPr>
        <w:tabs>
          <w:tab w:val="num" w:pos="4305"/>
        </w:tabs>
        <w:ind w:left="4305" w:hanging="180"/>
      </w:pPr>
    </w:lvl>
    <w:lvl w:ilvl="6" w:tplc="234A1282" w:tentative="1">
      <w:start w:val="1"/>
      <w:numFmt w:val="decimal"/>
      <w:lvlText w:val="%7."/>
      <w:lvlJc w:val="left"/>
      <w:pPr>
        <w:tabs>
          <w:tab w:val="num" w:pos="5025"/>
        </w:tabs>
        <w:ind w:left="5025" w:hanging="360"/>
      </w:pPr>
    </w:lvl>
    <w:lvl w:ilvl="7" w:tplc="6674E11C" w:tentative="1">
      <w:start w:val="1"/>
      <w:numFmt w:val="lowerLetter"/>
      <w:lvlText w:val="%8."/>
      <w:lvlJc w:val="left"/>
      <w:pPr>
        <w:tabs>
          <w:tab w:val="num" w:pos="5745"/>
        </w:tabs>
        <w:ind w:left="5745" w:hanging="360"/>
      </w:pPr>
    </w:lvl>
    <w:lvl w:ilvl="8" w:tplc="7EFCF6E0" w:tentative="1">
      <w:start w:val="1"/>
      <w:numFmt w:val="lowerRoman"/>
      <w:lvlText w:val="%9."/>
      <w:lvlJc w:val="right"/>
      <w:pPr>
        <w:tabs>
          <w:tab w:val="num" w:pos="6465"/>
        </w:tabs>
        <w:ind w:left="6465" w:hanging="180"/>
      </w:pPr>
    </w:lvl>
  </w:abstractNum>
  <w:abstractNum w:abstractNumId="14" w15:restartNumberingAfterBreak="0">
    <w:nsid w:val="48B7590E"/>
    <w:multiLevelType w:val="hybridMultilevel"/>
    <w:tmpl w:val="8004A82A"/>
    <w:lvl w:ilvl="0" w:tplc="D452FBC4">
      <w:start w:val="1"/>
      <w:numFmt w:val="lowerLetter"/>
      <w:lvlText w:val="%1)"/>
      <w:lvlJc w:val="left"/>
      <w:pPr>
        <w:ind w:left="927" w:hanging="360"/>
      </w:pPr>
      <w:rPr>
        <w:rFonts w:ascii="Times New Roman" w:eastAsia="Times New Roman" w:hAnsi="Times New Roman" w:cs="Times New Roman"/>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5" w15:restartNumberingAfterBreak="0">
    <w:nsid w:val="4B8E5CD6"/>
    <w:multiLevelType w:val="singleLevel"/>
    <w:tmpl w:val="73DC3178"/>
    <w:lvl w:ilvl="0">
      <w:start w:val="1"/>
      <w:numFmt w:val="lowerLetter"/>
      <w:lvlText w:val="%1)"/>
      <w:lvlJc w:val="left"/>
      <w:pPr>
        <w:tabs>
          <w:tab w:val="num" w:pos="1800"/>
        </w:tabs>
        <w:ind w:left="1800" w:hanging="360"/>
      </w:pPr>
      <w:rPr>
        <w:rFonts w:hint="default"/>
      </w:rPr>
    </w:lvl>
  </w:abstractNum>
  <w:abstractNum w:abstractNumId="16" w15:restartNumberingAfterBreak="0">
    <w:nsid w:val="4C385382"/>
    <w:multiLevelType w:val="hybridMultilevel"/>
    <w:tmpl w:val="3E8C0A9E"/>
    <w:lvl w:ilvl="0" w:tplc="5AFE5078">
      <w:start w:val="1"/>
      <w:numFmt w:val="lowerLetter"/>
      <w:lvlText w:val="%1)"/>
      <w:lvlJc w:val="left"/>
      <w:pPr>
        <w:tabs>
          <w:tab w:val="num" w:pos="720"/>
        </w:tabs>
        <w:ind w:left="720" w:hanging="360"/>
      </w:pPr>
      <w:rPr>
        <w:rFonts w:hint="default"/>
        <w:sz w:val="24"/>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7" w15:restartNumberingAfterBreak="0">
    <w:nsid w:val="531E7F38"/>
    <w:multiLevelType w:val="hybridMultilevel"/>
    <w:tmpl w:val="DB1C7C30"/>
    <w:lvl w:ilvl="0" w:tplc="7A26807E">
      <w:start w:val="1"/>
      <w:numFmt w:val="lowerLetter"/>
      <w:lvlText w:val="%1)"/>
      <w:lvlJc w:val="left"/>
      <w:pPr>
        <w:tabs>
          <w:tab w:val="num" w:pos="660"/>
        </w:tabs>
        <w:ind w:left="66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8" w15:restartNumberingAfterBreak="0">
    <w:nsid w:val="539553AB"/>
    <w:multiLevelType w:val="hybridMultilevel"/>
    <w:tmpl w:val="0E041D7C"/>
    <w:lvl w:ilvl="0" w:tplc="17BCF808">
      <w:start w:val="1"/>
      <w:numFmt w:val="decimal"/>
      <w:lvlText w:val="%1."/>
      <w:lvlJc w:val="left"/>
      <w:pPr>
        <w:tabs>
          <w:tab w:val="num" w:pos="705"/>
        </w:tabs>
        <w:ind w:left="705" w:hanging="360"/>
      </w:pPr>
      <w:rPr>
        <w:rFonts w:hint="default"/>
      </w:rPr>
    </w:lvl>
    <w:lvl w:ilvl="1" w:tplc="125E0FA4">
      <w:start w:val="1"/>
      <w:numFmt w:val="bullet"/>
      <w:lvlText w:val="-"/>
      <w:lvlJc w:val="left"/>
      <w:pPr>
        <w:tabs>
          <w:tab w:val="num" w:pos="1425"/>
        </w:tabs>
        <w:ind w:left="1425" w:hanging="360"/>
      </w:pPr>
      <w:rPr>
        <w:rFonts w:ascii="Times New Roman" w:eastAsia="Times New Roman" w:hAnsi="Times New Roman" w:cs="Times New Roman" w:hint="default"/>
      </w:rPr>
    </w:lvl>
    <w:lvl w:ilvl="2" w:tplc="42B46812" w:tentative="1">
      <w:start w:val="1"/>
      <w:numFmt w:val="lowerRoman"/>
      <w:lvlText w:val="%3."/>
      <w:lvlJc w:val="right"/>
      <w:pPr>
        <w:tabs>
          <w:tab w:val="num" w:pos="2145"/>
        </w:tabs>
        <w:ind w:left="2145" w:hanging="180"/>
      </w:pPr>
    </w:lvl>
    <w:lvl w:ilvl="3" w:tplc="DDB88EB4" w:tentative="1">
      <w:start w:val="1"/>
      <w:numFmt w:val="decimal"/>
      <w:lvlText w:val="%4."/>
      <w:lvlJc w:val="left"/>
      <w:pPr>
        <w:tabs>
          <w:tab w:val="num" w:pos="2865"/>
        </w:tabs>
        <w:ind w:left="2865" w:hanging="360"/>
      </w:pPr>
    </w:lvl>
    <w:lvl w:ilvl="4" w:tplc="FA4CB8E2" w:tentative="1">
      <w:start w:val="1"/>
      <w:numFmt w:val="lowerLetter"/>
      <w:lvlText w:val="%5."/>
      <w:lvlJc w:val="left"/>
      <w:pPr>
        <w:tabs>
          <w:tab w:val="num" w:pos="3585"/>
        </w:tabs>
        <w:ind w:left="3585" w:hanging="360"/>
      </w:pPr>
    </w:lvl>
    <w:lvl w:ilvl="5" w:tplc="55A4F638" w:tentative="1">
      <w:start w:val="1"/>
      <w:numFmt w:val="lowerRoman"/>
      <w:lvlText w:val="%6."/>
      <w:lvlJc w:val="right"/>
      <w:pPr>
        <w:tabs>
          <w:tab w:val="num" w:pos="4305"/>
        </w:tabs>
        <w:ind w:left="4305" w:hanging="180"/>
      </w:pPr>
    </w:lvl>
    <w:lvl w:ilvl="6" w:tplc="88B89804" w:tentative="1">
      <w:start w:val="1"/>
      <w:numFmt w:val="decimal"/>
      <w:lvlText w:val="%7."/>
      <w:lvlJc w:val="left"/>
      <w:pPr>
        <w:tabs>
          <w:tab w:val="num" w:pos="5025"/>
        </w:tabs>
        <w:ind w:left="5025" w:hanging="360"/>
      </w:pPr>
    </w:lvl>
    <w:lvl w:ilvl="7" w:tplc="5B1824F6" w:tentative="1">
      <w:start w:val="1"/>
      <w:numFmt w:val="lowerLetter"/>
      <w:lvlText w:val="%8."/>
      <w:lvlJc w:val="left"/>
      <w:pPr>
        <w:tabs>
          <w:tab w:val="num" w:pos="5745"/>
        </w:tabs>
        <w:ind w:left="5745" w:hanging="360"/>
      </w:pPr>
    </w:lvl>
    <w:lvl w:ilvl="8" w:tplc="665689F0" w:tentative="1">
      <w:start w:val="1"/>
      <w:numFmt w:val="lowerRoman"/>
      <w:lvlText w:val="%9."/>
      <w:lvlJc w:val="right"/>
      <w:pPr>
        <w:tabs>
          <w:tab w:val="num" w:pos="6465"/>
        </w:tabs>
        <w:ind w:left="6465" w:hanging="180"/>
      </w:pPr>
    </w:lvl>
  </w:abstractNum>
  <w:abstractNum w:abstractNumId="19" w15:restartNumberingAfterBreak="0">
    <w:nsid w:val="5AC21D2B"/>
    <w:multiLevelType w:val="hybridMultilevel"/>
    <w:tmpl w:val="9412F566"/>
    <w:lvl w:ilvl="0" w:tplc="9FFAD6EC">
      <w:start w:val="1"/>
      <w:numFmt w:val="decimal"/>
      <w:lvlText w:val="%1."/>
      <w:lvlJc w:val="left"/>
      <w:pPr>
        <w:tabs>
          <w:tab w:val="num" w:pos="720"/>
        </w:tabs>
        <w:ind w:left="720" w:hanging="360"/>
      </w:pPr>
      <w:rPr>
        <w:rFonts w:hint="default"/>
      </w:rPr>
    </w:lvl>
    <w:lvl w:ilvl="1" w:tplc="B9D8032C" w:tentative="1">
      <w:start w:val="1"/>
      <w:numFmt w:val="lowerLetter"/>
      <w:lvlText w:val="%2."/>
      <w:lvlJc w:val="left"/>
      <w:pPr>
        <w:tabs>
          <w:tab w:val="num" w:pos="1440"/>
        </w:tabs>
        <w:ind w:left="1440" w:hanging="360"/>
      </w:pPr>
    </w:lvl>
    <w:lvl w:ilvl="2" w:tplc="1FEC2588" w:tentative="1">
      <w:start w:val="1"/>
      <w:numFmt w:val="lowerRoman"/>
      <w:lvlText w:val="%3."/>
      <w:lvlJc w:val="right"/>
      <w:pPr>
        <w:tabs>
          <w:tab w:val="num" w:pos="2160"/>
        </w:tabs>
        <w:ind w:left="2160" w:hanging="180"/>
      </w:pPr>
    </w:lvl>
    <w:lvl w:ilvl="3" w:tplc="2E9EEDDA" w:tentative="1">
      <w:start w:val="1"/>
      <w:numFmt w:val="decimal"/>
      <w:lvlText w:val="%4."/>
      <w:lvlJc w:val="left"/>
      <w:pPr>
        <w:tabs>
          <w:tab w:val="num" w:pos="2880"/>
        </w:tabs>
        <w:ind w:left="2880" w:hanging="360"/>
      </w:pPr>
    </w:lvl>
    <w:lvl w:ilvl="4" w:tplc="6D302862" w:tentative="1">
      <w:start w:val="1"/>
      <w:numFmt w:val="lowerLetter"/>
      <w:lvlText w:val="%5."/>
      <w:lvlJc w:val="left"/>
      <w:pPr>
        <w:tabs>
          <w:tab w:val="num" w:pos="3600"/>
        </w:tabs>
        <w:ind w:left="3600" w:hanging="360"/>
      </w:pPr>
    </w:lvl>
    <w:lvl w:ilvl="5" w:tplc="A0E0183C" w:tentative="1">
      <w:start w:val="1"/>
      <w:numFmt w:val="lowerRoman"/>
      <w:lvlText w:val="%6."/>
      <w:lvlJc w:val="right"/>
      <w:pPr>
        <w:tabs>
          <w:tab w:val="num" w:pos="4320"/>
        </w:tabs>
        <w:ind w:left="4320" w:hanging="180"/>
      </w:pPr>
    </w:lvl>
    <w:lvl w:ilvl="6" w:tplc="1B96D43A" w:tentative="1">
      <w:start w:val="1"/>
      <w:numFmt w:val="decimal"/>
      <w:lvlText w:val="%7."/>
      <w:lvlJc w:val="left"/>
      <w:pPr>
        <w:tabs>
          <w:tab w:val="num" w:pos="5040"/>
        </w:tabs>
        <w:ind w:left="5040" w:hanging="360"/>
      </w:pPr>
    </w:lvl>
    <w:lvl w:ilvl="7" w:tplc="536497A6" w:tentative="1">
      <w:start w:val="1"/>
      <w:numFmt w:val="lowerLetter"/>
      <w:lvlText w:val="%8."/>
      <w:lvlJc w:val="left"/>
      <w:pPr>
        <w:tabs>
          <w:tab w:val="num" w:pos="5760"/>
        </w:tabs>
        <w:ind w:left="5760" w:hanging="360"/>
      </w:pPr>
    </w:lvl>
    <w:lvl w:ilvl="8" w:tplc="55F4CFF4" w:tentative="1">
      <w:start w:val="1"/>
      <w:numFmt w:val="lowerRoman"/>
      <w:lvlText w:val="%9."/>
      <w:lvlJc w:val="right"/>
      <w:pPr>
        <w:tabs>
          <w:tab w:val="num" w:pos="6480"/>
        </w:tabs>
        <w:ind w:left="6480" w:hanging="180"/>
      </w:pPr>
    </w:lvl>
  </w:abstractNum>
  <w:abstractNum w:abstractNumId="20" w15:restartNumberingAfterBreak="0">
    <w:nsid w:val="61C052B8"/>
    <w:multiLevelType w:val="hybridMultilevel"/>
    <w:tmpl w:val="7842ECB8"/>
    <w:lvl w:ilvl="0" w:tplc="F6A263F2">
      <w:start w:val="1"/>
      <w:numFmt w:val="decimal"/>
      <w:lvlText w:val="%1."/>
      <w:lvlJc w:val="left"/>
      <w:pPr>
        <w:tabs>
          <w:tab w:val="num" w:pos="705"/>
        </w:tabs>
        <w:ind w:left="705" w:hanging="360"/>
      </w:pPr>
      <w:rPr>
        <w:rFonts w:hint="default"/>
      </w:rPr>
    </w:lvl>
    <w:lvl w:ilvl="1" w:tplc="BC80F0D2" w:tentative="1">
      <w:start w:val="1"/>
      <w:numFmt w:val="lowerLetter"/>
      <w:lvlText w:val="%2."/>
      <w:lvlJc w:val="left"/>
      <w:pPr>
        <w:tabs>
          <w:tab w:val="num" w:pos="1425"/>
        </w:tabs>
        <w:ind w:left="1425" w:hanging="360"/>
      </w:pPr>
    </w:lvl>
    <w:lvl w:ilvl="2" w:tplc="461054A6" w:tentative="1">
      <w:start w:val="1"/>
      <w:numFmt w:val="lowerRoman"/>
      <w:lvlText w:val="%3."/>
      <w:lvlJc w:val="right"/>
      <w:pPr>
        <w:tabs>
          <w:tab w:val="num" w:pos="2145"/>
        </w:tabs>
        <w:ind w:left="2145" w:hanging="180"/>
      </w:pPr>
    </w:lvl>
    <w:lvl w:ilvl="3" w:tplc="BEC62EE0" w:tentative="1">
      <w:start w:val="1"/>
      <w:numFmt w:val="decimal"/>
      <w:lvlText w:val="%4."/>
      <w:lvlJc w:val="left"/>
      <w:pPr>
        <w:tabs>
          <w:tab w:val="num" w:pos="2865"/>
        </w:tabs>
        <w:ind w:left="2865" w:hanging="360"/>
      </w:pPr>
    </w:lvl>
    <w:lvl w:ilvl="4" w:tplc="D49E3A20" w:tentative="1">
      <w:start w:val="1"/>
      <w:numFmt w:val="lowerLetter"/>
      <w:lvlText w:val="%5."/>
      <w:lvlJc w:val="left"/>
      <w:pPr>
        <w:tabs>
          <w:tab w:val="num" w:pos="3585"/>
        </w:tabs>
        <w:ind w:left="3585" w:hanging="360"/>
      </w:pPr>
    </w:lvl>
    <w:lvl w:ilvl="5" w:tplc="30AED302" w:tentative="1">
      <w:start w:val="1"/>
      <w:numFmt w:val="lowerRoman"/>
      <w:lvlText w:val="%6."/>
      <w:lvlJc w:val="right"/>
      <w:pPr>
        <w:tabs>
          <w:tab w:val="num" w:pos="4305"/>
        </w:tabs>
        <w:ind w:left="4305" w:hanging="180"/>
      </w:pPr>
    </w:lvl>
    <w:lvl w:ilvl="6" w:tplc="A63016B6" w:tentative="1">
      <w:start w:val="1"/>
      <w:numFmt w:val="decimal"/>
      <w:lvlText w:val="%7."/>
      <w:lvlJc w:val="left"/>
      <w:pPr>
        <w:tabs>
          <w:tab w:val="num" w:pos="5025"/>
        </w:tabs>
        <w:ind w:left="5025" w:hanging="360"/>
      </w:pPr>
    </w:lvl>
    <w:lvl w:ilvl="7" w:tplc="BFE8B2F2" w:tentative="1">
      <w:start w:val="1"/>
      <w:numFmt w:val="lowerLetter"/>
      <w:lvlText w:val="%8."/>
      <w:lvlJc w:val="left"/>
      <w:pPr>
        <w:tabs>
          <w:tab w:val="num" w:pos="5745"/>
        </w:tabs>
        <w:ind w:left="5745" w:hanging="360"/>
      </w:pPr>
    </w:lvl>
    <w:lvl w:ilvl="8" w:tplc="9216C864" w:tentative="1">
      <w:start w:val="1"/>
      <w:numFmt w:val="lowerRoman"/>
      <w:lvlText w:val="%9."/>
      <w:lvlJc w:val="right"/>
      <w:pPr>
        <w:tabs>
          <w:tab w:val="num" w:pos="6465"/>
        </w:tabs>
        <w:ind w:left="6465" w:hanging="180"/>
      </w:pPr>
    </w:lvl>
  </w:abstractNum>
  <w:abstractNum w:abstractNumId="21" w15:restartNumberingAfterBreak="0">
    <w:nsid w:val="62B86B34"/>
    <w:multiLevelType w:val="hybridMultilevel"/>
    <w:tmpl w:val="D752E664"/>
    <w:lvl w:ilvl="0" w:tplc="11EE3624">
      <w:start w:val="1"/>
      <w:numFmt w:val="decimal"/>
      <w:lvlText w:val="%1."/>
      <w:lvlJc w:val="left"/>
      <w:pPr>
        <w:tabs>
          <w:tab w:val="num" w:pos="720"/>
        </w:tabs>
        <w:ind w:left="720" w:hanging="360"/>
      </w:pPr>
      <w:rPr>
        <w:rFonts w:hint="default"/>
      </w:rPr>
    </w:lvl>
    <w:lvl w:ilvl="1" w:tplc="95427272" w:tentative="1">
      <w:start w:val="1"/>
      <w:numFmt w:val="lowerLetter"/>
      <w:lvlText w:val="%2."/>
      <w:lvlJc w:val="left"/>
      <w:pPr>
        <w:tabs>
          <w:tab w:val="num" w:pos="1440"/>
        </w:tabs>
        <w:ind w:left="1440" w:hanging="360"/>
      </w:pPr>
    </w:lvl>
    <w:lvl w:ilvl="2" w:tplc="21CC0272" w:tentative="1">
      <w:start w:val="1"/>
      <w:numFmt w:val="lowerRoman"/>
      <w:lvlText w:val="%3."/>
      <w:lvlJc w:val="right"/>
      <w:pPr>
        <w:tabs>
          <w:tab w:val="num" w:pos="2160"/>
        </w:tabs>
        <w:ind w:left="2160" w:hanging="180"/>
      </w:pPr>
    </w:lvl>
    <w:lvl w:ilvl="3" w:tplc="1DB4C92A" w:tentative="1">
      <w:start w:val="1"/>
      <w:numFmt w:val="decimal"/>
      <w:lvlText w:val="%4."/>
      <w:lvlJc w:val="left"/>
      <w:pPr>
        <w:tabs>
          <w:tab w:val="num" w:pos="2880"/>
        </w:tabs>
        <w:ind w:left="2880" w:hanging="360"/>
      </w:pPr>
    </w:lvl>
    <w:lvl w:ilvl="4" w:tplc="0756DC86" w:tentative="1">
      <w:start w:val="1"/>
      <w:numFmt w:val="lowerLetter"/>
      <w:lvlText w:val="%5."/>
      <w:lvlJc w:val="left"/>
      <w:pPr>
        <w:tabs>
          <w:tab w:val="num" w:pos="3600"/>
        </w:tabs>
        <w:ind w:left="3600" w:hanging="360"/>
      </w:pPr>
    </w:lvl>
    <w:lvl w:ilvl="5" w:tplc="899C94B6" w:tentative="1">
      <w:start w:val="1"/>
      <w:numFmt w:val="lowerRoman"/>
      <w:lvlText w:val="%6."/>
      <w:lvlJc w:val="right"/>
      <w:pPr>
        <w:tabs>
          <w:tab w:val="num" w:pos="4320"/>
        </w:tabs>
        <w:ind w:left="4320" w:hanging="180"/>
      </w:pPr>
    </w:lvl>
    <w:lvl w:ilvl="6" w:tplc="93104B70" w:tentative="1">
      <w:start w:val="1"/>
      <w:numFmt w:val="decimal"/>
      <w:lvlText w:val="%7."/>
      <w:lvlJc w:val="left"/>
      <w:pPr>
        <w:tabs>
          <w:tab w:val="num" w:pos="5040"/>
        </w:tabs>
        <w:ind w:left="5040" w:hanging="360"/>
      </w:pPr>
    </w:lvl>
    <w:lvl w:ilvl="7" w:tplc="5CA20FA8" w:tentative="1">
      <w:start w:val="1"/>
      <w:numFmt w:val="lowerLetter"/>
      <w:lvlText w:val="%8."/>
      <w:lvlJc w:val="left"/>
      <w:pPr>
        <w:tabs>
          <w:tab w:val="num" w:pos="5760"/>
        </w:tabs>
        <w:ind w:left="5760" w:hanging="360"/>
      </w:pPr>
    </w:lvl>
    <w:lvl w:ilvl="8" w:tplc="E0B06C88" w:tentative="1">
      <w:start w:val="1"/>
      <w:numFmt w:val="lowerRoman"/>
      <w:lvlText w:val="%9."/>
      <w:lvlJc w:val="right"/>
      <w:pPr>
        <w:tabs>
          <w:tab w:val="num" w:pos="6480"/>
        </w:tabs>
        <w:ind w:left="6480" w:hanging="180"/>
      </w:pPr>
    </w:lvl>
  </w:abstractNum>
  <w:abstractNum w:abstractNumId="22" w15:restartNumberingAfterBreak="0">
    <w:nsid w:val="66644CC7"/>
    <w:multiLevelType w:val="hybridMultilevel"/>
    <w:tmpl w:val="3D6A874C"/>
    <w:lvl w:ilvl="0" w:tplc="6A406F6E">
      <w:numFmt w:val="bullet"/>
      <w:lvlText w:val=""/>
      <w:lvlJc w:val="left"/>
      <w:pPr>
        <w:ind w:left="927" w:hanging="360"/>
      </w:pPr>
      <w:rPr>
        <w:rFonts w:ascii="Symbol" w:eastAsia="Times New Roman" w:hAnsi="Symbol" w:cs="Times New Roman"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23" w15:restartNumberingAfterBreak="0">
    <w:nsid w:val="68106F86"/>
    <w:multiLevelType w:val="hybridMultilevel"/>
    <w:tmpl w:val="C6B6EC86"/>
    <w:lvl w:ilvl="0" w:tplc="E6E0A580">
      <w:numFmt w:val="bullet"/>
      <w:lvlText w:val="-"/>
      <w:lvlJc w:val="left"/>
      <w:pPr>
        <w:ind w:left="1287" w:hanging="360"/>
      </w:pPr>
      <w:rPr>
        <w:rFonts w:ascii="Times New Roman" w:eastAsia="Times New Roman" w:hAnsi="Times New Roman" w:cs="Times New Roman"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4" w15:restartNumberingAfterBreak="0">
    <w:nsid w:val="6A3F2EDA"/>
    <w:multiLevelType w:val="singleLevel"/>
    <w:tmpl w:val="0405000F"/>
    <w:lvl w:ilvl="0">
      <w:start w:val="1"/>
      <w:numFmt w:val="decimal"/>
      <w:lvlText w:val="%1."/>
      <w:lvlJc w:val="left"/>
      <w:pPr>
        <w:tabs>
          <w:tab w:val="num" w:pos="360"/>
        </w:tabs>
        <w:ind w:left="360" w:hanging="360"/>
      </w:pPr>
      <w:rPr>
        <w:rFonts w:hint="default"/>
      </w:rPr>
    </w:lvl>
  </w:abstractNum>
  <w:abstractNum w:abstractNumId="25" w15:restartNumberingAfterBreak="0">
    <w:nsid w:val="6BB00D8B"/>
    <w:multiLevelType w:val="hybridMultilevel"/>
    <w:tmpl w:val="C1127A04"/>
    <w:lvl w:ilvl="0" w:tplc="54AE133E">
      <w:start w:val="2"/>
      <w:numFmt w:val="decimal"/>
      <w:lvlText w:val="%1."/>
      <w:lvlJc w:val="left"/>
      <w:pPr>
        <w:ind w:left="1287" w:hanging="360"/>
      </w:pPr>
      <w:rPr>
        <w:rFonts w:ascii="Times New Roman" w:hAnsi="Times New Roman" w:hint="default"/>
        <w:b w:val="0"/>
        <w:i w:val="0"/>
        <w:sz w:val="22"/>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6" w15:restartNumberingAfterBreak="0">
    <w:nsid w:val="6F956424"/>
    <w:multiLevelType w:val="hybridMultilevel"/>
    <w:tmpl w:val="E682AD18"/>
    <w:lvl w:ilvl="0" w:tplc="55423C80">
      <w:start w:val="1"/>
      <w:numFmt w:val="decimal"/>
      <w:lvlText w:val="%1."/>
      <w:lvlJc w:val="left"/>
      <w:pPr>
        <w:tabs>
          <w:tab w:val="num" w:pos="720"/>
        </w:tabs>
        <w:ind w:left="720" w:hanging="360"/>
      </w:pPr>
      <w:rPr>
        <w:rFonts w:hint="default"/>
      </w:rPr>
    </w:lvl>
    <w:lvl w:ilvl="1" w:tplc="542CAE5C" w:tentative="1">
      <w:start w:val="1"/>
      <w:numFmt w:val="lowerLetter"/>
      <w:lvlText w:val="%2."/>
      <w:lvlJc w:val="left"/>
      <w:pPr>
        <w:tabs>
          <w:tab w:val="num" w:pos="1440"/>
        </w:tabs>
        <w:ind w:left="1440" w:hanging="360"/>
      </w:pPr>
    </w:lvl>
    <w:lvl w:ilvl="2" w:tplc="8868652E" w:tentative="1">
      <w:start w:val="1"/>
      <w:numFmt w:val="lowerRoman"/>
      <w:lvlText w:val="%3."/>
      <w:lvlJc w:val="right"/>
      <w:pPr>
        <w:tabs>
          <w:tab w:val="num" w:pos="2160"/>
        </w:tabs>
        <w:ind w:left="2160" w:hanging="180"/>
      </w:pPr>
    </w:lvl>
    <w:lvl w:ilvl="3" w:tplc="2588508C" w:tentative="1">
      <w:start w:val="1"/>
      <w:numFmt w:val="decimal"/>
      <w:lvlText w:val="%4."/>
      <w:lvlJc w:val="left"/>
      <w:pPr>
        <w:tabs>
          <w:tab w:val="num" w:pos="2880"/>
        </w:tabs>
        <w:ind w:left="2880" w:hanging="360"/>
      </w:pPr>
    </w:lvl>
    <w:lvl w:ilvl="4" w:tplc="9A1A738E" w:tentative="1">
      <w:start w:val="1"/>
      <w:numFmt w:val="lowerLetter"/>
      <w:lvlText w:val="%5."/>
      <w:lvlJc w:val="left"/>
      <w:pPr>
        <w:tabs>
          <w:tab w:val="num" w:pos="3600"/>
        </w:tabs>
        <w:ind w:left="3600" w:hanging="360"/>
      </w:pPr>
    </w:lvl>
    <w:lvl w:ilvl="5" w:tplc="8E72552E" w:tentative="1">
      <w:start w:val="1"/>
      <w:numFmt w:val="lowerRoman"/>
      <w:lvlText w:val="%6."/>
      <w:lvlJc w:val="right"/>
      <w:pPr>
        <w:tabs>
          <w:tab w:val="num" w:pos="4320"/>
        </w:tabs>
        <w:ind w:left="4320" w:hanging="180"/>
      </w:pPr>
    </w:lvl>
    <w:lvl w:ilvl="6" w:tplc="40067692" w:tentative="1">
      <w:start w:val="1"/>
      <w:numFmt w:val="decimal"/>
      <w:lvlText w:val="%7."/>
      <w:lvlJc w:val="left"/>
      <w:pPr>
        <w:tabs>
          <w:tab w:val="num" w:pos="5040"/>
        </w:tabs>
        <w:ind w:left="5040" w:hanging="360"/>
      </w:pPr>
    </w:lvl>
    <w:lvl w:ilvl="7" w:tplc="4A02B98C" w:tentative="1">
      <w:start w:val="1"/>
      <w:numFmt w:val="lowerLetter"/>
      <w:lvlText w:val="%8."/>
      <w:lvlJc w:val="left"/>
      <w:pPr>
        <w:tabs>
          <w:tab w:val="num" w:pos="5760"/>
        </w:tabs>
        <w:ind w:left="5760" w:hanging="360"/>
      </w:pPr>
    </w:lvl>
    <w:lvl w:ilvl="8" w:tplc="E9E6A53E" w:tentative="1">
      <w:start w:val="1"/>
      <w:numFmt w:val="lowerRoman"/>
      <w:lvlText w:val="%9."/>
      <w:lvlJc w:val="right"/>
      <w:pPr>
        <w:tabs>
          <w:tab w:val="num" w:pos="6480"/>
        </w:tabs>
        <w:ind w:left="6480" w:hanging="180"/>
      </w:pPr>
    </w:lvl>
  </w:abstractNum>
  <w:abstractNum w:abstractNumId="27" w15:restartNumberingAfterBreak="0">
    <w:nsid w:val="70011D09"/>
    <w:multiLevelType w:val="hybridMultilevel"/>
    <w:tmpl w:val="8B6E81C4"/>
    <w:lvl w:ilvl="0" w:tplc="7DE64142">
      <w:start w:val="1"/>
      <w:numFmt w:val="decimal"/>
      <w:lvlText w:val="%1."/>
      <w:lvlJc w:val="left"/>
      <w:pPr>
        <w:tabs>
          <w:tab w:val="num" w:pos="705"/>
        </w:tabs>
        <w:ind w:left="705" w:hanging="360"/>
      </w:pPr>
      <w:rPr>
        <w:rFonts w:hint="default"/>
      </w:rPr>
    </w:lvl>
    <w:lvl w:ilvl="1" w:tplc="E95E77D0" w:tentative="1">
      <w:start w:val="1"/>
      <w:numFmt w:val="lowerLetter"/>
      <w:lvlText w:val="%2."/>
      <w:lvlJc w:val="left"/>
      <w:pPr>
        <w:tabs>
          <w:tab w:val="num" w:pos="1425"/>
        </w:tabs>
        <w:ind w:left="1425" w:hanging="360"/>
      </w:pPr>
    </w:lvl>
    <w:lvl w:ilvl="2" w:tplc="CAFEED96" w:tentative="1">
      <w:start w:val="1"/>
      <w:numFmt w:val="lowerRoman"/>
      <w:lvlText w:val="%3."/>
      <w:lvlJc w:val="right"/>
      <w:pPr>
        <w:tabs>
          <w:tab w:val="num" w:pos="2145"/>
        </w:tabs>
        <w:ind w:left="2145" w:hanging="180"/>
      </w:pPr>
    </w:lvl>
    <w:lvl w:ilvl="3" w:tplc="5BA2A794" w:tentative="1">
      <w:start w:val="1"/>
      <w:numFmt w:val="decimal"/>
      <w:lvlText w:val="%4."/>
      <w:lvlJc w:val="left"/>
      <w:pPr>
        <w:tabs>
          <w:tab w:val="num" w:pos="2865"/>
        </w:tabs>
        <w:ind w:left="2865" w:hanging="360"/>
      </w:pPr>
    </w:lvl>
    <w:lvl w:ilvl="4" w:tplc="456EEAA4" w:tentative="1">
      <w:start w:val="1"/>
      <w:numFmt w:val="lowerLetter"/>
      <w:lvlText w:val="%5."/>
      <w:lvlJc w:val="left"/>
      <w:pPr>
        <w:tabs>
          <w:tab w:val="num" w:pos="3585"/>
        </w:tabs>
        <w:ind w:left="3585" w:hanging="360"/>
      </w:pPr>
    </w:lvl>
    <w:lvl w:ilvl="5" w:tplc="2B48CAFA" w:tentative="1">
      <w:start w:val="1"/>
      <w:numFmt w:val="lowerRoman"/>
      <w:lvlText w:val="%6."/>
      <w:lvlJc w:val="right"/>
      <w:pPr>
        <w:tabs>
          <w:tab w:val="num" w:pos="4305"/>
        </w:tabs>
        <w:ind w:left="4305" w:hanging="180"/>
      </w:pPr>
    </w:lvl>
    <w:lvl w:ilvl="6" w:tplc="6ED453BC" w:tentative="1">
      <w:start w:val="1"/>
      <w:numFmt w:val="decimal"/>
      <w:lvlText w:val="%7."/>
      <w:lvlJc w:val="left"/>
      <w:pPr>
        <w:tabs>
          <w:tab w:val="num" w:pos="5025"/>
        </w:tabs>
        <w:ind w:left="5025" w:hanging="360"/>
      </w:pPr>
    </w:lvl>
    <w:lvl w:ilvl="7" w:tplc="E584A616" w:tentative="1">
      <w:start w:val="1"/>
      <w:numFmt w:val="lowerLetter"/>
      <w:lvlText w:val="%8."/>
      <w:lvlJc w:val="left"/>
      <w:pPr>
        <w:tabs>
          <w:tab w:val="num" w:pos="5745"/>
        </w:tabs>
        <w:ind w:left="5745" w:hanging="360"/>
      </w:pPr>
    </w:lvl>
    <w:lvl w:ilvl="8" w:tplc="4ACA8A9E" w:tentative="1">
      <w:start w:val="1"/>
      <w:numFmt w:val="lowerRoman"/>
      <w:lvlText w:val="%9."/>
      <w:lvlJc w:val="right"/>
      <w:pPr>
        <w:tabs>
          <w:tab w:val="num" w:pos="6465"/>
        </w:tabs>
        <w:ind w:left="6465" w:hanging="180"/>
      </w:pPr>
    </w:lvl>
  </w:abstractNum>
  <w:abstractNum w:abstractNumId="28" w15:restartNumberingAfterBreak="0">
    <w:nsid w:val="764624CD"/>
    <w:multiLevelType w:val="hybridMultilevel"/>
    <w:tmpl w:val="711EF686"/>
    <w:lvl w:ilvl="0" w:tplc="FB0C81B8">
      <w:start w:val="1"/>
      <w:numFmt w:val="decimal"/>
      <w:lvlText w:val="%1."/>
      <w:lvlJc w:val="left"/>
      <w:pPr>
        <w:tabs>
          <w:tab w:val="num" w:pos="1080"/>
        </w:tabs>
        <w:ind w:left="1080" w:hanging="360"/>
      </w:pPr>
      <w:rPr>
        <w:rFonts w:hint="default"/>
      </w:rPr>
    </w:lvl>
    <w:lvl w:ilvl="1" w:tplc="0C4E7EBA">
      <w:start w:val="1"/>
      <w:numFmt w:val="bullet"/>
      <w:lvlText w:val="-"/>
      <w:lvlJc w:val="left"/>
      <w:pPr>
        <w:tabs>
          <w:tab w:val="num" w:pos="1800"/>
        </w:tabs>
        <w:ind w:left="1800" w:hanging="360"/>
      </w:pPr>
      <w:rPr>
        <w:rFonts w:ascii="Times New Roman" w:eastAsia="Times New Roman" w:hAnsi="Times New Roman" w:cs="Times New Roman" w:hint="default"/>
      </w:rPr>
    </w:lvl>
    <w:lvl w:ilvl="2" w:tplc="166EF5E2" w:tentative="1">
      <w:start w:val="1"/>
      <w:numFmt w:val="lowerRoman"/>
      <w:lvlText w:val="%3."/>
      <w:lvlJc w:val="right"/>
      <w:pPr>
        <w:tabs>
          <w:tab w:val="num" w:pos="2520"/>
        </w:tabs>
        <w:ind w:left="2520" w:hanging="180"/>
      </w:pPr>
    </w:lvl>
    <w:lvl w:ilvl="3" w:tplc="68286828" w:tentative="1">
      <w:start w:val="1"/>
      <w:numFmt w:val="decimal"/>
      <w:lvlText w:val="%4."/>
      <w:lvlJc w:val="left"/>
      <w:pPr>
        <w:tabs>
          <w:tab w:val="num" w:pos="3240"/>
        </w:tabs>
        <w:ind w:left="3240" w:hanging="360"/>
      </w:pPr>
    </w:lvl>
    <w:lvl w:ilvl="4" w:tplc="28D495EA" w:tentative="1">
      <w:start w:val="1"/>
      <w:numFmt w:val="lowerLetter"/>
      <w:lvlText w:val="%5."/>
      <w:lvlJc w:val="left"/>
      <w:pPr>
        <w:tabs>
          <w:tab w:val="num" w:pos="3960"/>
        </w:tabs>
        <w:ind w:left="3960" w:hanging="360"/>
      </w:pPr>
    </w:lvl>
    <w:lvl w:ilvl="5" w:tplc="D0644A62" w:tentative="1">
      <w:start w:val="1"/>
      <w:numFmt w:val="lowerRoman"/>
      <w:lvlText w:val="%6."/>
      <w:lvlJc w:val="right"/>
      <w:pPr>
        <w:tabs>
          <w:tab w:val="num" w:pos="4680"/>
        </w:tabs>
        <w:ind w:left="4680" w:hanging="180"/>
      </w:pPr>
    </w:lvl>
    <w:lvl w:ilvl="6" w:tplc="08749DD4" w:tentative="1">
      <w:start w:val="1"/>
      <w:numFmt w:val="decimal"/>
      <w:lvlText w:val="%7."/>
      <w:lvlJc w:val="left"/>
      <w:pPr>
        <w:tabs>
          <w:tab w:val="num" w:pos="5400"/>
        </w:tabs>
        <w:ind w:left="5400" w:hanging="360"/>
      </w:pPr>
    </w:lvl>
    <w:lvl w:ilvl="7" w:tplc="78F4C964" w:tentative="1">
      <w:start w:val="1"/>
      <w:numFmt w:val="lowerLetter"/>
      <w:lvlText w:val="%8."/>
      <w:lvlJc w:val="left"/>
      <w:pPr>
        <w:tabs>
          <w:tab w:val="num" w:pos="6120"/>
        </w:tabs>
        <w:ind w:left="6120" w:hanging="360"/>
      </w:pPr>
    </w:lvl>
    <w:lvl w:ilvl="8" w:tplc="9D5C6904" w:tentative="1">
      <w:start w:val="1"/>
      <w:numFmt w:val="lowerRoman"/>
      <w:lvlText w:val="%9."/>
      <w:lvlJc w:val="right"/>
      <w:pPr>
        <w:tabs>
          <w:tab w:val="num" w:pos="6840"/>
        </w:tabs>
        <w:ind w:left="6840" w:hanging="180"/>
      </w:pPr>
    </w:lvl>
  </w:abstractNum>
  <w:abstractNum w:abstractNumId="29" w15:restartNumberingAfterBreak="0">
    <w:nsid w:val="7CAB7CE5"/>
    <w:multiLevelType w:val="multilevel"/>
    <w:tmpl w:val="620CC832"/>
    <w:lvl w:ilvl="0">
      <w:start w:val="6"/>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num w:numId="1">
    <w:abstractNumId w:val="24"/>
  </w:num>
  <w:num w:numId="2">
    <w:abstractNumId w:val="3"/>
  </w:num>
  <w:num w:numId="3">
    <w:abstractNumId w:val="6"/>
  </w:num>
  <w:num w:numId="4">
    <w:abstractNumId w:val="29"/>
  </w:num>
  <w:num w:numId="5">
    <w:abstractNumId w:val="1"/>
  </w:num>
  <w:num w:numId="6">
    <w:abstractNumId w:val="4"/>
  </w:num>
  <w:num w:numId="7">
    <w:abstractNumId w:val="21"/>
  </w:num>
  <w:num w:numId="8">
    <w:abstractNumId w:val="7"/>
  </w:num>
  <w:num w:numId="9">
    <w:abstractNumId w:val="26"/>
  </w:num>
  <w:num w:numId="10">
    <w:abstractNumId w:val="28"/>
  </w:num>
  <w:num w:numId="11">
    <w:abstractNumId w:val="13"/>
  </w:num>
  <w:num w:numId="12">
    <w:abstractNumId w:val="10"/>
  </w:num>
  <w:num w:numId="13">
    <w:abstractNumId w:val="8"/>
  </w:num>
  <w:num w:numId="14">
    <w:abstractNumId w:val="12"/>
  </w:num>
  <w:num w:numId="15">
    <w:abstractNumId w:val="0"/>
  </w:num>
  <w:num w:numId="16">
    <w:abstractNumId w:val="2"/>
  </w:num>
  <w:num w:numId="17">
    <w:abstractNumId w:val="19"/>
  </w:num>
  <w:num w:numId="18">
    <w:abstractNumId w:val="27"/>
  </w:num>
  <w:num w:numId="19">
    <w:abstractNumId w:val="20"/>
  </w:num>
  <w:num w:numId="20">
    <w:abstractNumId w:val="15"/>
  </w:num>
  <w:num w:numId="21">
    <w:abstractNumId w:val="18"/>
  </w:num>
  <w:num w:numId="22">
    <w:abstractNumId w:val="9"/>
  </w:num>
  <w:num w:numId="23">
    <w:abstractNumId w:val="17"/>
  </w:num>
  <w:num w:numId="24">
    <w:abstractNumId w:val="16"/>
  </w:num>
  <w:num w:numId="25">
    <w:abstractNumId w:val="11"/>
  </w:num>
  <w:num w:numId="26">
    <w:abstractNumId w:val="5"/>
  </w:num>
  <w:num w:numId="27">
    <w:abstractNumId w:val="14"/>
  </w:num>
  <w:num w:numId="28">
    <w:abstractNumId w:val="22"/>
  </w:num>
  <w:num w:numId="29">
    <w:abstractNumId w:val="23"/>
  </w:num>
  <w:num w:numId="3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2"/>
  </w:compat>
  <w:rsids>
    <w:rsidRoot w:val="000612FD"/>
    <w:rsid w:val="000104BB"/>
    <w:rsid w:val="00013FAC"/>
    <w:rsid w:val="00017681"/>
    <w:rsid w:val="000237B4"/>
    <w:rsid w:val="00023EDF"/>
    <w:rsid w:val="00027881"/>
    <w:rsid w:val="00031EC1"/>
    <w:rsid w:val="00034835"/>
    <w:rsid w:val="000378C8"/>
    <w:rsid w:val="00043AB7"/>
    <w:rsid w:val="00045644"/>
    <w:rsid w:val="0004607B"/>
    <w:rsid w:val="00046D5D"/>
    <w:rsid w:val="00052ABE"/>
    <w:rsid w:val="00055034"/>
    <w:rsid w:val="000612FD"/>
    <w:rsid w:val="00064847"/>
    <w:rsid w:val="000740F3"/>
    <w:rsid w:val="00084AC7"/>
    <w:rsid w:val="000916BF"/>
    <w:rsid w:val="00091E4D"/>
    <w:rsid w:val="0009454B"/>
    <w:rsid w:val="000A7A67"/>
    <w:rsid w:val="000B7A8F"/>
    <w:rsid w:val="000C6D55"/>
    <w:rsid w:val="000C74F0"/>
    <w:rsid w:val="000E0226"/>
    <w:rsid w:val="000E3927"/>
    <w:rsid w:val="000F0CE8"/>
    <w:rsid w:val="000F23A6"/>
    <w:rsid w:val="00100991"/>
    <w:rsid w:val="00107426"/>
    <w:rsid w:val="001127FA"/>
    <w:rsid w:val="001134FE"/>
    <w:rsid w:val="00116B68"/>
    <w:rsid w:val="00131008"/>
    <w:rsid w:val="0013152C"/>
    <w:rsid w:val="00132035"/>
    <w:rsid w:val="00132042"/>
    <w:rsid w:val="0013727A"/>
    <w:rsid w:val="00153D05"/>
    <w:rsid w:val="001556D3"/>
    <w:rsid w:val="0015612E"/>
    <w:rsid w:val="001565D9"/>
    <w:rsid w:val="00164A19"/>
    <w:rsid w:val="00170E8E"/>
    <w:rsid w:val="00171E68"/>
    <w:rsid w:val="001727D1"/>
    <w:rsid w:val="0017396E"/>
    <w:rsid w:val="00183392"/>
    <w:rsid w:val="001950A4"/>
    <w:rsid w:val="001A00FD"/>
    <w:rsid w:val="001A39B1"/>
    <w:rsid w:val="001A63BF"/>
    <w:rsid w:val="001A7983"/>
    <w:rsid w:val="001B1110"/>
    <w:rsid w:val="001B18ED"/>
    <w:rsid w:val="001B26CD"/>
    <w:rsid w:val="001B3E5A"/>
    <w:rsid w:val="001C23B2"/>
    <w:rsid w:val="001D003F"/>
    <w:rsid w:val="001D079C"/>
    <w:rsid w:val="001D184C"/>
    <w:rsid w:val="001E551B"/>
    <w:rsid w:val="001F004B"/>
    <w:rsid w:val="001F031F"/>
    <w:rsid w:val="00206E77"/>
    <w:rsid w:val="00211C7F"/>
    <w:rsid w:val="002261EC"/>
    <w:rsid w:val="002339AE"/>
    <w:rsid w:val="002361C3"/>
    <w:rsid w:val="0024631A"/>
    <w:rsid w:val="002469B9"/>
    <w:rsid w:val="002531EA"/>
    <w:rsid w:val="00276708"/>
    <w:rsid w:val="00282646"/>
    <w:rsid w:val="002836AA"/>
    <w:rsid w:val="00286F62"/>
    <w:rsid w:val="00292D40"/>
    <w:rsid w:val="00293A21"/>
    <w:rsid w:val="002A094F"/>
    <w:rsid w:val="002B40D8"/>
    <w:rsid w:val="002D4176"/>
    <w:rsid w:val="002D5F23"/>
    <w:rsid w:val="002E1080"/>
    <w:rsid w:val="002E1560"/>
    <w:rsid w:val="002E1894"/>
    <w:rsid w:val="002E6C74"/>
    <w:rsid w:val="002F1A7C"/>
    <w:rsid w:val="002F3966"/>
    <w:rsid w:val="00303197"/>
    <w:rsid w:val="00310406"/>
    <w:rsid w:val="003134A5"/>
    <w:rsid w:val="003201FA"/>
    <w:rsid w:val="003268BC"/>
    <w:rsid w:val="00327475"/>
    <w:rsid w:val="00335649"/>
    <w:rsid w:val="003474AA"/>
    <w:rsid w:val="00350748"/>
    <w:rsid w:val="00365680"/>
    <w:rsid w:val="00365AC7"/>
    <w:rsid w:val="003764DC"/>
    <w:rsid w:val="00377139"/>
    <w:rsid w:val="00384862"/>
    <w:rsid w:val="00385B61"/>
    <w:rsid w:val="00391068"/>
    <w:rsid w:val="0039352A"/>
    <w:rsid w:val="003A68C0"/>
    <w:rsid w:val="003A70E9"/>
    <w:rsid w:val="003A7292"/>
    <w:rsid w:val="003B2F03"/>
    <w:rsid w:val="003D1724"/>
    <w:rsid w:val="003D5BA3"/>
    <w:rsid w:val="003E6540"/>
    <w:rsid w:val="003F26E4"/>
    <w:rsid w:val="00414867"/>
    <w:rsid w:val="0041525B"/>
    <w:rsid w:val="004158B6"/>
    <w:rsid w:val="00420148"/>
    <w:rsid w:val="00424B72"/>
    <w:rsid w:val="004304D6"/>
    <w:rsid w:val="00430EED"/>
    <w:rsid w:val="004326AF"/>
    <w:rsid w:val="00440960"/>
    <w:rsid w:val="00443C42"/>
    <w:rsid w:val="004447CE"/>
    <w:rsid w:val="00446156"/>
    <w:rsid w:val="0045277B"/>
    <w:rsid w:val="00473A34"/>
    <w:rsid w:val="004811AC"/>
    <w:rsid w:val="00492CA8"/>
    <w:rsid w:val="004A6C8D"/>
    <w:rsid w:val="004B2FDA"/>
    <w:rsid w:val="004C0D8F"/>
    <w:rsid w:val="004C0FB8"/>
    <w:rsid w:val="004C2408"/>
    <w:rsid w:val="004C301B"/>
    <w:rsid w:val="004C33A3"/>
    <w:rsid w:val="004C6A96"/>
    <w:rsid w:val="004C75D6"/>
    <w:rsid w:val="004C7D59"/>
    <w:rsid w:val="004D294F"/>
    <w:rsid w:val="004D3E72"/>
    <w:rsid w:val="004D6467"/>
    <w:rsid w:val="00504C49"/>
    <w:rsid w:val="00510055"/>
    <w:rsid w:val="00526912"/>
    <w:rsid w:val="00527B46"/>
    <w:rsid w:val="00530EDF"/>
    <w:rsid w:val="00532484"/>
    <w:rsid w:val="005329B5"/>
    <w:rsid w:val="00536EA2"/>
    <w:rsid w:val="00544CF0"/>
    <w:rsid w:val="00546A64"/>
    <w:rsid w:val="00576747"/>
    <w:rsid w:val="00585ED3"/>
    <w:rsid w:val="0059273B"/>
    <w:rsid w:val="005941A7"/>
    <w:rsid w:val="00595374"/>
    <w:rsid w:val="00595F89"/>
    <w:rsid w:val="005A51DD"/>
    <w:rsid w:val="005A7399"/>
    <w:rsid w:val="005B1855"/>
    <w:rsid w:val="005D4D71"/>
    <w:rsid w:val="005E44FB"/>
    <w:rsid w:val="005F2C1C"/>
    <w:rsid w:val="005F53F9"/>
    <w:rsid w:val="00603B68"/>
    <w:rsid w:val="0062209F"/>
    <w:rsid w:val="00625988"/>
    <w:rsid w:val="006344A0"/>
    <w:rsid w:val="00636E24"/>
    <w:rsid w:val="0064215A"/>
    <w:rsid w:val="006524C2"/>
    <w:rsid w:val="006546A6"/>
    <w:rsid w:val="006611A8"/>
    <w:rsid w:val="00664540"/>
    <w:rsid w:val="00664868"/>
    <w:rsid w:val="00665EF6"/>
    <w:rsid w:val="00673C89"/>
    <w:rsid w:val="00677BFD"/>
    <w:rsid w:val="006817D2"/>
    <w:rsid w:val="00682AF9"/>
    <w:rsid w:val="0069353D"/>
    <w:rsid w:val="00693BA7"/>
    <w:rsid w:val="006A5DD5"/>
    <w:rsid w:val="006A75EF"/>
    <w:rsid w:val="006C03A3"/>
    <w:rsid w:val="006C14ED"/>
    <w:rsid w:val="006C53DD"/>
    <w:rsid w:val="006D16C8"/>
    <w:rsid w:val="006D1E71"/>
    <w:rsid w:val="006E070D"/>
    <w:rsid w:val="006F0B14"/>
    <w:rsid w:val="006F1C6A"/>
    <w:rsid w:val="006F3DF7"/>
    <w:rsid w:val="006F4263"/>
    <w:rsid w:val="006F5DC2"/>
    <w:rsid w:val="006F6EA3"/>
    <w:rsid w:val="00714B00"/>
    <w:rsid w:val="0072771B"/>
    <w:rsid w:val="007307A0"/>
    <w:rsid w:val="00731791"/>
    <w:rsid w:val="0073793F"/>
    <w:rsid w:val="00740E6C"/>
    <w:rsid w:val="0074188E"/>
    <w:rsid w:val="007511CF"/>
    <w:rsid w:val="007532B8"/>
    <w:rsid w:val="00761D5C"/>
    <w:rsid w:val="00771E6F"/>
    <w:rsid w:val="00776321"/>
    <w:rsid w:val="00780116"/>
    <w:rsid w:val="0078521E"/>
    <w:rsid w:val="0078524B"/>
    <w:rsid w:val="007855CF"/>
    <w:rsid w:val="007857DD"/>
    <w:rsid w:val="007A3A6E"/>
    <w:rsid w:val="007E1BD8"/>
    <w:rsid w:val="007F1359"/>
    <w:rsid w:val="007F227C"/>
    <w:rsid w:val="007F2EC2"/>
    <w:rsid w:val="007F604F"/>
    <w:rsid w:val="007F6AA4"/>
    <w:rsid w:val="00806B91"/>
    <w:rsid w:val="00810D7B"/>
    <w:rsid w:val="00812268"/>
    <w:rsid w:val="00815707"/>
    <w:rsid w:val="008211E1"/>
    <w:rsid w:val="008300F5"/>
    <w:rsid w:val="008340DB"/>
    <w:rsid w:val="00841096"/>
    <w:rsid w:val="00847C91"/>
    <w:rsid w:val="00850A2A"/>
    <w:rsid w:val="00853A82"/>
    <w:rsid w:val="00863E55"/>
    <w:rsid w:val="00865B2C"/>
    <w:rsid w:val="00866BF0"/>
    <w:rsid w:val="00873F67"/>
    <w:rsid w:val="00883B2B"/>
    <w:rsid w:val="008B0A4C"/>
    <w:rsid w:val="008B3249"/>
    <w:rsid w:val="008B64C9"/>
    <w:rsid w:val="008B67DA"/>
    <w:rsid w:val="008B7498"/>
    <w:rsid w:val="008C0084"/>
    <w:rsid w:val="008C01BA"/>
    <w:rsid w:val="008C495C"/>
    <w:rsid w:val="008C5C2C"/>
    <w:rsid w:val="008D4346"/>
    <w:rsid w:val="008D6FDE"/>
    <w:rsid w:val="008E34E9"/>
    <w:rsid w:val="008E7DF2"/>
    <w:rsid w:val="008E7F9F"/>
    <w:rsid w:val="008F0E3B"/>
    <w:rsid w:val="008F5EE3"/>
    <w:rsid w:val="00911870"/>
    <w:rsid w:val="00926322"/>
    <w:rsid w:val="009438B1"/>
    <w:rsid w:val="009530F0"/>
    <w:rsid w:val="00957265"/>
    <w:rsid w:val="00965AF7"/>
    <w:rsid w:val="009716F0"/>
    <w:rsid w:val="009779A0"/>
    <w:rsid w:val="00977B7F"/>
    <w:rsid w:val="0098064E"/>
    <w:rsid w:val="0099497A"/>
    <w:rsid w:val="00994EDB"/>
    <w:rsid w:val="00996E6F"/>
    <w:rsid w:val="009A4DFC"/>
    <w:rsid w:val="009A5F45"/>
    <w:rsid w:val="009A7855"/>
    <w:rsid w:val="009B42DB"/>
    <w:rsid w:val="009B5421"/>
    <w:rsid w:val="009B5D42"/>
    <w:rsid w:val="009C236B"/>
    <w:rsid w:val="009C3907"/>
    <w:rsid w:val="009C3BE1"/>
    <w:rsid w:val="009E1063"/>
    <w:rsid w:val="009E55C4"/>
    <w:rsid w:val="009F2254"/>
    <w:rsid w:val="009F2685"/>
    <w:rsid w:val="00A147BE"/>
    <w:rsid w:val="00A31B0A"/>
    <w:rsid w:val="00A4449C"/>
    <w:rsid w:val="00A44DBE"/>
    <w:rsid w:val="00A450C5"/>
    <w:rsid w:val="00A46BCE"/>
    <w:rsid w:val="00A56DE1"/>
    <w:rsid w:val="00A6333F"/>
    <w:rsid w:val="00A71581"/>
    <w:rsid w:val="00A84195"/>
    <w:rsid w:val="00A90B9D"/>
    <w:rsid w:val="00A92864"/>
    <w:rsid w:val="00AA3D3B"/>
    <w:rsid w:val="00AA5007"/>
    <w:rsid w:val="00AB2354"/>
    <w:rsid w:val="00AB3E4C"/>
    <w:rsid w:val="00AD3E05"/>
    <w:rsid w:val="00AF45D1"/>
    <w:rsid w:val="00AF47CF"/>
    <w:rsid w:val="00B0016B"/>
    <w:rsid w:val="00B017D9"/>
    <w:rsid w:val="00B0445A"/>
    <w:rsid w:val="00B06CF8"/>
    <w:rsid w:val="00B10EFF"/>
    <w:rsid w:val="00B115EC"/>
    <w:rsid w:val="00B1469E"/>
    <w:rsid w:val="00B21EBE"/>
    <w:rsid w:val="00B23C7D"/>
    <w:rsid w:val="00B27702"/>
    <w:rsid w:val="00B31014"/>
    <w:rsid w:val="00B53C6A"/>
    <w:rsid w:val="00B61602"/>
    <w:rsid w:val="00B63CC3"/>
    <w:rsid w:val="00B71F04"/>
    <w:rsid w:val="00B721C6"/>
    <w:rsid w:val="00B75F2E"/>
    <w:rsid w:val="00B76173"/>
    <w:rsid w:val="00B82339"/>
    <w:rsid w:val="00B82F68"/>
    <w:rsid w:val="00B8491F"/>
    <w:rsid w:val="00B84CDF"/>
    <w:rsid w:val="00B87339"/>
    <w:rsid w:val="00B94D1D"/>
    <w:rsid w:val="00B95522"/>
    <w:rsid w:val="00B96EC8"/>
    <w:rsid w:val="00BA0908"/>
    <w:rsid w:val="00BA3971"/>
    <w:rsid w:val="00BB2B92"/>
    <w:rsid w:val="00BB3F23"/>
    <w:rsid w:val="00BD3115"/>
    <w:rsid w:val="00BE2AFC"/>
    <w:rsid w:val="00BE7BFB"/>
    <w:rsid w:val="00BF03CB"/>
    <w:rsid w:val="00BF2EC0"/>
    <w:rsid w:val="00BF41C4"/>
    <w:rsid w:val="00BF6881"/>
    <w:rsid w:val="00C004AB"/>
    <w:rsid w:val="00C16F76"/>
    <w:rsid w:val="00C339AF"/>
    <w:rsid w:val="00C35AA6"/>
    <w:rsid w:val="00C41F55"/>
    <w:rsid w:val="00C47F52"/>
    <w:rsid w:val="00C47FD1"/>
    <w:rsid w:val="00C54A5E"/>
    <w:rsid w:val="00C55F42"/>
    <w:rsid w:val="00C643C9"/>
    <w:rsid w:val="00C6653E"/>
    <w:rsid w:val="00C75CA9"/>
    <w:rsid w:val="00C81B06"/>
    <w:rsid w:val="00C82285"/>
    <w:rsid w:val="00C83F88"/>
    <w:rsid w:val="00C9475F"/>
    <w:rsid w:val="00C95E51"/>
    <w:rsid w:val="00CA3648"/>
    <w:rsid w:val="00CA7421"/>
    <w:rsid w:val="00CB0AB9"/>
    <w:rsid w:val="00CB457A"/>
    <w:rsid w:val="00CC17A0"/>
    <w:rsid w:val="00CC6908"/>
    <w:rsid w:val="00CC6CB4"/>
    <w:rsid w:val="00CE0C54"/>
    <w:rsid w:val="00CF11FF"/>
    <w:rsid w:val="00CF2E13"/>
    <w:rsid w:val="00CF4546"/>
    <w:rsid w:val="00CF70C3"/>
    <w:rsid w:val="00D0115C"/>
    <w:rsid w:val="00D01CF8"/>
    <w:rsid w:val="00D0654F"/>
    <w:rsid w:val="00D07721"/>
    <w:rsid w:val="00D178C1"/>
    <w:rsid w:val="00D35E40"/>
    <w:rsid w:val="00D4009E"/>
    <w:rsid w:val="00D50653"/>
    <w:rsid w:val="00D6089B"/>
    <w:rsid w:val="00D60C5B"/>
    <w:rsid w:val="00D63879"/>
    <w:rsid w:val="00D874B6"/>
    <w:rsid w:val="00D93F68"/>
    <w:rsid w:val="00D94D4B"/>
    <w:rsid w:val="00DA34FB"/>
    <w:rsid w:val="00DB0264"/>
    <w:rsid w:val="00DB3DE3"/>
    <w:rsid w:val="00DB42D0"/>
    <w:rsid w:val="00DC6046"/>
    <w:rsid w:val="00DC7634"/>
    <w:rsid w:val="00DD015C"/>
    <w:rsid w:val="00DD0F2A"/>
    <w:rsid w:val="00DF56BC"/>
    <w:rsid w:val="00E12907"/>
    <w:rsid w:val="00E14C3B"/>
    <w:rsid w:val="00E326E7"/>
    <w:rsid w:val="00E467B6"/>
    <w:rsid w:val="00E65603"/>
    <w:rsid w:val="00E65BD9"/>
    <w:rsid w:val="00E70E74"/>
    <w:rsid w:val="00E745D1"/>
    <w:rsid w:val="00E74C1D"/>
    <w:rsid w:val="00E74F25"/>
    <w:rsid w:val="00E861A4"/>
    <w:rsid w:val="00E94AC9"/>
    <w:rsid w:val="00EB3D91"/>
    <w:rsid w:val="00EB4EF7"/>
    <w:rsid w:val="00EB5332"/>
    <w:rsid w:val="00ED45B8"/>
    <w:rsid w:val="00EE146D"/>
    <w:rsid w:val="00EE38F4"/>
    <w:rsid w:val="00EE5E16"/>
    <w:rsid w:val="00EE7B39"/>
    <w:rsid w:val="00EF1900"/>
    <w:rsid w:val="00EF275B"/>
    <w:rsid w:val="00EF4935"/>
    <w:rsid w:val="00EF6C0C"/>
    <w:rsid w:val="00F11FC1"/>
    <w:rsid w:val="00F207A0"/>
    <w:rsid w:val="00F3062E"/>
    <w:rsid w:val="00F52F72"/>
    <w:rsid w:val="00F56734"/>
    <w:rsid w:val="00F653E8"/>
    <w:rsid w:val="00F708BB"/>
    <w:rsid w:val="00F71D95"/>
    <w:rsid w:val="00F73886"/>
    <w:rsid w:val="00F74A83"/>
    <w:rsid w:val="00F75137"/>
    <w:rsid w:val="00F76F88"/>
    <w:rsid w:val="00F77518"/>
    <w:rsid w:val="00F77DC9"/>
    <w:rsid w:val="00F8395F"/>
    <w:rsid w:val="00F859A9"/>
    <w:rsid w:val="00F95D97"/>
    <w:rsid w:val="00FA7469"/>
    <w:rsid w:val="00FD70F9"/>
    <w:rsid w:val="00FE01C1"/>
    <w:rsid w:val="00FE45C2"/>
    <w:rsid w:val="00FF4C6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91A3426"/>
  <w15:docId w15:val="{A4206F7F-FACE-4BE6-AE9A-E6C151006C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63879"/>
    <w:pPr>
      <w:widowControl w:val="0"/>
    </w:pPr>
  </w:style>
  <w:style w:type="paragraph" w:styleId="Nadpis1">
    <w:name w:val="heading 1"/>
    <w:basedOn w:val="Normln"/>
    <w:next w:val="Normln"/>
    <w:qFormat/>
    <w:rsid w:val="00D63879"/>
    <w:pPr>
      <w:keepNext/>
      <w:jc w:val="both"/>
      <w:outlineLvl w:val="0"/>
    </w:pPr>
    <w:rPr>
      <w:sz w:val="24"/>
    </w:rPr>
  </w:style>
  <w:style w:type="paragraph" w:styleId="Nadpis3">
    <w:name w:val="heading 3"/>
    <w:basedOn w:val="Normln"/>
    <w:next w:val="Normln"/>
    <w:qFormat/>
    <w:rsid w:val="00D63879"/>
    <w:pPr>
      <w:keepNext/>
      <w:spacing w:before="240" w:after="60"/>
      <w:outlineLvl w:val="2"/>
    </w:pPr>
    <w:rPr>
      <w:rFonts w:ascii="Arial" w:hAnsi="Arial" w:cs="Arial"/>
      <w:b/>
      <w:b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rsid w:val="00D63879"/>
    <w:pPr>
      <w:spacing w:line="276" w:lineRule="auto"/>
      <w:jc w:val="both"/>
    </w:pPr>
    <w:rPr>
      <w:color w:val="000000"/>
      <w:sz w:val="22"/>
    </w:rPr>
  </w:style>
  <w:style w:type="paragraph" w:customStyle="1" w:styleId="dka">
    <w:name w:val="Řádka"/>
    <w:rsid w:val="00D63879"/>
    <w:pPr>
      <w:widowControl w:val="0"/>
    </w:pPr>
    <w:rPr>
      <w:color w:val="000000"/>
      <w:sz w:val="24"/>
    </w:rPr>
  </w:style>
  <w:style w:type="paragraph" w:styleId="Zhlav">
    <w:name w:val="header"/>
    <w:basedOn w:val="Normln"/>
    <w:rsid w:val="00D63879"/>
    <w:rPr>
      <w:color w:val="000000"/>
      <w:sz w:val="24"/>
    </w:rPr>
  </w:style>
  <w:style w:type="paragraph" w:styleId="Zpat">
    <w:name w:val="footer"/>
    <w:basedOn w:val="Normln"/>
    <w:rsid w:val="00D63879"/>
    <w:rPr>
      <w:color w:val="000000"/>
      <w:sz w:val="24"/>
    </w:rPr>
  </w:style>
  <w:style w:type="paragraph" w:customStyle="1" w:styleId="siln">
    <w:name w:val="silný"/>
    <w:rsid w:val="00D63879"/>
    <w:pPr>
      <w:widowControl w:val="0"/>
      <w:jc w:val="both"/>
    </w:pPr>
    <w:rPr>
      <w:b/>
      <w:i/>
      <w:color w:val="000000"/>
      <w:sz w:val="26"/>
    </w:rPr>
  </w:style>
  <w:style w:type="paragraph" w:customStyle="1" w:styleId="nadpis">
    <w:name w:val="nadpis"/>
    <w:rsid w:val="00D63879"/>
    <w:pPr>
      <w:widowControl w:val="0"/>
      <w:ind w:left="226"/>
      <w:jc w:val="both"/>
    </w:pPr>
    <w:rPr>
      <w:b/>
      <w:i/>
      <w:color w:val="000000"/>
      <w:sz w:val="32"/>
    </w:rPr>
  </w:style>
  <w:style w:type="paragraph" w:customStyle="1" w:styleId="subtitul">
    <w:name w:val="subtitul"/>
    <w:rsid w:val="00D63879"/>
    <w:pPr>
      <w:widowControl w:val="0"/>
      <w:spacing w:after="120" w:line="288" w:lineRule="auto"/>
      <w:jc w:val="both"/>
    </w:pPr>
    <w:rPr>
      <w:b/>
      <w:color w:val="000000"/>
      <w:sz w:val="28"/>
      <w:u w:val="single"/>
    </w:rPr>
  </w:style>
  <w:style w:type="paragraph" w:customStyle="1" w:styleId="Texttabulky">
    <w:name w:val="Text tabulky"/>
    <w:rsid w:val="00D63879"/>
    <w:pPr>
      <w:widowControl w:val="0"/>
      <w:jc w:val="both"/>
    </w:pPr>
    <w:rPr>
      <w:color w:val="000000"/>
      <w:sz w:val="24"/>
    </w:rPr>
  </w:style>
  <w:style w:type="paragraph" w:customStyle="1" w:styleId="Zkladntext21">
    <w:name w:val="Základní text 21"/>
    <w:basedOn w:val="Normln"/>
    <w:rsid w:val="00D63879"/>
    <w:rPr>
      <w:sz w:val="24"/>
    </w:rPr>
  </w:style>
  <w:style w:type="paragraph" w:customStyle="1" w:styleId="sloseznamu">
    <w:name w:val="Číslo seznamu"/>
    <w:rsid w:val="00D63879"/>
    <w:pPr>
      <w:autoSpaceDE w:val="0"/>
      <w:autoSpaceDN w:val="0"/>
      <w:adjustRightInd w:val="0"/>
      <w:spacing w:after="60" w:line="360" w:lineRule="atLeast"/>
      <w:jc w:val="center"/>
    </w:pPr>
    <w:rPr>
      <w:rFonts w:ascii="Garamond" w:hAnsi="Garamond" w:cs="Courier New"/>
      <w:b/>
      <w:bCs/>
      <w:iCs/>
      <w:color w:val="000000"/>
      <w:sz w:val="30"/>
      <w:szCs w:val="28"/>
    </w:rPr>
  </w:style>
  <w:style w:type="paragraph" w:customStyle="1" w:styleId="Podnadpis1">
    <w:name w:val="Podnadpis1"/>
    <w:rsid w:val="00D63879"/>
    <w:pPr>
      <w:tabs>
        <w:tab w:val="left" w:pos="340"/>
      </w:tabs>
      <w:autoSpaceDE w:val="0"/>
      <w:autoSpaceDN w:val="0"/>
      <w:adjustRightInd w:val="0"/>
      <w:spacing w:before="73" w:after="73" w:line="360" w:lineRule="atLeast"/>
      <w:jc w:val="both"/>
    </w:pPr>
    <w:rPr>
      <w:b/>
      <w:bCs/>
      <w:i/>
      <w:iCs/>
      <w:color w:val="000000"/>
      <w:sz w:val="30"/>
      <w:szCs w:val="30"/>
    </w:rPr>
  </w:style>
  <w:style w:type="paragraph" w:customStyle="1" w:styleId="Nadpis0">
    <w:name w:val="Nadpis"/>
    <w:rsid w:val="00D63879"/>
    <w:pPr>
      <w:keepNext/>
      <w:keepLines/>
      <w:autoSpaceDE w:val="0"/>
      <w:autoSpaceDN w:val="0"/>
      <w:adjustRightInd w:val="0"/>
      <w:spacing w:before="141" w:after="73" w:line="360" w:lineRule="atLeast"/>
      <w:jc w:val="center"/>
    </w:pPr>
    <w:rPr>
      <w:rFonts w:ascii="Garamond" w:hAnsi="Garamond"/>
      <w:b/>
      <w:bCs/>
      <w:i/>
      <w:iCs/>
      <w:color w:val="000000"/>
      <w:sz w:val="48"/>
      <w:szCs w:val="48"/>
    </w:rPr>
  </w:style>
  <w:style w:type="character" w:styleId="slostrnky">
    <w:name w:val="page number"/>
    <w:basedOn w:val="Standardnpsmoodstavce"/>
    <w:rsid w:val="00D63879"/>
  </w:style>
  <w:style w:type="paragraph" w:customStyle="1" w:styleId="text">
    <w:name w:val="text"/>
    <w:basedOn w:val="Zkladntext21"/>
    <w:rsid w:val="00D63879"/>
    <w:pPr>
      <w:widowControl/>
      <w:spacing w:after="120" w:line="312" w:lineRule="auto"/>
      <w:jc w:val="both"/>
    </w:pPr>
    <w:rPr>
      <w:color w:val="000000"/>
    </w:rPr>
  </w:style>
  <w:style w:type="paragraph" w:styleId="Textbubliny">
    <w:name w:val="Balloon Text"/>
    <w:basedOn w:val="Normln"/>
    <w:link w:val="TextbublinyChar"/>
    <w:rsid w:val="00B82339"/>
    <w:rPr>
      <w:rFonts w:ascii="Tahoma" w:hAnsi="Tahoma" w:cs="Tahoma"/>
      <w:sz w:val="16"/>
      <w:szCs w:val="16"/>
    </w:rPr>
  </w:style>
  <w:style w:type="character" w:customStyle="1" w:styleId="TextbublinyChar">
    <w:name w:val="Text bubliny Char"/>
    <w:basedOn w:val="Standardnpsmoodstavce"/>
    <w:link w:val="Textbubliny"/>
    <w:rsid w:val="00B82339"/>
    <w:rPr>
      <w:rFonts w:ascii="Tahoma" w:hAnsi="Tahoma" w:cs="Tahoma"/>
      <w:sz w:val="16"/>
      <w:szCs w:val="16"/>
    </w:rPr>
  </w:style>
  <w:style w:type="paragraph" w:styleId="Zkladntextodsazen">
    <w:name w:val="Body Text Indent"/>
    <w:basedOn w:val="Normln"/>
    <w:link w:val="ZkladntextodsazenChar"/>
    <w:rsid w:val="008E7DF2"/>
    <w:pPr>
      <w:spacing w:after="120"/>
      <w:ind w:left="283"/>
    </w:pPr>
  </w:style>
  <w:style w:type="character" w:customStyle="1" w:styleId="ZkladntextodsazenChar">
    <w:name w:val="Základní text odsazený Char"/>
    <w:basedOn w:val="Standardnpsmoodstavce"/>
    <w:link w:val="Zkladntextodsazen"/>
    <w:rsid w:val="008E7DF2"/>
  </w:style>
  <w:style w:type="paragraph" w:styleId="Zkladntextodsazen3">
    <w:name w:val="Body Text Indent 3"/>
    <w:basedOn w:val="Normln"/>
    <w:link w:val="Zkladntextodsazen3Char"/>
    <w:rsid w:val="008E7DF2"/>
    <w:pPr>
      <w:spacing w:after="120"/>
      <w:ind w:left="283"/>
    </w:pPr>
    <w:rPr>
      <w:sz w:val="16"/>
      <w:szCs w:val="16"/>
    </w:rPr>
  </w:style>
  <w:style w:type="character" w:customStyle="1" w:styleId="Zkladntextodsazen3Char">
    <w:name w:val="Základní text odsazený 3 Char"/>
    <w:basedOn w:val="Standardnpsmoodstavce"/>
    <w:link w:val="Zkladntextodsazen3"/>
    <w:rsid w:val="008E7DF2"/>
    <w:rPr>
      <w:sz w:val="16"/>
      <w:szCs w:val="16"/>
    </w:rPr>
  </w:style>
  <w:style w:type="paragraph" w:styleId="Zkladntext2">
    <w:name w:val="Body Text 2"/>
    <w:basedOn w:val="Normln"/>
    <w:link w:val="Zkladntext2Char"/>
    <w:rsid w:val="008E7DF2"/>
    <w:pPr>
      <w:spacing w:after="120" w:line="480" w:lineRule="auto"/>
    </w:pPr>
  </w:style>
  <w:style w:type="character" w:customStyle="1" w:styleId="Zkladntext2Char">
    <w:name w:val="Základní text 2 Char"/>
    <w:basedOn w:val="Standardnpsmoodstavce"/>
    <w:link w:val="Zkladntext2"/>
    <w:rsid w:val="008E7DF2"/>
  </w:style>
  <w:style w:type="paragraph" w:styleId="Zkladntext3">
    <w:name w:val="Body Text 3"/>
    <w:basedOn w:val="Normln"/>
    <w:link w:val="Zkladntext3Char"/>
    <w:rsid w:val="008E7DF2"/>
    <w:pPr>
      <w:spacing w:after="120"/>
    </w:pPr>
    <w:rPr>
      <w:sz w:val="16"/>
      <w:szCs w:val="16"/>
    </w:rPr>
  </w:style>
  <w:style w:type="character" w:customStyle="1" w:styleId="Zkladntext3Char">
    <w:name w:val="Základní text 3 Char"/>
    <w:basedOn w:val="Standardnpsmoodstavce"/>
    <w:link w:val="Zkladntext3"/>
    <w:rsid w:val="008E7DF2"/>
    <w:rPr>
      <w:sz w:val="16"/>
      <w:szCs w:val="16"/>
    </w:rPr>
  </w:style>
  <w:style w:type="paragraph" w:styleId="Seznam">
    <w:name w:val="List"/>
    <w:basedOn w:val="Normln"/>
    <w:rsid w:val="008E7DF2"/>
    <w:pPr>
      <w:widowControl/>
      <w:ind w:left="283" w:hanging="283"/>
    </w:pPr>
  </w:style>
  <w:style w:type="paragraph" w:styleId="Odstavecseseznamem">
    <w:name w:val="List Paragraph"/>
    <w:basedOn w:val="Normln"/>
    <w:uiPriority w:val="34"/>
    <w:qFormat/>
    <w:rsid w:val="00017681"/>
    <w:pPr>
      <w:ind w:left="708"/>
    </w:pPr>
  </w:style>
  <w:style w:type="character" w:styleId="Hypertextovodkaz">
    <w:name w:val="Hyperlink"/>
    <w:basedOn w:val="Standardnpsmoodstavce"/>
    <w:rsid w:val="00B23C7D"/>
    <w:rPr>
      <w:color w:val="0000FF" w:themeColor="hyperlink"/>
      <w:u w:val="single"/>
    </w:rPr>
  </w:style>
  <w:style w:type="character" w:styleId="Odkaznakoment">
    <w:name w:val="annotation reference"/>
    <w:basedOn w:val="Standardnpsmoodstavce"/>
    <w:semiHidden/>
    <w:unhideWhenUsed/>
    <w:rsid w:val="00677BFD"/>
    <w:rPr>
      <w:sz w:val="16"/>
      <w:szCs w:val="16"/>
    </w:rPr>
  </w:style>
  <w:style w:type="paragraph" w:styleId="Textkomente">
    <w:name w:val="annotation text"/>
    <w:basedOn w:val="Normln"/>
    <w:link w:val="TextkomenteChar"/>
    <w:semiHidden/>
    <w:unhideWhenUsed/>
    <w:rsid w:val="00677BFD"/>
  </w:style>
  <w:style w:type="character" w:customStyle="1" w:styleId="TextkomenteChar">
    <w:name w:val="Text komentáře Char"/>
    <w:basedOn w:val="Standardnpsmoodstavce"/>
    <w:link w:val="Textkomente"/>
    <w:semiHidden/>
    <w:rsid w:val="00677BFD"/>
  </w:style>
  <w:style w:type="paragraph" w:styleId="Pedmtkomente">
    <w:name w:val="annotation subject"/>
    <w:basedOn w:val="Textkomente"/>
    <w:next w:val="Textkomente"/>
    <w:link w:val="PedmtkomenteChar"/>
    <w:semiHidden/>
    <w:unhideWhenUsed/>
    <w:rsid w:val="00677BFD"/>
    <w:rPr>
      <w:b/>
      <w:bCs/>
    </w:rPr>
  </w:style>
  <w:style w:type="character" w:customStyle="1" w:styleId="PedmtkomenteChar">
    <w:name w:val="Předmět komentáře Char"/>
    <w:basedOn w:val="TextkomenteChar"/>
    <w:link w:val="Pedmtkomente"/>
    <w:semiHidden/>
    <w:rsid w:val="00677BFD"/>
    <w:rPr>
      <w:b/>
      <w:bCs/>
    </w:rPr>
  </w:style>
  <w:style w:type="paragraph" w:styleId="Revize">
    <w:name w:val="Revision"/>
    <w:hidden/>
    <w:uiPriority w:val="99"/>
    <w:semiHidden/>
    <w:rsid w:val="009F26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lektronicka.fakturace@dpo.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C350C0-BDE0-4F6D-81BE-7F7FC6A839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868</TotalTime>
  <Pages>12</Pages>
  <Words>4747</Words>
  <Characters>28013</Characters>
  <Application>Microsoft Office Word</Application>
  <DocSecurity>0</DocSecurity>
  <Lines>233</Lines>
  <Paragraphs>65</Paragraphs>
  <ScaleCrop>false</ScaleCrop>
  <HeadingPairs>
    <vt:vector size="2" baseType="variant">
      <vt:variant>
        <vt:lpstr>Název</vt:lpstr>
      </vt:variant>
      <vt:variant>
        <vt:i4>1</vt:i4>
      </vt:variant>
    </vt:vector>
  </HeadingPairs>
  <TitlesOfParts>
    <vt:vector size="1" baseType="lpstr">
      <vt:lpstr>ZPRÁVA  PRO  VEDENÍ  SPOLEČNOSTI</vt:lpstr>
    </vt:vector>
  </TitlesOfParts>
  <Company>ACONT</Company>
  <LinksUpToDate>false</LinksUpToDate>
  <CharactersWithSpaces>32695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ZPRÁVA  PRO  VEDENÍ  SPOLEČNOSTI</dc:title>
  <dc:creator>.</dc:creator>
  <cp:lastModifiedBy>Tabačíková Magda</cp:lastModifiedBy>
  <cp:revision>50</cp:revision>
  <cp:lastPrinted>2015-05-11T08:47:00Z</cp:lastPrinted>
  <dcterms:created xsi:type="dcterms:W3CDTF">2015-05-12T11:36:00Z</dcterms:created>
  <dcterms:modified xsi:type="dcterms:W3CDTF">2019-04-03T10:52:00Z</dcterms:modified>
</cp:coreProperties>
</file>