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Smlouva: </w:t>
      </w:r>
      <w:r w:rsidRPr="002A1E34">
        <w:rPr>
          <w:szCs w:val="22"/>
        </w:rPr>
        <w:tab/>
      </w:r>
      <w:r w:rsidR="00B4107B">
        <w:rPr>
          <w:szCs w:val="22"/>
        </w:rPr>
        <w:t>P</w:t>
      </w:r>
      <w:r w:rsidR="00B4107B" w:rsidRPr="00263E39">
        <w:rPr>
          <w:szCs w:val="22"/>
        </w:rPr>
        <w:t xml:space="preserve">rovedení auditu účetní závěrky </w:t>
      </w:r>
      <w:r w:rsidR="00C254A9">
        <w:rPr>
          <w:szCs w:val="22"/>
        </w:rPr>
        <w:t>společnosti</w:t>
      </w:r>
      <w:r w:rsidR="00B4107B">
        <w:rPr>
          <w:szCs w:val="22"/>
        </w:rPr>
        <w:t xml:space="preserve"> EKOVA ELECTRIC a.s. za účetní období 2019, 2020, 2021 a 2022 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8A5F2C">
        <w:rPr>
          <w:szCs w:val="22"/>
        </w:rPr>
        <w:t>„auditora“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8A5F2C">
        <w:rPr>
          <w:i/>
          <w:color w:val="00B0F0"/>
        </w:rPr>
        <w:t>Pozn.:</w:t>
      </w:r>
      <w:r w:rsidR="006452FA">
        <w:rPr>
          <w:i/>
          <w:color w:val="00B0F0"/>
        </w:rPr>
        <w:t xml:space="preserve"> </w:t>
      </w:r>
      <w:r w:rsidR="000B26FB">
        <w:rPr>
          <w:i/>
          <w:color w:val="00B0F0"/>
        </w:rPr>
        <w:t>D</w:t>
      </w:r>
      <w:r w:rsidR="006452FA" w:rsidRPr="00073BF1">
        <w:rPr>
          <w:i/>
          <w:color w:val="00B0F0"/>
        </w:rPr>
        <w:t xml:space="preserve">oplní </w:t>
      </w:r>
      <w:r w:rsidR="008A5F2C">
        <w:rPr>
          <w:i/>
          <w:color w:val="00B0F0"/>
        </w:rPr>
        <w:t>auditor, poté poznámku vymaže</w:t>
      </w:r>
      <w:r w:rsidR="000B26FB">
        <w:rPr>
          <w:i/>
          <w:color w:val="00B0F0"/>
        </w:rPr>
        <w:t>.</w:t>
      </w:r>
      <w:r w:rsidR="006452FA" w:rsidRPr="00073BF1">
        <w:rPr>
          <w:i/>
          <w:color w:val="00B0F0"/>
        </w:rPr>
        <w:t>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8A5F2C">
        <w:rPr>
          <w:szCs w:val="22"/>
        </w:rPr>
        <w:t>„klienta“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8A5F2C">
        <w:rPr>
          <w:i/>
          <w:color w:val="00B0F0"/>
          <w:szCs w:val="22"/>
        </w:rPr>
        <w:t>(Pozn.:</w:t>
      </w:r>
      <w:r w:rsidR="00CD0FE7">
        <w:rPr>
          <w:i/>
          <w:color w:val="00B0F0"/>
          <w:szCs w:val="22"/>
        </w:rPr>
        <w:t xml:space="preserve"> </w:t>
      </w:r>
      <w:r w:rsidR="000B26FB">
        <w:rPr>
          <w:i/>
          <w:color w:val="00B0F0"/>
          <w:szCs w:val="22"/>
        </w:rPr>
        <w:t>D</w:t>
      </w:r>
      <w:r w:rsidR="006452FA" w:rsidRPr="00B52CF4">
        <w:rPr>
          <w:i/>
          <w:color w:val="00B0F0"/>
          <w:szCs w:val="22"/>
        </w:rPr>
        <w:t xml:space="preserve">oplní </w:t>
      </w:r>
      <w:r w:rsidR="008A5F2C">
        <w:rPr>
          <w:i/>
          <w:color w:val="00B0F0"/>
          <w:szCs w:val="22"/>
        </w:rPr>
        <w:t>klient</w:t>
      </w:r>
      <w:r w:rsidR="000B26FB">
        <w:rPr>
          <w:i/>
          <w:color w:val="00B0F0"/>
          <w:szCs w:val="22"/>
        </w:rPr>
        <w:t>.</w:t>
      </w:r>
      <w:r w:rsidR="006452FA">
        <w:rPr>
          <w:i/>
          <w:color w:val="00B0F0"/>
          <w:szCs w:val="22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72CDC">
        <w:rPr>
          <w:sz w:val="24"/>
          <w:szCs w:val="24"/>
        </w:rPr>
        <w:t xml:space="preserve">2 </w:t>
      </w:r>
      <w:r w:rsidR="000B26FB">
        <w:rPr>
          <w:sz w:val="24"/>
          <w:szCs w:val="24"/>
        </w:rPr>
        <w:t>smlouvy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 xml:space="preserve">Vymezení obchodního tajemství </w:t>
      </w:r>
      <w:r w:rsidR="000B26FB">
        <w:rPr>
          <w:sz w:val="24"/>
          <w:szCs w:val="24"/>
        </w:rPr>
        <w:t>„auditora“</w:t>
      </w:r>
      <w:r w:rsidR="00B522C5" w:rsidRPr="00B522C5">
        <w:rPr>
          <w:sz w:val="24"/>
          <w:szCs w:val="24"/>
        </w:rPr>
        <w:t xml:space="preserve"> </w:t>
      </w:r>
    </w:p>
    <w:p w:rsidR="00556F29" w:rsidRPr="0081279C" w:rsidRDefault="00556F29" w:rsidP="00556F29">
      <w:pPr>
        <w:pStyle w:val="Textkomente"/>
        <w:jc w:val="both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POZN.: </w:t>
      </w:r>
      <w:r w:rsidRPr="0081279C">
        <w:rPr>
          <w:i/>
          <w:iCs/>
          <w:sz w:val="22"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 </w:t>
      </w:r>
    </w:p>
    <w:p w:rsidR="00556F29" w:rsidRPr="0081279C" w:rsidRDefault="00556F29" w:rsidP="00765E51">
      <w:pPr>
        <w:pStyle w:val="Textkomente"/>
        <w:rPr>
          <w:i/>
          <w:color w:val="00B0F0"/>
          <w:sz w:val="22"/>
          <w:szCs w:val="22"/>
        </w:rPr>
      </w:pPr>
    </w:p>
    <w:p w:rsidR="00765E51" w:rsidRPr="0081279C" w:rsidRDefault="000B26FB" w:rsidP="00765E51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>Pozn</w:t>
      </w:r>
      <w:r w:rsidR="00765E51" w:rsidRPr="0081279C">
        <w:rPr>
          <w:i/>
          <w:color w:val="00B0F0"/>
          <w:sz w:val="22"/>
          <w:szCs w:val="22"/>
        </w:rPr>
        <w:t>.</w:t>
      </w:r>
      <w:r w:rsidRPr="0081279C">
        <w:rPr>
          <w:i/>
          <w:color w:val="00B0F0"/>
          <w:sz w:val="22"/>
          <w:szCs w:val="22"/>
        </w:rPr>
        <w:t>:</w:t>
      </w:r>
      <w:r w:rsidR="00765E51" w:rsidRPr="0081279C">
        <w:rPr>
          <w:i/>
          <w:color w:val="00B0F0"/>
          <w:sz w:val="22"/>
          <w:szCs w:val="22"/>
        </w:rPr>
        <w:t xml:space="preserve"> </w:t>
      </w:r>
      <w:r w:rsidRPr="0081279C">
        <w:rPr>
          <w:i/>
          <w:color w:val="00B0F0"/>
          <w:sz w:val="22"/>
          <w:szCs w:val="22"/>
        </w:rPr>
        <w:t>„Auditor“</w:t>
      </w:r>
      <w:r w:rsidR="00765E51" w:rsidRPr="0081279C">
        <w:rPr>
          <w:i/>
          <w:color w:val="00B0F0"/>
          <w:sz w:val="22"/>
          <w:szCs w:val="22"/>
        </w:rPr>
        <w:t xml:space="preserve"> vybere jednu z variant, poté poznámku a druhou variantu vymaže</w:t>
      </w:r>
      <w:r w:rsidR="00BD5B54" w:rsidRPr="0081279C">
        <w:rPr>
          <w:i/>
          <w:color w:val="00B0F0"/>
          <w:sz w:val="22"/>
          <w:szCs w:val="22"/>
        </w:rPr>
        <w:t>.</w:t>
      </w:r>
    </w:p>
    <w:p w:rsidR="00765E51" w:rsidRPr="0081279C" w:rsidRDefault="00765E51" w:rsidP="00765E51">
      <w:pPr>
        <w:pStyle w:val="Textkomente"/>
        <w:rPr>
          <w:i/>
          <w:color w:val="00B0F0"/>
          <w:sz w:val="22"/>
          <w:szCs w:val="22"/>
        </w:rPr>
      </w:pPr>
    </w:p>
    <w:p w:rsidR="00765E51" w:rsidRPr="0081279C" w:rsidRDefault="00765E51" w:rsidP="00765E51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Var. 1 </w:t>
      </w:r>
    </w:p>
    <w:p w:rsidR="00765E51" w:rsidRPr="0081279C" w:rsidRDefault="000B26FB" w:rsidP="00765E51">
      <w:pPr>
        <w:pStyle w:val="Textkomente"/>
        <w:rPr>
          <w:iCs/>
          <w:sz w:val="22"/>
          <w:szCs w:val="22"/>
        </w:rPr>
      </w:pPr>
      <w:r w:rsidRPr="0081279C">
        <w:rPr>
          <w:iCs/>
          <w:sz w:val="22"/>
          <w:szCs w:val="22"/>
        </w:rPr>
        <w:t>„Auditor“</w:t>
      </w:r>
      <w:r w:rsidR="00765E51" w:rsidRPr="0081279C">
        <w:rPr>
          <w:iCs/>
          <w:sz w:val="22"/>
          <w:szCs w:val="22"/>
        </w:rPr>
        <w:t xml:space="preserve"> za své obchodní tajemství považuje: </w:t>
      </w:r>
      <w:bookmarkStart w:id="0" w:name="_GoBack"/>
      <w:bookmarkEnd w:id="0"/>
    </w:p>
    <w:p w:rsidR="00765E51" w:rsidRPr="0081279C" w:rsidRDefault="000B26FB" w:rsidP="00765E5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>………(Pozn</w:t>
      </w:r>
      <w:r w:rsidR="00765E51" w:rsidRPr="0081279C">
        <w:rPr>
          <w:i/>
          <w:color w:val="00B0F0"/>
          <w:sz w:val="22"/>
          <w:szCs w:val="22"/>
        </w:rPr>
        <w:t>.</w:t>
      </w:r>
      <w:r w:rsidRPr="0081279C">
        <w:rPr>
          <w:i/>
          <w:color w:val="00B0F0"/>
          <w:sz w:val="22"/>
          <w:szCs w:val="22"/>
        </w:rPr>
        <w:t>:</w:t>
      </w:r>
      <w:r w:rsidR="00765E51" w:rsidRPr="0081279C">
        <w:rPr>
          <w:i/>
          <w:color w:val="00B0F0"/>
          <w:sz w:val="22"/>
          <w:szCs w:val="22"/>
        </w:rPr>
        <w:t xml:space="preserve"> Doplní </w:t>
      </w:r>
      <w:r w:rsidRPr="0081279C">
        <w:rPr>
          <w:i/>
          <w:color w:val="00B0F0"/>
          <w:sz w:val="22"/>
          <w:szCs w:val="22"/>
        </w:rPr>
        <w:t>auditor, p</w:t>
      </w:r>
      <w:r w:rsidR="00765E51" w:rsidRPr="0081279C">
        <w:rPr>
          <w:i/>
          <w:color w:val="00B0F0"/>
          <w:sz w:val="22"/>
          <w:szCs w:val="22"/>
        </w:rPr>
        <w:t>oté poznámku vymaže</w:t>
      </w:r>
      <w:r w:rsidR="00BD5B54" w:rsidRPr="0081279C">
        <w:rPr>
          <w:i/>
          <w:color w:val="00B0F0"/>
          <w:sz w:val="22"/>
          <w:szCs w:val="22"/>
        </w:rPr>
        <w:t>.</w:t>
      </w:r>
      <w:r w:rsidR="00765E51" w:rsidRPr="0081279C">
        <w:rPr>
          <w:i/>
          <w:color w:val="00B0F0"/>
          <w:sz w:val="22"/>
          <w:szCs w:val="22"/>
        </w:rPr>
        <w:t>)</w:t>
      </w:r>
    </w:p>
    <w:p w:rsidR="00765E51" w:rsidRPr="0081279C" w:rsidRDefault="00765E51" w:rsidP="00765E51">
      <w:pPr>
        <w:pStyle w:val="Textkomente"/>
        <w:rPr>
          <w:iCs/>
          <w:sz w:val="22"/>
          <w:szCs w:val="22"/>
        </w:rPr>
      </w:pPr>
    </w:p>
    <w:p w:rsidR="00765E51" w:rsidRPr="0081279C" w:rsidRDefault="00765E51" w:rsidP="00765E51">
      <w:pPr>
        <w:pStyle w:val="Textkomente"/>
        <w:rPr>
          <w:iCs/>
          <w:sz w:val="22"/>
          <w:szCs w:val="22"/>
        </w:rPr>
      </w:pPr>
    </w:p>
    <w:p w:rsidR="00765E51" w:rsidRPr="0081279C" w:rsidRDefault="00765E51" w:rsidP="00765E51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Var. 2 </w:t>
      </w:r>
    </w:p>
    <w:p w:rsidR="00765E51" w:rsidRPr="0081279C" w:rsidRDefault="00765E51" w:rsidP="00765E51">
      <w:pPr>
        <w:pStyle w:val="Textkomente"/>
        <w:rPr>
          <w:rFonts w:eastAsiaTheme="minorHAnsi"/>
          <w:sz w:val="22"/>
          <w:szCs w:val="22"/>
        </w:rPr>
      </w:pPr>
      <w:r w:rsidRPr="0081279C">
        <w:rPr>
          <w:iCs/>
          <w:sz w:val="22"/>
          <w:szCs w:val="22"/>
        </w:rPr>
        <w:t>Žádné údaje, které jsou uvedeny ve smlouvě nebo v jej</w:t>
      </w:r>
      <w:r w:rsidR="000B26FB" w:rsidRPr="0081279C">
        <w:rPr>
          <w:iCs/>
          <w:sz w:val="22"/>
          <w:szCs w:val="22"/>
        </w:rPr>
        <w:t>i</w:t>
      </w:r>
      <w:r w:rsidRPr="0081279C">
        <w:rPr>
          <w:iCs/>
          <w:sz w:val="22"/>
          <w:szCs w:val="22"/>
        </w:rPr>
        <w:t xml:space="preserve">ch přílohách, nepovažuje </w:t>
      </w:r>
      <w:r w:rsidR="000B26FB" w:rsidRPr="0081279C">
        <w:rPr>
          <w:iCs/>
          <w:sz w:val="22"/>
          <w:szCs w:val="22"/>
        </w:rPr>
        <w:t>„auditor“</w:t>
      </w:r>
      <w:r w:rsidRPr="0081279C">
        <w:rPr>
          <w:iCs/>
          <w:sz w:val="22"/>
          <w:szCs w:val="22"/>
        </w:rPr>
        <w:t xml:space="preserve"> za své obchodní tajemství.</w:t>
      </w:r>
    </w:p>
    <w:p w:rsidR="00765E51" w:rsidRPr="0081279C" w:rsidRDefault="00765E51" w:rsidP="00765E51">
      <w:pPr>
        <w:rPr>
          <w:i/>
          <w:color w:val="00B0F0"/>
          <w:szCs w:val="22"/>
        </w:rPr>
      </w:pPr>
    </w:p>
    <w:p w:rsidR="00765E51" w:rsidRPr="0081279C" w:rsidRDefault="00765E51" w:rsidP="00765E51">
      <w:pPr>
        <w:rPr>
          <w:i/>
          <w:color w:val="00B0F0"/>
          <w:szCs w:val="22"/>
        </w:rPr>
      </w:pPr>
    </w:p>
    <w:p w:rsidR="00765E51" w:rsidRPr="0081279C" w:rsidRDefault="00765E51" w:rsidP="00765E51">
      <w:pPr>
        <w:rPr>
          <w:i/>
          <w:color w:val="00B0F0"/>
          <w:szCs w:val="22"/>
        </w:rPr>
      </w:pPr>
    </w:p>
    <w:p w:rsidR="002209A5" w:rsidRPr="0081279C" w:rsidRDefault="002209A5" w:rsidP="002209A5">
      <w:pPr>
        <w:rPr>
          <w:i/>
          <w:color w:val="00B0F0"/>
          <w:szCs w:val="22"/>
        </w:rPr>
      </w:pPr>
    </w:p>
    <w:p w:rsidR="002209A5" w:rsidRPr="0081279C" w:rsidRDefault="002209A5" w:rsidP="002209A5">
      <w:pPr>
        <w:rPr>
          <w:i/>
          <w:color w:val="00B0F0"/>
          <w:szCs w:val="22"/>
        </w:rPr>
      </w:pPr>
    </w:p>
    <w:p w:rsidR="002209A5" w:rsidRPr="0081279C" w:rsidRDefault="002209A5" w:rsidP="002209A5">
      <w:pPr>
        <w:rPr>
          <w:i/>
          <w:color w:val="00B0F0"/>
          <w:szCs w:val="22"/>
        </w:rPr>
      </w:pPr>
    </w:p>
    <w:p w:rsidR="002209A5" w:rsidRPr="0081279C" w:rsidRDefault="002209A5" w:rsidP="002209A5">
      <w:pPr>
        <w:widowControl w:val="0"/>
        <w:ind w:right="21"/>
        <w:rPr>
          <w:szCs w:val="22"/>
        </w:rPr>
      </w:pPr>
      <w:r w:rsidRPr="0081279C">
        <w:rPr>
          <w:szCs w:val="22"/>
        </w:rPr>
        <w:t xml:space="preserve">V ….. dne  </w:t>
      </w:r>
      <w:r w:rsidR="00A45057" w:rsidRPr="0081279C">
        <w:rPr>
          <w:i/>
          <w:color w:val="00B0F0"/>
          <w:szCs w:val="22"/>
        </w:rPr>
        <w:t>(Pozn</w:t>
      </w:r>
      <w:r w:rsidRPr="0081279C">
        <w:rPr>
          <w:i/>
          <w:color w:val="00B0F0"/>
          <w:szCs w:val="22"/>
        </w:rPr>
        <w:t>.</w:t>
      </w:r>
      <w:r w:rsidR="00A45057" w:rsidRPr="0081279C">
        <w:rPr>
          <w:i/>
          <w:color w:val="00B0F0"/>
          <w:szCs w:val="22"/>
        </w:rPr>
        <w:t>:</w:t>
      </w:r>
      <w:r w:rsidRPr="0081279C">
        <w:rPr>
          <w:i/>
          <w:color w:val="00B0F0"/>
          <w:szCs w:val="22"/>
        </w:rPr>
        <w:t xml:space="preserve"> Doplní </w:t>
      </w:r>
      <w:r w:rsidR="00A45057" w:rsidRPr="0081279C">
        <w:rPr>
          <w:i/>
          <w:color w:val="00B0F0"/>
          <w:szCs w:val="22"/>
        </w:rPr>
        <w:t>auditor,</w:t>
      </w:r>
      <w:r w:rsidRPr="0081279C">
        <w:rPr>
          <w:i/>
          <w:color w:val="00B0F0"/>
          <w:szCs w:val="22"/>
        </w:rPr>
        <w:t xml:space="preserve"> </w:t>
      </w:r>
      <w:r w:rsidR="00A45057" w:rsidRPr="0081279C">
        <w:rPr>
          <w:i/>
          <w:color w:val="00B0F0"/>
          <w:szCs w:val="22"/>
        </w:rPr>
        <w:t>p</w:t>
      </w:r>
      <w:r w:rsidRPr="0081279C">
        <w:rPr>
          <w:i/>
          <w:color w:val="00B0F0"/>
          <w:szCs w:val="22"/>
        </w:rPr>
        <w:t>oté poznámku vymaže</w:t>
      </w:r>
      <w:r w:rsidR="00BD5B54" w:rsidRPr="0081279C">
        <w:rPr>
          <w:i/>
          <w:color w:val="00B0F0"/>
          <w:szCs w:val="22"/>
        </w:rPr>
        <w:t>.</w:t>
      </w:r>
      <w:r w:rsidRPr="0081279C">
        <w:rPr>
          <w:i/>
          <w:color w:val="00B0F0"/>
          <w:szCs w:val="22"/>
        </w:rPr>
        <w:t>)</w:t>
      </w:r>
    </w:p>
    <w:p w:rsidR="002209A5" w:rsidRPr="0081279C" w:rsidRDefault="002209A5" w:rsidP="002209A5">
      <w:pPr>
        <w:pStyle w:val="Zkladntextodsazen"/>
        <w:ind w:left="360"/>
        <w:rPr>
          <w:szCs w:val="22"/>
        </w:rPr>
      </w:pPr>
      <w:r w:rsidRPr="0081279C">
        <w:rPr>
          <w:szCs w:val="22"/>
        </w:rPr>
        <w:tab/>
      </w:r>
    </w:p>
    <w:p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:rsidR="002209A5" w:rsidRPr="0081279C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2"/>
          <w:szCs w:val="22"/>
          <w:lang w:val="cs-CZ"/>
        </w:rPr>
      </w:pPr>
      <w:r w:rsidRPr="0081279C">
        <w:rPr>
          <w:rFonts w:ascii="Times New Roman" w:hAnsi="Times New Roman"/>
          <w:sz w:val="22"/>
          <w:szCs w:val="22"/>
          <w:lang w:val="cs-CZ"/>
        </w:rPr>
        <w:t>……….…………………..</w:t>
      </w:r>
    </w:p>
    <w:p w:rsidR="002209A5" w:rsidRPr="0081279C" w:rsidRDefault="002209A5" w:rsidP="002209A5">
      <w:pPr>
        <w:tabs>
          <w:tab w:val="left" w:pos="5387"/>
        </w:tabs>
        <w:spacing w:after="0"/>
        <w:rPr>
          <w:i/>
          <w:iCs/>
          <w:szCs w:val="22"/>
        </w:rPr>
      </w:pPr>
      <w:r w:rsidRPr="0081279C">
        <w:rPr>
          <w:szCs w:val="22"/>
        </w:rPr>
        <w:t xml:space="preserve"> </w:t>
      </w:r>
      <w:r w:rsidRPr="0081279C">
        <w:rPr>
          <w:i/>
          <w:iCs/>
          <w:szCs w:val="22"/>
        </w:rPr>
        <w:t>jméno a funkce oprávněného zástupce uchazeče</w:t>
      </w:r>
    </w:p>
    <w:p w:rsidR="002209A5" w:rsidRPr="0081279C" w:rsidRDefault="00BD06BD" w:rsidP="002209A5">
      <w:pPr>
        <w:widowControl w:val="0"/>
        <w:ind w:right="21"/>
        <w:rPr>
          <w:szCs w:val="22"/>
        </w:rPr>
      </w:pPr>
      <w:r w:rsidRPr="0081279C">
        <w:rPr>
          <w:i/>
          <w:color w:val="00B0F0"/>
          <w:szCs w:val="22"/>
        </w:rPr>
        <w:t>(Pozn</w:t>
      </w:r>
      <w:r w:rsidR="002209A5" w:rsidRPr="0081279C">
        <w:rPr>
          <w:i/>
          <w:color w:val="00B0F0"/>
          <w:szCs w:val="22"/>
        </w:rPr>
        <w:t>.</w:t>
      </w:r>
      <w:r w:rsidRPr="0081279C">
        <w:rPr>
          <w:i/>
          <w:color w:val="00B0F0"/>
          <w:szCs w:val="22"/>
        </w:rPr>
        <w:t>:</w:t>
      </w:r>
      <w:r w:rsidR="002209A5" w:rsidRPr="0081279C">
        <w:rPr>
          <w:i/>
          <w:color w:val="00B0F0"/>
          <w:szCs w:val="22"/>
        </w:rPr>
        <w:t xml:space="preserve"> Doplní </w:t>
      </w:r>
      <w:r w:rsidRPr="0081279C">
        <w:rPr>
          <w:i/>
          <w:color w:val="00B0F0"/>
          <w:szCs w:val="22"/>
        </w:rPr>
        <w:t>auditor,</w:t>
      </w:r>
      <w:r w:rsidR="002209A5" w:rsidRPr="0081279C">
        <w:rPr>
          <w:i/>
          <w:color w:val="00B0F0"/>
          <w:szCs w:val="22"/>
        </w:rPr>
        <w:t xml:space="preserve"> </w:t>
      </w:r>
      <w:r w:rsidRPr="0081279C">
        <w:rPr>
          <w:i/>
          <w:color w:val="00B0F0"/>
          <w:szCs w:val="22"/>
        </w:rPr>
        <w:t>p</w:t>
      </w:r>
      <w:r w:rsidR="002209A5" w:rsidRPr="0081279C">
        <w:rPr>
          <w:i/>
          <w:color w:val="00B0F0"/>
          <w:szCs w:val="22"/>
        </w:rPr>
        <w:t>oté poznámku vymaže</w:t>
      </w:r>
      <w:r w:rsidR="00BD5B54" w:rsidRPr="0081279C">
        <w:rPr>
          <w:i/>
          <w:color w:val="00B0F0"/>
          <w:szCs w:val="22"/>
        </w:rPr>
        <w:t>.</w:t>
      </w:r>
      <w:r w:rsidR="002209A5" w:rsidRPr="0081279C">
        <w:rPr>
          <w:i/>
          <w:color w:val="00B0F0"/>
          <w:szCs w:val="22"/>
        </w:rPr>
        <w:t>)</w:t>
      </w:r>
    </w:p>
    <w:sectPr w:rsidR="002209A5" w:rsidRPr="0081279C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12" w:rsidRDefault="00F13A12" w:rsidP="00360830">
      <w:r>
        <w:separator/>
      </w:r>
    </w:p>
  </w:endnote>
  <w:endnote w:type="continuationSeparator" w:id="0">
    <w:p w:rsidR="00F13A12" w:rsidRDefault="00F13A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12" w:rsidRDefault="00F13A12" w:rsidP="00360830">
      <w:r>
        <w:separator/>
      </w:r>
    </w:p>
  </w:footnote>
  <w:footnote w:type="continuationSeparator" w:id="0">
    <w:p w:rsidR="00F13A12" w:rsidRDefault="00F13A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5E29A1" w:rsidP="00835590">
    <w:pPr>
      <w:pStyle w:val="Zhlav"/>
      <w:spacing w:before="12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84267" o:spid="_x0000_s2049" type="#_x0000_t75" style="position:absolute;left:0;text-align:left;margin-left:-42.7pt;margin-top:-130.15pt;width:595.2pt;height:104.9pt;z-index:-251658240;mso-position-horizontal-relative:margin;mso-position-vertical-relative:margin" o:allowincell="f">
          <v:imagedata r:id="rId1" o:title="Ekova_hlavickovy papir_jednostr_2" cropbottom="57370f"/>
          <w10:wrap anchorx="margin" anchory="margin"/>
        </v:shape>
      </w:pict>
    </w:r>
    <w:r w:rsidR="000F3058">
      <w:tab/>
    </w:r>
    <w:r w:rsidR="000F3058">
      <w:tab/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CD0FE7">
    <w:pPr>
      <w:pStyle w:val="Zhlav"/>
      <w:jc w:val="lef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0F3058">
      <w:rPr>
        <w:rFonts w:ascii="Times New Roman" w:hAnsi="Times New Roman"/>
        <w:i/>
        <w:sz w:val="20"/>
        <w:szCs w:val="20"/>
      </w:rPr>
      <w:t xml:space="preserve"> </w:t>
    </w:r>
    <w:r w:rsidR="003E7792">
      <w:rPr>
        <w:rFonts w:ascii="Times New Roman" w:hAnsi="Times New Roman"/>
        <w:i/>
        <w:sz w:val="20"/>
        <w:szCs w:val="20"/>
      </w:rPr>
      <w:t>5b</w:t>
    </w:r>
    <w:r w:rsidRPr="001960F7">
      <w:rPr>
        <w:rFonts w:ascii="Times New Roman" w:hAnsi="Times New Roman"/>
        <w:i/>
        <w:sz w:val="20"/>
        <w:szCs w:val="20"/>
      </w:rPr>
      <w:t xml:space="preserve"> </w:t>
    </w:r>
    <w:r w:rsidR="005E29A1">
      <w:rPr>
        <w:rFonts w:ascii="Times New Roman" w:hAnsi="Times New Roman"/>
        <w:i/>
        <w:sz w:val="20"/>
        <w:szCs w:val="20"/>
      </w:rPr>
      <w:t>ZD</w:t>
    </w:r>
    <w:r w:rsidRPr="001960F7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52D2D"/>
    <w:rsid w:val="0007345D"/>
    <w:rsid w:val="00094C52"/>
    <w:rsid w:val="000A59BF"/>
    <w:rsid w:val="000B26FB"/>
    <w:rsid w:val="000C4E61"/>
    <w:rsid w:val="000C5B9D"/>
    <w:rsid w:val="000F3058"/>
    <w:rsid w:val="00110139"/>
    <w:rsid w:val="00133623"/>
    <w:rsid w:val="00143EA1"/>
    <w:rsid w:val="00145A19"/>
    <w:rsid w:val="0015027F"/>
    <w:rsid w:val="001526C2"/>
    <w:rsid w:val="001960F7"/>
    <w:rsid w:val="001B3CDB"/>
    <w:rsid w:val="001B7338"/>
    <w:rsid w:val="001E4DD0"/>
    <w:rsid w:val="002114C2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2F4AF1"/>
    <w:rsid w:val="003008B5"/>
    <w:rsid w:val="003078A2"/>
    <w:rsid w:val="0033569D"/>
    <w:rsid w:val="00341E02"/>
    <w:rsid w:val="00360830"/>
    <w:rsid w:val="00362826"/>
    <w:rsid w:val="00364FBB"/>
    <w:rsid w:val="003B74C1"/>
    <w:rsid w:val="003C0EB6"/>
    <w:rsid w:val="003D02B6"/>
    <w:rsid w:val="003E7792"/>
    <w:rsid w:val="003F2FA4"/>
    <w:rsid w:val="003F530B"/>
    <w:rsid w:val="00450110"/>
    <w:rsid w:val="004525F8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56F29"/>
    <w:rsid w:val="005738FC"/>
    <w:rsid w:val="00597D99"/>
    <w:rsid w:val="005A5FEA"/>
    <w:rsid w:val="005B1387"/>
    <w:rsid w:val="005E29A1"/>
    <w:rsid w:val="005F709A"/>
    <w:rsid w:val="00614136"/>
    <w:rsid w:val="0061436B"/>
    <w:rsid w:val="006207E2"/>
    <w:rsid w:val="00620D20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3C6"/>
    <w:rsid w:val="007417BF"/>
    <w:rsid w:val="007467FC"/>
    <w:rsid w:val="00765E51"/>
    <w:rsid w:val="00772CDC"/>
    <w:rsid w:val="007B131A"/>
    <w:rsid w:val="007D2F14"/>
    <w:rsid w:val="007E7DC1"/>
    <w:rsid w:val="00802B34"/>
    <w:rsid w:val="00811B71"/>
    <w:rsid w:val="0081279C"/>
    <w:rsid w:val="008205C6"/>
    <w:rsid w:val="00832218"/>
    <w:rsid w:val="00834987"/>
    <w:rsid w:val="00835590"/>
    <w:rsid w:val="00845D37"/>
    <w:rsid w:val="008647A8"/>
    <w:rsid w:val="00870D7E"/>
    <w:rsid w:val="00871E0A"/>
    <w:rsid w:val="00874A25"/>
    <w:rsid w:val="008774FB"/>
    <w:rsid w:val="008806F4"/>
    <w:rsid w:val="008826DD"/>
    <w:rsid w:val="00882DC3"/>
    <w:rsid w:val="0089077D"/>
    <w:rsid w:val="008A5F2C"/>
    <w:rsid w:val="008B2BEF"/>
    <w:rsid w:val="008E2716"/>
    <w:rsid w:val="008E7EF5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45057"/>
    <w:rsid w:val="00A713E9"/>
    <w:rsid w:val="00A74C13"/>
    <w:rsid w:val="00A80526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4107B"/>
    <w:rsid w:val="00B522C5"/>
    <w:rsid w:val="00B56524"/>
    <w:rsid w:val="00B63507"/>
    <w:rsid w:val="00B90C7C"/>
    <w:rsid w:val="00B916A4"/>
    <w:rsid w:val="00BD06BD"/>
    <w:rsid w:val="00BD5B54"/>
    <w:rsid w:val="00C162A1"/>
    <w:rsid w:val="00C21181"/>
    <w:rsid w:val="00C254A9"/>
    <w:rsid w:val="00C37193"/>
    <w:rsid w:val="00C473FE"/>
    <w:rsid w:val="00C80144"/>
    <w:rsid w:val="00CA1A2F"/>
    <w:rsid w:val="00CB5F7B"/>
    <w:rsid w:val="00CC5B17"/>
    <w:rsid w:val="00CC76EC"/>
    <w:rsid w:val="00CD0FE7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13A12"/>
    <w:rsid w:val="00F234B1"/>
    <w:rsid w:val="00F31F96"/>
    <w:rsid w:val="00F44EC0"/>
    <w:rsid w:val="00F539F2"/>
    <w:rsid w:val="00F706EF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C85155"/>
  <w15:docId w15:val="{D383B77F-AD24-4C3F-9A04-50944E8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E7EF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EF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E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E7AF-25A9-431C-92FB-9CB9A5A9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17</cp:revision>
  <cp:lastPrinted>2011-01-11T13:57:00Z</cp:lastPrinted>
  <dcterms:created xsi:type="dcterms:W3CDTF">2018-11-28T06:47:00Z</dcterms:created>
  <dcterms:modified xsi:type="dcterms:W3CDTF">2019-04-03T10:54:00Z</dcterms:modified>
</cp:coreProperties>
</file>