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D319DA4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3796C9A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Masarykovo nám. 100, 688 17 Uherský Brod</w:t>
      </w:r>
    </w:p>
    <w:p w14:paraId="4448297C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1F6C5636" w14:textId="7D8A17CB" w:rsidR="00FF54ED" w:rsidRPr="00B04031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  <w:t>Zastoupeno:</w:t>
      </w:r>
      <w:r>
        <w:rPr>
          <w:rFonts w:ascii="Arial" w:hAnsi="Arial" w:cs="Arial"/>
          <w:bCs/>
        </w:rPr>
        <w:t xml:space="preserve"> Ing. </w:t>
      </w:r>
      <w:r w:rsidR="00A86AFB">
        <w:rPr>
          <w:rFonts w:ascii="Arial" w:hAnsi="Arial" w:cs="Arial"/>
          <w:bCs/>
        </w:rPr>
        <w:t>Ferdinand Kubáník</w:t>
      </w:r>
      <w:r>
        <w:rPr>
          <w:rFonts w:ascii="Arial" w:hAnsi="Arial" w:cs="Arial"/>
          <w:bCs/>
        </w:rPr>
        <w:t>, starosta</w:t>
      </w:r>
    </w:p>
    <w:p w14:paraId="1E42EDD8" w14:textId="77777777" w:rsidR="004A3E36" w:rsidRDefault="004A3E36" w:rsidP="004A3E36">
      <w:pPr>
        <w:rPr>
          <w:sz w:val="32"/>
          <w:szCs w:val="32"/>
        </w:rPr>
      </w:pPr>
    </w:p>
    <w:p w14:paraId="7F109952" w14:textId="77777777" w:rsidR="008504E8" w:rsidRPr="00F472DF" w:rsidRDefault="008504E8" w:rsidP="004A3E36">
      <w:pPr>
        <w:rPr>
          <w:sz w:val="32"/>
          <w:szCs w:val="32"/>
        </w:rPr>
      </w:pPr>
    </w:p>
    <w:p w14:paraId="0CD802CE" w14:textId="77777777" w:rsidR="00A86AFB" w:rsidRDefault="00A86AFB" w:rsidP="00A86AF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Dům kultury – zateplení střechy – části e1, e2, f</w:t>
      </w:r>
    </w:p>
    <w:p w14:paraId="3FA2246A" w14:textId="77777777" w:rsidR="004A3E36" w:rsidRDefault="004A3E36" w:rsidP="004A3E3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A5BBF7D" w14:textId="185194B0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A86AFB">
        <w:rPr>
          <w:rFonts w:ascii="Arial" w:hAnsi="Arial" w:cs="Arial"/>
          <w:bCs/>
        </w:rPr>
        <w:t>elektronická aukce</w:t>
      </w:r>
    </w:p>
    <w:p w14:paraId="3CCDF51A" w14:textId="77777777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EDC65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2C8E975B" w:rsidR="00FF54ED" w:rsidRPr="00F472DF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</w:t>
                            </w:r>
                            <w:r w:rsidR="00A3462C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zrušení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53C934FE" w14:textId="2C8E975B" w:rsidR="00FF54ED" w:rsidRPr="00F472DF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</w:t>
                      </w:r>
                      <w:r w:rsidR="00A3462C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zrušení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3D1551F5" w14:textId="55B7B028" w:rsidR="00A848B6" w:rsidRDefault="00A848B6" w:rsidP="004A3E36">
      <w:pPr>
        <w:jc w:val="both"/>
        <w:rPr>
          <w:rFonts w:cs="Arial"/>
        </w:rPr>
      </w:pPr>
      <w:r>
        <w:rPr>
          <w:rFonts w:cs="Arial"/>
        </w:rPr>
        <w:t xml:space="preserve">Město Uherský Brod, se sídlem Masarykovo nám. 100, 688 </w:t>
      </w:r>
      <w:r w:rsidR="00A86AFB">
        <w:rPr>
          <w:rFonts w:cs="Arial"/>
        </w:rPr>
        <w:t>01</w:t>
      </w:r>
      <w:r>
        <w:rPr>
          <w:rFonts w:cs="Arial"/>
        </w:rPr>
        <w:t xml:space="preserve"> Uherský Brod, IČ: 00291463 zastoupené v dané veřejné zakázce Ing. </w:t>
      </w:r>
      <w:r w:rsidR="00A86AFB">
        <w:rPr>
          <w:rFonts w:cs="Arial"/>
        </w:rPr>
        <w:t>Ferdinandem Kubáníkem</w:t>
      </w:r>
      <w:r>
        <w:rPr>
          <w:rFonts w:cs="Arial"/>
        </w:rPr>
        <w:t xml:space="preserve">, starostou, jako zadavatel veřejné zakázky malého rozsahu s výše uvedeným názvem, zadávané v souladu se Směrnicí pro zadávání veřejných zakázek malého rozsahu – Vnitřní předpis organizace č. 9/2016 schválený usnesením č. 1738/R54/16 Rady města Uherský Brod ze dne </w:t>
      </w:r>
      <w:proofErr w:type="gramStart"/>
      <w:r>
        <w:rPr>
          <w:rFonts w:cs="Arial"/>
        </w:rPr>
        <w:t>26.09.2016</w:t>
      </w:r>
      <w:proofErr w:type="gramEnd"/>
      <w:r>
        <w:rPr>
          <w:rFonts w:cs="Arial"/>
        </w:rPr>
        <w:t xml:space="preserve">, rozhodlo na základě doporučení komise pro posouzení a hodnocení nabídek o zrušení veřejné zakázky. </w:t>
      </w:r>
    </w:p>
    <w:p w14:paraId="796B7563" w14:textId="77777777" w:rsidR="00A848B6" w:rsidRDefault="00A848B6" w:rsidP="004A3E36">
      <w:pPr>
        <w:jc w:val="both"/>
        <w:rPr>
          <w:rFonts w:cs="Arial"/>
        </w:rPr>
      </w:pPr>
    </w:p>
    <w:p w14:paraId="1CFC088C" w14:textId="77777777" w:rsidR="00850A8B" w:rsidRDefault="00850A8B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p w14:paraId="63D4C0DD" w14:textId="77777777" w:rsidR="006E5EA6" w:rsidRDefault="006E5EA6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6C17C425" w14:textId="3D9B0A75" w:rsidR="004A3E36" w:rsidRPr="00AD092E" w:rsidRDefault="004A3E36" w:rsidP="001C3EEF">
      <w:pPr>
        <w:tabs>
          <w:tab w:val="left" w:pos="3669"/>
        </w:tabs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A86AFB">
        <w:rPr>
          <w:rFonts w:cs="Arial"/>
          <w:bCs/>
        </w:rPr>
        <w:t>15</w:t>
      </w:r>
      <w:r w:rsidR="003700CD">
        <w:rPr>
          <w:rFonts w:cs="Arial"/>
          <w:bCs/>
        </w:rPr>
        <w:t>.</w:t>
      </w:r>
      <w:r w:rsidR="0011175A">
        <w:rPr>
          <w:rFonts w:cs="Arial"/>
          <w:bCs/>
        </w:rPr>
        <w:t>0</w:t>
      </w:r>
      <w:r w:rsidR="00A86AFB">
        <w:rPr>
          <w:rFonts w:cs="Arial"/>
          <w:bCs/>
        </w:rPr>
        <w:t>5</w:t>
      </w:r>
      <w:r w:rsidRPr="0031080D">
        <w:rPr>
          <w:rFonts w:cs="Arial"/>
          <w:bCs/>
        </w:rPr>
        <w:t>.201</w:t>
      </w:r>
      <w:r w:rsidR="00A86AFB">
        <w:rPr>
          <w:rFonts w:cs="Arial"/>
          <w:bCs/>
        </w:rPr>
        <w:t>9</w:t>
      </w:r>
      <w:proofErr w:type="gramEnd"/>
      <w:r w:rsidR="001C3EEF">
        <w:rPr>
          <w:rFonts w:cs="Arial"/>
          <w:bCs/>
        </w:rPr>
        <w:tab/>
      </w:r>
    </w:p>
    <w:p w14:paraId="2758A63C" w14:textId="77777777" w:rsidR="0011175A" w:rsidRDefault="0011175A" w:rsidP="001C3EEF">
      <w:pPr>
        <w:jc w:val="both"/>
        <w:rPr>
          <w:rFonts w:cs="Arial"/>
          <w:b/>
        </w:rPr>
      </w:pPr>
    </w:p>
    <w:p w14:paraId="53830C87" w14:textId="77777777" w:rsidR="001C3EEF" w:rsidRDefault="001C3EEF" w:rsidP="001C3EEF">
      <w:pPr>
        <w:jc w:val="both"/>
        <w:rPr>
          <w:rFonts w:cs="Arial"/>
          <w:b/>
        </w:rPr>
      </w:pPr>
    </w:p>
    <w:p w14:paraId="71CDC4A5" w14:textId="77777777" w:rsidR="0030157B" w:rsidRDefault="0030157B" w:rsidP="001C3EEF">
      <w:pPr>
        <w:jc w:val="both"/>
        <w:rPr>
          <w:rFonts w:cs="Arial"/>
          <w:b/>
        </w:rPr>
      </w:pPr>
    </w:p>
    <w:p w14:paraId="67524D77" w14:textId="77777777" w:rsidR="006E5EA6" w:rsidRDefault="006E5EA6" w:rsidP="001C3EEF">
      <w:pPr>
        <w:jc w:val="both"/>
        <w:rPr>
          <w:rFonts w:cs="Arial"/>
          <w:b/>
        </w:rPr>
      </w:pPr>
    </w:p>
    <w:p w14:paraId="5B72CB36" w14:textId="77777777" w:rsidR="006E5EA6" w:rsidRDefault="006E5EA6" w:rsidP="001C3EEF">
      <w:pPr>
        <w:jc w:val="both"/>
        <w:rPr>
          <w:rFonts w:cs="Arial"/>
          <w:b/>
        </w:rPr>
      </w:pPr>
    </w:p>
    <w:p w14:paraId="101AFB97" w14:textId="77777777" w:rsidR="00A3462C" w:rsidRDefault="00A3462C" w:rsidP="001C3EEF">
      <w:pPr>
        <w:jc w:val="both"/>
        <w:rPr>
          <w:rFonts w:cs="Arial"/>
          <w:b/>
        </w:rPr>
      </w:pPr>
    </w:p>
    <w:p w14:paraId="76328CD8" w14:textId="77777777" w:rsidR="00A3462C" w:rsidRDefault="00A3462C" w:rsidP="001C3EEF">
      <w:pPr>
        <w:jc w:val="both"/>
        <w:rPr>
          <w:rFonts w:cs="Arial"/>
          <w:b/>
        </w:rPr>
      </w:pPr>
    </w:p>
    <w:p w14:paraId="55F83A07" w14:textId="77777777" w:rsidR="00A3462C" w:rsidRDefault="00A3462C" w:rsidP="001C3EEF">
      <w:pPr>
        <w:jc w:val="both"/>
        <w:rPr>
          <w:rFonts w:cs="Arial"/>
          <w:b/>
        </w:rPr>
      </w:pPr>
    </w:p>
    <w:p w14:paraId="2ED70A71" w14:textId="77777777" w:rsidR="00A3462C" w:rsidRDefault="00A3462C" w:rsidP="001C3EEF">
      <w:pPr>
        <w:jc w:val="both"/>
        <w:rPr>
          <w:rFonts w:cs="Arial"/>
          <w:b/>
        </w:rPr>
      </w:pPr>
    </w:p>
    <w:p w14:paraId="0AB85A1C" w14:textId="77777777" w:rsidR="00A3462C" w:rsidRDefault="00A3462C" w:rsidP="001C3EEF">
      <w:pPr>
        <w:jc w:val="both"/>
        <w:rPr>
          <w:rFonts w:cs="Arial"/>
          <w:b/>
        </w:rPr>
      </w:pPr>
    </w:p>
    <w:p w14:paraId="5D659B78" w14:textId="77777777" w:rsidR="00A3462C" w:rsidRDefault="00A3462C" w:rsidP="001C3EEF">
      <w:pPr>
        <w:jc w:val="both"/>
        <w:rPr>
          <w:rFonts w:cs="Arial"/>
          <w:b/>
        </w:rPr>
      </w:pPr>
    </w:p>
    <w:p w14:paraId="5DEAAF8E" w14:textId="77777777" w:rsidR="006E5EA6" w:rsidRDefault="006E5EA6" w:rsidP="001C3EEF">
      <w:pPr>
        <w:jc w:val="both"/>
        <w:rPr>
          <w:rFonts w:cs="Arial"/>
          <w:b/>
        </w:rPr>
      </w:pPr>
    </w:p>
    <w:p w14:paraId="0F5DCBBB" w14:textId="77777777" w:rsidR="006E5EA6" w:rsidRDefault="006E5EA6" w:rsidP="001C3EEF">
      <w:pPr>
        <w:jc w:val="both"/>
        <w:rPr>
          <w:rFonts w:cs="Arial"/>
          <w:b/>
        </w:rPr>
      </w:pPr>
    </w:p>
    <w:p w14:paraId="2641F75B" w14:textId="77777777" w:rsidR="001C3EEF" w:rsidRDefault="001C3EEF" w:rsidP="001C3EEF">
      <w:pPr>
        <w:jc w:val="both"/>
        <w:rPr>
          <w:rFonts w:cs="Arial"/>
          <w:b/>
        </w:rPr>
      </w:pPr>
    </w:p>
    <w:p w14:paraId="7CD53B59" w14:textId="3F70FC4F" w:rsidR="00CD5046" w:rsidRDefault="008122EB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A86AFB">
        <w:rPr>
          <w:rFonts w:ascii="Arial" w:hAnsi="Arial" w:cs="Arial"/>
          <w:b w:val="0"/>
          <w:sz w:val="20"/>
          <w:szCs w:val="20"/>
          <w:u w:val="none"/>
        </w:rPr>
        <w:t>Ferdinand Kubáník</w:t>
      </w:r>
      <w:bookmarkStart w:id="0" w:name="_GoBack"/>
      <w:bookmarkEnd w:id="0"/>
    </w:p>
    <w:p w14:paraId="49402398" w14:textId="3CA266E5" w:rsidR="008122EB" w:rsidRPr="008122EB" w:rsidRDefault="008122EB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starosta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83E80" w14:textId="77777777" w:rsidR="00F7467F" w:rsidRDefault="00F7467F">
      <w:r>
        <w:separator/>
      </w:r>
    </w:p>
  </w:endnote>
  <w:endnote w:type="continuationSeparator" w:id="0">
    <w:p w14:paraId="56D4DE23" w14:textId="77777777" w:rsidR="00F7467F" w:rsidRDefault="00F7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C7AE2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F0528C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CDE15" w14:textId="77777777" w:rsidR="00F7467F" w:rsidRDefault="00F7467F">
      <w:r>
        <w:separator/>
      </w:r>
    </w:p>
  </w:footnote>
  <w:footnote w:type="continuationSeparator" w:id="0">
    <w:p w14:paraId="2242E392" w14:textId="77777777" w:rsidR="00F7467F" w:rsidRDefault="00F74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3EEF"/>
    <w:rsid w:val="001C5E29"/>
    <w:rsid w:val="001D454B"/>
    <w:rsid w:val="001F72E6"/>
    <w:rsid w:val="00200029"/>
    <w:rsid w:val="00200791"/>
    <w:rsid w:val="0020408D"/>
    <w:rsid w:val="002109AB"/>
    <w:rsid w:val="002120D1"/>
    <w:rsid w:val="00216A08"/>
    <w:rsid w:val="002211FD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447C2"/>
    <w:rsid w:val="00347B5A"/>
    <w:rsid w:val="003554F9"/>
    <w:rsid w:val="00361708"/>
    <w:rsid w:val="0036347C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C7AE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55D7F"/>
    <w:rsid w:val="00563241"/>
    <w:rsid w:val="005651D6"/>
    <w:rsid w:val="00571EDB"/>
    <w:rsid w:val="00573B3F"/>
    <w:rsid w:val="00575686"/>
    <w:rsid w:val="00575724"/>
    <w:rsid w:val="005826A2"/>
    <w:rsid w:val="005834BD"/>
    <w:rsid w:val="005903F9"/>
    <w:rsid w:val="00596A18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1957"/>
    <w:rsid w:val="006C3CE6"/>
    <w:rsid w:val="006C4DC4"/>
    <w:rsid w:val="006D2493"/>
    <w:rsid w:val="006D5FC4"/>
    <w:rsid w:val="006E1056"/>
    <w:rsid w:val="006E28D0"/>
    <w:rsid w:val="006E5EA6"/>
    <w:rsid w:val="006E6D8D"/>
    <w:rsid w:val="006F2163"/>
    <w:rsid w:val="006F3EE7"/>
    <w:rsid w:val="006F4634"/>
    <w:rsid w:val="006F60FF"/>
    <w:rsid w:val="00702679"/>
    <w:rsid w:val="00712F4A"/>
    <w:rsid w:val="00713AE7"/>
    <w:rsid w:val="00721699"/>
    <w:rsid w:val="00725771"/>
    <w:rsid w:val="0073497D"/>
    <w:rsid w:val="00734B7F"/>
    <w:rsid w:val="0074588C"/>
    <w:rsid w:val="00787FCE"/>
    <w:rsid w:val="007935C5"/>
    <w:rsid w:val="00796324"/>
    <w:rsid w:val="007A6FDD"/>
    <w:rsid w:val="007C73C6"/>
    <w:rsid w:val="007F0911"/>
    <w:rsid w:val="007F39CB"/>
    <w:rsid w:val="007F64AD"/>
    <w:rsid w:val="00803BEA"/>
    <w:rsid w:val="00811FD7"/>
    <w:rsid w:val="008122EB"/>
    <w:rsid w:val="00842015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E6AA2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62C"/>
    <w:rsid w:val="00A347A3"/>
    <w:rsid w:val="00A352A3"/>
    <w:rsid w:val="00A35579"/>
    <w:rsid w:val="00A371DC"/>
    <w:rsid w:val="00A4544E"/>
    <w:rsid w:val="00A6062C"/>
    <w:rsid w:val="00A659F9"/>
    <w:rsid w:val="00A848B6"/>
    <w:rsid w:val="00A86AFB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755"/>
    <w:rsid w:val="00B45C26"/>
    <w:rsid w:val="00B50012"/>
    <w:rsid w:val="00B51E75"/>
    <w:rsid w:val="00B6015E"/>
    <w:rsid w:val="00B7207B"/>
    <w:rsid w:val="00B742DC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5285A"/>
    <w:rsid w:val="00C621FD"/>
    <w:rsid w:val="00C63C90"/>
    <w:rsid w:val="00C677C8"/>
    <w:rsid w:val="00C8625A"/>
    <w:rsid w:val="00CA18F7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2DDC"/>
    <w:rsid w:val="00D33E02"/>
    <w:rsid w:val="00D34EEA"/>
    <w:rsid w:val="00D36DA8"/>
    <w:rsid w:val="00D540BC"/>
    <w:rsid w:val="00D54733"/>
    <w:rsid w:val="00D65B46"/>
    <w:rsid w:val="00D808DB"/>
    <w:rsid w:val="00D81E8A"/>
    <w:rsid w:val="00DA54D2"/>
    <w:rsid w:val="00DC6234"/>
    <w:rsid w:val="00DC7BE9"/>
    <w:rsid w:val="00DF4FEC"/>
    <w:rsid w:val="00DF52DD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528C"/>
    <w:rsid w:val="00F10BC2"/>
    <w:rsid w:val="00F12E3A"/>
    <w:rsid w:val="00F21DA1"/>
    <w:rsid w:val="00F332E8"/>
    <w:rsid w:val="00F33BDE"/>
    <w:rsid w:val="00F47A17"/>
    <w:rsid w:val="00F56B72"/>
    <w:rsid w:val="00F602A8"/>
    <w:rsid w:val="00F60EF0"/>
    <w:rsid w:val="00F61E93"/>
    <w:rsid w:val="00F70DA9"/>
    <w:rsid w:val="00F733E0"/>
    <w:rsid w:val="00F7467F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F7F0AA-88C4-46F9-8674-EA45E1B1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4</cp:revision>
  <cp:lastPrinted>2019-05-15T08:48:00Z</cp:lastPrinted>
  <dcterms:created xsi:type="dcterms:W3CDTF">2019-05-15T08:47:00Z</dcterms:created>
  <dcterms:modified xsi:type="dcterms:W3CDTF">2019-05-15T09:04:00Z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