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574B78" w14:textId="77777777" w:rsidR="005254EB" w:rsidRDefault="005254EB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</w:p>
    <w:p w14:paraId="68F6FBDB" w14:textId="77777777" w:rsidR="005254EB" w:rsidRPr="00C63C2D" w:rsidRDefault="005254EB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4B7232F6" w:rsidR="005254EB" w:rsidRPr="00C63C2D" w:rsidRDefault="006F507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F3CD88C" w14:textId="54CE6731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/>
          <w:color w:val="333333"/>
          <w:sz w:val="22"/>
          <w:szCs w:val="22"/>
          <w:highlight w:val="green"/>
          <w:shd w:val="clear" w:color="auto" w:fill="FFFFFF"/>
        </w:rPr>
        <w:t>[</w:t>
      </w:r>
      <w:r w:rsidR="000E161C" w:rsidRPr="00B57D3A">
        <w:rPr>
          <w:rFonts w:ascii="Calibri" w:hAnsi="Calibri"/>
          <w:color w:val="333333"/>
          <w:sz w:val="22"/>
          <w:szCs w:val="22"/>
          <w:highlight w:val="green"/>
          <w:shd w:val="clear" w:color="auto" w:fill="FFFFFF"/>
        </w:rPr>
        <w:t xml:space="preserve">BUDE DOPLNĚNO PŘED PODPISEM SMLOUVY V SOULADU S NABÍDKOU </w:t>
      </w:r>
      <w:r w:rsidR="001566DA">
        <w:rPr>
          <w:rFonts w:ascii="Calibri" w:hAnsi="Calibri"/>
          <w:color w:val="333333"/>
          <w:sz w:val="22"/>
          <w:szCs w:val="22"/>
          <w:highlight w:val="green"/>
          <w:shd w:val="clear" w:color="auto" w:fill="FFFFFF"/>
        </w:rPr>
        <w:t>VYBRANÉHO DODAVATELE</w:t>
      </w:r>
      <w:r w:rsidRPr="00C63C2D">
        <w:rPr>
          <w:rFonts w:ascii="Calibri" w:hAnsi="Calibri"/>
          <w:color w:val="333333"/>
          <w:sz w:val="22"/>
          <w:szCs w:val="22"/>
          <w:highlight w:val="green"/>
          <w:shd w:val="clear" w:color="auto" w:fill="FFFFFF"/>
        </w:rPr>
        <w:t>]</w:t>
      </w:r>
    </w:p>
    <w:p w14:paraId="1C4C3AF1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3782510E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ASFALTOVÉ SMĚSI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IČ: </w:t>
      </w:r>
      <w:r w:rsidRPr="00CC5819">
        <w:rPr>
          <w:rFonts w:ascii="Calibri" w:hAnsi="Calibri" w:cs="Calibri"/>
          <w:bCs/>
          <w:sz w:val="22"/>
          <w:szCs w:val="22"/>
        </w:rPr>
        <w:t xml:space="preserve">287 46 503, DIČ: CZ28746503, zapsaná v obchodním rejstříku vedeném u Krajského soudu v Ústí nad Labem pod </w:t>
      </w:r>
      <w:proofErr w:type="spellStart"/>
      <w:r w:rsidRPr="00CC5819">
        <w:rPr>
          <w:rFonts w:ascii="Calibri" w:hAnsi="Calibri" w:cs="Calibri"/>
          <w:bCs/>
          <w:sz w:val="22"/>
          <w:szCs w:val="22"/>
        </w:rPr>
        <w:t>sp</w:t>
      </w:r>
      <w:proofErr w:type="spellEnd"/>
      <w:r w:rsidRPr="00CC5819">
        <w:rPr>
          <w:rFonts w:ascii="Calibri" w:hAnsi="Calibri" w:cs="Calibri"/>
          <w:bCs/>
          <w:sz w:val="22"/>
          <w:szCs w:val="22"/>
        </w:rPr>
        <w:t>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0E40354F" w14:textId="24AB1A38" w:rsidR="009565CD" w:rsidRDefault="00686184" w:rsidP="00686184">
      <w:pPr>
        <w:spacing w:after="200" w:line="276" w:lineRule="auto"/>
        <w:jc w:val="both"/>
        <w:rPr>
          <w:rFonts w:ascii="Calibri" w:eastAsia="Calibri" w:hAnsi="Calibri" w:cs="Calibri"/>
        </w:rPr>
      </w:pPr>
      <w:r w:rsidRPr="00C63C2D">
        <w:rPr>
          <w:rFonts w:ascii="Calibri" w:hAnsi="Calibri" w:cs="Calibri"/>
          <w:b/>
          <w:sz w:val="22"/>
          <w:szCs w:val="22"/>
          <w:highlight w:val="green"/>
        </w:rPr>
        <w:t>[</w:t>
      </w:r>
      <w:r w:rsidR="00B57D3A" w:rsidRPr="00B57D3A">
        <w:rPr>
          <w:rFonts w:ascii="Calibri" w:hAnsi="Calibri" w:cs="Calibri"/>
          <w:b/>
          <w:sz w:val="22"/>
          <w:szCs w:val="22"/>
          <w:highlight w:val="green"/>
        </w:rPr>
        <w:t xml:space="preserve">Bude doplněno před podpisem smlouvy v souladu s nabídkou </w:t>
      </w:r>
      <w:r w:rsidR="001566DA">
        <w:rPr>
          <w:rFonts w:ascii="Calibri" w:hAnsi="Calibri" w:cs="Calibri"/>
          <w:b/>
          <w:sz w:val="22"/>
          <w:szCs w:val="22"/>
          <w:highlight w:val="green"/>
        </w:rPr>
        <w:t>vybraného dodavatele</w:t>
      </w:r>
      <w:r w:rsidRPr="00B57D3A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  <w:r w:rsidRPr="00505FEC">
        <w:rPr>
          <w:rFonts w:ascii="Calibri" w:hAnsi="Calibri" w:cs="Calibri"/>
          <w:sz w:val="22"/>
          <w:szCs w:val="22"/>
          <w:highlight w:val="green"/>
        </w:rPr>
        <w:t xml:space="preserve">– název, sídlo a identifikační číslo </w:t>
      </w:r>
      <w:r w:rsidR="00B57D3A">
        <w:rPr>
          <w:rFonts w:ascii="Calibri" w:hAnsi="Calibri" w:cs="Calibri"/>
          <w:sz w:val="22"/>
          <w:szCs w:val="22"/>
          <w:highlight w:val="green"/>
        </w:rPr>
        <w:t>účastníka</w:t>
      </w:r>
      <w:r w:rsidRPr="00505FEC">
        <w:rPr>
          <w:rFonts w:ascii="Calibri" w:hAnsi="Calibri" w:cs="Calibri"/>
          <w:sz w:val="22"/>
          <w:szCs w:val="22"/>
          <w:highlight w:val="green"/>
        </w:rPr>
        <w:t xml:space="preserve">, specifikace zápisu v obchodním rejstříku, je-li v něm </w:t>
      </w:r>
      <w:r w:rsidR="00B57D3A">
        <w:rPr>
          <w:rFonts w:ascii="Calibri" w:hAnsi="Calibri" w:cs="Calibri"/>
          <w:sz w:val="22"/>
          <w:szCs w:val="22"/>
          <w:highlight w:val="green"/>
        </w:rPr>
        <w:t>účastník</w:t>
      </w:r>
      <w:r w:rsidRPr="00505FEC">
        <w:rPr>
          <w:rFonts w:ascii="Calibri" w:hAnsi="Calibri" w:cs="Calibri"/>
          <w:sz w:val="22"/>
          <w:szCs w:val="22"/>
          <w:highlight w:val="green"/>
        </w:rPr>
        <w:t xml:space="preserve"> registrován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>]</w:t>
      </w:r>
      <w:r w:rsidR="009565CD" w:rsidRPr="009565CD">
        <w:rPr>
          <w:rFonts w:ascii="Calibri" w:eastAsia="Calibri" w:hAnsi="Calibri" w:cs="Calibri"/>
        </w:rPr>
        <w:t xml:space="preserve"> </w:t>
      </w:r>
    </w:p>
    <w:p w14:paraId="5049CF98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090A90B7" w:rsidR="00CC5819" w:rsidRPr="00CC5819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Předmětem </w:t>
      </w:r>
      <w:r w:rsidR="004F404F">
        <w:rPr>
          <w:rFonts w:ascii="Calibri" w:hAnsi="Calibri" w:cs="Arial"/>
          <w:sz w:val="22"/>
          <w:szCs w:val="22"/>
        </w:rPr>
        <w:t xml:space="preserve">plnění této </w:t>
      </w:r>
      <w:r w:rsidR="00B83FD3">
        <w:rPr>
          <w:rFonts w:ascii="Calibri" w:hAnsi="Calibri" w:cs="Arial"/>
          <w:sz w:val="22"/>
          <w:szCs w:val="22"/>
        </w:rPr>
        <w:t>S</w:t>
      </w:r>
      <w:r w:rsidR="004F404F">
        <w:rPr>
          <w:rFonts w:ascii="Calibri" w:hAnsi="Calibri" w:cs="Arial"/>
          <w:sz w:val="22"/>
          <w:szCs w:val="22"/>
        </w:rPr>
        <w:t>mlouvy je závazek P</w:t>
      </w:r>
      <w:r w:rsidRPr="00111A5C">
        <w:rPr>
          <w:rFonts w:ascii="Calibri" w:hAnsi="Calibri" w:cs="Arial"/>
          <w:sz w:val="22"/>
          <w:szCs w:val="22"/>
        </w:rPr>
        <w:t>rodávajícího k</w:t>
      </w:r>
      <w:r w:rsidR="00605345">
        <w:rPr>
          <w:rFonts w:ascii="Calibri" w:hAnsi="Calibri" w:cs="Arial"/>
          <w:sz w:val="22"/>
          <w:szCs w:val="22"/>
        </w:rPr>
        <w:t> </w:t>
      </w:r>
      <w:r w:rsidR="004A13ED">
        <w:rPr>
          <w:rFonts w:ascii="Calibri" w:hAnsi="Calibri" w:cs="Arial"/>
          <w:sz w:val="22"/>
          <w:szCs w:val="22"/>
        </w:rPr>
        <w:t>průběžným</w:t>
      </w:r>
      <w:r w:rsidR="00605345">
        <w:rPr>
          <w:rFonts w:ascii="Calibri" w:hAnsi="Calibri" w:cs="Arial"/>
          <w:sz w:val="22"/>
          <w:szCs w:val="22"/>
        </w:rPr>
        <w:t xml:space="preserve"> </w:t>
      </w:r>
      <w:r w:rsidRPr="00111A5C">
        <w:rPr>
          <w:rFonts w:ascii="Calibri" w:hAnsi="Calibri" w:cs="Arial"/>
          <w:sz w:val="22"/>
          <w:szCs w:val="22"/>
        </w:rPr>
        <w:t xml:space="preserve">dodávkám </w:t>
      </w:r>
      <w:r w:rsidR="007E37E6" w:rsidRPr="00D9447D">
        <w:rPr>
          <w:rFonts w:ascii="Calibri" w:hAnsi="Calibri" w:cs="Tahoma"/>
          <w:sz w:val="22"/>
          <w:szCs w:val="22"/>
        </w:rPr>
        <w:t xml:space="preserve">asfaltové směsi </w:t>
      </w:r>
      <w:r w:rsidR="00213E74" w:rsidRPr="00985FC3">
        <w:rPr>
          <w:rFonts w:ascii="Calibri" w:hAnsi="Calibri" w:cs="Tahoma"/>
          <w:sz w:val="22"/>
          <w:szCs w:val="22"/>
        </w:rPr>
        <w:t>ACO 8</w:t>
      </w:r>
      <w:r w:rsidR="000C4100">
        <w:rPr>
          <w:rFonts w:ascii="Calibri" w:hAnsi="Calibri" w:cs="Tahoma"/>
          <w:sz w:val="22"/>
          <w:szCs w:val="22"/>
        </w:rPr>
        <w:t xml:space="preserve"> </w:t>
      </w:r>
      <w:r w:rsidR="007E37E6" w:rsidRPr="00D9447D">
        <w:rPr>
          <w:rFonts w:ascii="Calibri" w:hAnsi="Calibri" w:cs="Tahoma"/>
          <w:sz w:val="22"/>
          <w:szCs w:val="22"/>
        </w:rPr>
        <w:t xml:space="preserve">pro souvislou údržbu povrchu vozovek strojním </w:t>
      </w:r>
      <w:r w:rsidR="003356E6" w:rsidRPr="00D9447D">
        <w:rPr>
          <w:rFonts w:ascii="Calibri" w:hAnsi="Calibri" w:cs="Tahoma"/>
          <w:sz w:val="22"/>
          <w:szCs w:val="22"/>
        </w:rPr>
        <w:t xml:space="preserve">a ručním </w:t>
      </w:r>
      <w:r w:rsidR="007E37E6" w:rsidRPr="00D9447D">
        <w:rPr>
          <w:rFonts w:ascii="Calibri" w:hAnsi="Calibri" w:cs="Tahoma"/>
          <w:sz w:val="22"/>
          <w:szCs w:val="22"/>
        </w:rPr>
        <w:t>zpracováním</w:t>
      </w:r>
      <w:r w:rsidR="00CC5819" w:rsidRPr="00CC5819">
        <w:rPr>
          <w:rFonts w:ascii="Calibri" w:hAnsi="Calibri" w:cs="Arial"/>
          <w:sz w:val="22"/>
          <w:szCs w:val="22"/>
        </w:rPr>
        <w:t xml:space="preserve"> </w:t>
      </w:r>
      <w:r w:rsidRPr="00111A5C">
        <w:rPr>
          <w:rFonts w:ascii="Calibri" w:hAnsi="Calibri" w:cs="Arial"/>
          <w:sz w:val="22"/>
          <w:szCs w:val="22"/>
        </w:rPr>
        <w:t>(dále jen „</w:t>
      </w:r>
      <w:r w:rsidR="004F404F" w:rsidRPr="004F404F">
        <w:rPr>
          <w:rFonts w:ascii="Calibri" w:hAnsi="Calibri" w:cs="Arial"/>
          <w:b/>
          <w:sz w:val="22"/>
          <w:szCs w:val="22"/>
        </w:rPr>
        <w:t>Z</w:t>
      </w:r>
      <w:r w:rsidRPr="004F404F">
        <w:rPr>
          <w:rFonts w:ascii="Calibri" w:hAnsi="Calibri" w:cs="Arial"/>
          <w:b/>
          <w:sz w:val="22"/>
          <w:szCs w:val="22"/>
        </w:rPr>
        <w:t>boží</w:t>
      </w:r>
      <w:r w:rsidR="00CC5819">
        <w:rPr>
          <w:rFonts w:ascii="Calibri" w:hAnsi="Calibri" w:cs="Arial"/>
          <w:sz w:val="22"/>
          <w:szCs w:val="22"/>
        </w:rPr>
        <w:t>“), splňující následující parametry:</w:t>
      </w:r>
    </w:p>
    <w:p w14:paraId="3935A88C" w14:textId="4669B860" w:rsidR="00CC5792" w:rsidRPr="000313E4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0313E4">
        <w:rPr>
          <w:rFonts w:ascii="Calibri" w:hAnsi="Calibri" w:cs="Arial"/>
          <w:sz w:val="22"/>
          <w:szCs w:val="22"/>
        </w:rPr>
        <w:t>kvalita asfaltové směsi a výrobní postupy pro výrobu asfaltové směsi musí splňovat normu ČSN EN 13108-1, dále pak normu ČSN 73 6121</w:t>
      </w:r>
      <w:r w:rsidR="00CC5792" w:rsidRPr="000313E4">
        <w:rPr>
          <w:rFonts w:ascii="Calibri" w:hAnsi="Calibri" w:cs="Arial"/>
          <w:sz w:val="22"/>
          <w:szCs w:val="22"/>
        </w:rPr>
        <w:t xml:space="preserve">; </w:t>
      </w:r>
    </w:p>
    <w:p w14:paraId="0E90C49A" w14:textId="755E82AF" w:rsidR="00CC5792" w:rsidRPr="000C4100" w:rsidRDefault="000313E4" w:rsidP="000C4100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85FC3">
        <w:rPr>
          <w:rFonts w:ascii="Calibri" w:hAnsi="Calibri" w:cs="Arial"/>
          <w:sz w:val="22"/>
          <w:szCs w:val="22"/>
        </w:rPr>
        <w:t>druh asf</w:t>
      </w:r>
      <w:r w:rsidR="00213E74" w:rsidRPr="00985FC3">
        <w:rPr>
          <w:rFonts w:ascii="Calibri" w:hAnsi="Calibri" w:cs="Arial"/>
          <w:sz w:val="22"/>
          <w:szCs w:val="22"/>
        </w:rPr>
        <w:t>altového pojiva pro směsi ACO 8</w:t>
      </w:r>
      <w:r w:rsidR="000C4100">
        <w:rPr>
          <w:rFonts w:ascii="Calibri" w:hAnsi="Calibri" w:cs="Arial"/>
          <w:sz w:val="22"/>
          <w:szCs w:val="22"/>
        </w:rPr>
        <w:t xml:space="preserve"> </w:t>
      </w:r>
      <w:bookmarkStart w:id="0" w:name="_GoBack"/>
      <w:bookmarkEnd w:id="0"/>
      <w:r w:rsidRPr="00985FC3">
        <w:rPr>
          <w:rFonts w:ascii="Calibri" w:hAnsi="Calibri" w:cs="Arial"/>
          <w:sz w:val="22"/>
          <w:szCs w:val="22"/>
        </w:rPr>
        <w:t xml:space="preserve">je </w:t>
      </w:r>
      <w:r w:rsidR="000C4100">
        <w:rPr>
          <w:rFonts w:ascii="Calibri" w:hAnsi="Calibri" w:cs="Arial"/>
          <w:sz w:val="22"/>
          <w:szCs w:val="22"/>
        </w:rPr>
        <w:t>stanoven na 70/100, resp. 50/70</w:t>
      </w:r>
      <w:r w:rsidR="00213E74" w:rsidRPr="000C4100">
        <w:rPr>
          <w:rFonts w:ascii="Calibri" w:hAnsi="Calibri" w:cs="Arial"/>
          <w:sz w:val="22"/>
          <w:szCs w:val="22"/>
        </w:rPr>
        <w:t>.</w:t>
      </w:r>
    </w:p>
    <w:p w14:paraId="26B609FD" w14:textId="2704A9AD" w:rsidR="004A13ED" w:rsidRDefault="004A13ED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Průběžné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na adrese </w:t>
      </w:r>
      <w:r w:rsidRPr="00A52BD8">
        <w:rPr>
          <w:rFonts w:asciiTheme="minorHAnsi" w:hAnsiTheme="minorHAnsi" w:cs="Arial"/>
          <w:sz w:val="22"/>
          <w:szCs w:val="22"/>
        </w:rPr>
        <w:t>[</w:t>
      </w:r>
      <w:r w:rsidRPr="00B57D3A">
        <w:rPr>
          <w:rFonts w:ascii="Calibri" w:hAnsi="Calibri"/>
          <w:sz w:val="22"/>
          <w:szCs w:val="22"/>
          <w:highlight w:val="green"/>
          <w:shd w:val="clear" w:color="auto" w:fill="FFFFFF"/>
        </w:rPr>
        <w:t>Bude doplněno před podpisem smlouvy v souladu s</w:t>
      </w:r>
      <w:r w:rsidR="001566DA">
        <w:rPr>
          <w:rFonts w:ascii="Calibri" w:hAnsi="Calibri"/>
          <w:sz w:val="22"/>
          <w:szCs w:val="22"/>
          <w:highlight w:val="green"/>
          <w:shd w:val="clear" w:color="auto" w:fill="FFFFFF"/>
        </w:rPr>
        <w:t> </w:t>
      </w:r>
      <w:r w:rsidR="001566DA" w:rsidRPr="001566DA">
        <w:rPr>
          <w:rFonts w:ascii="Calibri" w:hAnsi="Calibri"/>
          <w:sz w:val="22"/>
          <w:szCs w:val="22"/>
          <w:highlight w:val="green"/>
          <w:shd w:val="clear" w:color="auto" w:fill="FFFFFF"/>
        </w:rPr>
        <w:t>rámcovou dohodou</w:t>
      </w:r>
      <w:r w:rsidRPr="00A52BD8">
        <w:rPr>
          <w:rFonts w:asciiTheme="minorHAnsi" w:hAnsiTheme="minorHAnsi" w:cs="Arial"/>
          <w:sz w:val="22"/>
          <w:szCs w:val="22"/>
        </w:rPr>
        <w:t xml:space="preserve">], </w:t>
      </w:r>
      <w:r w:rsidRPr="006B6B3A">
        <w:rPr>
          <w:rFonts w:asciiTheme="minorHAnsi" w:hAnsiTheme="minorHAnsi" w:cs="Calibri"/>
          <w:sz w:val="22"/>
          <w:szCs w:val="22"/>
        </w:rPr>
        <w:t>GPS souřadnice</w:t>
      </w:r>
      <w:r w:rsidRPr="00A52BD8">
        <w:rPr>
          <w:rFonts w:asciiTheme="minorHAnsi" w:hAnsiTheme="minorHAnsi" w:cs="Calibri"/>
        </w:rPr>
        <w:t xml:space="preserve"> [</w:t>
      </w:r>
      <w:r w:rsidRPr="00B57D3A">
        <w:rPr>
          <w:rFonts w:ascii="Calibri" w:hAnsi="Calibri"/>
          <w:sz w:val="22"/>
          <w:szCs w:val="22"/>
          <w:highlight w:val="green"/>
          <w:shd w:val="clear" w:color="auto" w:fill="FFFFFF"/>
        </w:rPr>
        <w:t>Bude doplněno před podpisem smlouvy v souladu s</w:t>
      </w:r>
      <w:r w:rsidR="001566DA">
        <w:rPr>
          <w:rFonts w:ascii="Calibri" w:hAnsi="Calibri"/>
          <w:sz w:val="22"/>
          <w:szCs w:val="22"/>
          <w:highlight w:val="green"/>
          <w:shd w:val="clear" w:color="auto" w:fill="FFFFFF"/>
        </w:rPr>
        <w:t> rámcovou dohodou</w:t>
      </w:r>
      <w:r w:rsidRPr="00A52BD8">
        <w:rPr>
          <w:rFonts w:asciiTheme="minorHAnsi" w:hAnsiTheme="minorHAnsi" w:cs="Calibri"/>
        </w:rPr>
        <w:t>]</w:t>
      </w:r>
      <w:r>
        <w:rPr>
          <w:rFonts w:asciiTheme="minorHAnsi" w:hAnsiTheme="minorHAnsi" w:cs="Calibri"/>
        </w:rPr>
        <w:t>.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5A598D">
        <w:rPr>
          <w:rFonts w:ascii="Calibri" w:hAnsi="Calibri" w:cs="Arial"/>
          <w:sz w:val="22"/>
          <w:szCs w:val="22"/>
        </w:rPr>
        <w:t>6</w:t>
      </w:r>
      <w:r w:rsidRPr="005A598D">
        <w:rPr>
          <w:rFonts w:ascii="Calibri" w:hAnsi="Calibri" w:cs="Arial"/>
          <w:sz w:val="22"/>
          <w:szCs w:val="22"/>
        </w:rPr>
        <w:t>:00 - 1</w:t>
      </w:r>
      <w:r w:rsidR="007A7C62" w:rsidRPr="005A598D">
        <w:rPr>
          <w:rFonts w:ascii="Calibri" w:hAnsi="Calibri" w:cs="Arial"/>
          <w:sz w:val="22"/>
          <w:szCs w:val="22"/>
        </w:rPr>
        <w:t>5</w:t>
      </w:r>
      <w:r w:rsidRPr="005A598D">
        <w:rPr>
          <w:rFonts w:ascii="Calibri" w:hAnsi="Calibri" w:cs="Arial"/>
          <w:sz w:val="22"/>
          <w:szCs w:val="22"/>
        </w:rPr>
        <w:t>:00</w:t>
      </w:r>
      <w:r w:rsidRPr="0000472F">
        <w:rPr>
          <w:rFonts w:ascii="Calibri" w:hAnsi="Calibri" w:cs="Arial"/>
          <w:sz w:val="22"/>
          <w:szCs w:val="22"/>
        </w:rPr>
        <w:t xml:space="preserve">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2D748020" w14:textId="6CBE8B74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</w:t>
      </w:r>
      <w:r w:rsidRPr="005A598D">
        <w:rPr>
          <w:rFonts w:ascii="Calibri" w:hAnsi="Calibri" w:cs="Arial"/>
          <w:sz w:val="22"/>
          <w:szCs w:val="22"/>
        </w:rPr>
        <w:t>není Kupující povinen Prodávajícímu předem oznámit</w:t>
      </w:r>
      <w:r w:rsidRPr="0000472F">
        <w:rPr>
          <w:rFonts w:ascii="Calibri" w:hAnsi="Calibri" w:cs="Arial"/>
          <w:sz w:val="22"/>
          <w:szCs w:val="22"/>
        </w:rPr>
        <w:t>.</w:t>
      </w:r>
      <w:r>
        <w:rPr>
          <w:rFonts w:ascii="Calibri" w:hAnsi="Calibri" w:cs="Arial"/>
          <w:sz w:val="22"/>
          <w:szCs w:val="22"/>
        </w:rPr>
        <w:t xml:space="preserve"> </w:t>
      </w:r>
    </w:p>
    <w:p w14:paraId="685B034C" w14:textId="44305324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9447D">
        <w:rPr>
          <w:rFonts w:ascii="Calibri" w:hAnsi="Calibri" w:cs="Arial"/>
          <w:sz w:val="22"/>
          <w:szCs w:val="22"/>
        </w:rPr>
        <w:lastRenderedPageBreak/>
        <w:t xml:space="preserve">Zboží může být Kupujícím </w:t>
      </w:r>
      <w:r>
        <w:rPr>
          <w:rFonts w:ascii="Calibri" w:hAnsi="Calibri" w:cs="Arial"/>
          <w:sz w:val="22"/>
          <w:szCs w:val="22"/>
        </w:rPr>
        <w:t>odebíráno</w:t>
      </w:r>
      <w:r w:rsidR="00A56A23">
        <w:rPr>
          <w:rFonts w:ascii="Calibri" w:hAnsi="Calibri" w:cs="Arial"/>
          <w:sz w:val="22"/>
          <w:szCs w:val="22"/>
        </w:rPr>
        <w:t xml:space="preserve"> v jakémkoli množství</w:t>
      </w:r>
      <w:r w:rsidRPr="00D9447D">
        <w:rPr>
          <w:rFonts w:ascii="Calibri" w:hAnsi="Calibri" w:cs="Arial"/>
          <w:sz w:val="22"/>
          <w:szCs w:val="22"/>
        </w:rPr>
        <w:t>. Údaje o množství Zboží obsažené v soupisu dodávek, který tvoří přílohu č. 1 této Smlouvy (dále jen „</w:t>
      </w:r>
      <w:r w:rsidRPr="00D9447D">
        <w:rPr>
          <w:rFonts w:ascii="Calibri" w:hAnsi="Calibri" w:cs="Arial"/>
          <w:b/>
          <w:sz w:val="22"/>
          <w:szCs w:val="22"/>
        </w:rPr>
        <w:t>Soupis dodávek</w:t>
      </w:r>
      <w:r w:rsidRPr="00D9447D">
        <w:rPr>
          <w:rFonts w:ascii="Calibri" w:hAnsi="Calibri" w:cs="Arial"/>
          <w:sz w:val="22"/>
          <w:szCs w:val="22"/>
        </w:rPr>
        <w:t>“), jsou pouze orientační a vychází z d</w:t>
      </w:r>
      <w:r>
        <w:rPr>
          <w:rFonts w:ascii="Calibri" w:hAnsi="Calibri" w:cs="Arial"/>
          <w:sz w:val="22"/>
          <w:szCs w:val="22"/>
        </w:rPr>
        <w:t>ůvodných předpokladů Kupujícího.</w:t>
      </w:r>
    </w:p>
    <w:p w14:paraId="7D205CA8" w14:textId="4B33EEEC" w:rsidR="00541548" w:rsidRPr="0043030F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minimální čerpání </w:t>
      </w:r>
      <w:r>
        <w:rPr>
          <w:rFonts w:ascii="Calibri" w:hAnsi="Calibri" w:cs="Arial"/>
          <w:sz w:val="22"/>
          <w:szCs w:val="22"/>
        </w:rPr>
        <w:t>Z</w:t>
      </w:r>
      <w:r w:rsidRPr="00356B71">
        <w:rPr>
          <w:rFonts w:ascii="Calibri" w:hAnsi="Calibri" w:cs="Arial"/>
          <w:sz w:val="22"/>
          <w:szCs w:val="22"/>
        </w:rPr>
        <w:t>boží</w:t>
      </w:r>
      <w:r>
        <w:rPr>
          <w:rFonts w:ascii="Calibri" w:hAnsi="Calibri" w:cs="Arial"/>
          <w:sz w:val="22"/>
          <w:szCs w:val="22"/>
        </w:rPr>
        <w:t xml:space="preserve"> (činit jakékoli odběry na základě této Smlouvy).</w:t>
      </w:r>
    </w:p>
    <w:p w14:paraId="5D8FA2D3" w14:textId="77777777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Součástí dodávky odebraného Zboží bude </w:t>
      </w:r>
      <w:r w:rsidRPr="00A56A23">
        <w:rPr>
          <w:rFonts w:ascii="Calibri" w:hAnsi="Calibri" w:cs="Arial"/>
          <w:sz w:val="22"/>
          <w:szCs w:val="22"/>
        </w:rPr>
        <w:t>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</w:t>
      </w:r>
      <w:r>
        <w:rPr>
          <w:rFonts w:ascii="Calibri" w:hAnsi="Calibri" w:cs="Arial"/>
          <w:sz w:val="22"/>
          <w:szCs w:val="22"/>
        </w:rPr>
        <w:t xml:space="preserve">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 w:rsidR="00356B71">
        <w:rPr>
          <w:rFonts w:ascii="Calibri" w:hAnsi="Calibri" w:cs="Arial"/>
          <w:sz w:val="22"/>
          <w:szCs w:val="22"/>
        </w:rPr>
        <w:t>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16DCC2A1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 xml:space="preserve">Jednotkové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jsou závazné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Jednotkové kupní ceny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Pr="00AA2BF5">
        <w:rPr>
          <w:rFonts w:ascii="Calibri" w:hAnsi="Calibri" w:cs="Arial"/>
          <w:sz w:val="22"/>
          <w:szCs w:val="22"/>
        </w:rPr>
        <w:t>í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1A2E4A61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 xml:space="preserve">Prodávající není oprávněn na Kupujícím v souvislosti s plnění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Prodávajícímu nebudou ze strany Kupujícího poskytovány žádné zálohy</w:t>
      </w:r>
      <w:r>
        <w:rPr>
          <w:rFonts w:ascii="Calibri" w:hAnsi="Calibri" w:cs="Arial"/>
          <w:sz w:val="22"/>
          <w:szCs w:val="22"/>
        </w:rPr>
        <w:t>.</w:t>
      </w:r>
      <w:r w:rsidRPr="001E608C">
        <w:rPr>
          <w:rFonts w:ascii="Calibri" w:hAnsi="Calibri" w:cs="Arial"/>
          <w:sz w:val="22"/>
          <w:szCs w:val="22"/>
        </w:rPr>
        <w:t xml:space="preserve"> </w:t>
      </w:r>
    </w:p>
    <w:p w14:paraId="5AEC775D" w14:textId="42EAD2EE" w:rsidR="0083606D" w:rsidRPr="0000472F" w:rsidRDefault="0083606D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Kupní cena za </w:t>
      </w:r>
      <w:r w:rsidR="00A56A23">
        <w:rPr>
          <w:rFonts w:ascii="Calibri" w:hAnsi="Calibri" w:cs="Arial"/>
          <w:sz w:val="22"/>
          <w:szCs w:val="22"/>
        </w:rPr>
        <w:t>řádně dodané</w:t>
      </w:r>
      <w:r>
        <w:rPr>
          <w:rFonts w:ascii="Calibri" w:hAnsi="Calibri" w:cs="Arial"/>
          <w:sz w:val="22"/>
          <w:szCs w:val="22"/>
        </w:rPr>
        <w:t xml:space="preserve"> Zboží bude hrazena průběžně na základě daňových dokladů (faktur) vystavených </w:t>
      </w:r>
      <w:r w:rsidRPr="0000472F">
        <w:rPr>
          <w:rFonts w:ascii="Calibri" w:hAnsi="Calibri" w:cs="Arial"/>
          <w:sz w:val="22"/>
          <w:szCs w:val="22"/>
        </w:rPr>
        <w:t xml:space="preserve">Prodávajícím </w:t>
      </w:r>
      <w:r w:rsidR="005A598D">
        <w:rPr>
          <w:rFonts w:ascii="Calibri" w:hAnsi="Calibri" w:cs="Arial"/>
          <w:sz w:val="22"/>
          <w:szCs w:val="22"/>
        </w:rPr>
        <w:t>dvakrát</w:t>
      </w:r>
      <w:r w:rsidRPr="0000472F">
        <w:rPr>
          <w:rFonts w:ascii="Calibri" w:hAnsi="Calibri" w:cs="Arial"/>
          <w:sz w:val="22"/>
          <w:szCs w:val="22"/>
        </w:rPr>
        <w:t xml:space="preserve"> </w:t>
      </w:r>
      <w:r w:rsidRPr="005A598D">
        <w:rPr>
          <w:rFonts w:ascii="Calibri" w:hAnsi="Calibri" w:cs="Arial"/>
          <w:sz w:val="22"/>
          <w:szCs w:val="22"/>
        </w:rPr>
        <w:t>měsíčně</w:t>
      </w:r>
      <w:r w:rsidR="000D0C68">
        <w:rPr>
          <w:rFonts w:ascii="Calibri" w:hAnsi="Calibri" w:cs="Arial"/>
          <w:sz w:val="22"/>
          <w:szCs w:val="22"/>
        </w:rPr>
        <w:t>, a to k 15. a k poslednímu dni příslušného kalendářního měsíce,</w:t>
      </w:r>
      <w:r w:rsidRPr="0000472F">
        <w:rPr>
          <w:rFonts w:ascii="Calibri" w:hAnsi="Calibri" w:cs="Arial"/>
          <w:sz w:val="22"/>
          <w:szCs w:val="22"/>
        </w:rPr>
        <w:t xml:space="preserve"> na kupní cenu Zboží odebraného</w:t>
      </w:r>
      <w:r w:rsidR="00A56A23" w:rsidRPr="0000472F">
        <w:rPr>
          <w:rFonts w:ascii="Calibri" w:hAnsi="Calibri" w:cs="Arial"/>
          <w:sz w:val="22"/>
          <w:szCs w:val="22"/>
        </w:rPr>
        <w:t xml:space="preserve"> za </w:t>
      </w:r>
      <w:r w:rsidRPr="00194F0B">
        <w:rPr>
          <w:rFonts w:ascii="Calibri" w:hAnsi="Calibri" w:cs="Arial"/>
          <w:sz w:val="22"/>
          <w:szCs w:val="22"/>
        </w:rPr>
        <w:t xml:space="preserve">předchozí </w:t>
      </w:r>
      <w:r w:rsidR="005A598D">
        <w:rPr>
          <w:rFonts w:ascii="Calibri" w:hAnsi="Calibri" w:cs="Arial"/>
          <w:sz w:val="22"/>
          <w:szCs w:val="22"/>
        </w:rPr>
        <w:t xml:space="preserve">období, pokud nebude dohodnuto jiné fakturační období. </w:t>
      </w:r>
    </w:p>
    <w:p w14:paraId="1E13D670" w14:textId="77777777" w:rsidR="00586334" w:rsidRPr="009565CD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>
        <w:rPr>
          <w:rFonts w:ascii="Calibri" w:hAnsi="Calibri" w:cs="Arial"/>
          <w:sz w:val="22"/>
          <w:szCs w:val="22"/>
        </w:rPr>
        <w:t>třicet</w:t>
      </w:r>
      <w:r w:rsidRPr="009565CD">
        <w:rPr>
          <w:rFonts w:ascii="Calibri" w:hAnsi="Calibri" w:cs="Arial"/>
          <w:sz w:val="22"/>
          <w:szCs w:val="22"/>
        </w:rPr>
        <w:t xml:space="preserve"> (</w:t>
      </w:r>
      <w:r w:rsidR="00D85787">
        <w:rPr>
          <w:rFonts w:ascii="Calibri" w:hAnsi="Calibri" w:cs="Arial"/>
          <w:sz w:val="22"/>
          <w:szCs w:val="22"/>
        </w:rPr>
        <w:t>30</w:t>
      </w:r>
      <w:r w:rsidRPr="009565CD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4B21E388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 xml:space="preserve">IČ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lastRenderedPageBreak/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F6EEA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 xml:space="preserve">soupis fakturovaných odběrů. Soupis </w:t>
      </w:r>
      <w:r w:rsidR="00A56A23">
        <w:rPr>
          <w:rFonts w:ascii="Calibri" w:hAnsi="Calibri" w:cs="Arial"/>
          <w:sz w:val="22"/>
          <w:szCs w:val="22"/>
        </w:rPr>
        <w:t>fakturovaných</w:t>
      </w:r>
      <w:r w:rsidRPr="007F6EEA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>
        <w:rPr>
          <w:rFonts w:ascii="Calibri" w:hAnsi="Calibri" w:cs="Arial"/>
          <w:sz w:val="22"/>
          <w:szCs w:val="22"/>
        </w:rPr>
        <w:t>4.3 a 4.4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1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1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36778BA0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29935D13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>
        <w:rPr>
          <w:rFonts w:ascii="Calibri" w:hAnsi="Calibri" w:cs="Arial"/>
          <w:sz w:val="22"/>
          <w:szCs w:val="22"/>
        </w:rPr>
        <w:t>Kupní smlouvu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>
        <w:rPr>
          <w:rFonts w:ascii="Calibri" w:hAnsi="Calibri" w:cs="Arial"/>
          <w:sz w:val="22"/>
          <w:szCs w:val="22"/>
        </w:rPr>
        <w:t xml:space="preserve">Kupní smlouvy </w:t>
      </w:r>
      <w:r w:rsidRPr="009565CD">
        <w:rPr>
          <w:rFonts w:ascii="Calibri" w:hAnsi="Calibri" w:cs="Arial"/>
          <w:sz w:val="22"/>
          <w:szCs w:val="22"/>
        </w:rPr>
        <w:t xml:space="preserve">neporuší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17F67614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nemá žádné dluhy nebo nedoplatky, v jejichž důsledku by mohlo dojít ke zřízení soudcovského zástavního práva, exekutorského zástavního práva nebo zástavního </w:t>
      </w:r>
      <w:r w:rsidRPr="009565CD">
        <w:rPr>
          <w:rFonts w:ascii="Calibri" w:hAnsi="Calibri" w:cs="Arial"/>
          <w:sz w:val="22"/>
          <w:szCs w:val="22"/>
        </w:rPr>
        <w:lastRenderedPageBreak/>
        <w:t>práva dle § 170 zákona č. 280/2009 Sb., daňového řádu, nebo k exekuci, jíž by mohlo podléhat i Zboží.</w:t>
      </w:r>
    </w:p>
    <w:p w14:paraId="1CBC6049" w14:textId="7F8F21EF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2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>
        <w:rPr>
          <w:rFonts w:ascii="Calibri" w:hAnsi="Calibri" w:cs="Arial"/>
          <w:sz w:val="22"/>
          <w:szCs w:val="22"/>
        </w:rPr>
        <w:t>Kupní smlouvy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2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5A598D">
        <w:rPr>
          <w:rFonts w:ascii="Calibri" w:hAnsi="Calibri" w:cs="Arial"/>
          <w:sz w:val="22"/>
          <w:szCs w:val="22"/>
        </w:rPr>
        <w:t xml:space="preserve">sto osmdesáti </w:t>
      </w:r>
      <w:r w:rsidRPr="005A598D">
        <w:rPr>
          <w:rFonts w:ascii="Calibri" w:hAnsi="Calibri" w:cs="Arial"/>
          <w:sz w:val="22"/>
          <w:szCs w:val="22"/>
        </w:rPr>
        <w:t>(</w:t>
      </w:r>
      <w:r w:rsidR="00047A31" w:rsidRPr="005A598D">
        <w:rPr>
          <w:rFonts w:ascii="Calibri" w:hAnsi="Calibri" w:cs="Arial"/>
          <w:sz w:val="22"/>
          <w:szCs w:val="22"/>
        </w:rPr>
        <w:t>180</w:t>
      </w:r>
      <w:r w:rsidRPr="005A598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BB527C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>
        <w:rPr>
          <w:rFonts w:ascii="Calibri" w:hAnsi="Calibri" w:cs="Arial"/>
          <w:sz w:val="22"/>
          <w:szCs w:val="22"/>
        </w:rPr>
        <w:t>nesplní svou povinnost umožnit</w:t>
      </w:r>
      <w:r>
        <w:rPr>
          <w:rFonts w:ascii="Calibri" w:hAnsi="Calibri" w:cs="Arial"/>
          <w:sz w:val="22"/>
          <w:szCs w:val="22"/>
        </w:rPr>
        <w:t xml:space="preserve"> Kupující</w:t>
      </w:r>
      <w:r w:rsidR="00A56A23">
        <w:rPr>
          <w:rFonts w:ascii="Calibri" w:hAnsi="Calibri" w:cs="Arial"/>
          <w:sz w:val="22"/>
          <w:szCs w:val="22"/>
        </w:rPr>
        <w:t>mu</w:t>
      </w:r>
      <w:r>
        <w:rPr>
          <w:rFonts w:ascii="Calibri" w:hAnsi="Calibri" w:cs="Arial"/>
          <w:sz w:val="22"/>
          <w:szCs w:val="22"/>
        </w:rPr>
        <w:t xml:space="preserve"> provést odběr Zboží, </w:t>
      </w:r>
      <w:r w:rsidR="005C0129">
        <w:rPr>
          <w:rFonts w:ascii="Calibri" w:hAnsi="Calibri" w:cs="Arial"/>
          <w:sz w:val="22"/>
          <w:szCs w:val="22"/>
        </w:rPr>
        <w:t>Smluvní strany</w:t>
      </w:r>
      <w:r w:rsidR="00970ED1" w:rsidRPr="00111A5C">
        <w:rPr>
          <w:rFonts w:ascii="Calibri" w:hAnsi="Calibri" w:cs="Arial"/>
          <w:sz w:val="22"/>
          <w:szCs w:val="22"/>
        </w:rPr>
        <w:t xml:space="preserve"> sjednávají povinnost </w:t>
      </w:r>
      <w:r w:rsidR="005C0129">
        <w:rPr>
          <w:rFonts w:ascii="Calibri" w:hAnsi="Calibri" w:cs="Arial"/>
          <w:sz w:val="22"/>
          <w:szCs w:val="22"/>
        </w:rPr>
        <w:t>Prodávajícího zaplatit K</w:t>
      </w:r>
      <w:r w:rsidR="00970ED1" w:rsidRPr="00111A5C">
        <w:rPr>
          <w:rFonts w:ascii="Calibri" w:hAnsi="Calibri" w:cs="Arial"/>
          <w:sz w:val="22"/>
          <w:szCs w:val="22"/>
        </w:rPr>
        <w:t xml:space="preserve">upujícímu smluvní pokutu </w:t>
      </w:r>
      <w:r w:rsidR="00970ED1" w:rsidRPr="002B6C69">
        <w:rPr>
          <w:rFonts w:ascii="Calibri" w:hAnsi="Calibri" w:cs="Arial"/>
          <w:sz w:val="22"/>
          <w:szCs w:val="22"/>
        </w:rPr>
        <w:t xml:space="preserve">ve výši </w:t>
      </w:r>
      <w:r w:rsidR="007A7C62">
        <w:rPr>
          <w:rFonts w:ascii="Calibri" w:hAnsi="Calibri" w:cs="Arial"/>
          <w:sz w:val="22"/>
          <w:szCs w:val="22"/>
        </w:rPr>
        <w:t>5.000</w:t>
      </w:r>
      <w:r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5A598D">
        <w:rPr>
          <w:rFonts w:asciiTheme="minorHAnsi" w:hAnsiTheme="minorHAnsi" w:cs="Arial"/>
          <w:sz w:val="22"/>
          <w:szCs w:val="22"/>
        </w:rPr>
        <w:t>osti</w:t>
      </w:r>
      <w:r w:rsidR="00E520A0" w:rsidRPr="005A598D">
        <w:rPr>
          <w:rFonts w:asciiTheme="minorHAnsi" w:hAnsiTheme="minorHAnsi" w:cs="Arial"/>
          <w:sz w:val="22"/>
          <w:szCs w:val="22"/>
        </w:rPr>
        <w:t>.</w:t>
      </w:r>
      <w:r w:rsidR="00060D95" w:rsidRPr="005A598D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5A598D">
        <w:rPr>
          <w:rFonts w:asciiTheme="minorHAnsi" w:hAnsiTheme="minorHAnsi"/>
          <w:sz w:val="22"/>
          <w:szCs w:val="22"/>
        </w:rPr>
        <w:t xml:space="preserve">Tato smluvní pokuta se uplatní pouze v případě, že Prodávající nesplní svou povinnost umožnit Kupujícímu provést odběr Zboží, </w:t>
      </w:r>
      <w:r w:rsidR="00060D95" w:rsidRPr="005A598D">
        <w:rPr>
          <w:rFonts w:asciiTheme="minorHAnsi" w:hAnsiTheme="minorHAnsi"/>
          <w:sz w:val="22"/>
          <w:szCs w:val="22"/>
        </w:rPr>
        <w:lastRenderedPageBreak/>
        <w:t>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5A598D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37BF49BA"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>
        <w:rPr>
          <w:rFonts w:ascii="Calibri" w:hAnsi="Calibri" w:cs="Arial"/>
          <w:sz w:val="22"/>
          <w:szCs w:val="22"/>
        </w:rPr>
        <w:t>6</w:t>
      </w:r>
      <w:r w:rsidR="00BA57EF" w:rsidRPr="007A1C4B">
        <w:rPr>
          <w:rFonts w:ascii="Calibri" w:hAnsi="Calibri" w:cs="Arial"/>
          <w:sz w:val="22"/>
          <w:szCs w:val="22"/>
        </w:rPr>
        <w:t>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>bez</w:t>
      </w:r>
      <w:r w:rsidR="004018FB">
        <w:rPr>
          <w:rFonts w:ascii="Calibri" w:hAnsi="Calibri" w:cs="Arial"/>
          <w:sz w:val="22"/>
          <w:szCs w:val="22"/>
        </w:rPr>
        <w:t xml:space="preserve"> DPH</w:t>
      </w:r>
      <w:r w:rsidRPr="002B6C69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DF74D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4D32A106" w:rsidR="000C7D60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Tato Smlouva je uzavřena na dobu určitou</w:t>
      </w:r>
      <w:r>
        <w:rPr>
          <w:rFonts w:ascii="Calibri" w:hAnsi="Calibri" w:cs="Arial"/>
          <w:sz w:val="22"/>
          <w:szCs w:val="22"/>
        </w:rPr>
        <w:t>,</w:t>
      </w:r>
      <w:r w:rsidRPr="00EA37C6">
        <w:rPr>
          <w:rFonts w:ascii="Calibri" w:hAnsi="Calibri" w:cs="Arial"/>
          <w:sz w:val="22"/>
          <w:szCs w:val="22"/>
        </w:rPr>
        <w:t xml:space="preserve"> a to </w:t>
      </w:r>
      <w:r>
        <w:rPr>
          <w:rFonts w:ascii="Calibri" w:hAnsi="Calibri" w:cs="Arial"/>
          <w:sz w:val="22"/>
          <w:szCs w:val="22"/>
        </w:rPr>
        <w:t xml:space="preserve">na </w:t>
      </w:r>
      <w:r w:rsidR="00D74195" w:rsidRPr="00A52BD8">
        <w:rPr>
          <w:rFonts w:asciiTheme="minorHAnsi" w:hAnsiTheme="minorHAnsi" w:cs="Arial"/>
          <w:sz w:val="22"/>
          <w:szCs w:val="22"/>
        </w:rPr>
        <w:t>[</w:t>
      </w:r>
      <w:r w:rsidR="00D74195" w:rsidRPr="00B57D3A">
        <w:rPr>
          <w:rFonts w:ascii="Calibri" w:hAnsi="Calibri"/>
          <w:sz w:val="22"/>
          <w:szCs w:val="22"/>
          <w:highlight w:val="green"/>
          <w:shd w:val="clear" w:color="auto" w:fill="FFFFFF"/>
        </w:rPr>
        <w:t>Bude d</w:t>
      </w:r>
      <w:r w:rsidR="00E24738">
        <w:rPr>
          <w:rFonts w:ascii="Calibri" w:hAnsi="Calibri"/>
          <w:sz w:val="22"/>
          <w:szCs w:val="22"/>
          <w:highlight w:val="green"/>
          <w:shd w:val="clear" w:color="auto" w:fill="FFFFFF"/>
        </w:rPr>
        <w:t>oplněno před podpisem smlouvy v </w:t>
      </w:r>
      <w:r w:rsidR="00D74195" w:rsidRPr="00D74195">
        <w:rPr>
          <w:rFonts w:ascii="Calibri" w:hAnsi="Calibri"/>
          <w:sz w:val="22"/>
          <w:szCs w:val="22"/>
          <w:highlight w:val="green"/>
          <w:shd w:val="clear" w:color="auto" w:fill="FFFFFF"/>
        </w:rPr>
        <w:t xml:space="preserve">souladu s výzvou </w:t>
      </w:r>
      <w:r w:rsidR="00E24738">
        <w:rPr>
          <w:rFonts w:ascii="Calibri" w:hAnsi="Calibri"/>
          <w:sz w:val="22"/>
          <w:szCs w:val="22"/>
          <w:highlight w:val="green"/>
          <w:shd w:val="clear" w:color="auto" w:fill="FFFFFF"/>
        </w:rPr>
        <w:t xml:space="preserve">objednatele </w:t>
      </w:r>
      <w:r w:rsidR="00D74195" w:rsidRPr="00D74195">
        <w:rPr>
          <w:rFonts w:ascii="Calibri" w:hAnsi="Calibri"/>
          <w:sz w:val="22"/>
          <w:szCs w:val="22"/>
          <w:highlight w:val="green"/>
          <w:shd w:val="clear" w:color="auto" w:fill="FFFFFF"/>
        </w:rPr>
        <w:t>k podání nabídky</w:t>
      </w:r>
      <w:r w:rsidR="00D74195" w:rsidRPr="00A52BD8">
        <w:rPr>
          <w:rFonts w:asciiTheme="minorHAnsi" w:hAnsiTheme="minorHAnsi" w:cs="Arial"/>
          <w:sz w:val="22"/>
          <w:szCs w:val="22"/>
        </w:rPr>
        <w:t>]</w:t>
      </w:r>
      <w:r w:rsidR="004018FB">
        <w:rPr>
          <w:rFonts w:ascii="Calibri" w:hAnsi="Calibri" w:cs="Arial"/>
          <w:sz w:val="22"/>
          <w:szCs w:val="22"/>
        </w:rPr>
        <w:t xml:space="preserve"> měsíců od účinnosti</w:t>
      </w:r>
      <w:r w:rsidRPr="008A2216">
        <w:rPr>
          <w:rFonts w:ascii="Calibri" w:hAnsi="Calibri" w:cs="Arial"/>
          <w:sz w:val="22"/>
          <w:szCs w:val="22"/>
        </w:rPr>
        <w:t xml:space="preserve"> Smlouvy</w:t>
      </w:r>
      <w:r>
        <w:rPr>
          <w:rFonts w:ascii="Calibri" w:hAnsi="Calibri" w:cs="Arial"/>
          <w:sz w:val="22"/>
          <w:szCs w:val="22"/>
        </w:rPr>
        <w:t>.</w:t>
      </w:r>
      <w:r w:rsidRPr="008A2216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lastRenderedPageBreak/>
        <w:t xml:space="preserve">Kupující je vedle zákonných důvodů pro odstoupení oprávněn odstoupit od této Smlouvy také v souladu s čl. </w:t>
      </w:r>
      <w:r w:rsidR="00E474B7">
        <w:rPr>
          <w:rFonts w:ascii="Calibri" w:hAnsi="Calibri" w:cs="Arial"/>
          <w:sz w:val="22"/>
          <w:szCs w:val="22"/>
        </w:rPr>
        <w:t>5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6BDF3225" w:rsidR="005C0FEB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Smlouva je uzavřena na základě rámcové dohody č. </w:t>
      </w:r>
      <w:r>
        <w:rPr>
          <w:rFonts w:asciiTheme="minorHAnsi" w:hAnsiTheme="minorHAnsi" w:cs="Arial"/>
          <w:sz w:val="22"/>
          <w:szCs w:val="22"/>
        </w:rPr>
        <w:t>[</w:t>
      </w:r>
      <w:r>
        <w:rPr>
          <w:rFonts w:ascii="Calibri" w:hAnsi="Calibri"/>
          <w:sz w:val="22"/>
          <w:szCs w:val="22"/>
          <w:highlight w:val="green"/>
          <w:shd w:val="clear" w:color="auto" w:fill="FFFFFF"/>
        </w:rPr>
        <w:t>Bude doplněno před podpisem smlouvy v souladu s rámcovou dohodou</w:t>
      </w:r>
      <w:r>
        <w:rPr>
          <w:rFonts w:asciiTheme="minorHAnsi" w:hAnsiTheme="minorHAnsi" w:cs="Arial"/>
          <w:sz w:val="22"/>
          <w:szCs w:val="22"/>
        </w:rPr>
        <w:t>].</w:t>
      </w:r>
    </w:p>
    <w:p w14:paraId="7F609A4B" w14:textId="4C3CCD1A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4018FB">
        <w:rPr>
          <w:rFonts w:ascii="Calibri" w:hAnsi="Calibri" w:cs="Arial"/>
          <w:sz w:val="22"/>
          <w:szCs w:val="22"/>
        </w:rPr>
        <w:t xml:space="preserve"> a </w:t>
      </w:r>
      <w:r w:rsidR="004018FB" w:rsidRPr="004018FB">
        <w:rPr>
          <w:rFonts w:ascii="Calibri" w:hAnsi="Calibri" w:cs="Arial"/>
          <w:sz w:val="22"/>
          <w:szCs w:val="22"/>
        </w:rPr>
        <w:t>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431275D0" w14:textId="77777777" w:rsidR="00C06001" w:rsidRPr="00EA37C6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Tato Smlouva je vyhotovena a podepsána </w:t>
      </w:r>
      <w:r w:rsidRPr="002B6C69">
        <w:rPr>
          <w:rFonts w:ascii="Calibri" w:hAnsi="Calibri" w:cs="Arial"/>
          <w:sz w:val="22"/>
          <w:szCs w:val="22"/>
        </w:rPr>
        <w:t xml:space="preserve">ve </w:t>
      </w:r>
      <w:r w:rsidRPr="00044B63">
        <w:rPr>
          <w:rFonts w:ascii="Calibri" w:hAnsi="Calibri" w:cs="Arial"/>
          <w:sz w:val="22"/>
          <w:szCs w:val="22"/>
        </w:rPr>
        <w:t>třech (3)</w:t>
      </w:r>
      <w:r w:rsidRPr="002B6C69">
        <w:rPr>
          <w:rFonts w:ascii="Calibri" w:hAnsi="Calibri" w:cs="Arial"/>
          <w:sz w:val="22"/>
          <w:szCs w:val="22"/>
        </w:rPr>
        <w:t xml:space="preserve"> stejnopisech. Prodávající obdrží jeden (1) a Kupující </w:t>
      </w:r>
      <w:r w:rsidRPr="00044B63">
        <w:rPr>
          <w:rFonts w:ascii="Calibri" w:hAnsi="Calibri" w:cs="Arial"/>
          <w:sz w:val="22"/>
          <w:szCs w:val="22"/>
        </w:rPr>
        <w:t>dva (2)</w:t>
      </w:r>
      <w:r w:rsidRPr="002B6C69">
        <w:rPr>
          <w:rFonts w:ascii="Calibri" w:hAnsi="Calibri" w:cs="Arial"/>
          <w:sz w:val="22"/>
          <w:szCs w:val="22"/>
        </w:rPr>
        <w:t xml:space="preserve"> stejnopisy </w:t>
      </w:r>
      <w:r w:rsidR="00B6072B" w:rsidRPr="002B6C69">
        <w:rPr>
          <w:rFonts w:ascii="Calibri" w:hAnsi="Calibri" w:cs="Arial"/>
          <w:sz w:val="22"/>
          <w:szCs w:val="22"/>
        </w:rPr>
        <w:t xml:space="preserve">této </w:t>
      </w:r>
      <w:r w:rsidRPr="002B6C69">
        <w:rPr>
          <w:rFonts w:ascii="Calibri" w:hAnsi="Calibri" w:cs="Arial"/>
          <w:sz w:val="22"/>
          <w:szCs w:val="22"/>
        </w:rPr>
        <w:t>Smlouv</w:t>
      </w:r>
      <w:r w:rsidRPr="00EA37C6">
        <w:rPr>
          <w:rFonts w:ascii="Calibri" w:hAnsi="Calibri" w:cs="Arial"/>
          <w:sz w:val="22"/>
          <w:szCs w:val="22"/>
        </w:rPr>
        <w:t>y.</w:t>
      </w:r>
    </w:p>
    <w:p w14:paraId="363E7E16" w14:textId="77777777"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14:paraId="1C9D03BF" w14:textId="77777777" w:rsidR="00970ED1" w:rsidRPr="00B81B95" w:rsidRDefault="00403B1C" w:rsidP="00E20C1E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>NA DŮKAZ VÝŠE UVEDENÉHO, SMLUVNÍ STRANY PODEPSALY TUTO SMLOUVU PODLE JEJICH SKUTEČNÉ A SVOBODNÉ VŮLE, nikoli v tísni ani za nápadně nevýhodných podmínek, SMLOUVU PŘEČETLY A S JEJÍM OBSAHEM SOUHLASÍ, COŽ STVRZUJÍ VLASTNORUČNÍMI PODPISY:</w:t>
      </w:r>
    </w:p>
    <w:p w14:paraId="4FE03E8F" w14:textId="247ECC7F" w:rsidR="002B6C69" w:rsidRDefault="002B6C69" w:rsidP="002B6C69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8CCD8E0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</w:p>
    <w:p w14:paraId="0EFB7A4C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08F6E8E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lastRenderedPageBreak/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9911938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>Ing. Petr Šén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/>
          <w:bCs/>
          <w:sz w:val="22"/>
          <w:szCs w:val="22"/>
        </w:rPr>
        <w:t>Ing. Josef Rechcígl</w:t>
      </w:r>
    </w:p>
    <w:p w14:paraId="4E817F2A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místopředseda představenstva</w:t>
      </w:r>
    </w:p>
    <w:p w14:paraId="58F857FB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Datum: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Datum:</w:t>
      </w:r>
    </w:p>
    <w:p w14:paraId="4A541D56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CDB9457" w14:textId="6381F6F2" w:rsidR="002B6C69" w:rsidRDefault="002B6C69" w:rsidP="002B6C69">
      <w:p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/>
          <w:b/>
          <w:sz w:val="22"/>
          <w:szCs w:val="22"/>
          <w:highlight w:val="green"/>
        </w:rPr>
        <w:t>[</w:t>
      </w:r>
      <w:r w:rsidR="00B57D3A" w:rsidRPr="00B57D3A">
        <w:rPr>
          <w:rFonts w:ascii="Calibri" w:hAnsi="Calibri"/>
          <w:b/>
          <w:sz w:val="22"/>
          <w:szCs w:val="22"/>
          <w:highlight w:val="green"/>
          <w:shd w:val="clear" w:color="auto" w:fill="FFFFFF"/>
        </w:rPr>
        <w:t xml:space="preserve">Bude doplněno před podpisem smlouvy v souladu s nabídkou </w:t>
      </w:r>
      <w:r w:rsidR="001566DA">
        <w:rPr>
          <w:rFonts w:ascii="Calibri" w:hAnsi="Calibri"/>
          <w:b/>
          <w:sz w:val="22"/>
          <w:szCs w:val="22"/>
          <w:highlight w:val="green"/>
          <w:shd w:val="clear" w:color="auto" w:fill="FFFFFF"/>
        </w:rPr>
        <w:t>vybraného dodavatele</w:t>
      </w:r>
      <w:r w:rsidRPr="006F5989">
        <w:rPr>
          <w:rFonts w:ascii="Calibri" w:hAnsi="Calibri"/>
          <w:b/>
          <w:sz w:val="22"/>
          <w:szCs w:val="22"/>
          <w:highlight w:val="green"/>
        </w:rPr>
        <w:t>]</w:t>
      </w:r>
    </w:p>
    <w:p w14:paraId="64D2836E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B090227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3A4814A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</w:p>
    <w:p w14:paraId="7900B5BE" w14:textId="07DA65FF" w:rsidR="002B6C69" w:rsidRDefault="000E161C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………………………………………………………</w:t>
      </w:r>
      <w:r w:rsidR="002B6C69">
        <w:rPr>
          <w:rFonts w:ascii="Calibri" w:hAnsi="Calibri" w:cs="Calibri"/>
          <w:bCs/>
          <w:sz w:val="22"/>
          <w:szCs w:val="22"/>
        </w:rPr>
        <w:tab/>
      </w:r>
      <w:r w:rsidR="002B6C69">
        <w:rPr>
          <w:rFonts w:ascii="Calibri" w:hAnsi="Calibri" w:cs="Calibri"/>
          <w:bCs/>
          <w:sz w:val="22"/>
          <w:szCs w:val="22"/>
        </w:rPr>
        <w:tab/>
      </w:r>
      <w:r w:rsidR="002B6C69">
        <w:rPr>
          <w:rFonts w:ascii="Calibri" w:hAnsi="Calibri" w:cs="Calibri"/>
          <w:bCs/>
          <w:sz w:val="22"/>
          <w:szCs w:val="22"/>
        </w:rPr>
        <w:tab/>
      </w:r>
      <w:r w:rsidR="002B6C69">
        <w:rPr>
          <w:rFonts w:ascii="Calibri" w:hAnsi="Calibri" w:cs="Calibri"/>
          <w:bCs/>
          <w:sz w:val="22"/>
          <w:szCs w:val="22"/>
        </w:rPr>
        <w:tab/>
      </w:r>
      <w:r w:rsidR="002B6C69">
        <w:rPr>
          <w:rFonts w:ascii="Calibri" w:hAnsi="Calibri" w:cs="Calibri"/>
          <w:bCs/>
          <w:sz w:val="22"/>
          <w:szCs w:val="22"/>
        </w:rPr>
        <w:tab/>
      </w:r>
    </w:p>
    <w:p w14:paraId="2B492D44" w14:textId="38AE8F53" w:rsidR="002B6C69" w:rsidRPr="006F5989" w:rsidRDefault="000E161C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</w:t>
      </w:r>
      <w:r w:rsidR="002B6C69" w:rsidRPr="006F5989">
        <w:rPr>
          <w:rFonts w:ascii="Calibri" w:hAnsi="Calibri" w:cs="Calibri"/>
          <w:bCs/>
          <w:sz w:val="22"/>
          <w:szCs w:val="22"/>
        </w:rPr>
        <w:tab/>
      </w:r>
      <w:r w:rsidR="002B6C69" w:rsidRPr="006F5989">
        <w:rPr>
          <w:rFonts w:ascii="Calibri" w:hAnsi="Calibri" w:cs="Calibri"/>
          <w:bCs/>
          <w:sz w:val="22"/>
          <w:szCs w:val="22"/>
        </w:rPr>
        <w:tab/>
      </w:r>
      <w:r w:rsidR="002B6C69" w:rsidRPr="006F5989">
        <w:rPr>
          <w:rFonts w:ascii="Calibri" w:hAnsi="Calibri" w:cs="Calibri"/>
          <w:bCs/>
          <w:sz w:val="22"/>
          <w:szCs w:val="22"/>
        </w:rPr>
        <w:tab/>
      </w:r>
    </w:p>
    <w:p w14:paraId="0D1A47BB" w14:textId="4D4AFB53" w:rsidR="00767BA1" w:rsidRPr="00111A5C" w:rsidRDefault="002B6C69" w:rsidP="001E1330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 w:cs="Calibri"/>
          <w:bCs/>
          <w:sz w:val="22"/>
          <w:szCs w:val="22"/>
        </w:rPr>
        <w:t>Datum:</w:t>
      </w:r>
      <w:r>
        <w:rPr>
          <w:rFonts w:ascii="Calibri" w:hAnsi="Calibri" w:cs="Calibri"/>
          <w:bCs/>
          <w:sz w:val="22"/>
          <w:szCs w:val="22"/>
        </w:rPr>
        <w:tab/>
      </w:r>
    </w:p>
    <w:sectPr w:rsidR="00767BA1" w:rsidRPr="00111A5C" w:rsidSect="000F53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461A65C" w15:done="0"/>
  <w15:commentEx w15:paraId="1D64D86D" w15:done="0"/>
  <w15:commentEx w15:paraId="1E2E888A" w15:done="0"/>
  <w15:commentEx w15:paraId="1313EE7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83C4D7" w14:textId="77777777" w:rsidR="009B416E" w:rsidRDefault="009B416E" w:rsidP="00FA5255">
      <w:r>
        <w:separator/>
      </w:r>
    </w:p>
  </w:endnote>
  <w:endnote w:type="continuationSeparator" w:id="0">
    <w:p w14:paraId="1C25CA48" w14:textId="77777777" w:rsidR="009B416E" w:rsidRDefault="009B416E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441512" w14:textId="77777777" w:rsidR="00BD2073" w:rsidRDefault="00BD207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4B217E">
      <w:rPr>
        <w:rFonts w:ascii="Calibri" w:hAnsi="Calibri" w:cs="Calibri"/>
        <w:b/>
        <w:noProof/>
        <w:sz w:val="22"/>
        <w:szCs w:val="22"/>
      </w:rPr>
      <w:t>2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4B217E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B2B08F" w14:textId="77777777" w:rsidR="00BD2073" w:rsidRDefault="00BD207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B4684C" w14:textId="77777777" w:rsidR="009B416E" w:rsidRDefault="009B416E" w:rsidP="00FA5255">
      <w:r>
        <w:separator/>
      </w:r>
    </w:p>
  </w:footnote>
  <w:footnote w:type="continuationSeparator" w:id="0">
    <w:p w14:paraId="7E0DBD65" w14:textId="77777777" w:rsidR="009B416E" w:rsidRDefault="009B416E" w:rsidP="00FA52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B51609" w14:textId="77777777" w:rsidR="00BD2073" w:rsidRDefault="00BD207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3BB5C6" w14:textId="77777777" w:rsidR="00BD2073" w:rsidRDefault="00BD207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B7AECB" w14:textId="77777777" w:rsidR="00BD2073" w:rsidRDefault="00BD207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251E34DB"/>
    <w:multiLevelType w:val="hybridMultilevel"/>
    <w:tmpl w:val="53AAFE98"/>
    <w:lvl w:ilvl="0" w:tplc="0646F42E">
      <w:start w:val="1"/>
      <w:numFmt w:val="decimal"/>
      <w:pStyle w:val="Podtitu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26"/>
  </w:num>
  <w:num w:numId="3">
    <w:abstractNumId w:val="34"/>
  </w:num>
  <w:num w:numId="4">
    <w:abstractNumId w:val="12"/>
  </w:num>
  <w:num w:numId="5">
    <w:abstractNumId w:val="14"/>
  </w:num>
  <w:num w:numId="6">
    <w:abstractNumId w:val="27"/>
  </w:num>
  <w:num w:numId="7">
    <w:abstractNumId w:val="16"/>
  </w:num>
  <w:num w:numId="8">
    <w:abstractNumId w:val="8"/>
  </w:num>
  <w:num w:numId="9">
    <w:abstractNumId w:val="11"/>
  </w:num>
  <w:num w:numId="10">
    <w:abstractNumId w:val="24"/>
  </w:num>
  <w:num w:numId="11">
    <w:abstractNumId w:val="2"/>
  </w:num>
  <w:num w:numId="12">
    <w:abstractNumId w:val="32"/>
  </w:num>
  <w:num w:numId="13">
    <w:abstractNumId w:val="19"/>
  </w:num>
  <w:num w:numId="14">
    <w:abstractNumId w:val="28"/>
  </w:num>
  <w:num w:numId="15">
    <w:abstractNumId w:val="15"/>
  </w:num>
  <w:num w:numId="16">
    <w:abstractNumId w:val="36"/>
  </w:num>
  <w:num w:numId="17">
    <w:abstractNumId w:val="3"/>
  </w:num>
  <w:num w:numId="18">
    <w:abstractNumId w:val="18"/>
  </w:num>
  <w:num w:numId="19">
    <w:abstractNumId w:val="30"/>
  </w:num>
  <w:num w:numId="20">
    <w:abstractNumId w:val="18"/>
    <w:lvlOverride w:ilvl="0">
      <w:startOverride w:val="1"/>
    </w:lvlOverride>
  </w:num>
  <w:num w:numId="21">
    <w:abstractNumId w:val="5"/>
  </w:num>
  <w:num w:numId="22">
    <w:abstractNumId w:val="9"/>
  </w:num>
  <w:num w:numId="23">
    <w:abstractNumId w:val="33"/>
  </w:num>
  <w:num w:numId="24">
    <w:abstractNumId w:val="20"/>
  </w:num>
  <w:num w:numId="25">
    <w:abstractNumId w:val="23"/>
  </w:num>
  <w:num w:numId="26">
    <w:abstractNumId w:val="25"/>
  </w:num>
  <w:num w:numId="27">
    <w:abstractNumId w:val="18"/>
    <w:lvlOverride w:ilvl="0">
      <w:startOverride w:val="1"/>
    </w:lvlOverride>
  </w:num>
  <w:num w:numId="28">
    <w:abstractNumId w:val="2"/>
    <w:lvlOverride w:ilvl="0">
      <w:startOverride w:val="1"/>
    </w:lvlOverride>
  </w:num>
  <w:num w:numId="29">
    <w:abstractNumId w:val="6"/>
  </w:num>
  <w:num w:numId="30">
    <w:abstractNumId w:val="10"/>
  </w:num>
  <w:num w:numId="31">
    <w:abstractNumId w:val="29"/>
  </w:num>
  <w:num w:numId="32">
    <w:abstractNumId w:val="35"/>
  </w:num>
  <w:num w:numId="33">
    <w:abstractNumId w:val="13"/>
  </w:num>
  <w:num w:numId="34">
    <w:abstractNumId w:val="0"/>
  </w:num>
  <w:num w:numId="35">
    <w:abstractNumId w:val="31"/>
  </w:num>
  <w:num w:numId="36">
    <w:abstractNumId w:val="1"/>
  </w:num>
  <w:num w:numId="37">
    <w:abstractNumId w:val="7"/>
  </w:num>
  <w:num w:numId="38">
    <w:abstractNumId w:val="4"/>
  </w:num>
  <w:num w:numId="39">
    <w:abstractNumId w:val="17"/>
  </w:num>
  <w:num w:numId="40">
    <w:abstractNumId w:val="2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enis Tomáš, Silnice LK a.s.">
    <w15:presenceInfo w15:providerId="AD" w15:userId="S-1-5-21-1670400331-4138533329-3026093481-26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ED1"/>
    <w:rsid w:val="0000472F"/>
    <w:rsid w:val="00005DDD"/>
    <w:rsid w:val="00005ED9"/>
    <w:rsid w:val="0001562A"/>
    <w:rsid w:val="000305DD"/>
    <w:rsid w:val="00030715"/>
    <w:rsid w:val="000313E4"/>
    <w:rsid w:val="00041924"/>
    <w:rsid w:val="00044B63"/>
    <w:rsid w:val="00047108"/>
    <w:rsid w:val="00047A31"/>
    <w:rsid w:val="0005358D"/>
    <w:rsid w:val="00060D95"/>
    <w:rsid w:val="0006280E"/>
    <w:rsid w:val="00062A9F"/>
    <w:rsid w:val="00074071"/>
    <w:rsid w:val="00076E9A"/>
    <w:rsid w:val="00080545"/>
    <w:rsid w:val="00095953"/>
    <w:rsid w:val="000A0D09"/>
    <w:rsid w:val="000A2521"/>
    <w:rsid w:val="000A6CC2"/>
    <w:rsid w:val="000B212C"/>
    <w:rsid w:val="000B63DA"/>
    <w:rsid w:val="000C0F91"/>
    <w:rsid w:val="000C4100"/>
    <w:rsid w:val="000C439D"/>
    <w:rsid w:val="000C7D60"/>
    <w:rsid w:val="000D0C68"/>
    <w:rsid w:val="000D37A5"/>
    <w:rsid w:val="000D5D64"/>
    <w:rsid w:val="000E161C"/>
    <w:rsid w:val="000F17CA"/>
    <w:rsid w:val="000F37E4"/>
    <w:rsid w:val="000F5371"/>
    <w:rsid w:val="000F5A1A"/>
    <w:rsid w:val="000F6867"/>
    <w:rsid w:val="00103A28"/>
    <w:rsid w:val="00103E65"/>
    <w:rsid w:val="00111887"/>
    <w:rsid w:val="00111A5C"/>
    <w:rsid w:val="001207B7"/>
    <w:rsid w:val="001219A5"/>
    <w:rsid w:val="00125ED7"/>
    <w:rsid w:val="00143C45"/>
    <w:rsid w:val="00146A27"/>
    <w:rsid w:val="001474C3"/>
    <w:rsid w:val="00151329"/>
    <w:rsid w:val="00155566"/>
    <w:rsid w:val="001566DA"/>
    <w:rsid w:val="0015787C"/>
    <w:rsid w:val="001731DB"/>
    <w:rsid w:val="00180C72"/>
    <w:rsid w:val="00194F0B"/>
    <w:rsid w:val="00197267"/>
    <w:rsid w:val="001A2832"/>
    <w:rsid w:val="001A2D53"/>
    <w:rsid w:val="001B20C9"/>
    <w:rsid w:val="001B2C4B"/>
    <w:rsid w:val="001B3B75"/>
    <w:rsid w:val="001C3B8E"/>
    <w:rsid w:val="001C7193"/>
    <w:rsid w:val="001E1330"/>
    <w:rsid w:val="001E28F7"/>
    <w:rsid w:val="001E608C"/>
    <w:rsid w:val="001F2ED4"/>
    <w:rsid w:val="001F5DF6"/>
    <w:rsid w:val="00204D37"/>
    <w:rsid w:val="00206D1F"/>
    <w:rsid w:val="00213E74"/>
    <w:rsid w:val="00217B30"/>
    <w:rsid w:val="0022148B"/>
    <w:rsid w:val="002220EC"/>
    <w:rsid w:val="00223B74"/>
    <w:rsid w:val="002431AD"/>
    <w:rsid w:val="00251564"/>
    <w:rsid w:val="00252E1C"/>
    <w:rsid w:val="002655BF"/>
    <w:rsid w:val="00272B29"/>
    <w:rsid w:val="0028233F"/>
    <w:rsid w:val="002943A3"/>
    <w:rsid w:val="002A36EC"/>
    <w:rsid w:val="002B2C11"/>
    <w:rsid w:val="002B6C69"/>
    <w:rsid w:val="002B731B"/>
    <w:rsid w:val="002B7F47"/>
    <w:rsid w:val="002D55E3"/>
    <w:rsid w:val="002E2734"/>
    <w:rsid w:val="002F2954"/>
    <w:rsid w:val="002F5733"/>
    <w:rsid w:val="002F6C27"/>
    <w:rsid w:val="00310CD0"/>
    <w:rsid w:val="00321F50"/>
    <w:rsid w:val="003356E6"/>
    <w:rsid w:val="00343595"/>
    <w:rsid w:val="00346BDD"/>
    <w:rsid w:val="00356B71"/>
    <w:rsid w:val="00361618"/>
    <w:rsid w:val="00370AE9"/>
    <w:rsid w:val="003807FC"/>
    <w:rsid w:val="003876FE"/>
    <w:rsid w:val="00397740"/>
    <w:rsid w:val="003B3326"/>
    <w:rsid w:val="003B6B50"/>
    <w:rsid w:val="003B7C30"/>
    <w:rsid w:val="003D21D3"/>
    <w:rsid w:val="003D48A1"/>
    <w:rsid w:val="003E78D3"/>
    <w:rsid w:val="003F671D"/>
    <w:rsid w:val="004018FB"/>
    <w:rsid w:val="00403B1C"/>
    <w:rsid w:val="0041036C"/>
    <w:rsid w:val="00416364"/>
    <w:rsid w:val="00422EB6"/>
    <w:rsid w:val="00424737"/>
    <w:rsid w:val="00426ECD"/>
    <w:rsid w:val="0043030F"/>
    <w:rsid w:val="004307DB"/>
    <w:rsid w:val="00441047"/>
    <w:rsid w:val="00475109"/>
    <w:rsid w:val="00475222"/>
    <w:rsid w:val="004872E8"/>
    <w:rsid w:val="004916B0"/>
    <w:rsid w:val="00491765"/>
    <w:rsid w:val="00491C4B"/>
    <w:rsid w:val="00493B9C"/>
    <w:rsid w:val="004A13ED"/>
    <w:rsid w:val="004A278C"/>
    <w:rsid w:val="004A42FA"/>
    <w:rsid w:val="004B217E"/>
    <w:rsid w:val="004B5166"/>
    <w:rsid w:val="004B5C14"/>
    <w:rsid w:val="004B6D00"/>
    <w:rsid w:val="004C516C"/>
    <w:rsid w:val="004C6DD4"/>
    <w:rsid w:val="004D76C5"/>
    <w:rsid w:val="004E7005"/>
    <w:rsid w:val="004F2BC6"/>
    <w:rsid w:val="004F3E14"/>
    <w:rsid w:val="004F404F"/>
    <w:rsid w:val="00512C45"/>
    <w:rsid w:val="005142A2"/>
    <w:rsid w:val="005248AC"/>
    <w:rsid w:val="005254EB"/>
    <w:rsid w:val="00541548"/>
    <w:rsid w:val="00586334"/>
    <w:rsid w:val="00587AE4"/>
    <w:rsid w:val="005A598D"/>
    <w:rsid w:val="005C0129"/>
    <w:rsid w:val="005C0E1C"/>
    <w:rsid w:val="005C0FEB"/>
    <w:rsid w:val="005D0407"/>
    <w:rsid w:val="005D79DF"/>
    <w:rsid w:val="005E7C91"/>
    <w:rsid w:val="005F00A7"/>
    <w:rsid w:val="00601423"/>
    <w:rsid w:val="00605345"/>
    <w:rsid w:val="00621E05"/>
    <w:rsid w:val="006337D6"/>
    <w:rsid w:val="00670457"/>
    <w:rsid w:val="00672A42"/>
    <w:rsid w:val="006750C6"/>
    <w:rsid w:val="006850A1"/>
    <w:rsid w:val="00685AC8"/>
    <w:rsid w:val="00685D6B"/>
    <w:rsid w:val="00686184"/>
    <w:rsid w:val="00696D91"/>
    <w:rsid w:val="006B0F43"/>
    <w:rsid w:val="006B6B3A"/>
    <w:rsid w:val="006C26EA"/>
    <w:rsid w:val="006C6F2F"/>
    <w:rsid w:val="006F2D18"/>
    <w:rsid w:val="006F5076"/>
    <w:rsid w:val="0070751B"/>
    <w:rsid w:val="00714353"/>
    <w:rsid w:val="007271AC"/>
    <w:rsid w:val="00731D7E"/>
    <w:rsid w:val="007374D7"/>
    <w:rsid w:val="00743CE7"/>
    <w:rsid w:val="00767BA1"/>
    <w:rsid w:val="007768AB"/>
    <w:rsid w:val="00783F47"/>
    <w:rsid w:val="007918F9"/>
    <w:rsid w:val="007A1C4B"/>
    <w:rsid w:val="007A7C62"/>
    <w:rsid w:val="007B32CB"/>
    <w:rsid w:val="007B34C0"/>
    <w:rsid w:val="007C08E1"/>
    <w:rsid w:val="007D0D51"/>
    <w:rsid w:val="007D68A9"/>
    <w:rsid w:val="007E37E6"/>
    <w:rsid w:val="007F6EEA"/>
    <w:rsid w:val="00800779"/>
    <w:rsid w:val="00805513"/>
    <w:rsid w:val="00806C1F"/>
    <w:rsid w:val="00807CA7"/>
    <w:rsid w:val="008142CD"/>
    <w:rsid w:val="00817BBF"/>
    <w:rsid w:val="00820243"/>
    <w:rsid w:val="00825046"/>
    <w:rsid w:val="00825A65"/>
    <w:rsid w:val="00834333"/>
    <w:rsid w:val="0083606D"/>
    <w:rsid w:val="008371FC"/>
    <w:rsid w:val="0084448E"/>
    <w:rsid w:val="00845FC1"/>
    <w:rsid w:val="008536B0"/>
    <w:rsid w:val="00857F8A"/>
    <w:rsid w:val="008672F1"/>
    <w:rsid w:val="008675D9"/>
    <w:rsid w:val="00870CD9"/>
    <w:rsid w:val="008865A9"/>
    <w:rsid w:val="0089454A"/>
    <w:rsid w:val="008A1A9A"/>
    <w:rsid w:val="008A2216"/>
    <w:rsid w:val="008A5A20"/>
    <w:rsid w:val="008B0AC2"/>
    <w:rsid w:val="008B1034"/>
    <w:rsid w:val="008B1E09"/>
    <w:rsid w:val="008C0392"/>
    <w:rsid w:val="008C6F67"/>
    <w:rsid w:val="008D2522"/>
    <w:rsid w:val="008D626C"/>
    <w:rsid w:val="008D79E1"/>
    <w:rsid w:val="008E162B"/>
    <w:rsid w:val="008F1F30"/>
    <w:rsid w:val="009030B4"/>
    <w:rsid w:val="009125FF"/>
    <w:rsid w:val="00924AC7"/>
    <w:rsid w:val="00925B8D"/>
    <w:rsid w:val="00932050"/>
    <w:rsid w:val="009346D1"/>
    <w:rsid w:val="00940C72"/>
    <w:rsid w:val="00947655"/>
    <w:rsid w:val="009565CD"/>
    <w:rsid w:val="00970ED1"/>
    <w:rsid w:val="009841A1"/>
    <w:rsid w:val="00985FC3"/>
    <w:rsid w:val="00991C27"/>
    <w:rsid w:val="009A24D9"/>
    <w:rsid w:val="009B416E"/>
    <w:rsid w:val="009B74FD"/>
    <w:rsid w:val="009C2EC3"/>
    <w:rsid w:val="009E54EE"/>
    <w:rsid w:val="009F6000"/>
    <w:rsid w:val="00A01DA5"/>
    <w:rsid w:val="00A20434"/>
    <w:rsid w:val="00A230E4"/>
    <w:rsid w:val="00A27403"/>
    <w:rsid w:val="00A30994"/>
    <w:rsid w:val="00A43C42"/>
    <w:rsid w:val="00A52BD8"/>
    <w:rsid w:val="00A56A23"/>
    <w:rsid w:val="00A60657"/>
    <w:rsid w:val="00A73052"/>
    <w:rsid w:val="00A730C7"/>
    <w:rsid w:val="00A76DED"/>
    <w:rsid w:val="00A77DCB"/>
    <w:rsid w:val="00A97129"/>
    <w:rsid w:val="00A9769D"/>
    <w:rsid w:val="00AA2B10"/>
    <w:rsid w:val="00AA2BF5"/>
    <w:rsid w:val="00AA615A"/>
    <w:rsid w:val="00AB6904"/>
    <w:rsid w:val="00AD5D7C"/>
    <w:rsid w:val="00AE6FD3"/>
    <w:rsid w:val="00B03A90"/>
    <w:rsid w:val="00B04F44"/>
    <w:rsid w:val="00B05AE9"/>
    <w:rsid w:val="00B12D4A"/>
    <w:rsid w:val="00B27315"/>
    <w:rsid w:val="00B3028B"/>
    <w:rsid w:val="00B30718"/>
    <w:rsid w:val="00B322A1"/>
    <w:rsid w:val="00B35229"/>
    <w:rsid w:val="00B46484"/>
    <w:rsid w:val="00B57D3A"/>
    <w:rsid w:val="00B6072B"/>
    <w:rsid w:val="00B6205D"/>
    <w:rsid w:val="00B7642C"/>
    <w:rsid w:val="00B81B95"/>
    <w:rsid w:val="00B83FD3"/>
    <w:rsid w:val="00B90E88"/>
    <w:rsid w:val="00B92232"/>
    <w:rsid w:val="00B954DE"/>
    <w:rsid w:val="00BA3AC9"/>
    <w:rsid w:val="00BA57EF"/>
    <w:rsid w:val="00BB527C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6001"/>
    <w:rsid w:val="00C063A4"/>
    <w:rsid w:val="00C0649E"/>
    <w:rsid w:val="00C25410"/>
    <w:rsid w:val="00C40D5C"/>
    <w:rsid w:val="00C44368"/>
    <w:rsid w:val="00C608FC"/>
    <w:rsid w:val="00C65A48"/>
    <w:rsid w:val="00C67A88"/>
    <w:rsid w:val="00C73D07"/>
    <w:rsid w:val="00C803BA"/>
    <w:rsid w:val="00C93B06"/>
    <w:rsid w:val="00C93FC5"/>
    <w:rsid w:val="00CA0669"/>
    <w:rsid w:val="00CB22B4"/>
    <w:rsid w:val="00CC5792"/>
    <w:rsid w:val="00CC5819"/>
    <w:rsid w:val="00CE337A"/>
    <w:rsid w:val="00CE37FE"/>
    <w:rsid w:val="00CF29C2"/>
    <w:rsid w:val="00D07DB7"/>
    <w:rsid w:val="00D119BB"/>
    <w:rsid w:val="00D12CC2"/>
    <w:rsid w:val="00D23028"/>
    <w:rsid w:val="00D27BF6"/>
    <w:rsid w:val="00D36C35"/>
    <w:rsid w:val="00D71974"/>
    <w:rsid w:val="00D74195"/>
    <w:rsid w:val="00D84C66"/>
    <w:rsid w:val="00D85787"/>
    <w:rsid w:val="00D9447D"/>
    <w:rsid w:val="00DB211B"/>
    <w:rsid w:val="00DB2EAD"/>
    <w:rsid w:val="00DC6CBD"/>
    <w:rsid w:val="00DF74D6"/>
    <w:rsid w:val="00E0390D"/>
    <w:rsid w:val="00E04213"/>
    <w:rsid w:val="00E07497"/>
    <w:rsid w:val="00E14D4C"/>
    <w:rsid w:val="00E20946"/>
    <w:rsid w:val="00E20C1E"/>
    <w:rsid w:val="00E21F78"/>
    <w:rsid w:val="00E24738"/>
    <w:rsid w:val="00E25165"/>
    <w:rsid w:val="00E33591"/>
    <w:rsid w:val="00E346C6"/>
    <w:rsid w:val="00E35E60"/>
    <w:rsid w:val="00E36B85"/>
    <w:rsid w:val="00E40311"/>
    <w:rsid w:val="00E4334C"/>
    <w:rsid w:val="00E43AC6"/>
    <w:rsid w:val="00E44CAF"/>
    <w:rsid w:val="00E474B7"/>
    <w:rsid w:val="00E520A0"/>
    <w:rsid w:val="00E54949"/>
    <w:rsid w:val="00E67933"/>
    <w:rsid w:val="00E85C87"/>
    <w:rsid w:val="00E87D3B"/>
    <w:rsid w:val="00EA37C6"/>
    <w:rsid w:val="00EC4405"/>
    <w:rsid w:val="00EE2190"/>
    <w:rsid w:val="00EF6A02"/>
    <w:rsid w:val="00F066BA"/>
    <w:rsid w:val="00F24196"/>
    <w:rsid w:val="00F26F08"/>
    <w:rsid w:val="00F31E60"/>
    <w:rsid w:val="00F40C8F"/>
    <w:rsid w:val="00F559C6"/>
    <w:rsid w:val="00F744E4"/>
    <w:rsid w:val="00F9069C"/>
    <w:rsid w:val="00FA5255"/>
    <w:rsid w:val="00FB4974"/>
    <w:rsid w:val="00FB7E98"/>
    <w:rsid w:val="00FC142B"/>
    <w:rsid w:val="00FE26F0"/>
    <w:rsid w:val="00FE584A"/>
    <w:rsid w:val="00FE7466"/>
    <w:rsid w:val="00FE7C2A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3CFA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titul">
    <w:name w:val="Subtitle"/>
    <w:basedOn w:val="Normln"/>
    <w:next w:val="Normln"/>
    <w:link w:val="Podtitul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titulChar">
    <w:name w:val="Podtitul Char"/>
    <w:link w:val="Podtitul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titul">
    <w:name w:val="Subtitle"/>
    <w:basedOn w:val="Normln"/>
    <w:next w:val="Normln"/>
    <w:link w:val="Podtitul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titulChar">
    <w:name w:val="Podtitul Char"/>
    <w:link w:val="Podtitul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72CA5-71EA-4A99-9E35-E86A1F6ED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2196</Words>
  <Characters>12958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15124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Firichová Tereza</dc:creator>
  <cp:lastModifiedBy>Firichová Tereza</cp:lastModifiedBy>
  <cp:revision>2</cp:revision>
  <cp:lastPrinted>2019-03-26T10:51:00Z</cp:lastPrinted>
  <dcterms:created xsi:type="dcterms:W3CDTF">2019-04-26T10:47:00Z</dcterms:created>
  <dcterms:modified xsi:type="dcterms:W3CDTF">2019-04-26T10:47:00Z</dcterms:modified>
</cp:coreProperties>
</file>