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34A9F" w14:textId="77777777" w:rsidR="00D54220" w:rsidRDefault="00D54220">
      <w:pPr>
        <w:pStyle w:val="Nzev"/>
        <w:tabs>
          <w:tab w:val="clear" w:pos="720"/>
        </w:tabs>
        <w:ind w:left="0" w:right="21"/>
        <w:rPr>
          <w:sz w:val="22"/>
          <w:szCs w:val="22"/>
          <w:lang w:val="cs-CZ"/>
        </w:rPr>
      </w:pPr>
    </w:p>
    <w:p w14:paraId="1D529573" w14:textId="77777777" w:rsidR="00547489" w:rsidRDefault="00547489" w:rsidP="00835347">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043C0E89" w14:textId="77777777" w:rsidR="00AE4ACC" w:rsidRPr="00250C4B" w:rsidRDefault="00AE4ACC" w:rsidP="000F2AEB">
      <w:pPr>
        <w:pStyle w:val="Nzev"/>
        <w:tabs>
          <w:tab w:val="clear" w:pos="720"/>
        </w:tabs>
        <w:ind w:left="0" w:right="21"/>
        <w:jc w:val="left"/>
        <w:rPr>
          <w:sz w:val="22"/>
          <w:szCs w:val="22"/>
          <w:lang w:val="cs-CZ"/>
        </w:rPr>
      </w:pPr>
    </w:p>
    <w:p w14:paraId="0F064243" w14:textId="77777777" w:rsidR="00D54220" w:rsidRPr="001F3418" w:rsidRDefault="00246C6F" w:rsidP="00835347">
      <w:pPr>
        <w:pStyle w:val="Zkladntext"/>
        <w:spacing w:after="0"/>
        <w:jc w:val="center"/>
        <w:rPr>
          <w:lang w:val="cs-CZ"/>
        </w:rPr>
      </w:pPr>
      <w:r w:rsidRPr="00246C6F">
        <w:rPr>
          <w:lang w:val="cs-CZ"/>
        </w:rPr>
        <w:t>Číslo smlouvy objednatele:</w:t>
      </w:r>
      <w:permStart w:id="227828986" w:edGrp="everyone"/>
      <w:r w:rsidR="007010BF">
        <w:rPr>
          <w:lang w:val="cs-CZ"/>
        </w:rPr>
        <w:t xml:space="preserve">   </w:t>
      </w:r>
      <w:permEnd w:id="227828986"/>
    </w:p>
    <w:p w14:paraId="7E28C96C" w14:textId="77777777" w:rsidR="00D54220" w:rsidRDefault="00D54220" w:rsidP="00835347">
      <w:pPr>
        <w:pStyle w:val="Zkladntext"/>
        <w:spacing w:after="0"/>
        <w:jc w:val="center"/>
      </w:pPr>
      <w:proofErr w:type="spellStart"/>
      <w:r>
        <w:t>Číslo</w:t>
      </w:r>
      <w:proofErr w:type="spellEnd"/>
      <w:r>
        <w:t xml:space="preserve"> </w:t>
      </w:r>
      <w:proofErr w:type="spellStart"/>
      <w:r>
        <w:t>smlouvy</w:t>
      </w:r>
      <w:proofErr w:type="spellEnd"/>
      <w:r>
        <w:t xml:space="preserve"> </w:t>
      </w:r>
      <w:proofErr w:type="spellStart"/>
      <w:r>
        <w:t>zhotovitele</w:t>
      </w:r>
      <w:proofErr w:type="spellEnd"/>
      <w:r>
        <w:t>:</w:t>
      </w:r>
      <w:permStart w:id="922690449" w:edGrp="everyone"/>
      <w:r w:rsidR="007010BF">
        <w:t xml:space="preserve">   </w:t>
      </w:r>
      <w:permEnd w:id="922690449"/>
    </w:p>
    <w:p w14:paraId="7DC42034" w14:textId="77777777" w:rsidR="00FC7EFC" w:rsidRDefault="00547489">
      <w:pPr>
        <w:pStyle w:val="Nadpis1"/>
        <w:jc w:val="center"/>
      </w:pPr>
      <w:r w:rsidRPr="007D3A8A">
        <w:t>Smluvní strany</w:t>
      </w:r>
    </w:p>
    <w:p w14:paraId="6814615A" w14:textId="77777777" w:rsidR="00547489" w:rsidRPr="00250C4B" w:rsidRDefault="00547489" w:rsidP="00547489">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14:paraId="70E79A46"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14:paraId="001674CE"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14:paraId="788BC299"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zapsaná v obch. </w:t>
      </w:r>
      <w:proofErr w:type="gramStart"/>
      <w:r w:rsidRPr="00250C4B">
        <w:rPr>
          <w:rFonts w:ascii="Times New Roman" w:hAnsi="Times New Roman"/>
          <w:sz w:val="22"/>
          <w:szCs w:val="22"/>
          <w:lang w:val="cs-CZ"/>
        </w:rPr>
        <w:t>rejstříku</w:t>
      </w:r>
      <w:proofErr w:type="gramEnd"/>
      <w:r w:rsidRPr="00250C4B">
        <w:rPr>
          <w:rFonts w:ascii="Times New Roman" w:hAnsi="Times New Roman"/>
          <w:sz w:val="22"/>
          <w:szCs w:val="22"/>
          <w:lang w:val="cs-CZ"/>
        </w:rPr>
        <w:t xml:space="preserve">:    </w:t>
      </w:r>
      <w:r w:rsidRPr="00250C4B">
        <w:rPr>
          <w:rFonts w:ascii="Times New Roman" w:hAnsi="Times New Roman"/>
          <w:sz w:val="22"/>
          <w:szCs w:val="22"/>
          <w:lang w:val="cs-CZ"/>
        </w:rPr>
        <w:tab/>
        <w:t>vedeném u Krajského soudu Ostrava, oddíl B., vložka číslo 1104</w:t>
      </w:r>
    </w:p>
    <w:p w14:paraId="24B55787"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14:paraId="5BEBA58A" w14:textId="77777777" w:rsidR="00547489" w:rsidRPr="00250C4B" w:rsidRDefault="00547489" w:rsidP="00547489">
      <w:pPr>
        <w:tabs>
          <w:tab w:val="left" w:pos="3969"/>
        </w:tabs>
        <w:ind w:right="21"/>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14:paraId="7A3A949E" w14:textId="77777777"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14:paraId="34646A69" w14:textId="77777777" w:rsidR="00547489"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14:paraId="0B52FF1C" w14:textId="77777777" w:rsidR="005F70D7" w:rsidRPr="00250C4B" w:rsidRDefault="005F70D7" w:rsidP="00547489">
      <w:pPr>
        <w:tabs>
          <w:tab w:val="left" w:pos="3969"/>
        </w:tabs>
        <w:ind w:right="21"/>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sidR="004A5549">
        <w:rPr>
          <w:rFonts w:ascii="Times New Roman" w:hAnsi="Times New Roman"/>
          <w:sz w:val="22"/>
          <w:szCs w:val="22"/>
          <w:lang w:val="cs-CZ"/>
        </w:rPr>
        <w:t>f7mdrpg</w:t>
      </w:r>
    </w:p>
    <w:p w14:paraId="0A119B29" w14:textId="77777777" w:rsidR="00787B28" w:rsidRDefault="00D9275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787B28">
        <w:rPr>
          <w:rFonts w:ascii="Times New Roman" w:hAnsi="Times New Roman"/>
          <w:sz w:val="22"/>
          <w:szCs w:val="22"/>
          <w:lang w:val="cs-CZ"/>
        </w:rPr>
        <w:t xml:space="preserve">Ing. Danielem </w:t>
      </w:r>
      <w:proofErr w:type="spellStart"/>
      <w:r w:rsidR="00787B28">
        <w:rPr>
          <w:rFonts w:ascii="Times New Roman" w:hAnsi="Times New Roman"/>
          <w:sz w:val="22"/>
          <w:szCs w:val="22"/>
          <w:lang w:val="cs-CZ"/>
        </w:rPr>
        <w:t>Morysem</w:t>
      </w:r>
      <w:proofErr w:type="spellEnd"/>
      <w:r w:rsidR="00787B28">
        <w:rPr>
          <w:rFonts w:ascii="Times New Roman" w:hAnsi="Times New Roman"/>
          <w:sz w:val="22"/>
          <w:szCs w:val="22"/>
          <w:lang w:val="cs-CZ"/>
        </w:rPr>
        <w:t>, MBA, předsedou představenstva</w:t>
      </w:r>
    </w:p>
    <w:p w14:paraId="607A1A08" w14:textId="77777777" w:rsidR="00547489" w:rsidRPr="00250C4B" w:rsidRDefault="00787B28"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1C6BD7">
        <w:rPr>
          <w:rFonts w:ascii="Times New Roman" w:hAnsi="Times New Roman"/>
          <w:sz w:val="22"/>
          <w:szCs w:val="22"/>
          <w:lang w:val="cs-CZ"/>
        </w:rPr>
        <w:t xml:space="preserve">Ing. </w:t>
      </w:r>
      <w:r w:rsidR="00A43DFB">
        <w:rPr>
          <w:rFonts w:ascii="Times New Roman" w:hAnsi="Times New Roman"/>
          <w:sz w:val="22"/>
          <w:szCs w:val="22"/>
          <w:lang w:val="cs-CZ"/>
        </w:rPr>
        <w:t>Martin</w:t>
      </w:r>
      <w:r>
        <w:rPr>
          <w:rFonts w:ascii="Times New Roman" w:hAnsi="Times New Roman"/>
          <w:sz w:val="22"/>
          <w:szCs w:val="22"/>
          <w:lang w:val="cs-CZ"/>
        </w:rPr>
        <w:t>em</w:t>
      </w:r>
      <w:r w:rsidR="00A43DFB">
        <w:rPr>
          <w:rFonts w:ascii="Times New Roman" w:hAnsi="Times New Roman"/>
          <w:sz w:val="22"/>
          <w:szCs w:val="22"/>
          <w:lang w:val="cs-CZ"/>
        </w:rPr>
        <w:t xml:space="preserve"> Chovanc</w:t>
      </w:r>
      <w:r>
        <w:rPr>
          <w:rFonts w:ascii="Times New Roman" w:hAnsi="Times New Roman"/>
          <w:sz w:val="22"/>
          <w:szCs w:val="22"/>
          <w:lang w:val="cs-CZ"/>
        </w:rPr>
        <w:t>em</w:t>
      </w:r>
      <w:r w:rsidR="00A43DFB">
        <w:rPr>
          <w:rFonts w:ascii="Times New Roman" w:hAnsi="Times New Roman"/>
          <w:sz w:val="22"/>
          <w:szCs w:val="22"/>
          <w:lang w:val="cs-CZ"/>
        </w:rPr>
        <w:t xml:space="preserve">, </w:t>
      </w:r>
      <w:r>
        <w:rPr>
          <w:rFonts w:ascii="Times New Roman" w:hAnsi="Times New Roman"/>
          <w:sz w:val="22"/>
          <w:szCs w:val="22"/>
          <w:lang w:val="cs-CZ"/>
        </w:rPr>
        <w:t>členem představenstva</w:t>
      </w:r>
      <w:r w:rsidR="00A43DFB">
        <w:rPr>
          <w:rFonts w:ascii="Times New Roman" w:hAnsi="Times New Roman"/>
          <w:sz w:val="22"/>
          <w:szCs w:val="22"/>
          <w:lang w:val="cs-CZ"/>
        </w:rPr>
        <w:t xml:space="preserve"> </w:t>
      </w:r>
    </w:p>
    <w:p w14:paraId="47459034" w14:textId="77777777" w:rsidR="00D92757" w:rsidRDefault="00AE62D2"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1C6BD7">
        <w:rPr>
          <w:rFonts w:ascii="Times New Roman" w:hAnsi="Times New Roman"/>
          <w:sz w:val="22"/>
          <w:szCs w:val="22"/>
          <w:lang w:val="cs-CZ"/>
        </w:rPr>
        <w:t xml:space="preserve">           </w:t>
      </w:r>
      <w:r w:rsidR="009D5909">
        <w:rPr>
          <w:rFonts w:ascii="Times New Roman" w:hAnsi="Times New Roman"/>
          <w:sz w:val="22"/>
          <w:szCs w:val="22"/>
          <w:lang w:val="cs-CZ"/>
        </w:rPr>
        <w:t>Jiří Boháček</w:t>
      </w:r>
      <w:r w:rsidR="00A43DFB">
        <w:rPr>
          <w:rFonts w:ascii="Times New Roman" w:hAnsi="Times New Roman"/>
          <w:sz w:val="22"/>
          <w:szCs w:val="22"/>
          <w:lang w:val="cs-CZ"/>
        </w:rPr>
        <w:t xml:space="preserve">, </w:t>
      </w:r>
      <w:r w:rsidR="009D5909">
        <w:rPr>
          <w:rFonts w:ascii="Times New Roman" w:hAnsi="Times New Roman"/>
          <w:sz w:val="22"/>
          <w:szCs w:val="22"/>
          <w:lang w:val="cs-CZ"/>
        </w:rPr>
        <w:t>vedoucí odboru dopravní cesta</w:t>
      </w:r>
    </w:p>
    <w:p w14:paraId="52B9F8ED" w14:textId="77777777" w:rsidR="00430130" w:rsidRDefault="0083534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 xml:space="preserve">tel.: 59 740 </w:t>
      </w:r>
      <w:r w:rsidR="009D5909">
        <w:rPr>
          <w:rFonts w:ascii="Times New Roman" w:hAnsi="Times New Roman"/>
          <w:sz w:val="22"/>
          <w:szCs w:val="22"/>
          <w:lang w:val="cs-CZ"/>
        </w:rPr>
        <w:t>2170</w:t>
      </w:r>
      <w:r>
        <w:rPr>
          <w:rFonts w:ascii="Times New Roman" w:hAnsi="Times New Roman"/>
          <w:sz w:val="22"/>
          <w:szCs w:val="22"/>
          <w:lang w:val="cs-CZ"/>
        </w:rPr>
        <w:t>, email</w:t>
      </w:r>
      <w:r w:rsidR="00430130">
        <w:rPr>
          <w:rFonts w:ascii="Times New Roman" w:hAnsi="Times New Roman"/>
          <w:sz w:val="22"/>
          <w:szCs w:val="22"/>
          <w:lang w:val="cs-CZ"/>
        </w:rPr>
        <w:t xml:space="preserve">: </w:t>
      </w:r>
      <w:hyperlink r:id="rId8" w:history="1">
        <w:r w:rsidR="009D5909">
          <w:rPr>
            <w:rStyle w:val="Hypertextovodkaz"/>
            <w:rFonts w:ascii="Times New Roman" w:hAnsi="Times New Roman"/>
            <w:sz w:val="22"/>
            <w:szCs w:val="22"/>
            <w:lang w:val="cs-CZ"/>
          </w:rPr>
          <w:t>Jiri.Bohacek</w:t>
        </w:r>
        <w:r w:rsidR="009D5909" w:rsidRPr="00501FB1">
          <w:rPr>
            <w:rStyle w:val="Hypertextovodkaz"/>
            <w:rFonts w:ascii="Times New Roman" w:hAnsi="Times New Roman"/>
            <w:sz w:val="22"/>
            <w:szCs w:val="22"/>
            <w:lang w:val="cs-CZ"/>
          </w:rPr>
          <w:t>@dpo.cz</w:t>
        </w:r>
      </w:hyperlink>
    </w:p>
    <w:p w14:paraId="438F745D" w14:textId="77777777" w:rsidR="00547489" w:rsidRPr="00250C4B" w:rsidRDefault="00AE62D2" w:rsidP="00547489">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osoby</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 xml:space="preserve">ve věcech technických: </w:t>
      </w:r>
      <w:r w:rsidR="00547489" w:rsidRPr="00250C4B">
        <w:rPr>
          <w:rFonts w:ascii="Times New Roman" w:hAnsi="Times New Roman"/>
          <w:sz w:val="22"/>
          <w:szCs w:val="22"/>
          <w:lang w:val="cs-CZ"/>
        </w:rPr>
        <w:tab/>
      </w:r>
      <w:r w:rsidR="001C6BD7">
        <w:rPr>
          <w:rFonts w:ascii="Times New Roman" w:hAnsi="Times New Roman"/>
          <w:sz w:val="22"/>
          <w:szCs w:val="22"/>
          <w:lang w:val="cs-CZ"/>
        </w:rPr>
        <w:t>Jiří Boháček, vedoucí odboru dopravní cesta</w:t>
      </w:r>
      <w:r w:rsidR="00547489">
        <w:rPr>
          <w:rFonts w:ascii="Times New Roman" w:hAnsi="Times New Roman"/>
          <w:sz w:val="22"/>
          <w:szCs w:val="22"/>
          <w:lang w:val="cs-CZ"/>
        </w:rPr>
        <w:t xml:space="preserve"> </w:t>
      </w:r>
    </w:p>
    <w:p w14:paraId="716FEC93" w14:textId="77777777" w:rsidR="001C6BD7"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92757">
        <w:rPr>
          <w:rFonts w:ascii="Times New Roman" w:hAnsi="Times New Roman"/>
          <w:sz w:val="22"/>
          <w:szCs w:val="22"/>
          <w:lang w:val="cs-CZ"/>
        </w:rPr>
        <w:t xml:space="preserve">tel.: </w:t>
      </w:r>
      <w:r w:rsidR="001C6BD7">
        <w:rPr>
          <w:rFonts w:ascii="Times New Roman" w:hAnsi="Times New Roman"/>
          <w:sz w:val="22"/>
          <w:szCs w:val="22"/>
          <w:lang w:val="cs-CZ"/>
        </w:rPr>
        <w:t>59</w:t>
      </w:r>
      <w:r w:rsidR="00430130">
        <w:rPr>
          <w:rFonts w:ascii="Times New Roman" w:hAnsi="Times New Roman"/>
          <w:sz w:val="22"/>
          <w:szCs w:val="22"/>
          <w:lang w:val="cs-CZ"/>
        </w:rPr>
        <w:t> </w:t>
      </w:r>
      <w:r w:rsidR="001C6BD7">
        <w:rPr>
          <w:rFonts w:ascii="Times New Roman" w:hAnsi="Times New Roman"/>
          <w:sz w:val="22"/>
          <w:szCs w:val="22"/>
          <w:lang w:val="cs-CZ"/>
        </w:rPr>
        <w:t>740</w:t>
      </w:r>
      <w:r w:rsidR="00430130">
        <w:rPr>
          <w:rFonts w:ascii="Times New Roman" w:hAnsi="Times New Roman"/>
          <w:sz w:val="22"/>
          <w:szCs w:val="22"/>
          <w:lang w:val="cs-CZ"/>
        </w:rPr>
        <w:t xml:space="preserve"> </w:t>
      </w:r>
      <w:r w:rsidR="001C6BD7">
        <w:rPr>
          <w:rFonts w:ascii="Times New Roman" w:hAnsi="Times New Roman"/>
          <w:sz w:val="22"/>
          <w:szCs w:val="22"/>
          <w:lang w:val="cs-CZ"/>
        </w:rPr>
        <w:t>2170</w:t>
      </w:r>
      <w:r w:rsidR="00D92757">
        <w:rPr>
          <w:rFonts w:ascii="Times New Roman" w:hAnsi="Times New Roman"/>
          <w:sz w:val="22"/>
          <w:szCs w:val="22"/>
          <w:lang w:val="cs-CZ"/>
        </w:rPr>
        <w:t xml:space="preserve">, e-mail: </w:t>
      </w:r>
      <w:hyperlink r:id="rId9" w:history="1">
        <w:r w:rsidR="009D5909">
          <w:rPr>
            <w:rStyle w:val="Hypertextovodkaz"/>
            <w:rFonts w:ascii="Times New Roman" w:hAnsi="Times New Roman"/>
            <w:sz w:val="22"/>
            <w:szCs w:val="22"/>
            <w:lang w:val="cs-CZ"/>
          </w:rPr>
          <w:t>Jiri.B</w:t>
        </w:r>
        <w:r w:rsidR="009D5909" w:rsidRPr="00D40E52">
          <w:rPr>
            <w:rStyle w:val="Hypertextovodkaz"/>
            <w:rFonts w:ascii="Times New Roman" w:hAnsi="Times New Roman"/>
            <w:sz w:val="22"/>
            <w:szCs w:val="22"/>
            <w:lang w:val="cs-CZ"/>
          </w:rPr>
          <w:t>ohacek@dpo.cz</w:t>
        </w:r>
      </w:hyperlink>
    </w:p>
    <w:p w14:paraId="6DD3A69B" w14:textId="77777777" w:rsidR="001C6BD7" w:rsidRDefault="001C6BD7"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004142DC">
        <w:rPr>
          <w:rFonts w:ascii="Times New Roman" w:hAnsi="Times New Roman"/>
          <w:sz w:val="22"/>
          <w:szCs w:val="22"/>
          <w:lang w:val="cs-CZ"/>
        </w:rPr>
        <w:t>Ing. Roman Maceček</w:t>
      </w:r>
      <w:r>
        <w:rPr>
          <w:rFonts w:ascii="Times New Roman" w:hAnsi="Times New Roman"/>
          <w:sz w:val="22"/>
          <w:szCs w:val="22"/>
          <w:lang w:val="cs-CZ"/>
        </w:rPr>
        <w:t>, vedoucí střediska</w:t>
      </w:r>
      <w:r w:rsidR="00430130">
        <w:rPr>
          <w:rFonts w:ascii="Times New Roman" w:hAnsi="Times New Roman"/>
          <w:sz w:val="22"/>
          <w:szCs w:val="22"/>
          <w:lang w:val="cs-CZ"/>
        </w:rPr>
        <w:t xml:space="preserve"> </w:t>
      </w:r>
      <w:r w:rsidR="004142DC">
        <w:rPr>
          <w:rFonts w:ascii="Times New Roman" w:hAnsi="Times New Roman"/>
          <w:sz w:val="22"/>
          <w:szCs w:val="22"/>
          <w:lang w:val="cs-CZ"/>
        </w:rPr>
        <w:t>vrchní stavba</w:t>
      </w:r>
    </w:p>
    <w:p w14:paraId="6BAB7507" w14:textId="77777777" w:rsidR="001A7CEF" w:rsidRDefault="001C6BD7" w:rsidP="00E636F9">
      <w:pPr>
        <w:tabs>
          <w:tab w:val="left" w:pos="3969"/>
        </w:tabs>
        <w:spacing w:line="240" w:lineRule="auto"/>
        <w:ind w:right="21"/>
      </w:pPr>
      <w:r>
        <w:rPr>
          <w:rFonts w:ascii="Times New Roman" w:hAnsi="Times New Roman"/>
          <w:sz w:val="22"/>
          <w:szCs w:val="22"/>
          <w:lang w:val="cs-CZ"/>
        </w:rPr>
        <w:t xml:space="preserve">                                                                        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2</w:t>
      </w:r>
      <w:r w:rsidR="00430130">
        <w:rPr>
          <w:rFonts w:ascii="Times New Roman" w:hAnsi="Times New Roman"/>
          <w:sz w:val="22"/>
          <w:szCs w:val="22"/>
          <w:lang w:val="cs-CZ"/>
        </w:rPr>
        <w:t>1</w:t>
      </w:r>
      <w:r w:rsidR="004142DC">
        <w:rPr>
          <w:rFonts w:ascii="Times New Roman" w:hAnsi="Times New Roman"/>
          <w:sz w:val="22"/>
          <w:szCs w:val="22"/>
          <w:lang w:val="cs-CZ"/>
        </w:rPr>
        <w:t>5</w:t>
      </w:r>
      <w:r>
        <w:rPr>
          <w:rFonts w:ascii="Times New Roman" w:hAnsi="Times New Roman"/>
          <w:sz w:val="22"/>
          <w:szCs w:val="22"/>
          <w:lang w:val="cs-CZ"/>
        </w:rPr>
        <w:t xml:space="preserve">0, e-mail: </w:t>
      </w:r>
      <w:hyperlink r:id="rId10" w:history="1">
        <w:r w:rsidR="004142DC" w:rsidRPr="0065444E">
          <w:rPr>
            <w:rStyle w:val="Hypertextovodkaz"/>
            <w:rFonts w:ascii="Times New Roman" w:hAnsi="Times New Roman"/>
            <w:sz w:val="22"/>
            <w:szCs w:val="22"/>
            <w:lang w:val="cs-CZ"/>
          </w:rPr>
          <w:t>Roman.Macecek@dpo.cz</w:t>
        </w:r>
      </w:hyperlink>
    </w:p>
    <w:p w14:paraId="2BB57CF7" w14:textId="77777777" w:rsidR="00A43DFB" w:rsidRDefault="00A43DFB" w:rsidP="00E636F9">
      <w:pPr>
        <w:tabs>
          <w:tab w:val="left" w:pos="3969"/>
        </w:tabs>
        <w:spacing w:line="240" w:lineRule="auto"/>
        <w:ind w:right="21"/>
        <w:rPr>
          <w:rFonts w:ascii="Times New Roman" w:hAnsi="Times New Roman"/>
          <w:sz w:val="22"/>
          <w:szCs w:val="22"/>
          <w:lang w:val="cs-CZ"/>
        </w:rPr>
      </w:pPr>
      <w:r>
        <w:tab/>
      </w:r>
      <w:r w:rsidRPr="00A43DFB">
        <w:rPr>
          <w:rFonts w:ascii="Times New Roman" w:hAnsi="Times New Roman"/>
          <w:sz w:val="22"/>
          <w:szCs w:val="22"/>
          <w:lang w:val="cs-CZ"/>
        </w:rPr>
        <w:t>Ing. Karel Navrátil, specialist</w:t>
      </w:r>
      <w:r>
        <w:rPr>
          <w:rFonts w:ascii="Times New Roman" w:hAnsi="Times New Roman"/>
          <w:sz w:val="22"/>
          <w:szCs w:val="22"/>
          <w:lang w:val="cs-CZ"/>
        </w:rPr>
        <w:t>a</w:t>
      </w:r>
      <w:r w:rsidRPr="00A43DFB">
        <w:rPr>
          <w:rFonts w:ascii="Times New Roman" w:hAnsi="Times New Roman"/>
          <w:sz w:val="22"/>
          <w:szCs w:val="22"/>
          <w:lang w:val="cs-CZ"/>
        </w:rPr>
        <w:t xml:space="preserve"> stavebních investic</w:t>
      </w:r>
    </w:p>
    <w:p w14:paraId="6C87C71A" w14:textId="77777777" w:rsidR="00A43DFB" w:rsidRDefault="00A43DFB"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 xml:space="preserve">1048, e-mail: </w:t>
      </w:r>
      <w:hyperlink r:id="rId11" w:history="1">
        <w:r w:rsidR="009D5909">
          <w:rPr>
            <w:rStyle w:val="Hypertextovodkaz"/>
            <w:rFonts w:ascii="Times New Roman" w:hAnsi="Times New Roman"/>
            <w:sz w:val="22"/>
            <w:szCs w:val="22"/>
            <w:lang w:val="cs-CZ"/>
          </w:rPr>
          <w:t>Karel.N</w:t>
        </w:r>
        <w:r w:rsidR="009D5909" w:rsidRPr="00483660">
          <w:rPr>
            <w:rStyle w:val="Hypertextovodkaz"/>
            <w:rFonts w:ascii="Times New Roman" w:hAnsi="Times New Roman"/>
            <w:sz w:val="22"/>
            <w:szCs w:val="22"/>
            <w:lang w:val="cs-CZ"/>
          </w:rPr>
          <w:t>avratil@dpo.cz</w:t>
        </w:r>
      </w:hyperlink>
    </w:p>
    <w:p w14:paraId="2FEE1334" w14:textId="77777777" w:rsidR="00D54220"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14:paraId="5B6374F3" w14:textId="77777777"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14:paraId="118A7DEC" w14:textId="77777777"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14:paraId="090D92F1" w14:textId="77777777" w:rsidR="00D54220" w:rsidRDefault="00D54220">
      <w:pPr>
        <w:widowControl w:val="0"/>
        <w:ind w:right="21"/>
        <w:jc w:val="center"/>
        <w:rPr>
          <w:rFonts w:ascii="Times New Roman" w:hAnsi="Times New Roman"/>
          <w:sz w:val="22"/>
          <w:szCs w:val="22"/>
          <w:lang w:val="cs-CZ"/>
        </w:rPr>
      </w:pPr>
    </w:p>
    <w:p w14:paraId="68CAD09C"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14:paraId="47B1DF31" w14:textId="77777777" w:rsidR="00547489" w:rsidRPr="00250C4B" w:rsidRDefault="00547489" w:rsidP="00547489">
      <w:pPr>
        <w:widowControl w:val="0"/>
        <w:ind w:right="21"/>
        <w:jc w:val="both"/>
        <w:rPr>
          <w:rFonts w:ascii="Times New Roman" w:hAnsi="Times New Roman"/>
          <w:sz w:val="22"/>
          <w:szCs w:val="22"/>
          <w:lang w:val="cs-CZ"/>
        </w:rPr>
      </w:pPr>
    </w:p>
    <w:p w14:paraId="0DCC3192" w14:textId="77777777" w:rsidR="00547489" w:rsidRPr="00250C4B" w:rsidRDefault="00547489" w:rsidP="00547489">
      <w:pPr>
        <w:widowControl w:val="0"/>
        <w:ind w:right="21"/>
        <w:jc w:val="both"/>
        <w:rPr>
          <w:rFonts w:ascii="Times New Roman" w:hAnsi="Times New Roman"/>
          <w:b/>
          <w:sz w:val="22"/>
          <w:szCs w:val="22"/>
          <w:lang w:val="cs-CZ"/>
        </w:rPr>
      </w:pPr>
      <w:permStart w:id="1550189146" w:edGrp="everyone"/>
      <w:r w:rsidRPr="00250C4B">
        <w:rPr>
          <w:rFonts w:ascii="Times New Roman" w:hAnsi="Times New Roman"/>
          <w:b/>
          <w:sz w:val="22"/>
          <w:szCs w:val="22"/>
          <w:lang w:val="cs-CZ"/>
        </w:rPr>
        <w:t>Zhotovitel:</w:t>
      </w:r>
    </w:p>
    <w:p w14:paraId="6D966E8D"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p>
    <w:p w14:paraId="3F1C001F"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p>
    <w:p w14:paraId="303D8A7E"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zapsaná v obch. </w:t>
      </w:r>
      <w:proofErr w:type="gramStart"/>
      <w:r w:rsidRPr="00250C4B">
        <w:rPr>
          <w:rFonts w:ascii="Times New Roman" w:hAnsi="Times New Roman"/>
          <w:sz w:val="22"/>
          <w:szCs w:val="22"/>
          <w:lang w:val="cs-CZ"/>
        </w:rPr>
        <w:t>rejstříku</w:t>
      </w:r>
      <w:proofErr w:type="gramEnd"/>
      <w:r w:rsidRPr="00250C4B">
        <w:rPr>
          <w:rFonts w:ascii="Times New Roman" w:hAnsi="Times New Roman"/>
          <w:sz w:val="22"/>
          <w:szCs w:val="22"/>
          <w:lang w:val="cs-CZ"/>
        </w:rPr>
        <w:tab/>
      </w:r>
    </w:p>
    <w:p w14:paraId="43F6C676"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6D2869AB"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14:paraId="426AA5EE"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p>
    <w:p w14:paraId="106C6904" w14:textId="77777777" w:rsidR="005F70D7"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p>
    <w:p w14:paraId="2A0571DB" w14:textId="77777777" w:rsidR="00547489" w:rsidRPr="00250C4B" w:rsidRDefault="005F70D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datová schránka:</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00547489" w:rsidRPr="00250C4B">
        <w:rPr>
          <w:rFonts w:ascii="Times New Roman" w:hAnsi="Times New Roman"/>
          <w:sz w:val="22"/>
          <w:szCs w:val="22"/>
          <w:lang w:val="cs-CZ"/>
        </w:rPr>
        <w:tab/>
      </w:r>
    </w:p>
    <w:p w14:paraId="2DEDA943" w14:textId="77777777" w:rsidR="001A7CEF" w:rsidRDefault="00D9275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p>
    <w:p w14:paraId="11834CDA" w14:textId="77777777" w:rsidR="001A7CEF" w:rsidRDefault="001B4CD3"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p>
    <w:p w14:paraId="7528150B" w14:textId="77777777" w:rsidR="001A7CEF" w:rsidRPr="00250C4B" w:rsidRDefault="001A7CEF"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14:paraId="1DBC3CA3" w14:textId="77777777" w:rsidR="001A7CEF" w:rsidRPr="00250C4B" w:rsidRDefault="001B4CD3" w:rsidP="001A7CE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14:paraId="596EF395" w14:textId="77777777" w:rsidR="001A7CEF" w:rsidRDefault="001A7CEF" w:rsidP="001A7CEF">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p>
    <w:p w14:paraId="10838814"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p>
    <w:p w14:paraId="21081ECA"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p>
    <w:p w14:paraId="4F91F5B6"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14:paraId="2D8C2827"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14:paraId="74ED1C42"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14:paraId="476203BE" w14:textId="77777777"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Pr="00250C4B">
        <w:rPr>
          <w:rFonts w:ascii="Times New Roman" w:hAnsi="Times New Roman"/>
          <w:i/>
          <w:color w:val="00B0F0"/>
          <w:sz w:val="22"/>
          <w:szCs w:val="22"/>
          <w:lang w:val="cs-CZ"/>
        </w:rPr>
        <w:t>. Poté poznámku vymaže)</w:t>
      </w:r>
      <w:permEnd w:id="1550189146"/>
    </w:p>
    <w:p w14:paraId="16365BEE" w14:textId="77777777" w:rsidR="001A7CEF" w:rsidRDefault="001A7CEF" w:rsidP="00547489">
      <w:pPr>
        <w:widowControl w:val="0"/>
        <w:tabs>
          <w:tab w:val="left" w:pos="9498"/>
        </w:tabs>
        <w:ind w:right="21"/>
        <w:jc w:val="both"/>
        <w:rPr>
          <w:rFonts w:ascii="Times New Roman" w:hAnsi="Times New Roman"/>
          <w:sz w:val="22"/>
          <w:szCs w:val="22"/>
          <w:lang w:val="cs-CZ"/>
        </w:rPr>
      </w:pPr>
    </w:p>
    <w:p w14:paraId="3E716D03" w14:textId="5FFC7005" w:rsidR="00FC7EFC" w:rsidRPr="0036403E" w:rsidRDefault="00547489">
      <w:pPr>
        <w:pStyle w:val="Zkladntext"/>
        <w:jc w:val="both"/>
        <w:rPr>
          <w:lang w:val="cs-CZ"/>
        </w:rPr>
      </w:pPr>
      <w:r w:rsidRPr="00250C4B">
        <w:rPr>
          <w:lang w:val="cs-CZ"/>
        </w:rPr>
        <w:lastRenderedPageBreak/>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sidR="00AE62D2">
        <w:rPr>
          <w:lang w:val="cs-CZ"/>
        </w:rPr>
        <w:t>ve</w:t>
      </w:r>
      <w:r w:rsidRPr="00250C4B">
        <w:rPr>
          <w:lang w:val="cs-CZ"/>
        </w:rPr>
        <w:t xml:space="preserve"> znění</w:t>
      </w:r>
      <w:r w:rsidR="00AE62D2">
        <w:rPr>
          <w:lang w:val="cs-CZ"/>
        </w:rPr>
        <w:t xml:space="preserve"> pozdějších předpisů</w:t>
      </w:r>
      <w:r w:rsidRPr="00250C4B">
        <w:rPr>
          <w:lang w:val="cs-CZ"/>
        </w:rPr>
        <w:t xml:space="preserve">, a za podmínek dále uvedených tuto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sidRPr="0036403E">
        <w:rPr>
          <w:lang w:val="cs-CZ"/>
        </w:rPr>
        <w:t>číslem</w:t>
      </w:r>
      <w:r w:rsidR="00AE4ACC" w:rsidRPr="0036403E">
        <w:rPr>
          <w:lang w:val="cs-CZ"/>
        </w:rPr>
        <w:t xml:space="preserve"> </w:t>
      </w:r>
      <w:r w:rsidR="00B57221" w:rsidRPr="0086578D">
        <w:rPr>
          <w:szCs w:val="22"/>
        </w:rPr>
        <w:t>NR-</w:t>
      </w:r>
      <w:r w:rsidR="00B57221">
        <w:rPr>
          <w:szCs w:val="22"/>
        </w:rPr>
        <w:t>08</w:t>
      </w:r>
      <w:r w:rsidR="00B57221" w:rsidRPr="0086578D">
        <w:rPr>
          <w:szCs w:val="22"/>
        </w:rPr>
        <w:t>-1</w:t>
      </w:r>
      <w:r w:rsidR="00B57221">
        <w:rPr>
          <w:szCs w:val="22"/>
        </w:rPr>
        <w:t>9</w:t>
      </w:r>
      <w:r w:rsidR="00B57221" w:rsidRPr="0086578D">
        <w:rPr>
          <w:szCs w:val="22"/>
        </w:rPr>
        <w:t>-PŘ-Ko</w:t>
      </w:r>
      <w:r w:rsidR="00992519" w:rsidRPr="0036403E">
        <w:rPr>
          <w:szCs w:val="22"/>
          <w:lang w:val="cs-CZ"/>
        </w:rPr>
        <w:t>.</w:t>
      </w:r>
      <w:r w:rsidR="0036403E" w:rsidRPr="0036403E">
        <w:rPr>
          <w:szCs w:val="22"/>
          <w:lang w:val="cs-CZ"/>
        </w:rPr>
        <w:t xml:space="preserve"> Předchozí souhlas dozorčí rady objednatele k uzavření této smlouvy byl udělen dne </w:t>
      </w:r>
      <w:proofErr w:type="spellStart"/>
      <w:r w:rsidR="0036403E" w:rsidRPr="0036403E">
        <w:rPr>
          <w:szCs w:val="22"/>
          <w:lang w:val="cs-CZ"/>
        </w:rPr>
        <w:t>xxxxxx</w:t>
      </w:r>
      <w:proofErr w:type="spellEnd"/>
      <w:r w:rsidR="0036403E" w:rsidRPr="0036403E">
        <w:rPr>
          <w:szCs w:val="22"/>
          <w:lang w:val="cs-CZ"/>
        </w:rPr>
        <w:t>.</w:t>
      </w:r>
    </w:p>
    <w:p w14:paraId="206FE4BB" w14:textId="77777777" w:rsidR="00FC7EFC" w:rsidRDefault="00E702D4" w:rsidP="004278BD">
      <w:pPr>
        <w:pStyle w:val="Nadpis1"/>
        <w:ind w:left="709" w:hanging="425"/>
        <w:jc w:val="center"/>
      </w:pPr>
      <w:r w:rsidRPr="00250C4B">
        <w:t>Předmět smlouvy</w:t>
      </w:r>
    </w:p>
    <w:p w14:paraId="7FA6AF33" w14:textId="77777777" w:rsidR="00FC7EFC" w:rsidRDefault="00E702D4" w:rsidP="007313C0">
      <w:pPr>
        <w:pStyle w:val="Odstavecseseznamem"/>
        <w:tabs>
          <w:tab w:val="clear" w:pos="709"/>
          <w:tab w:val="left" w:pos="993"/>
        </w:tabs>
        <w:ind w:left="993" w:hanging="709"/>
        <w:jc w:val="both"/>
      </w:pPr>
      <w:r w:rsidRPr="007D3A8A">
        <w:t xml:space="preserve">Zhotovitel se zavazuje podle této smlouvy ke zhotovení </w:t>
      </w:r>
      <w:r w:rsidR="007F359D">
        <w:t>díla</w:t>
      </w:r>
      <w:r w:rsidR="007F359D" w:rsidRPr="007D3A8A">
        <w:t xml:space="preserve"> </w:t>
      </w:r>
      <w:r w:rsidRPr="007D3A8A">
        <w:t xml:space="preserve">pod názvem </w:t>
      </w:r>
      <w:r w:rsidR="00306C59" w:rsidRPr="004A5549">
        <w:rPr>
          <w:b/>
        </w:rPr>
        <w:t>„</w:t>
      </w:r>
      <w:r w:rsidR="0036403E">
        <w:rPr>
          <w:b/>
        </w:rPr>
        <w:t>Revitalizace tramvajové smyčky Hlučínská</w:t>
      </w:r>
      <w:r w:rsidR="00306C59" w:rsidRPr="004A5549">
        <w:rPr>
          <w:b/>
        </w:rPr>
        <w:t>“</w:t>
      </w:r>
      <w:r w:rsidRPr="007D3A8A">
        <w:t xml:space="preserve"> (dále jen stavba) v rozsahu a členění podle dokumentace</w:t>
      </w:r>
      <w:r w:rsidR="00846DE2">
        <w:t xml:space="preserve"> pro </w:t>
      </w:r>
      <w:r w:rsidR="00430130">
        <w:t xml:space="preserve">vydání </w:t>
      </w:r>
      <w:r w:rsidR="00CD6E43">
        <w:t>stavebního povolení v rozsahu</w:t>
      </w:r>
      <w:r w:rsidR="00846DE2">
        <w:t xml:space="preserve"> dokumentace </w:t>
      </w:r>
      <w:r w:rsidR="00430130">
        <w:t>pro provádění stavby</w:t>
      </w:r>
      <w:r w:rsidR="00846DE2">
        <w:t xml:space="preserve"> (dále jen D</w:t>
      </w:r>
      <w:r w:rsidR="00CD6E43">
        <w:t>SP</w:t>
      </w:r>
      <w:r w:rsidR="005C76F7">
        <w:t xml:space="preserve"> </w:t>
      </w:r>
      <w:r w:rsidR="00846DE2">
        <w:t>+</w:t>
      </w:r>
      <w:r w:rsidR="005C76F7">
        <w:t xml:space="preserve"> </w:t>
      </w:r>
      <w:r w:rsidR="00430130">
        <w:t>DPS</w:t>
      </w:r>
      <w:r w:rsidR="00846DE2">
        <w:t>)</w:t>
      </w:r>
      <w:r w:rsidR="005C76F7">
        <w:t xml:space="preserve"> </w:t>
      </w:r>
      <w:r w:rsidRPr="007D3A8A">
        <w:t xml:space="preserve">vypracované </w:t>
      </w:r>
      <w:r w:rsidR="00835347">
        <w:t xml:space="preserve">firmou </w:t>
      </w:r>
      <w:r w:rsidR="00306C59">
        <w:t>Dopravní projektování, spol.</w:t>
      </w:r>
      <w:r w:rsidR="00835347">
        <w:t xml:space="preserve"> s</w:t>
      </w:r>
      <w:r w:rsidR="00306C59">
        <w:t xml:space="preserve"> </w:t>
      </w:r>
      <w:r w:rsidR="00835347">
        <w:t>r.o., IČ</w:t>
      </w:r>
      <w:r w:rsidR="002B4BF8">
        <w:t>O</w:t>
      </w:r>
      <w:r w:rsidR="00835347">
        <w:t xml:space="preserve">: </w:t>
      </w:r>
      <w:r w:rsidR="00306C59">
        <w:t>253 61 520</w:t>
      </w:r>
      <w:r w:rsidR="00835347" w:rsidRPr="00564CD8">
        <w:t xml:space="preserve">, se sídlem </w:t>
      </w:r>
      <w:r w:rsidR="00306C59">
        <w:t>Janáčkova 1194/12, 702 00 Ostrava – Moravská Ostrava</w:t>
      </w:r>
      <w:r w:rsidRPr="002B4BF8">
        <w:t>.</w:t>
      </w:r>
      <w:r w:rsidR="00564CD8">
        <w:t xml:space="preserve"> </w:t>
      </w:r>
      <w:r w:rsidRPr="007D3A8A">
        <w:t>Stavba</w:t>
      </w:r>
      <w:r w:rsidR="00564CD8">
        <w:t xml:space="preserve"> </w:t>
      </w:r>
      <w:r w:rsidRPr="007D3A8A">
        <w:t>bude zhotovena v souladu</w:t>
      </w:r>
      <w:r w:rsidR="00564CD8">
        <w:t xml:space="preserve"> </w:t>
      </w:r>
      <w:r w:rsidRPr="007D3A8A">
        <w:t>s podmínkami uvedenými ve vyjádřeních dotčených orgánů státní správy a správců inženýrských sítí</w:t>
      </w:r>
      <w:r w:rsidR="001A7CEF" w:rsidRPr="007D3A8A">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430130">
        <w:t>D</w:t>
      </w:r>
      <w:r w:rsidR="00CD6E43">
        <w:t>SP</w:t>
      </w:r>
      <w:r w:rsidR="00430130">
        <w:t xml:space="preserve"> + DPS</w:t>
      </w:r>
      <w:r w:rsidR="00D6654B">
        <w:t xml:space="preserve"> stavby</w:t>
      </w:r>
      <w:r w:rsidR="001A7CEF" w:rsidRPr="007D3A8A">
        <w:t>, včetně těch prací, které v dokumentaci sice obsaženy nebyly, ale zhotovitel je mohl nebo měl na základě svých odborných a technických znalostí předpokládat a zjistit. Jakákoliv změna ceny z důvodu opomenutí nebo chyby není možná.</w:t>
      </w:r>
    </w:p>
    <w:p w14:paraId="389C2C7E" w14:textId="77777777" w:rsidR="00C76807" w:rsidRDefault="00C76807" w:rsidP="007313C0">
      <w:pPr>
        <w:pStyle w:val="Odstavecseseznamem"/>
        <w:tabs>
          <w:tab w:val="clear" w:pos="709"/>
          <w:tab w:val="left" w:pos="993"/>
        </w:tabs>
        <w:ind w:left="993" w:hanging="709"/>
        <w:jc w:val="both"/>
      </w:pPr>
      <w:r>
        <w:t>Stavba je členěna na následující stavební objekty (SO) a provozní soubory (PS):</w:t>
      </w:r>
    </w:p>
    <w:p w14:paraId="5A63A614" w14:textId="77777777" w:rsidR="00C76807" w:rsidRDefault="00C76807" w:rsidP="00C76807">
      <w:pPr>
        <w:pStyle w:val="Odstavecseseznamem"/>
        <w:numPr>
          <w:ilvl w:val="0"/>
          <w:numId w:val="0"/>
        </w:numPr>
        <w:tabs>
          <w:tab w:val="clear" w:pos="709"/>
          <w:tab w:val="left" w:pos="993"/>
        </w:tabs>
        <w:ind w:left="993"/>
        <w:jc w:val="both"/>
      </w:pPr>
      <w:r>
        <w:t>SO 01 – Tramvajový svršek a spodek</w:t>
      </w:r>
    </w:p>
    <w:p w14:paraId="3BE731F8" w14:textId="77777777" w:rsidR="00C76807" w:rsidRDefault="00C76807" w:rsidP="00C76807">
      <w:pPr>
        <w:pStyle w:val="Odstavecseseznamem"/>
        <w:numPr>
          <w:ilvl w:val="0"/>
          <w:numId w:val="0"/>
        </w:numPr>
        <w:tabs>
          <w:tab w:val="clear" w:pos="709"/>
          <w:tab w:val="left" w:pos="993"/>
        </w:tabs>
        <w:ind w:left="993"/>
        <w:jc w:val="both"/>
      </w:pPr>
      <w:r>
        <w:t>SO 02 – Nástupiště, chodníky a zpevněné plochy, městský mobiliář</w:t>
      </w:r>
    </w:p>
    <w:p w14:paraId="2F74D5BB" w14:textId="77777777" w:rsidR="00C76807" w:rsidRDefault="00C76807" w:rsidP="00C76807">
      <w:pPr>
        <w:pStyle w:val="Odstavecseseznamem"/>
        <w:numPr>
          <w:ilvl w:val="0"/>
          <w:numId w:val="0"/>
        </w:numPr>
        <w:tabs>
          <w:tab w:val="clear" w:pos="709"/>
          <w:tab w:val="left" w:pos="993"/>
        </w:tabs>
        <w:ind w:left="993"/>
        <w:jc w:val="both"/>
      </w:pPr>
      <w:r>
        <w:t>SO 03 – Estetizace okolních ploch</w:t>
      </w:r>
    </w:p>
    <w:p w14:paraId="30382A38" w14:textId="77777777" w:rsidR="00C76807" w:rsidRDefault="00C76807" w:rsidP="00C76807">
      <w:pPr>
        <w:pStyle w:val="Odstavecseseznamem"/>
        <w:numPr>
          <w:ilvl w:val="0"/>
          <w:numId w:val="0"/>
        </w:numPr>
        <w:tabs>
          <w:tab w:val="clear" w:pos="709"/>
          <w:tab w:val="left" w:pos="993"/>
        </w:tabs>
        <w:ind w:left="993"/>
        <w:jc w:val="both"/>
      </w:pPr>
      <w:r>
        <w:t>SO 04 – Zastřešení nástupiště</w:t>
      </w:r>
      <w:bookmarkStart w:id="0" w:name="_GoBack"/>
      <w:bookmarkEnd w:id="0"/>
    </w:p>
    <w:p w14:paraId="75B88487" w14:textId="77777777" w:rsidR="00C76807" w:rsidRDefault="00C76807" w:rsidP="00C76807">
      <w:pPr>
        <w:pStyle w:val="Odstavecseseznamem"/>
        <w:numPr>
          <w:ilvl w:val="0"/>
          <w:numId w:val="0"/>
        </w:numPr>
        <w:tabs>
          <w:tab w:val="clear" w:pos="709"/>
          <w:tab w:val="left" w:pos="993"/>
        </w:tabs>
        <w:ind w:left="993"/>
        <w:jc w:val="both"/>
      </w:pPr>
      <w:r>
        <w:t>SO 05 – Revitalizace budovy sociálního vybavení</w:t>
      </w:r>
    </w:p>
    <w:p w14:paraId="42C1153F" w14:textId="24DE803D" w:rsidR="00C76807" w:rsidRDefault="00455BFC" w:rsidP="00C76807">
      <w:pPr>
        <w:pStyle w:val="Odstavecseseznamem"/>
        <w:numPr>
          <w:ilvl w:val="0"/>
          <w:numId w:val="0"/>
        </w:numPr>
        <w:tabs>
          <w:tab w:val="clear" w:pos="709"/>
          <w:tab w:val="left" w:pos="993"/>
        </w:tabs>
        <w:ind w:left="993"/>
        <w:jc w:val="both"/>
      </w:pPr>
      <w:r>
        <w:t>SO 06 – T</w:t>
      </w:r>
      <w:r w:rsidR="00C76807">
        <w:t>rakční vedení</w:t>
      </w:r>
    </w:p>
    <w:p w14:paraId="0458E270" w14:textId="77777777" w:rsidR="00C76807" w:rsidRDefault="00C76807" w:rsidP="00C76807">
      <w:pPr>
        <w:pStyle w:val="Odstavecseseznamem"/>
        <w:numPr>
          <w:ilvl w:val="0"/>
          <w:numId w:val="0"/>
        </w:numPr>
        <w:tabs>
          <w:tab w:val="clear" w:pos="709"/>
          <w:tab w:val="left" w:pos="993"/>
        </w:tabs>
        <w:ind w:left="993"/>
        <w:jc w:val="both"/>
      </w:pPr>
      <w:r>
        <w:t>SO 07 – Veřejné osvětlení</w:t>
      </w:r>
    </w:p>
    <w:p w14:paraId="60F3A047" w14:textId="01C6E4B0" w:rsidR="00C76807" w:rsidRDefault="00C76807" w:rsidP="00C76807">
      <w:pPr>
        <w:pStyle w:val="Odstavecseseznamem"/>
        <w:numPr>
          <w:ilvl w:val="0"/>
          <w:numId w:val="0"/>
        </w:numPr>
        <w:tabs>
          <w:tab w:val="clear" w:pos="709"/>
          <w:tab w:val="left" w:pos="993"/>
        </w:tabs>
        <w:ind w:left="993"/>
        <w:jc w:val="both"/>
      </w:pPr>
      <w:r>
        <w:t>SO 08 – Úprav</w:t>
      </w:r>
      <w:r w:rsidR="00455BFC">
        <w:t>a</w:t>
      </w:r>
      <w:r>
        <w:t xml:space="preserve"> napájecích a zpětných kabelů</w:t>
      </w:r>
    </w:p>
    <w:p w14:paraId="7D58A978" w14:textId="77777777" w:rsidR="00C76807" w:rsidRDefault="00C76807" w:rsidP="00C76807">
      <w:pPr>
        <w:pStyle w:val="Odstavecseseznamem"/>
        <w:numPr>
          <w:ilvl w:val="0"/>
          <w:numId w:val="0"/>
        </w:numPr>
        <w:tabs>
          <w:tab w:val="clear" w:pos="709"/>
          <w:tab w:val="left" w:pos="993"/>
        </w:tabs>
        <w:ind w:left="993"/>
        <w:jc w:val="both"/>
      </w:pPr>
      <w:r>
        <w:t>SO 09 – ESA Hlučínská</w:t>
      </w:r>
    </w:p>
    <w:p w14:paraId="4D6A4D17" w14:textId="77777777" w:rsidR="00C76807" w:rsidRDefault="00C76807" w:rsidP="00C76807">
      <w:pPr>
        <w:pStyle w:val="Odstavecseseznamem"/>
        <w:numPr>
          <w:ilvl w:val="0"/>
          <w:numId w:val="0"/>
        </w:numPr>
        <w:tabs>
          <w:tab w:val="clear" w:pos="709"/>
          <w:tab w:val="left" w:pos="993"/>
        </w:tabs>
        <w:ind w:left="993"/>
        <w:jc w:val="both"/>
      </w:pPr>
      <w:r>
        <w:t>PS 01 – Kamerový a informační systém</w:t>
      </w:r>
    </w:p>
    <w:p w14:paraId="021C45CC" w14:textId="77777777" w:rsidR="00C76807" w:rsidRDefault="00C76807" w:rsidP="00C76807">
      <w:pPr>
        <w:pStyle w:val="Odstavecseseznamem"/>
        <w:numPr>
          <w:ilvl w:val="0"/>
          <w:numId w:val="0"/>
        </w:numPr>
        <w:tabs>
          <w:tab w:val="clear" w:pos="709"/>
          <w:tab w:val="left" w:pos="993"/>
        </w:tabs>
        <w:ind w:left="993"/>
        <w:jc w:val="both"/>
      </w:pPr>
      <w:r>
        <w:t xml:space="preserve">PS 02 – </w:t>
      </w:r>
      <w:proofErr w:type="spellStart"/>
      <w:r>
        <w:t>Wifi</w:t>
      </w:r>
      <w:proofErr w:type="spellEnd"/>
      <w:r>
        <w:t>, datové služby</w:t>
      </w:r>
    </w:p>
    <w:p w14:paraId="11AE5FCE" w14:textId="77777777" w:rsidR="00C76807" w:rsidRDefault="00C76807" w:rsidP="00C76807">
      <w:pPr>
        <w:pStyle w:val="Odstavecseseznamem"/>
        <w:numPr>
          <w:ilvl w:val="0"/>
          <w:numId w:val="0"/>
        </w:numPr>
        <w:tabs>
          <w:tab w:val="clear" w:pos="709"/>
          <w:tab w:val="left" w:pos="993"/>
        </w:tabs>
        <w:ind w:left="993"/>
        <w:jc w:val="both"/>
      </w:pPr>
      <w:r>
        <w:t>PS 03 – Úpravy světelné signalizace</w:t>
      </w:r>
    </w:p>
    <w:p w14:paraId="699E1A42" w14:textId="77777777" w:rsidR="00FC7EFC" w:rsidRDefault="00E702D4" w:rsidP="007313C0">
      <w:pPr>
        <w:pStyle w:val="Odstavecseseznamem"/>
        <w:tabs>
          <w:tab w:val="clear" w:pos="709"/>
          <w:tab w:val="left" w:pos="993"/>
        </w:tabs>
        <w:ind w:left="993" w:hanging="709"/>
        <w:jc w:val="both"/>
      </w:pPr>
      <w:r w:rsidRPr="00250C4B">
        <w:t xml:space="preserve">Součástí předmětu plnění je také potřebné vytýčení inženýrských sítí, vytýčení </w:t>
      </w:r>
      <w:r w:rsidR="00464A6F" w:rsidRPr="00250C4B">
        <w:t>obvod</w:t>
      </w:r>
      <w:r w:rsidR="00464A6F">
        <w:t>ů</w:t>
      </w:r>
      <w:r w:rsidR="00464A6F" w:rsidRPr="00250C4B">
        <w:t xml:space="preserve"> </w:t>
      </w:r>
      <w:r w:rsidRPr="00250C4B">
        <w:t>staveniště včetně zajištění a úhrady nákladů za zábor</w:t>
      </w:r>
      <w:r w:rsidR="00464A6F">
        <w:t>y</w:t>
      </w:r>
      <w:r w:rsidRPr="00250C4B">
        <w:t xml:space="preserve"> veřejného prostranství </w:t>
      </w:r>
      <w:r w:rsidR="00D36A1C">
        <w:t xml:space="preserve">a komunikací </w:t>
      </w:r>
      <w:r w:rsidRPr="00250C4B">
        <w:t xml:space="preserve">v obvodu i mimo obvod stavby a úhrada veškerých ostatních poplatků souvisejících s provedením stavby. </w:t>
      </w:r>
    </w:p>
    <w:p w14:paraId="71623E33" w14:textId="77777777" w:rsidR="00FC7EFC" w:rsidRDefault="00E702D4" w:rsidP="007313C0">
      <w:pPr>
        <w:pStyle w:val="Odstavecseseznamem"/>
        <w:tabs>
          <w:tab w:val="clear" w:pos="709"/>
          <w:tab w:val="left" w:pos="993"/>
        </w:tabs>
        <w:ind w:left="993" w:hanging="709"/>
        <w:jc w:val="both"/>
      </w:pPr>
      <w:r w:rsidRPr="00250C4B">
        <w:t>Součástí předmětu smlouvy o dílo je rovněž zpracování projekt</w:t>
      </w:r>
      <w:r w:rsidR="00464A6F">
        <w:t>ů</w:t>
      </w:r>
      <w:r w:rsidRPr="00250C4B">
        <w:t xml:space="preserve"> </w:t>
      </w:r>
      <w:r w:rsidR="009D5909">
        <w:t>případn</w:t>
      </w:r>
      <w:r w:rsidR="00464A6F">
        <w:t>ých</w:t>
      </w:r>
      <w:r w:rsidR="009D5909">
        <w:t xml:space="preserve"> </w:t>
      </w:r>
      <w:r w:rsidRPr="00250C4B">
        <w:t>zařízení staveniště a zajištění stavební</w:t>
      </w:r>
      <w:r w:rsidR="00464A6F">
        <w:t>ch</w:t>
      </w:r>
      <w:r w:rsidRPr="00250C4B">
        <w:t xml:space="preserve"> povolení pro </w:t>
      </w:r>
      <w:r w:rsidR="009D5909">
        <w:t xml:space="preserve">případné </w:t>
      </w:r>
      <w:r w:rsidRPr="00250C4B">
        <w:t>zařízení staveniště</w:t>
      </w:r>
      <w:r w:rsidR="002A5954">
        <w:t xml:space="preserve"> </w:t>
      </w:r>
      <w:r w:rsidR="009D5909">
        <w:t>(</w:t>
      </w:r>
      <w:r w:rsidR="00C6473C">
        <w:t>je</w:t>
      </w:r>
      <w:r w:rsidR="005D544D">
        <w:t>-</w:t>
      </w:r>
      <w:r w:rsidR="00C6473C">
        <w:t xml:space="preserve">li vyžadováno dle Stavebního zákona </w:t>
      </w:r>
      <w:r w:rsidR="002A5954">
        <w:t xml:space="preserve">č. </w:t>
      </w:r>
      <w:r w:rsidR="00C6473C">
        <w:t>183/2006</w:t>
      </w:r>
      <w:r w:rsidR="002A5954">
        <w:t xml:space="preserve"> </w:t>
      </w:r>
      <w:r w:rsidR="00E210E1">
        <w:t>Sb</w:t>
      </w:r>
      <w:r w:rsidR="002A5954">
        <w:t>.</w:t>
      </w:r>
      <w:r w:rsidR="00EE0739">
        <w:t xml:space="preserve"> </w:t>
      </w:r>
      <w:r w:rsidR="00C6473C">
        <w:t>v</w:t>
      </w:r>
      <w:r w:rsidR="00EE0739">
        <w:t> </w:t>
      </w:r>
      <w:r w:rsidR="00C6473C">
        <w:t>platném</w:t>
      </w:r>
      <w:r w:rsidR="00EE0739">
        <w:t xml:space="preserve"> </w:t>
      </w:r>
      <w:r w:rsidR="00C6473C">
        <w:t>znění</w:t>
      </w:r>
      <w:r w:rsidR="009D5909">
        <w:t>)</w:t>
      </w:r>
      <w:r w:rsidR="00EE0739">
        <w:t xml:space="preserve"> </w:t>
      </w:r>
      <w:r w:rsidRPr="00250C4B">
        <w:t>a zajištění a provedení geodetických a geometrických prací po dobu realizace stavby včetně zhotovení geometrického plánu dokončené stavby</w:t>
      </w:r>
      <w:r>
        <w:t xml:space="preserve"> </w:t>
      </w:r>
      <w:r w:rsidR="00D43E6D">
        <w:t xml:space="preserve">a geometrických plánů pro zapsání </w:t>
      </w:r>
      <w:r w:rsidR="00D43E6D" w:rsidRPr="009429FF">
        <w:t xml:space="preserve">věcných břemen </w:t>
      </w:r>
      <w:r w:rsidRPr="009429FF">
        <w:t xml:space="preserve">v počtu </w:t>
      </w:r>
      <w:r w:rsidR="0036403E">
        <w:t>4</w:t>
      </w:r>
      <w:r w:rsidRPr="009429FF">
        <w:t xml:space="preserve"> výtisků </w:t>
      </w:r>
      <w:r w:rsidR="0036403E">
        <w:t xml:space="preserve">každého dotčeného vlastníka pozemku </w:t>
      </w:r>
      <w:r w:rsidRPr="009429FF">
        <w:t xml:space="preserve">pro zápis do katastru nemovitostí. </w:t>
      </w:r>
    </w:p>
    <w:p w14:paraId="60F91DC4" w14:textId="77777777" w:rsidR="00FC7EFC" w:rsidRDefault="00E702D4" w:rsidP="007313C0">
      <w:pPr>
        <w:pStyle w:val="Odstavecseseznamem"/>
        <w:tabs>
          <w:tab w:val="clear" w:pos="709"/>
          <w:tab w:val="left" w:pos="993"/>
        </w:tabs>
        <w:ind w:left="993" w:hanging="709"/>
        <w:jc w:val="both"/>
      </w:pPr>
      <w:r w:rsidRPr="009429FF">
        <w:t xml:space="preserve">Součástí předmětu plnění je také </w:t>
      </w:r>
      <w:r w:rsidR="001601D4">
        <w:t xml:space="preserve">zajištění </w:t>
      </w:r>
      <w:r w:rsidR="00BF3C37">
        <w:t xml:space="preserve">vypracování, </w:t>
      </w:r>
      <w:r w:rsidRPr="009429FF">
        <w:t>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065064">
        <w:t>.</w:t>
      </w:r>
      <w:r w:rsidR="005C76F7">
        <w:t xml:space="preserve"> </w:t>
      </w:r>
      <w:r w:rsidR="00065064">
        <w:t>Tato</w:t>
      </w:r>
      <w:r w:rsidR="005C76F7">
        <w:t xml:space="preserve"> </w:t>
      </w:r>
      <w:r w:rsidR="00065064">
        <w:t>dokumentace</w:t>
      </w:r>
      <w:r w:rsidR="00724F56">
        <w:t xml:space="preserve"> v tištěné podobě</w:t>
      </w:r>
      <w:r w:rsidR="00065064">
        <w:t xml:space="preserve"> bude </w:t>
      </w:r>
      <w:r w:rsidR="00A565A6">
        <w:t xml:space="preserve">objednateli </w:t>
      </w:r>
      <w:r w:rsidR="00065064">
        <w:t xml:space="preserve">předána nejpozději </w:t>
      </w:r>
      <w:r w:rsidR="009703F7">
        <w:t>při</w:t>
      </w:r>
      <w:r w:rsidR="00065064">
        <w:t xml:space="preserve"> </w:t>
      </w:r>
      <w:r w:rsidR="00EE0739">
        <w:t>předání a převzetí místa plnění (staveniště)</w:t>
      </w:r>
      <w:r w:rsidRPr="009429FF">
        <w:t>.</w:t>
      </w:r>
      <w:r w:rsidR="00656E54" w:rsidRPr="009429FF">
        <w:t xml:space="preserve"> 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 všechny části díla</w:t>
      </w:r>
      <w:r w:rsidR="00D74DE9" w:rsidRPr="009429FF">
        <w:t>, které budou při dalším provádění prací zakryty</w:t>
      </w:r>
      <w:r w:rsidR="00EB1A86" w:rsidRPr="009429FF">
        <w:t xml:space="preserve"> včetně pořízení fotodokumentace</w:t>
      </w:r>
      <w:r w:rsidR="00426018">
        <w:t xml:space="preserve"> </w:t>
      </w:r>
      <w:r w:rsidR="00EB1A86" w:rsidRPr="009429FF">
        <w:t>vad</w:t>
      </w:r>
      <w:r w:rsidR="00426018">
        <w:t xml:space="preserve"> </w:t>
      </w:r>
      <w:r w:rsidR="00EB1A86" w:rsidRPr="009429FF">
        <w:t xml:space="preserve">a 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14:paraId="4FF7D021" w14:textId="7757EDF3" w:rsidR="00FC7EFC" w:rsidRDefault="00DB242E" w:rsidP="007313C0">
      <w:pPr>
        <w:pStyle w:val="Odstavecseseznamem"/>
        <w:tabs>
          <w:tab w:val="clear" w:pos="709"/>
          <w:tab w:val="left" w:pos="993"/>
        </w:tabs>
        <w:ind w:left="993" w:hanging="709"/>
        <w:jc w:val="both"/>
      </w:pPr>
      <w:r>
        <w:lastRenderedPageBreak/>
        <w:t>Součástí předmětu plnění je také zajištění</w:t>
      </w:r>
      <w:r w:rsidR="006342E3">
        <w:t xml:space="preserve"> </w:t>
      </w:r>
      <w:r w:rsidR="004F4D44">
        <w:t xml:space="preserve">veřejného provozu na dotčených tramvajových a autobusových nástupištích, trvalých </w:t>
      </w:r>
      <w:r w:rsidR="006342E3">
        <w:t xml:space="preserve">přístupů </w:t>
      </w:r>
      <w:r w:rsidR="004F4D44">
        <w:t xml:space="preserve">cestujících </w:t>
      </w:r>
      <w:r w:rsidR="006342E3">
        <w:t xml:space="preserve">na </w:t>
      </w:r>
      <w:r w:rsidR="004F4D44">
        <w:t>nástupiště</w:t>
      </w:r>
      <w:r w:rsidR="006342E3">
        <w:t>, provedení a udržování přístupových tras</w:t>
      </w:r>
      <w:r w:rsidR="0040355F">
        <w:t xml:space="preserve"> </w:t>
      </w:r>
      <w:r w:rsidR="004F4D44">
        <w:t>na nástupiště</w:t>
      </w:r>
      <w:r w:rsidR="0040355F">
        <w:t xml:space="preserve"> a </w:t>
      </w:r>
      <w:r w:rsidR="006342E3">
        <w:t>zajištění staveniště v souladu s požadavky BOZP.</w:t>
      </w:r>
      <w:r w:rsidR="0040355F">
        <w:t xml:space="preserve"> S</w:t>
      </w:r>
      <w:r w:rsidR="00D36A1C">
        <w:t xml:space="preserve">tavba bude realizována </w:t>
      </w:r>
      <w:r w:rsidR="00C32956">
        <w:t xml:space="preserve">za </w:t>
      </w:r>
      <w:r w:rsidR="0040355F">
        <w:t xml:space="preserve">vyloučení </w:t>
      </w:r>
      <w:r w:rsidR="004F4D44">
        <w:t xml:space="preserve">drážního a </w:t>
      </w:r>
      <w:r w:rsidR="00C32956">
        <w:t xml:space="preserve">omezení </w:t>
      </w:r>
      <w:r w:rsidR="0040355F">
        <w:t>silničního provozu.</w:t>
      </w:r>
      <w:r w:rsidR="006342E3">
        <w:t xml:space="preserve"> </w:t>
      </w:r>
    </w:p>
    <w:p w14:paraId="70F8595A" w14:textId="77777777" w:rsidR="00FC7EFC" w:rsidRDefault="00E702D4" w:rsidP="007313C0">
      <w:pPr>
        <w:pStyle w:val="Odstavecseseznamem"/>
        <w:tabs>
          <w:tab w:val="clear" w:pos="709"/>
          <w:tab w:val="left" w:pos="993"/>
        </w:tabs>
        <w:ind w:left="993" w:hanging="709"/>
        <w:jc w:val="both"/>
      </w:pPr>
      <w:r w:rsidRPr="00250C4B">
        <w:t>Součástí předmětu smlouvy o dílo je dále</w:t>
      </w:r>
      <w:r w:rsidR="009F4202">
        <w:t xml:space="preserve"> </w:t>
      </w:r>
      <w:r w:rsidRPr="00250C4B">
        <w:t xml:space="preserve">zhotovení podrobných prováděcích dokumentací ke stavbě </w:t>
      </w:r>
      <w:r w:rsidR="002A5954">
        <w:t xml:space="preserve">(pokud jejich zhotovení bude nutné pro realizaci díla) </w:t>
      </w:r>
      <w:r w:rsidRPr="00250C4B">
        <w:t>v</w:t>
      </w:r>
      <w:r w:rsidR="009F4202">
        <w:t>e dvou</w:t>
      </w:r>
      <w:r w:rsidR="00DB60F2" w:rsidRPr="00250C4B">
        <w:t xml:space="preserve"> </w:t>
      </w:r>
      <w:r w:rsidRPr="00250C4B">
        <w:t xml:space="preserve">vyhotoveních v tištěné podobě a zároveň </w:t>
      </w:r>
      <w:r w:rsidR="009F4202">
        <w:t>1</w:t>
      </w:r>
      <w:r w:rsidRPr="00250C4B">
        <w:t xml:space="preserve"> x v elektronické podobě</w:t>
      </w:r>
      <w:r>
        <w:t>,</w:t>
      </w:r>
      <w:r w:rsidRPr="00250C4B">
        <w:t xml:space="preserve"> a dokumentace dle skutečného provedení stavby (dále j</w:t>
      </w:r>
      <w:r w:rsidR="00910514">
        <w:t xml:space="preserve">en DSPS) při dokončení díla ve </w:t>
      </w:r>
      <w:r w:rsidR="009F4202">
        <w:t xml:space="preserve">dvou </w:t>
      </w:r>
      <w:r w:rsidRPr="00250C4B">
        <w:t xml:space="preserve">výtiscích v tištěné podobě a zároveň </w:t>
      </w:r>
      <w:r w:rsidR="009F4202">
        <w:t>1</w:t>
      </w:r>
      <w:r w:rsidRPr="00250C4B">
        <w:t xml:space="preserve"> x v elektronické podobě</w:t>
      </w:r>
      <w:r w:rsidR="002A5954">
        <w:t>.</w:t>
      </w:r>
      <w:r w:rsidR="004A5549">
        <w:t xml:space="preserve"> </w:t>
      </w:r>
      <w:r w:rsidR="00294061">
        <w:t>Dokumentace DSPS bude vypracována v souladu s vyhláškou č.499/2006 Sb.</w:t>
      </w:r>
      <w:r w:rsidR="002A5954">
        <w:t xml:space="preserve"> </w:t>
      </w:r>
      <w:r w:rsidRPr="00250C4B">
        <w:t xml:space="preserve">Před zahájením prací budou podrobné prováděcí dokumentace </w:t>
      </w:r>
      <w:r w:rsidR="002A5954">
        <w:t xml:space="preserve">(pokud jejich zhotovení bude nutné pro realizaci díla) </w:t>
      </w:r>
      <w:r w:rsidRPr="00250C4B">
        <w:t>odsouhlaseny objednatelem a</w:t>
      </w:r>
      <w:r w:rsidR="00910514">
        <w:t> </w:t>
      </w:r>
      <w:r w:rsidRPr="00250C4B">
        <w:t>dále správci jednotlivých stavebních objektů a provozních souborů.</w:t>
      </w:r>
      <w:r w:rsidR="00BF3356">
        <w:t xml:space="preserve"> Objednatel je povinen uplatnit své připomínky nebo odsouhlasit předloženou dokumentaci nejpozději do 10 pracovních dnů od doručení objednateli zhotovitelem</w:t>
      </w:r>
      <w:r w:rsidR="005C76F7">
        <w:t>.</w:t>
      </w:r>
    </w:p>
    <w:p w14:paraId="0288C9F6" w14:textId="77777777" w:rsidR="00233BAF" w:rsidRDefault="00233BAF" w:rsidP="007313C0">
      <w:pPr>
        <w:pStyle w:val="Odstavecseseznamem"/>
        <w:tabs>
          <w:tab w:val="clear" w:pos="709"/>
          <w:tab w:val="left" w:pos="993"/>
        </w:tabs>
        <w:ind w:left="993" w:hanging="709"/>
        <w:jc w:val="both"/>
      </w:pPr>
      <w:r>
        <w:t xml:space="preserve">Součástí díla je rovněž </w:t>
      </w:r>
      <w:r w:rsidR="004F4D44">
        <w:t xml:space="preserve">provedení a </w:t>
      </w:r>
      <w:r>
        <w:t>dodání</w:t>
      </w:r>
      <w:r w:rsidR="004F4D44">
        <w:t xml:space="preserve"> objednateli </w:t>
      </w:r>
      <w:r>
        <w:t>všech nutných revizí, zpráv</w:t>
      </w:r>
      <w:r w:rsidR="0036403E">
        <w:t>, průkazů způsobilostí určených technických zařízení</w:t>
      </w:r>
      <w:r w:rsidR="00294061">
        <w:t xml:space="preserve"> a </w:t>
      </w:r>
      <w:r w:rsidR="004F4D44">
        <w:t xml:space="preserve">zpracování a předání objednateli </w:t>
      </w:r>
      <w:r w:rsidR="00294061">
        <w:t>návodu k údržbě a čištění nových přístřešků.</w:t>
      </w:r>
      <w:r>
        <w:t xml:space="preserve"> </w:t>
      </w:r>
    </w:p>
    <w:p w14:paraId="54B88402" w14:textId="77777777" w:rsidR="00246C6F" w:rsidRDefault="00E702D4" w:rsidP="007313C0">
      <w:pPr>
        <w:pStyle w:val="Odstavecseseznamem"/>
        <w:tabs>
          <w:tab w:val="clear" w:pos="709"/>
          <w:tab w:val="left" w:pos="993"/>
        </w:tabs>
        <w:ind w:left="993" w:hanging="709"/>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14:paraId="45AD2FEC" w14:textId="77777777" w:rsidR="00D83D92" w:rsidRPr="00E00B40" w:rsidRDefault="00D83D92" w:rsidP="00D83D92">
      <w:pPr>
        <w:pStyle w:val="Nadpis1"/>
        <w:tabs>
          <w:tab w:val="clear" w:pos="709"/>
          <w:tab w:val="left" w:pos="993"/>
        </w:tabs>
        <w:ind w:left="993" w:hanging="709"/>
        <w:jc w:val="center"/>
      </w:pPr>
      <w:r>
        <w:t>V</w:t>
      </w:r>
      <w:r w:rsidRPr="00E00B40">
        <w:t>ícepráce</w:t>
      </w:r>
      <w:r w:rsidRPr="002C13CC">
        <w:t xml:space="preserve"> </w:t>
      </w:r>
      <w:r>
        <w:t>a nové stavební práce, služby</w:t>
      </w:r>
    </w:p>
    <w:p w14:paraId="2014507F" w14:textId="77777777" w:rsidR="00D83D92" w:rsidRDefault="00D83D92" w:rsidP="00D83D92">
      <w:pPr>
        <w:pStyle w:val="Odstavecseseznamem"/>
        <w:numPr>
          <w:ilvl w:val="0"/>
          <w:numId w:val="5"/>
        </w:numPr>
        <w:tabs>
          <w:tab w:val="clear" w:pos="709"/>
          <w:tab w:val="left" w:pos="993"/>
        </w:tabs>
        <w:ind w:left="993" w:hanging="709"/>
        <w:jc w:val="both"/>
      </w:pPr>
      <w:r w:rsidRPr="004F7198">
        <w:rPr>
          <w:bCs/>
          <w:lang w:eastAsia="en-US"/>
        </w:rPr>
        <w:t xml:space="preserve">Objednatel si vyhrazuje právo na provedení dodatečných služeb či stavebních prací (souhrnně vícepráce), které nebyly obsaženy v původním předmětu plnění a jejichž potřeba vznikla v důsledku nepředvídaných okolností a tyto dodatečné stavební práce </w:t>
      </w:r>
      <w:r>
        <w:rPr>
          <w:bCs/>
          <w:lang w:eastAsia="en-US"/>
        </w:rPr>
        <w:t xml:space="preserve">nebo dodatečné služby </w:t>
      </w:r>
      <w:r w:rsidRPr="004F7198">
        <w:rPr>
          <w:bCs/>
          <w:lang w:eastAsia="en-US"/>
        </w:rPr>
        <w:t xml:space="preserve">jsou nezbytné pro poskytnutí původních stavebních prací. Tyto práce jsou oprávněni odsouhlasit zástupci objednatele </w:t>
      </w:r>
      <w:r>
        <w:rPr>
          <w:bCs/>
          <w:lang w:eastAsia="en-US"/>
        </w:rPr>
        <w:t>kontaktní osoby</w:t>
      </w:r>
      <w:r w:rsidRPr="004F7198">
        <w:rPr>
          <w:bCs/>
          <w:lang w:eastAsia="en-US"/>
        </w:rPr>
        <w:t xml:space="preserve"> ve věcech technických, a to i každý samostatně. Celkový rozsah těchto prací </w:t>
      </w:r>
      <w:r w:rsidR="00DB368E">
        <w:rPr>
          <w:bCs/>
          <w:lang w:eastAsia="en-US"/>
        </w:rPr>
        <w:t xml:space="preserve">(víceprací a </w:t>
      </w:r>
      <w:proofErr w:type="spellStart"/>
      <w:r w:rsidR="00DB368E">
        <w:rPr>
          <w:bCs/>
          <w:lang w:eastAsia="en-US"/>
        </w:rPr>
        <w:t>méněprací</w:t>
      </w:r>
      <w:proofErr w:type="spellEnd"/>
      <w:r w:rsidR="00DB368E">
        <w:rPr>
          <w:bCs/>
          <w:lang w:eastAsia="en-US"/>
        </w:rPr>
        <w:t xml:space="preserve">) </w:t>
      </w:r>
      <w:r w:rsidRPr="004F7198">
        <w:rPr>
          <w:bCs/>
          <w:lang w:eastAsia="en-US"/>
        </w:rPr>
        <w:t>nesmí překročit v</w:t>
      </w:r>
      <w:r>
        <w:rPr>
          <w:bCs/>
          <w:lang w:eastAsia="en-US"/>
        </w:rPr>
        <w:t xml:space="preserve"> absolutním </w:t>
      </w:r>
      <w:r w:rsidRPr="004F7198">
        <w:rPr>
          <w:bCs/>
          <w:lang w:eastAsia="en-US"/>
        </w:rPr>
        <w:t>součtu 50 % z původní ceny za provedení díla dle této smlouvy.</w:t>
      </w:r>
    </w:p>
    <w:p w14:paraId="4660D0DB" w14:textId="77777777" w:rsidR="00D83D92" w:rsidRDefault="00D83D92" w:rsidP="00D83D92">
      <w:pPr>
        <w:pStyle w:val="Odstavecseseznamem"/>
        <w:numPr>
          <w:ilvl w:val="0"/>
          <w:numId w:val="5"/>
        </w:numPr>
        <w:tabs>
          <w:tab w:val="clear" w:pos="709"/>
          <w:tab w:val="left" w:pos="993"/>
        </w:tabs>
        <w:ind w:left="993" w:hanging="709"/>
        <w:jc w:val="both"/>
      </w:pPr>
      <w:r w:rsidRPr="008E5462">
        <w:t>Objednatel si vyhrazuje po celou dobu trvání smlouvy právo na poskytnutí nových stavebních prací nebo služeb (opční právo) spočívající v obdobných 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r>
        <w:t>.</w:t>
      </w:r>
    </w:p>
    <w:p w14:paraId="0B394EA8" w14:textId="77777777" w:rsidR="00772A6F" w:rsidRDefault="00772A6F" w:rsidP="00DC1476">
      <w:pPr>
        <w:pStyle w:val="Odstavecseseznamem"/>
        <w:numPr>
          <w:ilvl w:val="0"/>
          <w:numId w:val="0"/>
        </w:numPr>
        <w:tabs>
          <w:tab w:val="clear" w:pos="709"/>
          <w:tab w:val="left" w:pos="993"/>
        </w:tabs>
        <w:ind w:left="993"/>
        <w:jc w:val="both"/>
      </w:pPr>
    </w:p>
    <w:p w14:paraId="308B487E" w14:textId="77777777" w:rsidR="00FC7EFC" w:rsidRDefault="00E702D4" w:rsidP="007313C0">
      <w:pPr>
        <w:pStyle w:val="Nadpis1"/>
        <w:tabs>
          <w:tab w:val="clear" w:pos="709"/>
          <w:tab w:val="left" w:pos="993"/>
        </w:tabs>
        <w:ind w:left="993" w:hanging="709"/>
        <w:jc w:val="center"/>
      </w:pPr>
      <w:r>
        <w:t>Místo plnění</w:t>
      </w:r>
    </w:p>
    <w:p w14:paraId="6A68CBDC" w14:textId="451CD3D4" w:rsidR="00FC7EFC" w:rsidRDefault="00E702D4" w:rsidP="007313C0">
      <w:pPr>
        <w:pStyle w:val="Odstavecseseznamem"/>
        <w:tabs>
          <w:tab w:val="clear" w:pos="709"/>
          <w:tab w:val="left" w:pos="993"/>
        </w:tabs>
        <w:ind w:left="993" w:hanging="709"/>
        <w:jc w:val="both"/>
      </w:pPr>
      <w:r w:rsidRPr="00CC0C3C">
        <w:t>Místem</w:t>
      </w:r>
      <w:r>
        <w:t xml:space="preserve"> plnění j</w:t>
      </w:r>
      <w:r w:rsidR="00C91AF0">
        <w:t>e tramvajová smyčka Hlučínská</w:t>
      </w:r>
      <w:r w:rsidR="001601D4">
        <w:t>,</w:t>
      </w:r>
      <w:r w:rsidR="00430130">
        <w:t xml:space="preserve"> </w:t>
      </w:r>
      <w:r w:rsidRPr="00250C4B">
        <w:t xml:space="preserve">vše v </w:t>
      </w:r>
      <w:r w:rsidR="003B6FE1">
        <w:t xml:space="preserve">působnosti </w:t>
      </w:r>
      <w:r w:rsidR="0031517F">
        <w:t>objednate</w:t>
      </w:r>
      <w:r w:rsidR="003B6FE1">
        <w:t>le</w:t>
      </w:r>
      <w:r w:rsidR="003B6FE1" w:rsidRPr="00250C4B">
        <w:t xml:space="preserve"> </w:t>
      </w:r>
      <w:r w:rsidRPr="00250C4B">
        <w:t xml:space="preserve">(přesné vymezení stavby viz projektová dokumentace ve stupni </w:t>
      </w:r>
      <w:r w:rsidR="00430130">
        <w:t>D</w:t>
      </w:r>
      <w:r w:rsidR="00CD6E43">
        <w:t>SP</w:t>
      </w:r>
      <w:r w:rsidR="00430130">
        <w:t xml:space="preserve"> + DPS</w:t>
      </w:r>
      <w:r w:rsidRPr="00250C4B">
        <w:t>)</w:t>
      </w:r>
      <w:r>
        <w:t>.</w:t>
      </w:r>
      <w:r w:rsidR="009777CD" w:rsidRPr="009777CD">
        <w:rPr>
          <w:i/>
          <w:color w:val="00B0F0"/>
        </w:rPr>
        <w:t xml:space="preserve"> </w:t>
      </w:r>
    </w:p>
    <w:p w14:paraId="516198B4" w14:textId="77777777" w:rsidR="00FC7EFC" w:rsidRDefault="00E702D4" w:rsidP="007313C0">
      <w:pPr>
        <w:pStyle w:val="Odstavecseseznamem"/>
        <w:tabs>
          <w:tab w:val="clear" w:pos="709"/>
          <w:tab w:val="left" w:pos="993"/>
        </w:tabs>
        <w:ind w:left="993" w:hanging="709"/>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282C0CCE" w14:textId="77777777" w:rsidR="00FC7EFC" w:rsidRDefault="00F666F6" w:rsidP="007313C0">
      <w:pPr>
        <w:pStyle w:val="Nadpis1"/>
        <w:tabs>
          <w:tab w:val="clear" w:pos="709"/>
          <w:tab w:val="left" w:pos="993"/>
        </w:tabs>
        <w:ind w:left="993" w:hanging="709"/>
        <w:jc w:val="center"/>
      </w:pPr>
      <w:r w:rsidRPr="00250C4B">
        <w:t>Termín plnění a dokončení díla</w:t>
      </w:r>
    </w:p>
    <w:p w14:paraId="3CF40564" w14:textId="77777777" w:rsidR="00F666F6" w:rsidRDefault="000B1BF9" w:rsidP="007313C0">
      <w:pPr>
        <w:pStyle w:val="Odstavecseseznamem"/>
        <w:tabs>
          <w:tab w:val="clear" w:pos="709"/>
          <w:tab w:val="left" w:pos="993"/>
        </w:tabs>
        <w:spacing w:before="60"/>
        <w:ind w:left="993" w:right="-51" w:hanging="709"/>
        <w:jc w:val="both"/>
        <w:rPr>
          <w:i/>
          <w:color w:val="00B0F0"/>
        </w:rPr>
      </w:pPr>
      <w:r>
        <w:t>D</w:t>
      </w:r>
      <w:r w:rsidR="003475E3" w:rsidRPr="000B1BF9">
        <w:t xml:space="preserve">ílo v rozsahu předmětu plnění dle článku II. této smlouvy </w:t>
      </w:r>
      <w:r w:rsidR="00027CF9">
        <w:t xml:space="preserve">vyjma dodání geometrického plánu </w:t>
      </w:r>
      <w:r w:rsidR="00C7364B">
        <w:t xml:space="preserve">dokončené stavby a geometrických plánů pro zapsání věcných břemen </w:t>
      </w:r>
      <w:r w:rsidR="00027CF9">
        <w:t>dle bodu 2.</w:t>
      </w:r>
      <w:r w:rsidR="004D268E">
        <w:t>4</w:t>
      </w:r>
      <w:r w:rsidR="00027CF9">
        <w:t xml:space="preserve"> </w:t>
      </w:r>
      <w:r w:rsidR="003475E3" w:rsidRPr="000B1BF9">
        <w:t>bude dokončeno a předáno do</w:t>
      </w:r>
      <w:r w:rsidR="001B4CD3">
        <w:t xml:space="preserve"> </w:t>
      </w:r>
      <w:permStart w:id="1300432854" w:edGrp="everyone"/>
      <w:r w:rsidR="002845BB" w:rsidRPr="007D3A8A">
        <w:rPr>
          <w:highlight w:val="yellow"/>
        </w:rPr>
        <w:t>…..</w:t>
      </w:r>
      <w:permEnd w:id="1300432854"/>
      <w:r w:rsidR="005C76F7">
        <w:t xml:space="preserve"> </w:t>
      </w:r>
      <w:r w:rsidR="003475E3" w:rsidRPr="000B1BF9">
        <w:t xml:space="preserve">kalendářních dnů od předání a převzetí místa plnění (staveniště) dle </w:t>
      </w:r>
      <w:r w:rsidR="00027CF9">
        <w:t xml:space="preserve">bodu 11.2 </w:t>
      </w:r>
      <w:r w:rsidR="003475E3" w:rsidRPr="000B1BF9">
        <w:t>této smlouvy</w:t>
      </w:r>
      <w:r w:rsidR="00F666F6" w:rsidRPr="000B1BF9">
        <w:t>.</w:t>
      </w:r>
      <w:r w:rsidR="002A5954">
        <w:t xml:space="preserve"> </w:t>
      </w:r>
      <w:r w:rsidR="00D03058">
        <w:t>Předpokládaná d</w:t>
      </w:r>
      <w:r w:rsidR="00127D4E">
        <w:t xml:space="preserve">oba </w:t>
      </w:r>
      <w:r w:rsidR="009703F7">
        <w:t xml:space="preserve">zahájení </w:t>
      </w:r>
      <w:r w:rsidR="00127D4E">
        <w:t>plnění díla je v</w:t>
      </w:r>
      <w:r w:rsidR="003765C2">
        <w:t> druhé polovině roku 201</w:t>
      </w:r>
      <w:r w:rsidR="00362A6E">
        <w:t>9</w:t>
      </w:r>
      <w:r w:rsidR="00CA1480">
        <w:t>.</w:t>
      </w:r>
      <w:r w:rsidR="00F666F6" w:rsidRPr="000B1BF9">
        <w:t xml:space="preserve"> </w:t>
      </w:r>
      <w:r w:rsidR="001E6538">
        <w:t>G</w:t>
      </w:r>
      <w:r w:rsidR="00C7364B">
        <w:t>eometrick</w:t>
      </w:r>
      <w:r w:rsidR="005D2219">
        <w:t>é</w:t>
      </w:r>
      <w:r w:rsidR="00C7364B">
        <w:t xml:space="preserve"> plán</w:t>
      </w:r>
      <w:r w:rsidR="005D2219">
        <w:t>y</w:t>
      </w:r>
      <w:r w:rsidR="00C7364B">
        <w:t xml:space="preserve"> pro zapsání věcných břemen </w:t>
      </w:r>
      <w:r w:rsidR="00027CF9">
        <w:t xml:space="preserve">se </w:t>
      </w:r>
      <w:r w:rsidR="005D2219">
        <w:t>zhotovitel zavazuje dodat</w:t>
      </w:r>
      <w:r w:rsidR="000F2AEB">
        <w:t xml:space="preserve"> do jednoho </w:t>
      </w:r>
      <w:r w:rsidR="00027CF9">
        <w:t>měsíce od</w:t>
      </w:r>
      <w:r w:rsidR="005D2219">
        <w:t>e dne</w:t>
      </w:r>
      <w:r w:rsidR="00027CF9">
        <w:t xml:space="preserve"> </w:t>
      </w:r>
      <w:r w:rsidR="005D2219">
        <w:t>převzetí díla dle předchozí věty</w:t>
      </w:r>
      <w:r w:rsidR="00027CF9">
        <w:t>, pokud se smluvní strany</w:t>
      </w:r>
      <w:r w:rsidR="005C76F7">
        <w:t xml:space="preserve"> </w:t>
      </w:r>
      <w:r w:rsidR="00027CF9">
        <w:t>nedohodnou</w:t>
      </w:r>
      <w:r w:rsidR="005C76F7">
        <w:t xml:space="preserve"> </w:t>
      </w:r>
      <w:r w:rsidR="00027CF9">
        <w:t>jinak.</w:t>
      </w:r>
      <w:r w:rsidR="005C76F7">
        <w:rPr>
          <w:i/>
          <w:color w:val="00B0F0"/>
        </w:rPr>
        <w:t xml:space="preserve"> </w:t>
      </w:r>
      <w:permStart w:id="280909132" w:edGrp="everyone"/>
      <w:r w:rsidR="00F666F6" w:rsidRPr="007D3A8A">
        <w:rPr>
          <w:i/>
          <w:color w:val="00B0F0"/>
        </w:rPr>
        <w:t xml:space="preserve">(POZN. </w:t>
      </w:r>
      <w:r w:rsidR="006839E3">
        <w:rPr>
          <w:i/>
          <w:color w:val="00B0F0"/>
        </w:rPr>
        <w:t>Zhotovitel d</w:t>
      </w:r>
      <w:r w:rsidR="00F666F6" w:rsidRPr="007D3A8A">
        <w:rPr>
          <w:i/>
          <w:color w:val="00B0F0"/>
        </w:rPr>
        <w:t>oplní</w:t>
      </w:r>
      <w:r w:rsidR="004A5549">
        <w:rPr>
          <w:i/>
          <w:color w:val="00B0F0"/>
        </w:rPr>
        <w:t xml:space="preserve"> </w:t>
      </w:r>
      <w:r w:rsidR="006839E3">
        <w:rPr>
          <w:i/>
          <w:color w:val="00B0F0"/>
        </w:rPr>
        <w:t xml:space="preserve">jím navržený závazný termín dokončení díla. </w:t>
      </w:r>
      <w:r w:rsidR="006839E3" w:rsidRPr="004A5549">
        <w:rPr>
          <w:b/>
          <w:i/>
          <w:color w:val="00B0F0"/>
        </w:rPr>
        <w:t xml:space="preserve">Termín dokončení </w:t>
      </w:r>
      <w:r w:rsidR="006839E3" w:rsidRPr="004A5549">
        <w:rPr>
          <w:b/>
          <w:i/>
          <w:color w:val="00B0F0"/>
        </w:rPr>
        <w:lastRenderedPageBreak/>
        <w:t>díla je předmětem hodnocení!</w:t>
      </w:r>
      <w:r w:rsidR="00F666F6" w:rsidRPr="007D3A8A">
        <w:rPr>
          <w:i/>
          <w:color w:val="00B0F0"/>
        </w:rPr>
        <w:t xml:space="preserve">. </w:t>
      </w:r>
      <w:r w:rsidR="00127D4E">
        <w:rPr>
          <w:i/>
          <w:color w:val="00B0F0"/>
        </w:rPr>
        <w:t xml:space="preserve">Objednatel </w:t>
      </w:r>
      <w:r w:rsidR="006839E3">
        <w:rPr>
          <w:i/>
          <w:color w:val="00B0F0"/>
        </w:rPr>
        <w:t xml:space="preserve">požaduje dokončení díla nejpozději do </w:t>
      </w:r>
      <w:r w:rsidR="009777CD">
        <w:rPr>
          <w:i/>
          <w:color w:val="00B0F0"/>
        </w:rPr>
        <w:t>7</w:t>
      </w:r>
      <w:r w:rsidR="00233BAF">
        <w:rPr>
          <w:i/>
          <w:color w:val="00B0F0"/>
        </w:rPr>
        <w:t>0</w:t>
      </w:r>
      <w:r w:rsidR="00127D4E">
        <w:rPr>
          <w:i/>
          <w:color w:val="00B0F0"/>
        </w:rPr>
        <w:t xml:space="preserve">/slovy </w:t>
      </w:r>
      <w:r w:rsidR="00103F4B">
        <w:rPr>
          <w:i/>
          <w:color w:val="00B0F0"/>
        </w:rPr>
        <w:t>sedmdesát</w:t>
      </w:r>
      <w:r w:rsidR="00C75A03">
        <w:rPr>
          <w:i/>
          <w:color w:val="00B0F0"/>
        </w:rPr>
        <w:t>i</w:t>
      </w:r>
      <w:r w:rsidR="00B843FB">
        <w:rPr>
          <w:i/>
          <w:color w:val="00B0F0"/>
        </w:rPr>
        <w:t>/</w:t>
      </w:r>
      <w:r w:rsidR="00103F4B">
        <w:rPr>
          <w:i/>
          <w:color w:val="00B0F0"/>
        </w:rPr>
        <w:t xml:space="preserve"> </w:t>
      </w:r>
      <w:r w:rsidR="006839E3">
        <w:rPr>
          <w:i/>
          <w:color w:val="00B0F0"/>
        </w:rPr>
        <w:t xml:space="preserve">kalendářních </w:t>
      </w:r>
      <w:r w:rsidR="00127D4E">
        <w:rPr>
          <w:i/>
          <w:color w:val="00B0F0"/>
        </w:rPr>
        <w:t>dní</w:t>
      </w:r>
      <w:r w:rsidR="006839E3">
        <w:rPr>
          <w:i/>
          <w:color w:val="00B0F0"/>
        </w:rPr>
        <w:t>. Poté poznámku vymaže.</w:t>
      </w:r>
      <w:r w:rsidR="00F666F6" w:rsidRPr="007D3A8A">
        <w:rPr>
          <w:i/>
          <w:color w:val="00B0F0"/>
        </w:rPr>
        <w:t>)</w:t>
      </w:r>
    </w:p>
    <w:p w14:paraId="787F9CE6" w14:textId="6FF2A543" w:rsidR="00362A6E" w:rsidRDefault="00362A6E" w:rsidP="00362A6E">
      <w:pPr>
        <w:pStyle w:val="Odstavecseseznamem"/>
        <w:tabs>
          <w:tab w:val="clear" w:pos="709"/>
          <w:tab w:val="left" w:pos="993"/>
          <w:tab w:val="left" w:pos="1134"/>
        </w:tabs>
        <w:spacing w:before="60"/>
        <w:ind w:left="993" w:right="-51" w:hanging="709"/>
        <w:jc w:val="both"/>
      </w:pPr>
      <w:r>
        <w:t xml:space="preserve">Součástí termínu plnění je i výluka tramvajového provozu v celkové době trvání …….. dnů. </w:t>
      </w:r>
      <w:r w:rsidR="00C32956">
        <w:t>Součástí termínu plnění jsou i výluky tramvajového provozu v celkové době trvání …….. dnů. Celkový počet výluk tramvajové dopravy bude max. 3 (slovy tři), přičemž případná druhá a třetí výluka na provedení živičného krytu bude povolena pouze ve dnech pracovního volna a pracovního klidu.</w:t>
      </w:r>
    </w:p>
    <w:p w14:paraId="52B32003" w14:textId="7B882808" w:rsidR="00362A6E" w:rsidRDefault="00362A6E" w:rsidP="00362A6E">
      <w:pPr>
        <w:widowControl w:val="0"/>
        <w:tabs>
          <w:tab w:val="left" w:pos="993"/>
          <w:tab w:val="left" w:pos="1134"/>
        </w:tabs>
        <w:ind w:left="993" w:right="21" w:hanging="709"/>
        <w:jc w:val="both"/>
        <w:rPr>
          <w:rFonts w:ascii="Times New Roman" w:hAnsi="Times New Roman"/>
          <w:sz w:val="22"/>
          <w:szCs w:val="22"/>
          <w:lang w:val="cs-CZ"/>
        </w:rPr>
      </w:pPr>
      <w:r>
        <w:rPr>
          <w:rFonts w:ascii="Times New Roman" w:hAnsi="Times New Roman"/>
          <w:i/>
          <w:color w:val="00B0F0"/>
          <w:sz w:val="22"/>
          <w:szCs w:val="22"/>
          <w:lang w:val="cs-CZ"/>
        </w:rPr>
        <w:tab/>
        <w:t>(POZ. Počet dnů výluky doplní uchazeč v souladu se svou nabídkou.</w:t>
      </w:r>
      <w:r w:rsidR="00C32956" w:rsidRPr="00C32956">
        <w:rPr>
          <w:rFonts w:ascii="Times New Roman" w:hAnsi="Times New Roman"/>
          <w:i/>
          <w:color w:val="00B0F0"/>
          <w:sz w:val="22"/>
          <w:szCs w:val="22"/>
          <w:lang w:val="cs-CZ"/>
        </w:rPr>
        <w:t xml:space="preserve"> </w:t>
      </w:r>
      <w:r w:rsidR="00C32956">
        <w:rPr>
          <w:rFonts w:ascii="Times New Roman" w:hAnsi="Times New Roman"/>
          <w:i/>
          <w:color w:val="00B0F0"/>
          <w:sz w:val="22"/>
          <w:szCs w:val="22"/>
          <w:lang w:val="cs-CZ"/>
        </w:rPr>
        <w:t>Objednatel požaduje max. délku výluk 49 kalendářních dnů.</w:t>
      </w:r>
      <w:r>
        <w:rPr>
          <w:rFonts w:ascii="Times New Roman" w:hAnsi="Times New Roman"/>
          <w:i/>
          <w:color w:val="00B0F0"/>
          <w:sz w:val="22"/>
          <w:szCs w:val="22"/>
          <w:lang w:val="cs-CZ"/>
        </w:rPr>
        <w:t xml:space="preserve"> Poté poznámku vymaže)</w:t>
      </w:r>
    </w:p>
    <w:permEnd w:id="280909132"/>
    <w:p w14:paraId="3CDFE1B1" w14:textId="77777777" w:rsidR="00FC7EFC" w:rsidRDefault="00F666F6" w:rsidP="007313C0">
      <w:pPr>
        <w:pStyle w:val="Odstavecseseznamem"/>
        <w:tabs>
          <w:tab w:val="clear" w:pos="709"/>
          <w:tab w:val="left" w:pos="993"/>
        </w:tabs>
        <w:ind w:left="993" w:hanging="709"/>
        <w:jc w:val="both"/>
      </w:pPr>
      <w:r w:rsidRPr="007D3A8A">
        <w:t>Podrobné prováděcí dokumentace zpracované v souladu s bodem</w:t>
      </w:r>
      <w:r w:rsidR="00581CE5" w:rsidRPr="007D3A8A">
        <w:t xml:space="preserve"> </w:t>
      </w:r>
      <w:r w:rsidRPr="007D3A8A">
        <w:t>2.</w:t>
      </w:r>
      <w:r w:rsidR="00C76807">
        <w:t>7</w:t>
      </w:r>
      <w:r w:rsidR="00581CE5" w:rsidRPr="007D3A8A">
        <w:t xml:space="preserve"> </w:t>
      </w:r>
      <w:r w:rsidRPr="007D3A8A">
        <w:t xml:space="preserve">této smlouvy budou objednateli předány </w:t>
      </w:r>
      <w:r w:rsidR="00B01524">
        <w:t xml:space="preserve">k odsouhlasení </w:t>
      </w:r>
      <w:r w:rsidRPr="007D3A8A">
        <w:t xml:space="preserve">nejpozději </w:t>
      </w:r>
      <w:r w:rsidR="00D36A1C">
        <w:t>14</w:t>
      </w:r>
      <w:r w:rsidR="00D36A1C" w:rsidRPr="007D3A8A">
        <w:t xml:space="preserve"> </w:t>
      </w:r>
      <w:r w:rsidR="00D36A1C">
        <w:t xml:space="preserve">kalendářních </w:t>
      </w:r>
      <w:r w:rsidRPr="007D3A8A">
        <w:t>dnů před zahájením příslušných prací</w:t>
      </w:r>
      <w:r w:rsidR="003B6FE1" w:rsidRPr="007D3A8A">
        <w:t xml:space="preserve"> podle této dokumentace</w:t>
      </w:r>
      <w:r w:rsidRPr="007D3A8A">
        <w:t>.</w:t>
      </w:r>
    </w:p>
    <w:p w14:paraId="73E20B87" w14:textId="77777777" w:rsidR="00F666F6" w:rsidRPr="007D3A8A" w:rsidRDefault="00F666F6" w:rsidP="007313C0">
      <w:pPr>
        <w:pStyle w:val="Odstavecseseznamem"/>
        <w:tabs>
          <w:tab w:val="clear" w:pos="709"/>
          <w:tab w:val="left" w:pos="993"/>
        </w:tabs>
        <w:ind w:left="993" w:hanging="709"/>
      </w:pPr>
      <w:r w:rsidRPr="007D3A8A">
        <w:t>Doba dokončení díla může být přiměřeně prodloužena:</w:t>
      </w:r>
    </w:p>
    <w:p w14:paraId="41E13E24" w14:textId="77777777" w:rsidR="00FC7EFC" w:rsidRDefault="00F666F6" w:rsidP="00C83AB7">
      <w:pPr>
        <w:pStyle w:val="odrka"/>
      </w:pPr>
      <w:r w:rsidRPr="00CC0C3C">
        <w:t>vzniknou-li v průběhu provádění díla překážky na straně objednatele;</w:t>
      </w:r>
    </w:p>
    <w:p w14:paraId="7919CDE8" w14:textId="77777777" w:rsidR="00FC7EFC" w:rsidRDefault="00781605" w:rsidP="007313C0">
      <w:pPr>
        <w:pStyle w:val="odrka"/>
        <w:jc w:val="both"/>
      </w:pPr>
      <w:r>
        <w:t xml:space="preserve">pokud hodnota sjednaných víceprací překročí hodnotu 15 % ceny díla a bude prokázána přímá souvislost vlivu provádění těchto prací na termín dokončení díla, nebude-li dohodnuto jinak; </w:t>
      </w:r>
    </w:p>
    <w:p w14:paraId="6DFD2D85" w14:textId="77777777" w:rsidR="00FC7EFC" w:rsidRDefault="00F666F6" w:rsidP="007313C0">
      <w:pPr>
        <w:pStyle w:val="odrka"/>
        <w:jc w:val="both"/>
      </w:pPr>
      <w:r w:rsidRPr="00CC0C3C">
        <w:t xml:space="preserve">jestliže přerušení prací bude způsobeno okolnostmi vylučujícími odpovědnost (tzv. </w:t>
      </w:r>
      <w:r w:rsidR="003E5274">
        <w:t>„</w:t>
      </w:r>
      <w:r w:rsidRPr="00CC0C3C">
        <w:t>vyšší moc”)</w:t>
      </w:r>
      <w:r w:rsidR="00B50E27">
        <w:t>;</w:t>
      </w:r>
      <w:r w:rsidRPr="00CC0C3C">
        <w:t xml:space="preserve"> smluvní strany jsou povinny se </w:t>
      </w:r>
      <w:r w:rsidR="00B50E27">
        <w:t>bez zbytečného odkladu</w:t>
      </w:r>
      <w:r w:rsidR="00B50E27" w:rsidRPr="00CC0C3C">
        <w:t xml:space="preserve"> </w:t>
      </w:r>
      <w:r w:rsidRPr="00CC0C3C">
        <w:t>vzájemně informovat o vzniku takové okolnosti, jinak se vyšší moci nemohou dovolávat;</w:t>
      </w:r>
    </w:p>
    <w:p w14:paraId="24C84B6B" w14:textId="77777777" w:rsidR="00FC7EFC" w:rsidRDefault="00F666F6" w:rsidP="007313C0">
      <w:pPr>
        <w:pStyle w:val="odrka"/>
        <w:tabs>
          <w:tab w:val="left" w:pos="993"/>
        </w:tabs>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14:paraId="33020457" w14:textId="77777777" w:rsidR="007C313E" w:rsidRDefault="00940B08" w:rsidP="007313C0">
      <w:pPr>
        <w:pStyle w:val="odrka"/>
        <w:tabs>
          <w:tab w:val="left" w:pos="993"/>
        </w:tabs>
        <w:jc w:val="both"/>
      </w:pPr>
      <w:r>
        <w:t>z důvodů nepříznivých klimatických podmínek. Nepříznivými klimatickými podmínkami se rozumí takové podmínky, které trvají po více jak 10 kalendářních dnů vcelku, a které z objektivního hlediska znemožňují realizovat díla v požadované kvalitě.</w:t>
      </w:r>
    </w:p>
    <w:p w14:paraId="6F6D477B" w14:textId="77777777" w:rsidR="00FC7EFC" w:rsidRDefault="00F666F6" w:rsidP="007313C0">
      <w:pPr>
        <w:pStyle w:val="Odstavecseseznamem"/>
        <w:tabs>
          <w:tab w:val="clear" w:pos="709"/>
          <w:tab w:val="left" w:pos="993"/>
        </w:tabs>
        <w:ind w:left="993" w:hanging="709"/>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14:paraId="4E5C3DA2" w14:textId="77777777" w:rsidR="00FC7EFC" w:rsidRDefault="00F666F6" w:rsidP="007313C0">
      <w:pPr>
        <w:pStyle w:val="Odstavecseseznamem"/>
        <w:tabs>
          <w:tab w:val="clear" w:pos="709"/>
          <w:tab w:val="left" w:pos="993"/>
        </w:tabs>
        <w:ind w:left="993" w:hanging="709"/>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D36A1C">
        <w:t>investice</w:t>
      </w:r>
      <w:r w:rsidRPr="005378A7">
        <w:t>, nebo osobně doručením na tutéž adresu</w:t>
      </w:r>
      <w:r w:rsidR="00BB0F2B">
        <w:t>.</w:t>
      </w:r>
      <w:r w:rsidRPr="005378A7">
        <w:t xml:space="preserve">  Poté oprávněná osoba objednatele vyzve zhotovitele k přejímacímu řízení nejpozději do10 kalendářních dnů od doručení tohoto oznámení.</w:t>
      </w:r>
    </w:p>
    <w:p w14:paraId="43B544BF" w14:textId="77777777" w:rsidR="00FC7EFC" w:rsidRDefault="00F666F6" w:rsidP="007313C0">
      <w:pPr>
        <w:pStyle w:val="Odstavecseseznamem"/>
        <w:tabs>
          <w:tab w:val="clear" w:pos="709"/>
          <w:tab w:val="left" w:pos="993"/>
        </w:tabs>
        <w:ind w:left="993" w:hanging="709"/>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14:paraId="1C1B2583" w14:textId="77777777" w:rsidR="00FC7EFC" w:rsidRDefault="00591370" w:rsidP="004278BD">
      <w:pPr>
        <w:pStyle w:val="Nadpis1"/>
        <w:ind w:left="709" w:hanging="425"/>
        <w:jc w:val="center"/>
      </w:pPr>
      <w:r>
        <w:t xml:space="preserve"> </w:t>
      </w:r>
      <w:r w:rsidR="00F666F6" w:rsidRPr="00250C4B">
        <w:t xml:space="preserve">Cena předmětu </w:t>
      </w:r>
      <w:r w:rsidR="00F666F6" w:rsidRPr="003E0A6E">
        <w:t>smlouvy</w:t>
      </w:r>
    </w:p>
    <w:p w14:paraId="587AC910" w14:textId="77777777" w:rsidR="00FC7EFC" w:rsidRDefault="00F666F6" w:rsidP="00560E0D">
      <w:pPr>
        <w:pStyle w:val="Odstavecseseznamem"/>
        <w:tabs>
          <w:tab w:val="clear" w:pos="709"/>
          <w:tab w:val="left" w:pos="993"/>
          <w:tab w:val="left" w:pos="5387"/>
        </w:tabs>
        <w:ind w:left="993" w:hanging="709"/>
        <w:jc w:val="both"/>
      </w:pPr>
      <w:r w:rsidRPr="00250C4B">
        <w:t xml:space="preserve">Cena je stanovena ve smyslu nabídky zhotovitele jako cena nejvýše přípustná, </w:t>
      </w:r>
      <w:r w:rsidRPr="003E72CF">
        <w:t>platná po celou dobu provádění díla, překročitelná</w:t>
      </w:r>
      <w:r w:rsidRPr="00250C4B">
        <w:t xml:space="preserve"> pouze při splnění podmínek, uvedených v bodě 6.5.</w:t>
      </w:r>
    </w:p>
    <w:p w14:paraId="798046AC" w14:textId="77777777" w:rsidR="00FC7EFC" w:rsidRDefault="00FC7EFC" w:rsidP="007313C0">
      <w:pPr>
        <w:pStyle w:val="Odstavecseseznamem"/>
        <w:numPr>
          <w:ilvl w:val="0"/>
          <w:numId w:val="0"/>
        </w:numPr>
        <w:tabs>
          <w:tab w:val="clear" w:pos="709"/>
          <w:tab w:val="left" w:pos="993"/>
        </w:tabs>
        <w:ind w:left="993" w:hanging="709"/>
      </w:pPr>
    </w:p>
    <w:p w14:paraId="492428D9" w14:textId="77777777" w:rsidR="00033A69" w:rsidRDefault="00362A6E" w:rsidP="00033A69">
      <w:pPr>
        <w:tabs>
          <w:tab w:val="left" w:pos="993"/>
        </w:tabs>
        <w:spacing w:line="360" w:lineRule="auto"/>
        <w:ind w:left="993"/>
        <w:rPr>
          <w:rFonts w:ascii="Times New Roman" w:hAnsi="Times New Roman"/>
          <w:b/>
          <w:sz w:val="22"/>
          <w:szCs w:val="22"/>
          <w:lang w:val="cs-CZ"/>
        </w:rPr>
      </w:pPr>
      <w:r>
        <w:rPr>
          <w:rFonts w:ascii="Times New Roman" w:hAnsi="Times New Roman"/>
          <w:b/>
          <w:sz w:val="22"/>
          <w:szCs w:val="22"/>
          <w:lang w:val="cs-CZ"/>
        </w:rPr>
        <w:t>Revitalizace tramvajové smyčky Hlučínská</w:t>
      </w:r>
      <w:r w:rsidR="00306C59">
        <w:rPr>
          <w:rFonts w:ascii="Times New Roman" w:hAnsi="Times New Roman"/>
          <w:b/>
          <w:sz w:val="22"/>
          <w:szCs w:val="22"/>
          <w:lang w:val="cs-CZ"/>
        </w:rPr>
        <w:t xml:space="preserve"> </w:t>
      </w:r>
      <w:r w:rsidR="00033A69">
        <w:rPr>
          <w:rFonts w:ascii="Times New Roman" w:hAnsi="Times New Roman"/>
          <w:b/>
          <w:sz w:val="22"/>
          <w:szCs w:val="22"/>
          <w:lang w:val="cs-CZ"/>
        </w:rPr>
        <w:t>bez DPH:</w:t>
      </w:r>
      <w:r w:rsidR="00306C59">
        <w:rPr>
          <w:rFonts w:ascii="Times New Roman" w:hAnsi="Times New Roman"/>
          <w:b/>
          <w:sz w:val="22"/>
          <w:szCs w:val="22"/>
          <w:lang w:val="cs-CZ"/>
        </w:rPr>
        <w:tab/>
      </w:r>
      <w:permStart w:id="264076923" w:edGrp="everyone"/>
      <w:r w:rsidR="00033A69" w:rsidRPr="00033A69">
        <w:rPr>
          <w:rFonts w:ascii="Times New Roman" w:hAnsi="Times New Roman"/>
          <w:b/>
          <w:sz w:val="22"/>
          <w:szCs w:val="22"/>
          <w:highlight w:val="yellow"/>
          <w:lang w:val="cs-CZ"/>
        </w:rPr>
        <w:t>……………</w:t>
      </w:r>
      <w:r w:rsidR="00033A69">
        <w:rPr>
          <w:rFonts w:ascii="Times New Roman" w:hAnsi="Times New Roman"/>
          <w:b/>
          <w:sz w:val="22"/>
          <w:szCs w:val="22"/>
          <w:highlight w:val="yellow"/>
          <w:lang w:val="cs-CZ"/>
        </w:rPr>
        <w:t>……...</w:t>
      </w:r>
      <w:proofErr w:type="gramStart"/>
      <w:r w:rsidR="00033A69" w:rsidRPr="00033A69">
        <w:rPr>
          <w:rFonts w:ascii="Times New Roman" w:hAnsi="Times New Roman"/>
          <w:b/>
          <w:sz w:val="22"/>
          <w:szCs w:val="22"/>
          <w:highlight w:val="yellow"/>
          <w:lang w:val="cs-CZ"/>
        </w:rPr>
        <w:t>….</w:t>
      </w:r>
      <w:permEnd w:id="264076923"/>
      <w:r w:rsidR="00033A69">
        <w:rPr>
          <w:rFonts w:ascii="Times New Roman" w:hAnsi="Times New Roman"/>
          <w:b/>
          <w:sz w:val="22"/>
          <w:szCs w:val="22"/>
          <w:lang w:val="cs-CZ"/>
        </w:rPr>
        <w:t>Kč</w:t>
      </w:r>
      <w:proofErr w:type="gramEnd"/>
    </w:p>
    <w:p w14:paraId="0B3FEA1F" w14:textId="77777777" w:rsidR="00F666F6" w:rsidRPr="00250C4B" w:rsidRDefault="00033A69" w:rsidP="001E6538">
      <w:pPr>
        <w:tabs>
          <w:tab w:val="left" w:pos="993"/>
        </w:tabs>
        <w:spacing w:line="360" w:lineRule="auto"/>
        <w:ind w:left="993" w:hanging="709"/>
        <w:rPr>
          <w:rFonts w:ascii="Times New Roman" w:hAnsi="Times New Roman"/>
          <w:i/>
          <w:color w:val="00B0F0"/>
          <w:sz w:val="22"/>
          <w:szCs w:val="22"/>
          <w:lang w:val="cs-CZ"/>
        </w:rPr>
      </w:pPr>
      <w:r>
        <w:rPr>
          <w:rFonts w:ascii="Times New Roman" w:hAnsi="Times New Roman"/>
          <w:b/>
          <w:sz w:val="22"/>
          <w:szCs w:val="22"/>
          <w:lang w:val="cs-CZ"/>
        </w:rPr>
        <w:tab/>
      </w:r>
      <w:permStart w:id="1324643347" w:edGrp="everyone"/>
      <w:r w:rsidR="00F666F6"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00F666F6" w:rsidRPr="00250C4B">
        <w:rPr>
          <w:rFonts w:ascii="Times New Roman" w:hAnsi="Times New Roman"/>
          <w:i/>
          <w:color w:val="00B0F0"/>
          <w:sz w:val="22"/>
          <w:szCs w:val="22"/>
          <w:lang w:val="cs-CZ"/>
        </w:rPr>
        <w:t>. Poté poznámku vymaže)</w:t>
      </w:r>
      <w:permEnd w:id="1324643347"/>
    </w:p>
    <w:p w14:paraId="2E056035" w14:textId="77777777" w:rsidR="00FC7EFC" w:rsidRPr="00A43DFB" w:rsidRDefault="00F666F6" w:rsidP="007313C0">
      <w:pPr>
        <w:pStyle w:val="Odstavecseseznamem"/>
        <w:tabs>
          <w:tab w:val="clear" w:pos="709"/>
          <w:tab w:val="left" w:pos="993"/>
        </w:tabs>
        <w:ind w:left="993" w:hanging="709"/>
        <w:jc w:val="both"/>
        <w:rPr>
          <w:i/>
          <w:color w:val="00B0F0"/>
        </w:rPr>
      </w:pPr>
      <w:r w:rsidRPr="00250C4B">
        <w:t xml:space="preserve">Cena je určena jako součet cen položek </w:t>
      </w:r>
      <w:r w:rsidR="00A5795D">
        <w:t>oceněn</w:t>
      </w:r>
      <w:r w:rsidR="00601EA4">
        <w:t>ého</w:t>
      </w:r>
      <w:r w:rsidR="00A5795D">
        <w:t xml:space="preserve"> </w:t>
      </w:r>
      <w:r w:rsidR="00A43DFB">
        <w:t>soupisu prací</w:t>
      </w:r>
      <w:r w:rsidRPr="00250C4B">
        <w:t>, kter</w:t>
      </w:r>
      <w:r w:rsidR="00601EA4">
        <w:t>ý</w:t>
      </w:r>
      <w:r w:rsidRPr="00250C4B">
        <w:t xml:space="preserve"> j</w:t>
      </w:r>
      <w:r w:rsidR="00A43DFB">
        <w:t>e</w:t>
      </w:r>
      <w:r w:rsidRPr="00250C4B">
        <w:t xml:space="preserve"> nedílnou součástí nabídky</w:t>
      </w:r>
      <w:r w:rsidR="00A43DFB">
        <w:t xml:space="preserve"> </w:t>
      </w:r>
      <w:r w:rsidRPr="00250C4B">
        <w:t xml:space="preserve">zhotovitele v rámci veřejné zakázky </w:t>
      </w:r>
      <w:r w:rsidR="00306C59" w:rsidRPr="00306C59">
        <w:t>„</w:t>
      </w:r>
      <w:r w:rsidR="00362A6E">
        <w:t>Revitalizace tramvajové smyčky Hlučínská</w:t>
      </w:r>
      <w:r w:rsidR="00306C59" w:rsidRPr="00306C59">
        <w:t>“</w:t>
      </w:r>
      <w:r w:rsidR="004A3B05">
        <w:t xml:space="preserve"> </w:t>
      </w:r>
      <w:r w:rsidR="00A43DFB" w:rsidRPr="00250C4B">
        <w:t>ze</w:t>
      </w:r>
      <w:r w:rsidRPr="00250C4B">
        <w:t xml:space="preserve"> dne </w:t>
      </w:r>
      <w:permStart w:id="330905243" w:edGrp="everyone"/>
      <w:r w:rsidR="002845BB" w:rsidRPr="00A43DFB">
        <w:rPr>
          <w:highlight w:val="yellow"/>
        </w:rPr>
        <w:t>………..</w:t>
      </w:r>
      <w:r w:rsidR="00043350">
        <w:t xml:space="preserve"> </w:t>
      </w:r>
      <w:r w:rsidRPr="00250C4B">
        <w:t xml:space="preserve"> </w:t>
      </w:r>
      <w:r w:rsidRPr="00A43DFB">
        <w:rPr>
          <w:i/>
          <w:color w:val="00B0F0"/>
        </w:rPr>
        <w:t>(POZ</w:t>
      </w:r>
      <w:r w:rsidR="009777CD">
        <w:rPr>
          <w:i/>
          <w:color w:val="00B0F0"/>
        </w:rPr>
        <w:t>N.</w:t>
      </w:r>
      <w:r w:rsidRPr="00A43DFB">
        <w:rPr>
          <w:i/>
          <w:color w:val="00B0F0"/>
        </w:rPr>
        <w:t xml:space="preserve"> </w:t>
      </w:r>
      <w:r w:rsidR="009777CD">
        <w:rPr>
          <w:i/>
          <w:color w:val="00B0F0"/>
        </w:rPr>
        <w:t>Upraví a d</w:t>
      </w:r>
      <w:r w:rsidRPr="00A43DFB">
        <w:rPr>
          <w:i/>
          <w:color w:val="00B0F0"/>
        </w:rPr>
        <w:t xml:space="preserve">oplní </w:t>
      </w:r>
      <w:r w:rsidR="00A43DFB" w:rsidRPr="00A43DFB">
        <w:rPr>
          <w:i/>
          <w:color w:val="00B0F0"/>
        </w:rPr>
        <w:t>zhotovitel</w:t>
      </w:r>
      <w:r w:rsidRPr="00A43DFB">
        <w:rPr>
          <w:i/>
          <w:color w:val="00B0F0"/>
        </w:rPr>
        <w:t>. Poté poznámku vymaže)</w:t>
      </w:r>
      <w:permEnd w:id="330905243"/>
      <w:r w:rsidR="00086623">
        <w:t xml:space="preserve"> Oceněný soupis prací tvoří přílohu č. 1 této smlouvy.</w:t>
      </w:r>
    </w:p>
    <w:p w14:paraId="1F48ACE5" w14:textId="77777777" w:rsidR="00FC7EFC" w:rsidRDefault="00647E5C" w:rsidP="007313C0">
      <w:pPr>
        <w:pStyle w:val="Odstavecseseznamem"/>
        <w:tabs>
          <w:tab w:val="clear" w:pos="709"/>
          <w:tab w:val="left" w:pos="993"/>
        </w:tabs>
        <w:ind w:left="993" w:hanging="709"/>
        <w:jc w:val="both"/>
      </w:pPr>
      <w:r w:rsidRPr="00250C4B">
        <w:t>Poskytovaný předmět této smlouvy o dílo je zařazen do číselného kódu klasifikace produkce CZ CPA 42,</w:t>
      </w:r>
      <w:r>
        <w:t> </w:t>
      </w:r>
      <w:r w:rsidRPr="00250C4B">
        <w:t xml:space="preserve">to znamená, že plnění podléhá režimu přenesení daňové povinnosti dle § 92e zákona č. 235/2004 Sb., o dani z přidané hodnoty (dále jen zákon o DPH) v platném znění. Zhotovitel bude fakturovat bez daně z přidané </w:t>
      </w:r>
      <w:r w:rsidRPr="00250C4B">
        <w:lastRenderedPageBreak/>
        <w:t>hodnoty, daň je povinen přiznat a zaplatit objednatel</w:t>
      </w:r>
      <w:r w:rsidRPr="00140A82">
        <w:t>. Faktura bude mít náležitosti dle § 29 odst. 1 písm. a) až j) a dle § 29 odst. 2, písm. c) zákona o DPH.</w:t>
      </w:r>
    </w:p>
    <w:p w14:paraId="421D8649" w14:textId="77777777" w:rsidR="00FC7EFC" w:rsidRDefault="00F666F6" w:rsidP="007313C0">
      <w:pPr>
        <w:pStyle w:val="Odstavecseseznamem"/>
        <w:tabs>
          <w:tab w:val="clear" w:pos="709"/>
          <w:tab w:val="left" w:pos="993"/>
        </w:tabs>
        <w:ind w:left="993" w:hanging="709"/>
        <w:jc w:val="both"/>
      </w:pPr>
      <w:r w:rsidRPr="00250C4B">
        <w:t>Objednatel prohlašuje, že financování prací a dodávek, které jsou předmětem této smlouvy, má zajištěno.</w:t>
      </w:r>
    </w:p>
    <w:p w14:paraId="01B58819" w14:textId="77777777" w:rsidR="00F666F6" w:rsidRPr="00250C4B" w:rsidRDefault="00F666F6" w:rsidP="007313C0">
      <w:pPr>
        <w:pStyle w:val="Odstavecseseznamem"/>
        <w:tabs>
          <w:tab w:val="clear" w:pos="709"/>
          <w:tab w:val="left" w:pos="993"/>
        </w:tabs>
        <w:ind w:left="993" w:hanging="709"/>
      </w:pPr>
      <w:r w:rsidRPr="00250C4B">
        <w:t xml:space="preserve">Výši sjednané ceny lze </w:t>
      </w:r>
      <w:r w:rsidR="00D61B62">
        <w:t>měni</w:t>
      </w:r>
      <w:r w:rsidRPr="00250C4B">
        <w:t>t pouze v případě:</w:t>
      </w:r>
    </w:p>
    <w:p w14:paraId="2C32D7F0" w14:textId="7DB7FC64" w:rsidR="00FC7EFC" w:rsidRDefault="004B5980" w:rsidP="00C83AB7">
      <w:pPr>
        <w:pStyle w:val="odrka"/>
        <w:numPr>
          <w:ilvl w:val="0"/>
          <w:numId w:val="9"/>
        </w:numPr>
        <w:tabs>
          <w:tab w:val="clear" w:pos="1560"/>
          <w:tab w:val="left" w:pos="2410"/>
        </w:tabs>
        <w:ind w:left="1560" w:hanging="567"/>
        <w:jc w:val="both"/>
      </w:pPr>
      <w:r>
        <w:t>n</w:t>
      </w:r>
      <w:r w:rsidR="00D61B62">
        <w:t xml:space="preserve">ebude-li některá část díla v důsledku sjednaných </w:t>
      </w:r>
      <w:proofErr w:type="spellStart"/>
      <w:r w:rsidR="00D61B62">
        <w:t>méněprací</w:t>
      </w:r>
      <w:proofErr w:type="spellEnd"/>
      <w:r w:rsidR="00D61B62">
        <w:t xml:space="preserve"> provedena, bude cena za dílo snížena, a to odečtením veškerých nákladů na provedení těch částí díla, které </w:t>
      </w:r>
      <w:r>
        <w:t xml:space="preserve">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soupisu prací, který přílohou číslo 1 této smlouvy;</w:t>
      </w:r>
    </w:p>
    <w:p w14:paraId="3592D627" w14:textId="0FF58920" w:rsidR="00FC7EFC" w:rsidRDefault="004B5980" w:rsidP="00C83AB7">
      <w:pPr>
        <w:pStyle w:val="odrka"/>
        <w:numPr>
          <w:ilvl w:val="0"/>
          <w:numId w:val="9"/>
        </w:numPr>
        <w:tabs>
          <w:tab w:val="clear" w:pos="1560"/>
          <w:tab w:val="left" w:pos="2410"/>
        </w:tabs>
        <w:ind w:left="1560" w:hanging="567"/>
        <w:jc w:val="both"/>
      </w:pPr>
      <w:r>
        <w:t>přičtením veškerých nákladů na provedení těch částí díla, které objednatelé písemně nařídili formou dodatečných prací provádět nad rámec množství nebo kvality uvedené v projektové dokumentaci nebo soupisu prací. Náklady na dodatečné práce budou účtovány podle odpovídajících jednotkových cen položek a nákladu dle přílohy č. 1 smlouvy nebo dle ceníku URS v aktuální cenové soustavě ve výši max</w:t>
      </w:r>
      <w:r w:rsidR="00C83AB7">
        <w:t>.</w:t>
      </w:r>
      <w:r>
        <w:t xml:space="preserve"> 85 % těchto sborníkových cen, podle toho, která z těchto částek </w:t>
      </w:r>
      <w:r w:rsidR="00C2396C">
        <w:t>bude nižší;</w:t>
      </w:r>
    </w:p>
    <w:p w14:paraId="5D2E56FB" w14:textId="77777777" w:rsidR="00C2396C" w:rsidRDefault="00C2396C" w:rsidP="00C83AB7">
      <w:pPr>
        <w:pStyle w:val="odrka"/>
        <w:numPr>
          <w:ilvl w:val="0"/>
          <w:numId w:val="9"/>
        </w:numPr>
        <w:tabs>
          <w:tab w:val="clear" w:pos="1560"/>
          <w:tab w:val="left" w:pos="2410"/>
        </w:tabs>
        <w:ind w:left="1560" w:hanging="567"/>
        <w:jc w:val="both"/>
      </w:pPr>
      <w:r>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Objednatele jsou v tomto případě oprávněni ověřit přiměřenost jednotkové ceny nezávislým subjektem.</w:t>
      </w:r>
    </w:p>
    <w:p w14:paraId="55CBB998" w14:textId="77777777" w:rsidR="00C2396C" w:rsidRDefault="00C2396C" w:rsidP="00C83AB7">
      <w:pPr>
        <w:pStyle w:val="odrka"/>
        <w:numPr>
          <w:ilvl w:val="0"/>
          <w:numId w:val="0"/>
        </w:numPr>
        <w:ind w:left="993"/>
        <w:jc w:val="both"/>
      </w:pPr>
      <w:r>
        <w:t>Postup podle pí</w:t>
      </w:r>
      <w:r w:rsidR="00C83AB7">
        <w:t>s</w:t>
      </w:r>
      <w:r>
        <w:t>men a) až c) tohoto odstavce se uplatní při veškerých změnách ceny včetně případu, kdy:</w:t>
      </w:r>
    </w:p>
    <w:p w14:paraId="039BD0F7" w14:textId="77777777" w:rsidR="00C2396C" w:rsidRDefault="00C2396C" w:rsidP="00C83AB7">
      <w:pPr>
        <w:pStyle w:val="odrka"/>
        <w:numPr>
          <w:ilvl w:val="0"/>
          <w:numId w:val="0"/>
        </w:numPr>
        <w:tabs>
          <w:tab w:val="clear" w:pos="1560"/>
          <w:tab w:val="left" w:pos="1276"/>
        </w:tabs>
        <w:ind w:left="1418" w:hanging="284"/>
        <w:jc w:val="both"/>
      </w:pPr>
      <w:r>
        <w:t xml:space="preserve">- </w:t>
      </w:r>
      <w:r w:rsidR="00C83AB7">
        <w:tab/>
      </w:r>
      <w:r w:rsidR="00C83AB7">
        <w:tab/>
      </w:r>
      <w:r>
        <w:t>při realizaci se zjistí skutečnosti, které nebyly v době podpisu smlouvy známy, a zhotovitel je nezavinil ani nemohl předvídat a mají vliv na cenu díla,</w:t>
      </w:r>
    </w:p>
    <w:p w14:paraId="0BAC57EB" w14:textId="77777777" w:rsidR="00C2396C" w:rsidRDefault="00C2396C" w:rsidP="00C83AB7">
      <w:pPr>
        <w:pStyle w:val="odrka"/>
        <w:numPr>
          <w:ilvl w:val="0"/>
          <w:numId w:val="0"/>
        </w:numPr>
        <w:tabs>
          <w:tab w:val="left" w:pos="1276"/>
        </w:tabs>
        <w:ind w:left="1418" w:hanging="284"/>
        <w:jc w:val="both"/>
      </w:pPr>
      <w:r>
        <w:t xml:space="preserve">- </w:t>
      </w:r>
      <w:r w:rsidR="00C83AB7">
        <w:tab/>
      </w:r>
      <w:r w:rsidR="00C83AB7">
        <w:tab/>
      </w:r>
      <w:r>
        <w:t>při realizaci se zjistí skutečnosti odlišné od dokumentace předané objednatelem (např. neodpovídající geologické údaje, neočekávané inženýrské sítě</w:t>
      </w:r>
      <w:r w:rsidR="00C83AB7">
        <w:t>, apod.)</w:t>
      </w:r>
    </w:p>
    <w:p w14:paraId="6DB59115" w14:textId="77777777" w:rsidR="00FC7EFC" w:rsidRDefault="00F666F6" w:rsidP="007313C0">
      <w:pPr>
        <w:pStyle w:val="Odstavecseseznamem"/>
        <w:tabs>
          <w:tab w:val="clear" w:pos="709"/>
          <w:tab w:val="left" w:pos="993"/>
        </w:tabs>
        <w:ind w:left="993" w:hanging="709"/>
        <w:jc w:val="both"/>
      </w:pPr>
      <w:r w:rsidRPr="00250C4B">
        <w:t>Cena obsahuje i případné zvýšené náklady spojené s vývojem cen vstupních nákladů, a to až do doby ukončení díla.</w:t>
      </w:r>
    </w:p>
    <w:p w14:paraId="698BD41A" w14:textId="77777777" w:rsidR="00FC7EFC" w:rsidRDefault="00783C00" w:rsidP="007313C0">
      <w:pPr>
        <w:pStyle w:val="Odstavecseseznamem"/>
        <w:tabs>
          <w:tab w:val="clear" w:pos="709"/>
          <w:tab w:val="left" w:pos="993"/>
        </w:tabs>
        <w:ind w:left="993" w:hanging="709"/>
        <w:jc w:val="both"/>
      </w:pPr>
      <w:r w:rsidRPr="009429FF">
        <w:t xml:space="preserve">Zhotovitel prohlašuje, že v uvedené ceně jsou zahrnuty veškeré dodávky, výkony, náklady a nákladové faktory všeho druhu vztahující se k předmětu díla (např. náklady na provedení </w:t>
      </w:r>
      <w:r w:rsidR="00973BC1">
        <w:t xml:space="preserve">revizí a </w:t>
      </w:r>
      <w:r w:rsidRPr="009429FF">
        <w:t xml:space="preserve">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14:paraId="3454E4DA" w14:textId="77777777" w:rsidR="00FC7EFC" w:rsidRDefault="00F666F6" w:rsidP="007313C0">
      <w:pPr>
        <w:pStyle w:val="Odstavecseseznamem"/>
        <w:tabs>
          <w:tab w:val="clear" w:pos="709"/>
          <w:tab w:val="left" w:pos="993"/>
        </w:tabs>
        <w:ind w:left="993" w:hanging="709"/>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A4535">
        <w:t>soupisů prací</w:t>
      </w:r>
      <w:r w:rsidRPr="009429FF">
        <w:t xml:space="preserve">, které jsou </w:t>
      </w:r>
      <w:r w:rsidR="00DB60F2" w:rsidRPr="009429FF">
        <w:t xml:space="preserve">Přílohou </w:t>
      </w:r>
      <w:r w:rsidRPr="009429FF">
        <w:t>č. 1 této smlouvy o dílo. Položky v </w:t>
      </w:r>
      <w:r w:rsidR="00725F66">
        <w:t>soupisu prací</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14:paraId="37DC5F41" w14:textId="77777777" w:rsidR="00FC7EFC" w:rsidRDefault="00F666F6" w:rsidP="007313C0">
      <w:pPr>
        <w:pStyle w:val="Nadpis1"/>
        <w:tabs>
          <w:tab w:val="clear" w:pos="709"/>
          <w:tab w:val="left" w:pos="993"/>
        </w:tabs>
        <w:ind w:left="993" w:hanging="709"/>
        <w:jc w:val="center"/>
      </w:pPr>
      <w:r w:rsidRPr="009429FF">
        <w:t>Platební podmínky</w:t>
      </w:r>
    </w:p>
    <w:p w14:paraId="1C3F1536" w14:textId="77777777" w:rsidR="00FC7EFC" w:rsidRDefault="00F666F6" w:rsidP="007313C0">
      <w:pPr>
        <w:pStyle w:val="Odstavecseseznamem"/>
        <w:tabs>
          <w:tab w:val="clear" w:pos="709"/>
          <w:tab w:val="left" w:pos="993"/>
        </w:tabs>
        <w:ind w:left="993" w:hanging="709"/>
        <w:jc w:val="both"/>
      </w:pPr>
      <w:r w:rsidRPr="009429FF">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 xml:space="preserve">Dodatečné </w:t>
      </w:r>
      <w:r w:rsidR="004A3B05">
        <w:t>služby a stavební práce</w:t>
      </w:r>
      <w:r w:rsidR="007225BD" w:rsidRPr="009429FF">
        <w:t xml:space="preserve"> dle bodu </w:t>
      </w:r>
      <w:r w:rsidR="004A3B05">
        <w:t>3.1</w:t>
      </w:r>
      <w:r w:rsidR="00581CE5" w:rsidRPr="009429FF">
        <w:t xml:space="preserve"> </w:t>
      </w:r>
      <w:r w:rsidR="007225BD" w:rsidRPr="009429FF">
        <w:t>budou fakturovány po odsouhlasení</w:t>
      </w:r>
      <w:r w:rsidR="00426018">
        <w:t xml:space="preserve"> </w:t>
      </w:r>
      <w:r w:rsidR="0067395F" w:rsidRPr="009429FF">
        <w:t>Z</w:t>
      </w:r>
      <w:r w:rsidR="007225BD" w:rsidRPr="009429FF">
        <w:t>měnového</w:t>
      </w:r>
      <w:r w:rsidR="00426018">
        <w:t xml:space="preserve"> </w:t>
      </w:r>
      <w:r w:rsidR="007225BD" w:rsidRPr="009429FF">
        <w:t>listu</w:t>
      </w:r>
      <w:r w:rsidR="00426018">
        <w:t xml:space="preserve"> </w:t>
      </w:r>
      <w:r w:rsidR="007225BD" w:rsidRPr="009429FF">
        <w:t>a uzavření příslušného smluvního dodatku.</w:t>
      </w:r>
    </w:p>
    <w:p w14:paraId="3B1D6EDE" w14:textId="77777777" w:rsidR="00FC7EFC" w:rsidRDefault="00F666F6" w:rsidP="007313C0">
      <w:pPr>
        <w:pStyle w:val="Odstavecseseznamem"/>
        <w:tabs>
          <w:tab w:val="clear" w:pos="709"/>
          <w:tab w:val="left" w:pos="993"/>
        </w:tabs>
        <w:ind w:left="993" w:hanging="709"/>
        <w:jc w:val="both"/>
      </w:pPr>
      <w:r w:rsidRPr="009429FF">
        <w:lastRenderedPageBreak/>
        <w:t>U každého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14:paraId="7333019A" w14:textId="77777777" w:rsidR="00FC7EFC" w:rsidRDefault="00F666F6" w:rsidP="007313C0">
      <w:pPr>
        <w:pStyle w:val="Odstavecseseznamem"/>
        <w:tabs>
          <w:tab w:val="clear" w:pos="709"/>
          <w:tab w:val="left" w:pos="993"/>
        </w:tabs>
        <w:ind w:left="993" w:hanging="709"/>
        <w:jc w:val="both"/>
      </w:pPr>
      <w:r w:rsidRPr="00250C4B">
        <w:t xml:space="preserve">Smluvní strany se dohodly na splatnosti faktur 30 kalendářních dnů ode dne jejich doručení objednateli, přičemž protokol o odsouhlasených pracích bude přílohou faktur. </w:t>
      </w:r>
    </w:p>
    <w:p w14:paraId="06D171AD" w14:textId="77777777" w:rsidR="00FC7EFC" w:rsidRDefault="00F666F6" w:rsidP="007313C0">
      <w:pPr>
        <w:pStyle w:val="Odstavecseseznamem"/>
        <w:tabs>
          <w:tab w:val="clear" w:pos="709"/>
          <w:tab w:val="left" w:pos="993"/>
        </w:tabs>
        <w:ind w:left="993" w:hanging="709"/>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14:paraId="2C02AFB9" w14:textId="77777777" w:rsidR="00FC7EFC" w:rsidRDefault="00647E5C" w:rsidP="007313C0">
      <w:pPr>
        <w:pStyle w:val="Odstavecseseznamem"/>
        <w:tabs>
          <w:tab w:val="clear" w:pos="709"/>
          <w:tab w:val="left" w:pos="993"/>
        </w:tabs>
        <w:ind w:left="993" w:hanging="709"/>
        <w:jc w:val="both"/>
      </w:pPr>
      <w:r w:rsidRPr="00250C4B">
        <w:t xml:space="preserve">Smluvní strany se dohodly na platbách formou bezhotovostního bankovního převodu na účty uvedené </w:t>
      </w:r>
      <w:r>
        <w:t xml:space="preserve">ve vystavených fakturách (daňových dokladech). </w:t>
      </w:r>
    </w:p>
    <w:p w14:paraId="7E1C16AF" w14:textId="77777777" w:rsidR="00FC7EFC" w:rsidRDefault="00F666F6" w:rsidP="007313C0">
      <w:pPr>
        <w:pStyle w:val="Odstavecseseznamem"/>
        <w:tabs>
          <w:tab w:val="clear" w:pos="709"/>
          <w:tab w:val="left" w:pos="993"/>
        </w:tabs>
        <w:ind w:left="993" w:hanging="709"/>
        <w:jc w:val="both"/>
      </w:pPr>
      <w:r w:rsidRPr="002A5CC3">
        <w:t xml:space="preserve">Bankovní účet, na který bude objednatelem placeno, musí být vždy bankovním účtem zhotovitele. </w:t>
      </w:r>
    </w:p>
    <w:p w14:paraId="169F268C" w14:textId="77777777" w:rsidR="00FC7EFC" w:rsidRDefault="00F666F6" w:rsidP="007313C0">
      <w:pPr>
        <w:pStyle w:val="Odstavecseseznamem"/>
        <w:tabs>
          <w:tab w:val="clear" w:pos="709"/>
          <w:tab w:val="left" w:pos="993"/>
        </w:tabs>
        <w:ind w:left="993" w:hanging="709"/>
        <w:jc w:val="both"/>
      </w:pPr>
      <w:r w:rsidRPr="00250C4B">
        <w:t>Objednatel nebude poskytovat zálohy.</w:t>
      </w:r>
    </w:p>
    <w:p w14:paraId="72967CC8" w14:textId="77777777" w:rsidR="00FC7EFC" w:rsidRDefault="00F666F6" w:rsidP="007313C0">
      <w:pPr>
        <w:pStyle w:val="Odstavecseseznamem"/>
        <w:tabs>
          <w:tab w:val="clear" w:pos="709"/>
          <w:tab w:val="left" w:pos="993"/>
        </w:tabs>
        <w:ind w:left="993" w:hanging="709"/>
        <w:jc w:val="both"/>
      </w:pPr>
      <w:r w:rsidRPr="00250C4B">
        <w:t>Zhotovitel uvede na faktuře číslo smlouvy objednatele.</w:t>
      </w:r>
      <w:r w:rsidR="00C72DBB">
        <w:t xml:space="preserve"> </w:t>
      </w:r>
    </w:p>
    <w:p w14:paraId="123E0024" w14:textId="77777777" w:rsidR="00FC7EFC" w:rsidRDefault="00F73C2C" w:rsidP="007313C0">
      <w:pPr>
        <w:pStyle w:val="Odstavecseseznamem"/>
        <w:tabs>
          <w:tab w:val="clear" w:pos="709"/>
          <w:tab w:val="left" w:pos="993"/>
        </w:tabs>
        <w:ind w:left="993" w:hanging="709"/>
        <w:jc w:val="both"/>
      </w:pPr>
      <w:r>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2"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t xml:space="preserve"> </w:t>
      </w:r>
      <w:r w:rsidR="00A55061">
        <w:t xml:space="preserve">V případě doručování poštou se v pochybnostech má za to, že faktury byly doručeny třetí pracovní den po jejich odeslání. </w:t>
      </w:r>
    </w:p>
    <w:p w14:paraId="6F9825BD" w14:textId="77777777" w:rsidR="00FC7EFC" w:rsidRDefault="00F666F6">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14:paraId="3AECBA7F" w14:textId="77777777" w:rsidR="00E702E4" w:rsidRPr="00E702E4" w:rsidRDefault="00F666F6" w:rsidP="00835347">
      <w:pPr>
        <w:pStyle w:val="Odstavecseseznamem"/>
        <w:tabs>
          <w:tab w:val="clear" w:pos="709"/>
          <w:tab w:val="left" w:pos="993"/>
        </w:tabs>
        <w:ind w:left="993" w:hanging="709"/>
        <w:jc w:val="both"/>
      </w:pPr>
      <w:r w:rsidRPr="00432884">
        <w:t>Zhotovitel</w:t>
      </w:r>
      <w:r w:rsidRPr="00250C4B">
        <w:t xml:space="preserve"> poskytuje na provedené dílo jako celek i jeho jednotlivé části </w:t>
      </w:r>
      <w:r w:rsidR="00FB14A0">
        <w:t xml:space="preserve">záruku za jakost </w:t>
      </w:r>
      <w:r w:rsidR="00835347">
        <w:t xml:space="preserve">v trvání </w:t>
      </w:r>
      <w:r w:rsidR="00E702E4" w:rsidRPr="00835347">
        <w:rPr>
          <w:b/>
        </w:rPr>
        <w:t>60</w:t>
      </w:r>
      <w:r w:rsidR="00601EA4" w:rsidRPr="00835347">
        <w:rPr>
          <w:b/>
        </w:rPr>
        <w:t xml:space="preserve"> měsíců</w:t>
      </w:r>
      <w:r w:rsidR="00835347">
        <w:t>.</w:t>
      </w:r>
    </w:p>
    <w:p w14:paraId="26BB7746" w14:textId="77777777" w:rsidR="00FC7EFC" w:rsidRDefault="00F666F6" w:rsidP="007313C0">
      <w:pPr>
        <w:pStyle w:val="Odstavecseseznamem"/>
        <w:tabs>
          <w:tab w:val="clear" w:pos="709"/>
          <w:tab w:val="left" w:pos="993"/>
        </w:tabs>
        <w:ind w:left="993" w:hanging="709"/>
        <w:jc w:val="both"/>
      </w:pPr>
      <w:r w:rsidRPr="00432884">
        <w:t xml:space="preserve">Zhotovitel je odpovědný za to, že převzatý předmět smlouvy po dobu </w:t>
      </w:r>
      <w:r w:rsidR="00D403CB" w:rsidRPr="00432884">
        <w:t>záru</w:t>
      </w:r>
      <w:r w:rsidR="00D403CB">
        <w:t xml:space="preserve">ky na jakost </w:t>
      </w:r>
      <w:r w:rsidRPr="00432884">
        <w:t>bude splňovat určené technické parametry, bude sloužit sjednanému účelu či účelu obvyklému a bude v souladu s normami a</w:t>
      </w:r>
      <w:r w:rsidR="000F2AEB">
        <w:t> </w:t>
      </w:r>
      <w:r w:rsidRPr="00432884">
        <w:t>předpisy určenými objednatelem.</w:t>
      </w:r>
    </w:p>
    <w:p w14:paraId="00DB89CE" w14:textId="77777777" w:rsidR="00FC7EFC" w:rsidRDefault="00D403CB" w:rsidP="007313C0">
      <w:pPr>
        <w:pStyle w:val="Odstavecseseznamem"/>
        <w:tabs>
          <w:tab w:val="clear" w:pos="709"/>
          <w:tab w:val="left" w:pos="993"/>
        </w:tabs>
        <w:ind w:left="993" w:hanging="709"/>
        <w:jc w:val="both"/>
      </w:pPr>
      <w:r w:rsidRPr="00432884">
        <w:t>Záru</w:t>
      </w:r>
      <w:r>
        <w:t>ka</w:t>
      </w:r>
      <w:r w:rsidRPr="00432884">
        <w:t xml:space="preserve"> </w:t>
      </w:r>
      <w:r>
        <w:t>na jakost</w:t>
      </w:r>
      <w:r w:rsidRPr="00432884">
        <w:t xml:space="preserve"> </w:t>
      </w:r>
      <w:r w:rsidR="00F666F6" w:rsidRPr="00432884">
        <w:t xml:space="preserve">začíná plynout od dne </w:t>
      </w:r>
      <w:r w:rsidR="007D7797" w:rsidRPr="009A51A4">
        <w:t>protokolárního</w:t>
      </w:r>
      <w:r w:rsidR="0060527C">
        <w:t xml:space="preserve"> </w:t>
      </w:r>
      <w:r w:rsidR="007D7797" w:rsidRPr="009A51A4">
        <w:t>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14:paraId="0142615B" w14:textId="77777777"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trvání záruky na jakost</w:t>
      </w:r>
      <w:r w:rsidRPr="00432884">
        <w:t xml:space="preserve"> na provedeném díle vada, která nemá vliv na přerušení </w:t>
      </w:r>
      <w:r w:rsidR="00855682">
        <w:t xml:space="preserve">drážní nebo autobusové </w:t>
      </w:r>
      <w:r w:rsidRPr="00432884">
        <w:t>dopravy, oznámí objednatel její výskyt a to, jak se tato vada projevuje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14:paraId="6A9D9867" w14:textId="77777777"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w:t>
      </w:r>
      <w:r w:rsidR="00D403CB" w:rsidRPr="003E0A6E">
        <w:t>záruky</w:t>
      </w:r>
      <w:r w:rsidR="00D403CB">
        <w:t xml:space="preserve"> na jakost</w:t>
      </w:r>
      <w:r w:rsidRPr="00432884">
        <w:t xml:space="preserve"> na provedeném díle vada, která má vliv na přerušení </w:t>
      </w:r>
      <w:r w:rsidR="00855682">
        <w:t xml:space="preserve">drážní nebo autobusové </w:t>
      </w:r>
      <w:r w:rsidRPr="00432884">
        <w:t xml:space="preserve">dopravy, oznámí objednatel její výskyt bezprostředně zhotoviteli telefonicky (tel. </w:t>
      </w:r>
      <w:permStart w:id="511592369" w:edGrp="everyone"/>
      <w:r w:rsidR="002845BB" w:rsidRPr="002845BB">
        <w:rPr>
          <w:highlight w:val="yellow"/>
        </w:rPr>
        <w:t>……………</w:t>
      </w:r>
      <w:permEnd w:id="511592369"/>
      <w:r w:rsidRPr="00432884">
        <w:t xml:space="preserve">) </w:t>
      </w:r>
      <w:r w:rsidR="00C72DBB">
        <w:t>a</w:t>
      </w:r>
      <w:r w:rsidR="00C72DBB" w:rsidRPr="00432884">
        <w:t xml:space="preserve"> </w:t>
      </w:r>
      <w:r w:rsidR="001A5C61">
        <w:t>elektronicky</w:t>
      </w:r>
      <w:r w:rsidR="001A5C61" w:rsidRPr="00432884">
        <w:t xml:space="preserve"> </w:t>
      </w:r>
      <w:r w:rsidRPr="00432884">
        <w:t xml:space="preserve">(na e-mail </w:t>
      </w:r>
      <w:permStart w:id="1911554080" w:edGrp="everyone"/>
      <w:r w:rsidR="002845BB" w:rsidRPr="002845BB">
        <w:rPr>
          <w:highlight w:val="yellow"/>
        </w:rPr>
        <w:t>……….……….</w:t>
      </w:r>
      <w:permEnd w:id="1911554080"/>
      <w:r w:rsidRPr="00432884">
        <w:t>).</w:t>
      </w:r>
      <w:r>
        <w:t xml:space="preserve"> </w:t>
      </w:r>
      <w:permStart w:id="763975046" w:edGrp="everyone"/>
      <w:r w:rsidRPr="00CC0C3C">
        <w:rPr>
          <w:i/>
          <w:color w:val="00B0F0"/>
        </w:rPr>
        <w:t xml:space="preserve">(POZ. Doplní </w:t>
      </w:r>
      <w:r w:rsidR="00A43DFB">
        <w:rPr>
          <w:i/>
          <w:color w:val="00B0F0"/>
        </w:rPr>
        <w:t>zhotovitel</w:t>
      </w:r>
      <w:r w:rsidRPr="00CC0C3C">
        <w:rPr>
          <w:i/>
          <w:color w:val="00B0F0"/>
        </w:rPr>
        <w:t>. Poté poznámku vymaže)</w:t>
      </w:r>
      <w:r w:rsidRPr="00432884">
        <w:t xml:space="preserve"> </w:t>
      </w:r>
      <w:permEnd w:id="763975046"/>
      <w:r w:rsidRPr="00432884">
        <w:t xml:space="preserve">Jakmile objednatel provede toto oznámení, má se za to, že požaduje </w:t>
      </w:r>
      <w:r w:rsidR="001A5C61">
        <w:t>bezodkladné</w:t>
      </w:r>
      <w:r w:rsidR="001A5C61" w:rsidRPr="00432884">
        <w:t xml:space="preserve"> </w:t>
      </w:r>
      <w:r w:rsidRPr="00432884">
        <w:t>bezplatné odstranění vady.</w:t>
      </w:r>
    </w:p>
    <w:p w14:paraId="3AECA389" w14:textId="77777777" w:rsidR="00FC7EFC" w:rsidRDefault="00F666F6" w:rsidP="007313C0">
      <w:pPr>
        <w:pStyle w:val="Odstavecseseznamem"/>
        <w:tabs>
          <w:tab w:val="clear" w:pos="709"/>
          <w:tab w:val="left" w:pos="993"/>
        </w:tabs>
        <w:ind w:left="993" w:hanging="709"/>
        <w:jc w:val="both"/>
      </w:pPr>
      <w:r w:rsidRPr="00432884">
        <w:t>Objednatel je povinen umožnit zhotoviteli odstranění vad a nedodělků.</w:t>
      </w:r>
    </w:p>
    <w:p w14:paraId="234A9085" w14:textId="77777777" w:rsidR="00FC7EFC" w:rsidRDefault="00F666F6" w:rsidP="007313C0">
      <w:pPr>
        <w:pStyle w:val="Odstavecseseznamem"/>
        <w:tabs>
          <w:tab w:val="clear" w:pos="709"/>
          <w:tab w:val="left" w:pos="993"/>
        </w:tabs>
        <w:ind w:left="993" w:hanging="709"/>
        <w:jc w:val="both"/>
      </w:pPr>
      <w:r w:rsidRPr="00432884">
        <w:t>Provedené odstranění vad a nedodělků zhotovitel objednateli předá. Na provedené odstranění vady poskytne</w:t>
      </w:r>
      <w:r w:rsidRPr="00250C4B">
        <w:t xml:space="preserve"> zhotovitel záruku </w:t>
      </w:r>
      <w:r w:rsidR="00D403CB">
        <w:t xml:space="preserve">na jakost </w:t>
      </w:r>
      <w:r w:rsidRPr="00250C4B">
        <w:t xml:space="preserve">v délce minimálně 12 měsíců. Běh této záruční lhůty </w:t>
      </w:r>
      <w:r>
        <w:t xml:space="preserve">však </w:t>
      </w:r>
      <w:r w:rsidRPr="00250C4B">
        <w:t xml:space="preserve">neskončí před uplynutím záruční lhůty na </w:t>
      </w:r>
      <w:r>
        <w:t>předmětnou část díla dle odstavce 8.1 této smlouvy</w:t>
      </w:r>
      <w:r w:rsidRPr="00250C4B">
        <w:t>.</w:t>
      </w:r>
    </w:p>
    <w:p w14:paraId="7E96F84F" w14:textId="77777777" w:rsidR="00FC7EFC" w:rsidRDefault="00F666F6" w:rsidP="007313C0">
      <w:pPr>
        <w:pStyle w:val="Odstavecseseznamem"/>
        <w:tabs>
          <w:tab w:val="clear" w:pos="709"/>
          <w:tab w:val="left" w:pos="993"/>
        </w:tabs>
        <w:ind w:left="993" w:hanging="709"/>
        <w:jc w:val="both"/>
      </w:pPr>
      <w:r w:rsidRPr="00250C4B">
        <w:t>Zhotovitel nese veškeré náklady spojené se zárukou na předmět smlouvy.</w:t>
      </w:r>
    </w:p>
    <w:p w14:paraId="00C0DF2C" w14:textId="77777777" w:rsidR="00FC7EFC" w:rsidRDefault="00F666F6" w:rsidP="007313C0">
      <w:pPr>
        <w:pStyle w:val="Nadpis1"/>
        <w:tabs>
          <w:tab w:val="clear" w:pos="709"/>
          <w:tab w:val="left" w:pos="993"/>
        </w:tabs>
        <w:ind w:left="993" w:hanging="709"/>
        <w:jc w:val="center"/>
      </w:pPr>
      <w:r w:rsidRPr="003E0A6E">
        <w:lastRenderedPageBreak/>
        <w:t>Sankční</w:t>
      </w:r>
      <w:r w:rsidRPr="00250C4B">
        <w:t xml:space="preserve"> ujednání</w:t>
      </w:r>
    </w:p>
    <w:p w14:paraId="023E40D4" w14:textId="77777777" w:rsidR="00FC7EFC" w:rsidRDefault="00F666F6" w:rsidP="007313C0">
      <w:pPr>
        <w:pStyle w:val="Odstavecseseznamem"/>
        <w:tabs>
          <w:tab w:val="clear" w:pos="709"/>
          <w:tab w:val="left" w:pos="993"/>
        </w:tabs>
        <w:ind w:left="993" w:hanging="709"/>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částky díla </w:t>
      </w:r>
      <w:r w:rsidR="00A55061">
        <w:t xml:space="preserve">bez </w:t>
      </w:r>
      <w:r w:rsidRPr="00250C4B">
        <w:t>DPH za každý i započatý den prodlení.</w:t>
      </w:r>
    </w:p>
    <w:p w14:paraId="2949AE14" w14:textId="77777777" w:rsidR="00FC7EFC" w:rsidRDefault="00F666F6" w:rsidP="007313C0">
      <w:pPr>
        <w:pStyle w:val="Odstavecseseznamem"/>
        <w:tabs>
          <w:tab w:val="clear" w:pos="709"/>
          <w:tab w:val="left" w:pos="993"/>
        </w:tabs>
        <w:ind w:left="993" w:hanging="709"/>
        <w:jc w:val="both"/>
      </w:pPr>
      <w:r w:rsidRPr="000D6AC3">
        <w:t xml:space="preserve">V případě, že zhotovitel bude v prodlení s řádným předáním podrobných prováděcích dokumentací stavby, </w:t>
      </w:r>
      <w:r w:rsidR="00353642">
        <w:br/>
      </w:r>
      <w:r w:rsidRPr="000D6AC3">
        <w:t>je objednatel oprávněn požadovat, a zhotovitel v tomto případě zaplatí objednateli, smluvní pokutu ve výši 5.000,- Kč (slovy pět</w:t>
      </w:r>
      <w:r w:rsidR="009777CD">
        <w:t xml:space="preserve"> </w:t>
      </w:r>
      <w:r w:rsidRPr="000D6AC3">
        <w:t>tisíc korun) za každý i započatý den prodlení.</w:t>
      </w:r>
    </w:p>
    <w:p w14:paraId="0AA808ED" w14:textId="77777777" w:rsidR="0046697E" w:rsidRDefault="0046697E" w:rsidP="007313C0">
      <w:pPr>
        <w:pStyle w:val="Odstavecseseznamem"/>
        <w:tabs>
          <w:tab w:val="clear" w:pos="709"/>
          <w:tab w:val="left" w:pos="993"/>
        </w:tabs>
        <w:ind w:left="993" w:hanging="709"/>
        <w:jc w:val="both"/>
      </w:pPr>
      <w:r>
        <w:t xml:space="preserve">V případě přerušení provozu drážní nebo autobusové dopravy v průběhu realizace díla, a to z důvodů nespočívajících na straně objednatele, je objednatel oprávněn účtovat zhotoviteli a zhotovitel je v tomto případě povinen zaplatit objednateli smluvní pokutu ve výši </w:t>
      </w:r>
      <w:r w:rsidR="00A924B0">
        <w:t>15.000</w:t>
      </w:r>
      <w:r>
        <w:t xml:space="preserve">,- Kč (slovy: </w:t>
      </w:r>
      <w:r w:rsidR="00A924B0">
        <w:t>patnáct tisíc korun</w:t>
      </w:r>
      <w:r>
        <w:t>) za každou i započatou hodinu, po kterou není možno provozovat drážní nebo autobusovou dopravu, a to až do doby odstranění příčiny přerušení provozu.</w:t>
      </w:r>
    </w:p>
    <w:p w14:paraId="6B6B1425" w14:textId="77777777" w:rsidR="00FC7EFC" w:rsidRDefault="00F666F6" w:rsidP="007313C0">
      <w:pPr>
        <w:pStyle w:val="Odstavecseseznamem"/>
        <w:tabs>
          <w:tab w:val="clear" w:pos="709"/>
          <w:tab w:val="left" w:pos="993"/>
        </w:tabs>
        <w:ind w:left="993" w:hanging="709"/>
        <w:jc w:val="both"/>
      </w:pPr>
      <w:r w:rsidRPr="000D6AC3">
        <w:t xml:space="preserve">V případě přerušení provozu </w:t>
      </w:r>
      <w:r w:rsidR="00855682">
        <w:t xml:space="preserve">drážní nebo autobusové </w:t>
      </w:r>
      <w:r w:rsidRPr="000D6AC3">
        <w:t>dopravy</w:t>
      </w:r>
      <w:r w:rsidR="004A3B05">
        <w:t xml:space="preserve"> </w:t>
      </w:r>
      <w:r w:rsidRPr="000D6AC3">
        <w:t xml:space="preserve">z důvodu záruční vady dle </w:t>
      </w:r>
      <w:r w:rsidR="005E61AF" w:rsidRPr="000D6AC3">
        <w:t>bodu</w:t>
      </w:r>
      <w:r w:rsidRPr="000D6AC3">
        <w:t xml:space="preserve"> </w:t>
      </w:r>
      <w:r w:rsidRPr="00943806">
        <w:t>8.</w:t>
      </w:r>
      <w:r w:rsidR="00943806" w:rsidRPr="00943806">
        <w:t>5</w:t>
      </w:r>
      <w:r w:rsidR="005E61AF" w:rsidRPr="000D6AC3">
        <w:t xml:space="preserve"> </w:t>
      </w:r>
      <w:r w:rsidR="00A924B0">
        <w:t xml:space="preserve">nebo z důvodů činnosti zhotovitele při realizaci díla </w:t>
      </w:r>
      <w:r w:rsidRPr="000D6AC3">
        <w:t xml:space="preserve">je objednatel oprávněn účtovat zhotoviteli smluvní pokutu ve výši </w:t>
      </w:r>
      <w:r w:rsidR="008C0A74">
        <w:t>15</w:t>
      </w:r>
      <w:r w:rsidRPr="000D6AC3">
        <w:t>.</w:t>
      </w:r>
      <w:r w:rsidR="00601EA4" w:rsidRPr="000D6AC3">
        <w:t>000</w:t>
      </w:r>
      <w:r w:rsidRPr="000D6AC3">
        <w:t xml:space="preserve">,- Kč (slovy </w:t>
      </w:r>
      <w:r w:rsidR="008C0A74">
        <w:t xml:space="preserve">patnáct </w:t>
      </w:r>
      <w:r w:rsidR="00973BC1" w:rsidRPr="000D6AC3">
        <w:t xml:space="preserve">tisíc </w:t>
      </w:r>
      <w:r w:rsidRPr="000D6AC3">
        <w:t xml:space="preserve">korun) za každou i započatou hodinu, kdy není možno provozovat </w:t>
      </w:r>
      <w:r w:rsidR="00855682">
        <w:t xml:space="preserve">drážní nebo autobusovou </w:t>
      </w:r>
      <w:r w:rsidR="00043350" w:rsidRPr="000D6AC3">
        <w:t>dopravu</w:t>
      </w:r>
      <w:r w:rsidRPr="000D6AC3">
        <w:t>, a to až do doby odstranění závady.</w:t>
      </w:r>
    </w:p>
    <w:p w14:paraId="05F0BFCD" w14:textId="77777777" w:rsidR="00FC7EFC" w:rsidRDefault="00F666F6" w:rsidP="00426018">
      <w:pPr>
        <w:pStyle w:val="Odstavecseseznamem"/>
        <w:tabs>
          <w:tab w:val="clear" w:pos="709"/>
          <w:tab w:val="left" w:pos="993"/>
        </w:tabs>
        <w:ind w:left="993" w:hanging="709"/>
        <w:jc w:val="both"/>
      </w:pPr>
      <w:r w:rsidRPr="000D6AC3">
        <w:t xml:space="preserve">V případě, že se zhotovitel dostane do prodlení </w:t>
      </w:r>
      <w:r w:rsidR="00017361">
        <w:t>s</w:t>
      </w:r>
      <w:r w:rsidRPr="000D6AC3">
        <w:t xml:space="preserve"> odstranění</w:t>
      </w:r>
      <w:r w:rsidR="00017361">
        <w:t>m</w:t>
      </w:r>
      <w:r w:rsidRPr="000D6AC3">
        <w:t xml:space="preserve"> záručních vad</w:t>
      </w:r>
      <w:r w:rsidR="00017361">
        <w:t>y</w:t>
      </w:r>
      <w:r w:rsidRPr="000D6AC3">
        <w:t>, kter</w:t>
      </w:r>
      <w:r w:rsidR="00017361">
        <w:t>á</w:t>
      </w:r>
      <w:r w:rsidRPr="000D6AC3">
        <w:t xml:space="preserve"> neved</w:t>
      </w:r>
      <w:r w:rsidR="00017361">
        <w:t>e</w:t>
      </w:r>
      <w:r w:rsidRPr="00250C4B">
        <w:t xml:space="preserve"> k přerušení </w:t>
      </w:r>
      <w:r w:rsidR="00A924B0">
        <w:t>drážní nebo autobusové dopravy</w:t>
      </w:r>
      <w:r w:rsidRPr="00250C4B">
        <w:t xml:space="preserve"> (viz čl. VIII</w:t>
      </w:r>
      <w:r>
        <w:t>,</w:t>
      </w:r>
      <w:r w:rsidRPr="00250C4B">
        <w:t xml:space="preserve"> odst. 8.</w:t>
      </w:r>
      <w:r w:rsidR="00943806">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007E05E5">
        <w:t xml:space="preserve"> </w:t>
      </w:r>
      <w:r w:rsidRPr="00250C4B">
        <w:t>tisíc korun) za každý i započatý den prodlení.</w:t>
      </w:r>
    </w:p>
    <w:p w14:paraId="7FFACA00" w14:textId="77777777" w:rsidR="00FC7EFC" w:rsidRDefault="00F666F6" w:rsidP="00426018">
      <w:pPr>
        <w:pStyle w:val="Odstavecseseznamem"/>
        <w:tabs>
          <w:tab w:val="clear" w:pos="709"/>
          <w:tab w:val="left" w:pos="993"/>
        </w:tabs>
        <w:ind w:left="993" w:hanging="709"/>
        <w:jc w:val="both"/>
      </w:pPr>
      <w:r w:rsidRPr="00250C4B">
        <w:t xml:space="preserve">Při prodlení </w:t>
      </w:r>
      <w:r w:rsidR="00017361">
        <w:t xml:space="preserve">zhotovitele </w:t>
      </w:r>
      <w:r w:rsidRPr="00250C4B">
        <w:t xml:space="preserve">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009777CD">
        <w:t xml:space="preserve"> </w:t>
      </w:r>
      <w:r w:rsidRPr="00250C4B">
        <w:t xml:space="preserve">tisíc korun) za </w:t>
      </w:r>
      <w:r w:rsidR="00910514">
        <w:t>každou vadu a za </w:t>
      </w:r>
      <w:r w:rsidRPr="00250C4B">
        <w:t xml:space="preserve">každý i </w:t>
      </w:r>
      <w:r>
        <w:t>započatý den prodlení.</w:t>
      </w:r>
    </w:p>
    <w:p w14:paraId="53245A7C" w14:textId="77777777" w:rsidR="00FC7EFC" w:rsidRDefault="00F666F6" w:rsidP="00426018">
      <w:pPr>
        <w:pStyle w:val="Odstavecseseznamem"/>
        <w:tabs>
          <w:tab w:val="clear" w:pos="709"/>
          <w:tab w:val="left" w:pos="993"/>
        </w:tabs>
        <w:ind w:left="993" w:hanging="709"/>
        <w:jc w:val="both"/>
      </w:pPr>
      <w:r w:rsidRPr="00250C4B">
        <w:t>Při p</w:t>
      </w:r>
      <w:r>
        <w:t xml:space="preserve">rodlení </w:t>
      </w:r>
      <w:r w:rsidR="00A156DA">
        <w:t xml:space="preserve">zhotovitele </w:t>
      </w:r>
      <w:r>
        <w:t>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w:t>
      </w:r>
      <w:r w:rsidR="009777CD">
        <w:t xml:space="preserve"> </w:t>
      </w:r>
      <w:r>
        <w:t>tisíce korun)</w:t>
      </w:r>
      <w:r w:rsidRPr="00250C4B">
        <w:t xml:space="preserve"> za </w:t>
      </w:r>
      <w:r>
        <w:t>každý i započatý den prodlení.</w:t>
      </w:r>
    </w:p>
    <w:p w14:paraId="34B023E2" w14:textId="77777777" w:rsidR="00FC7EFC" w:rsidRDefault="00F666F6" w:rsidP="00426018">
      <w:pPr>
        <w:pStyle w:val="Odstavecseseznamem"/>
        <w:tabs>
          <w:tab w:val="clear" w:pos="709"/>
          <w:tab w:val="left" w:pos="993"/>
        </w:tabs>
        <w:ind w:left="993" w:hanging="709"/>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 xml:space="preserve">dle čl. I provede změnu na pozici vedoucích pracovníků uvedených </w:t>
      </w:r>
      <w:r w:rsidR="00B7492D">
        <w:t xml:space="preserve">v </w:t>
      </w:r>
      <w:r w:rsidR="00A156DA">
        <w:t xml:space="preserve">příloze č. </w:t>
      </w:r>
      <w:r w:rsidR="00506D1E">
        <w:t>4</w:t>
      </w:r>
      <w:r w:rsidR="00B7492D">
        <w:t xml:space="preserve"> smlouvy</w:t>
      </w:r>
      <w:r w:rsidRPr="00250C4B">
        <w:t>, je objednatel oprávněn účtovat smluvní pokutu ve výši 50</w:t>
      </w:r>
      <w:r>
        <w:t>.</w:t>
      </w:r>
      <w:r w:rsidRPr="00250C4B">
        <w:t>000</w:t>
      </w:r>
      <w:r>
        <w:t>,-</w:t>
      </w:r>
      <w:r w:rsidRPr="00250C4B">
        <w:t xml:space="preserve"> Kč (slovy padesát</w:t>
      </w:r>
      <w:r w:rsidR="009777CD">
        <w:t xml:space="preserve"> </w:t>
      </w:r>
      <w:r w:rsidRPr="00250C4B">
        <w:t>tisíc korun) za každý zjištěný případ.</w:t>
      </w:r>
    </w:p>
    <w:p w14:paraId="645D70F6" w14:textId="77777777" w:rsidR="00FC7EFC" w:rsidRDefault="00F666F6" w:rsidP="00426018">
      <w:pPr>
        <w:pStyle w:val="Odstavecseseznamem"/>
        <w:tabs>
          <w:tab w:val="clear" w:pos="709"/>
          <w:tab w:val="left" w:pos="993"/>
        </w:tabs>
        <w:ind w:left="993" w:hanging="709"/>
        <w:jc w:val="both"/>
      </w:pPr>
      <w:r w:rsidRPr="00250C4B">
        <w:t xml:space="preserve">V případě prodlení objednatele s úhradou faktury je zhotovitel oprávněn účtovat objednateli úrok z prodlení </w:t>
      </w:r>
      <w:r w:rsidR="00353642">
        <w:br/>
      </w:r>
      <w:r w:rsidRPr="00250C4B">
        <w:t xml:space="preserve">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14:paraId="6FC381BA" w14:textId="77777777" w:rsidR="00FC7EFC"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3A54C025" w14:textId="77777777" w:rsidR="00FC7EFC" w:rsidRDefault="00F666F6" w:rsidP="00426018">
      <w:pPr>
        <w:pStyle w:val="Odstavecseseznamem"/>
        <w:tabs>
          <w:tab w:val="clear" w:pos="709"/>
          <w:tab w:val="left" w:pos="993"/>
        </w:tabs>
        <w:ind w:left="993"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14:paraId="605C23C8" w14:textId="77777777" w:rsidR="00FC7EFC" w:rsidRDefault="00F666F6" w:rsidP="007313C0">
      <w:pPr>
        <w:pStyle w:val="Nadpis1"/>
        <w:ind w:left="709" w:hanging="425"/>
        <w:jc w:val="center"/>
      </w:pPr>
      <w:r w:rsidRPr="00250C4B">
        <w:t xml:space="preserve">Stavební </w:t>
      </w:r>
      <w:r w:rsidRPr="003E0A6E">
        <w:t>deník</w:t>
      </w:r>
    </w:p>
    <w:p w14:paraId="49D58F6A" w14:textId="77777777" w:rsidR="00FC7EFC" w:rsidRDefault="00F666F6" w:rsidP="00C244F0">
      <w:pPr>
        <w:pStyle w:val="Odstavecseseznamem"/>
        <w:tabs>
          <w:tab w:val="clear" w:pos="709"/>
          <w:tab w:val="left" w:pos="993"/>
        </w:tabs>
        <w:ind w:left="993" w:hanging="709"/>
        <w:jc w:val="both"/>
      </w:pPr>
      <w:r w:rsidRPr="00250C4B">
        <w:t xml:space="preserve">Zhotovitel povede ode dne převzetí staveniště </w:t>
      </w:r>
      <w:r w:rsidR="00F026E4">
        <w:t xml:space="preserve">elektronický online </w:t>
      </w:r>
      <w:r w:rsidRPr="00250C4B">
        <w:t>stavební deník</w:t>
      </w:r>
      <w:r w:rsidR="00F026E4">
        <w:t xml:space="preserve"> vedený na stránkách např. společnosti </w:t>
      </w:r>
      <w:proofErr w:type="spellStart"/>
      <w:r w:rsidR="00F026E4">
        <w:t>First</w:t>
      </w:r>
      <w:proofErr w:type="spellEnd"/>
      <w:r w:rsidR="00F026E4">
        <w:t xml:space="preserve"> informatik </w:t>
      </w:r>
      <w:proofErr w:type="spellStart"/>
      <w:r w:rsidR="00F026E4">
        <w:t>systems</w:t>
      </w:r>
      <w:proofErr w:type="spellEnd"/>
      <w:r w:rsidR="00F026E4">
        <w:t xml:space="preserve">, s.r.o. – </w:t>
      </w:r>
      <w:hyperlink r:id="rId13" w:history="1">
        <w:r w:rsidR="00F026E4" w:rsidRPr="0065444E">
          <w:rPr>
            <w:rStyle w:val="Hypertextovodkaz"/>
          </w:rPr>
          <w:t>www.buildary.online</w:t>
        </w:r>
      </w:hyperlink>
      <w:r w:rsidRPr="00250C4B">
        <w:t xml:space="preserve">. Stavební deník musí obsahovat veškeré náležitosti dané účinnými právními předpisy. </w:t>
      </w:r>
      <w:r w:rsidR="004E3446">
        <w:t xml:space="preserve">Zhotovitel je povinen minimálně po dobu realizace díla zajistit přístup ke stavebnímu deníku pro objednatele (kontaktní osoby ve věcech technických). </w:t>
      </w:r>
      <w:r w:rsidRPr="00250C4B">
        <w:t>Do stavebního deníku bude zhotovitel zapisovat všechny skutečnosti, rozhodné pro plnění smlouvy, zejména údaje o časovém</w:t>
      </w:r>
      <w:r w:rsidR="00C244F0">
        <w:t xml:space="preserve"> </w:t>
      </w:r>
      <w:r w:rsidRPr="00250C4B">
        <w:t xml:space="preserve">postupu prací a jejich jakosti, důvody 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14:paraId="20EBB498" w14:textId="77777777" w:rsidR="00FC7EFC" w:rsidRDefault="00F666F6" w:rsidP="00C244F0">
      <w:pPr>
        <w:pStyle w:val="Odstavecseseznamem"/>
        <w:tabs>
          <w:tab w:val="clear" w:pos="709"/>
          <w:tab w:val="left" w:pos="993"/>
        </w:tabs>
        <w:ind w:left="993" w:hanging="709"/>
        <w:jc w:val="both"/>
      </w:pPr>
      <w:r w:rsidRPr="00250C4B">
        <w:t>Objednatel je povinen stavební deník sledovat a k zápisům připojovat své stanovisk</w:t>
      </w:r>
      <w:r w:rsidR="004278BD">
        <w:t>a</w:t>
      </w:r>
      <w:r w:rsidRPr="00250C4B">
        <w:t>.</w:t>
      </w:r>
      <w:r w:rsidR="004E3446">
        <w:t xml:space="preserve"> Za objednatele jsou oprávněny zapisovat ve stavebním deníku také kontaktní osoby ve věcech technických.</w:t>
      </w:r>
    </w:p>
    <w:p w14:paraId="0D7BF1F4" w14:textId="77777777" w:rsidR="00F666F6" w:rsidRPr="00250C4B" w:rsidRDefault="00F666F6" w:rsidP="00C244F0">
      <w:pPr>
        <w:pStyle w:val="Odstavecseseznamem"/>
        <w:tabs>
          <w:tab w:val="clear" w:pos="709"/>
          <w:tab w:val="left" w:pos="993"/>
        </w:tabs>
        <w:ind w:left="993" w:hanging="709"/>
        <w:jc w:val="both"/>
      </w:pPr>
      <w:r w:rsidRPr="00250C4B">
        <w:t xml:space="preserve">Stavební deník </w:t>
      </w:r>
      <w:r w:rsidR="00EC2305">
        <w:t xml:space="preserve">zejména </w:t>
      </w:r>
      <w:r w:rsidRPr="00250C4B">
        <w:t>obsahuje:</w:t>
      </w:r>
    </w:p>
    <w:p w14:paraId="66FDE319" w14:textId="77777777" w:rsidR="00F666F6" w:rsidRPr="00250C4B" w:rsidRDefault="00F666F6" w:rsidP="00C83AB7">
      <w:pPr>
        <w:pStyle w:val="odrka"/>
        <w:numPr>
          <w:ilvl w:val="0"/>
          <w:numId w:val="11"/>
        </w:numPr>
        <w:tabs>
          <w:tab w:val="clear" w:pos="1560"/>
          <w:tab w:val="left" w:pos="993"/>
          <w:tab w:val="left" w:pos="1701"/>
        </w:tabs>
        <w:ind w:hanging="654"/>
      </w:pPr>
      <w:r w:rsidRPr="00250C4B">
        <w:lastRenderedPageBreak/>
        <w:t>základní list, ve kterém se uvádí název a sídlo objednatele, projektanta a změny těchto údajů</w:t>
      </w:r>
    </w:p>
    <w:p w14:paraId="34FE1E88" w14:textId="77777777" w:rsidR="00F666F6" w:rsidRPr="00250C4B" w:rsidRDefault="00F666F6" w:rsidP="00C83AB7">
      <w:pPr>
        <w:pStyle w:val="odrka"/>
        <w:numPr>
          <w:ilvl w:val="0"/>
          <w:numId w:val="11"/>
        </w:numPr>
        <w:tabs>
          <w:tab w:val="clear" w:pos="1560"/>
          <w:tab w:val="left" w:pos="993"/>
          <w:tab w:val="left" w:pos="1701"/>
        </w:tabs>
        <w:ind w:hanging="654"/>
      </w:pPr>
      <w:r w:rsidRPr="00250C4B">
        <w:t>identifikační údaje stavby podle projektové dokumentace;</w:t>
      </w:r>
    </w:p>
    <w:p w14:paraId="13E62931" w14:textId="77777777" w:rsidR="00F666F6" w:rsidRPr="00250C4B" w:rsidRDefault="00F666F6" w:rsidP="00C83AB7">
      <w:pPr>
        <w:pStyle w:val="odrka"/>
        <w:numPr>
          <w:ilvl w:val="0"/>
          <w:numId w:val="11"/>
        </w:numPr>
        <w:tabs>
          <w:tab w:val="clear" w:pos="1560"/>
          <w:tab w:val="left" w:pos="993"/>
          <w:tab w:val="left" w:pos="1701"/>
        </w:tabs>
        <w:ind w:hanging="654"/>
      </w:pPr>
      <w:r w:rsidRPr="00250C4B">
        <w:t>přehled smluv včetně dodatků a změn;</w:t>
      </w:r>
    </w:p>
    <w:p w14:paraId="7FC6F1D9" w14:textId="77777777" w:rsidR="00F666F6" w:rsidRPr="00250C4B" w:rsidRDefault="00F666F6" w:rsidP="00C83AB7">
      <w:pPr>
        <w:pStyle w:val="odrka"/>
        <w:numPr>
          <w:ilvl w:val="0"/>
          <w:numId w:val="11"/>
        </w:numPr>
        <w:tabs>
          <w:tab w:val="clear" w:pos="1560"/>
          <w:tab w:val="left" w:pos="993"/>
          <w:tab w:val="left" w:pos="1701"/>
        </w:tabs>
        <w:ind w:hanging="654"/>
      </w:pPr>
      <w:r w:rsidRPr="00250C4B">
        <w:t>seznam dokladů a úředních opatření týkajících se stavby;</w:t>
      </w:r>
    </w:p>
    <w:p w14:paraId="0E3902C1" w14:textId="77777777" w:rsidR="00F666F6" w:rsidRPr="00250C4B" w:rsidRDefault="00F666F6" w:rsidP="00C83AB7">
      <w:pPr>
        <w:pStyle w:val="odrka"/>
        <w:numPr>
          <w:ilvl w:val="0"/>
          <w:numId w:val="11"/>
        </w:numPr>
        <w:tabs>
          <w:tab w:val="clear" w:pos="1560"/>
          <w:tab w:val="left" w:pos="993"/>
          <w:tab w:val="left" w:pos="1701"/>
        </w:tabs>
        <w:ind w:hanging="654"/>
      </w:pPr>
      <w:r w:rsidRPr="00250C4B">
        <w:t>seznam dokumentace stavby, jejich změn a doplnění;</w:t>
      </w:r>
    </w:p>
    <w:p w14:paraId="3C2B4F66" w14:textId="77777777" w:rsidR="00F666F6" w:rsidRPr="00250C4B" w:rsidRDefault="00F666F6" w:rsidP="00C83AB7">
      <w:pPr>
        <w:pStyle w:val="odrka"/>
        <w:numPr>
          <w:ilvl w:val="0"/>
          <w:numId w:val="11"/>
        </w:numPr>
        <w:tabs>
          <w:tab w:val="clear" w:pos="1560"/>
          <w:tab w:val="left" w:pos="993"/>
          <w:tab w:val="left" w:pos="1701"/>
        </w:tabs>
        <w:ind w:hanging="654"/>
      </w:pPr>
      <w:r w:rsidRPr="00250C4B">
        <w:t>přehled zkoušek všech druhů.</w:t>
      </w:r>
    </w:p>
    <w:p w14:paraId="6491D91D" w14:textId="77777777" w:rsidR="00FC7EFC" w:rsidRDefault="00F666F6" w:rsidP="004C5661">
      <w:pPr>
        <w:pStyle w:val="Odstavecseseznamem"/>
        <w:tabs>
          <w:tab w:val="clear" w:pos="709"/>
          <w:tab w:val="left" w:pos="993"/>
        </w:tabs>
        <w:ind w:left="993" w:hanging="709"/>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14:paraId="4A431E4D" w14:textId="77777777" w:rsidR="00FC7EFC" w:rsidRDefault="00F666F6" w:rsidP="00426018">
      <w:pPr>
        <w:pStyle w:val="Odstavecseseznamem"/>
        <w:tabs>
          <w:tab w:val="clear" w:pos="709"/>
          <w:tab w:val="left" w:pos="993"/>
        </w:tabs>
        <w:ind w:left="993" w:hanging="709"/>
        <w:jc w:val="both"/>
      </w:pPr>
      <w:r w:rsidRPr="002E3641">
        <w:t xml:space="preserve">Do deníku je oprávněn provádět záznamy kromě státního stavebního dohledu také </w:t>
      </w:r>
      <w:r w:rsidR="004E3446">
        <w:t>kontaktní osoba</w:t>
      </w:r>
      <w:r w:rsidRPr="002E3641">
        <w:t xml:space="preserve"> objednatele </w:t>
      </w:r>
      <w:r w:rsidR="006E7FF9">
        <w:t xml:space="preserve">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14:paraId="0BEE57FA" w14:textId="77777777" w:rsidR="00FC7EFC" w:rsidRDefault="00F666F6" w:rsidP="00426018">
      <w:pPr>
        <w:pStyle w:val="Odstavecseseznamem"/>
        <w:tabs>
          <w:tab w:val="clear" w:pos="709"/>
          <w:tab w:val="left" w:pos="993"/>
        </w:tabs>
        <w:ind w:left="993" w:hanging="709"/>
        <w:jc w:val="both"/>
      </w:pPr>
      <w:r w:rsidRPr="00250C4B">
        <w:t>Nesouhlasí-li stavbyvedoucí se záznamem orgánů a osob, uvedených v předchozím ustanovení, připojí k jejich záznamu do tří pracovních dnů své vyjádření, jinak se má za to, že s obsahem záznamu souhlasí.</w:t>
      </w:r>
    </w:p>
    <w:p w14:paraId="51B1C9CA" w14:textId="77777777" w:rsidR="00FC7EFC" w:rsidRDefault="00F666F6" w:rsidP="00426018">
      <w:pPr>
        <w:pStyle w:val="Odstavecseseznamem"/>
        <w:tabs>
          <w:tab w:val="clear" w:pos="709"/>
          <w:tab w:val="left" w:pos="993"/>
        </w:tabs>
        <w:ind w:left="993" w:hanging="709"/>
        <w:jc w:val="both"/>
      </w:pPr>
      <w:r w:rsidRPr="00250C4B">
        <w:t xml:space="preserve">Nesouhlasí-li objednatel s obsahem záznamu ve stavebním deníku, </w:t>
      </w:r>
      <w:r w:rsidR="00A924B0">
        <w:t>zapíše námitku</w:t>
      </w:r>
      <w:r w:rsidRPr="00250C4B">
        <w:t xml:space="preserve"> do jednoho týdne od záznamu - jinak se má za to, že s obsahem záznamu souhlasí.</w:t>
      </w:r>
    </w:p>
    <w:p w14:paraId="2C973E86" w14:textId="77777777" w:rsidR="00FC7EFC" w:rsidRDefault="00E55259" w:rsidP="00426018">
      <w:pPr>
        <w:pStyle w:val="Odstavecseseznamem"/>
        <w:tabs>
          <w:tab w:val="clear" w:pos="709"/>
          <w:tab w:val="left" w:pos="993"/>
        </w:tabs>
        <w:ind w:left="993" w:hanging="709"/>
        <w:jc w:val="both"/>
      </w:pPr>
      <w:r>
        <w:t>Zhotovitel předá při předání staveniště všem zúčastněným osobám dle bodu 10.</w:t>
      </w:r>
      <w:r w:rsidR="00A924B0">
        <w:t>5</w:t>
      </w:r>
      <w:r>
        <w:t xml:space="preserve"> Smlouvy potřebné přihlašovací údaje pro sdílení dat elektronického stavebního deníku.</w:t>
      </w:r>
    </w:p>
    <w:p w14:paraId="414662FC" w14:textId="77777777" w:rsidR="00FC7EFC" w:rsidRDefault="00F666F6" w:rsidP="004278BD">
      <w:pPr>
        <w:pStyle w:val="Nadpis1"/>
        <w:ind w:left="709" w:hanging="425"/>
        <w:jc w:val="center"/>
      </w:pPr>
      <w:r w:rsidRPr="00250C4B">
        <w:t>Provádění díla</w:t>
      </w:r>
    </w:p>
    <w:p w14:paraId="44504240" w14:textId="77777777" w:rsidR="00FC7EFC" w:rsidRDefault="00F666F6" w:rsidP="00426018">
      <w:pPr>
        <w:pStyle w:val="Odstavecseseznamem"/>
        <w:tabs>
          <w:tab w:val="clear" w:pos="709"/>
          <w:tab w:val="left" w:pos="993"/>
        </w:tabs>
        <w:ind w:left="993" w:hanging="709"/>
        <w:jc w:val="both"/>
      </w:pPr>
      <w:r w:rsidRPr="00250C4B">
        <w:t xml:space="preserve">Při zjištění podzemních zařízení, která nebyla správci v jejich vyjádřeních uvedena a brání realizaci prací, </w:t>
      </w:r>
      <w:r w:rsidR="00353642">
        <w:br/>
      </w:r>
      <w:r w:rsidRPr="00250C4B">
        <w:t xml:space="preserve">je zhotovitel oprávněn po předchozím oznámení objednateli (telefonicky na kontaktní osobu objednatele) přerušit práce v bezprostřední blízkosti </w:t>
      </w:r>
      <w:r w:rsidRPr="002E3641">
        <w:t>nal</w:t>
      </w:r>
      <w:r>
        <w:t>ezené sítě.</w:t>
      </w:r>
    </w:p>
    <w:p w14:paraId="560A6FE2" w14:textId="77777777" w:rsidR="00FC7EFC" w:rsidRDefault="00F666F6" w:rsidP="00426018">
      <w:pPr>
        <w:pStyle w:val="Odstavecseseznamem"/>
        <w:tabs>
          <w:tab w:val="clear" w:pos="709"/>
          <w:tab w:val="left" w:pos="993"/>
        </w:tabs>
        <w:ind w:left="993" w:hanging="709"/>
        <w:jc w:val="both"/>
      </w:pPr>
      <w:r w:rsidRPr="00A76F78">
        <w:t xml:space="preserve">Staveniště bude předáno a převzato </w:t>
      </w:r>
      <w:r w:rsidR="002845BB" w:rsidRPr="002845BB">
        <w:t xml:space="preserve">do </w:t>
      </w:r>
      <w:r w:rsidR="00571152">
        <w:t>10</w:t>
      </w:r>
      <w:r w:rsidR="002845BB" w:rsidRPr="002845BB">
        <w:t xml:space="preserve"> pracovních</w:t>
      </w:r>
      <w:r w:rsidRPr="00A76F78">
        <w:t xml:space="preserve"> dnů od doručení výzvy ze strany objednatele. Výzvu objednatel doručí na adresu zhotovitele </w:t>
      </w:r>
      <w:permStart w:id="15802596" w:edGrp="everyone"/>
      <w:r w:rsidR="002845BB" w:rsidRPr="002845BB">
        <w:rPr>
          <w:highlight w:val="yellow"/>
        </w:rPr>
        <w:t>……..</w:t>
      </w:r>
      <w:r w:rsidR="00B56FF4">
        <w:t xml:space="preserve"> </w:t>
      </w:r>
      <w:r w:rsidRPr="00A76F78">
        <w:rPr>
          <w:i/>
          <w:color w:val="00B0F0"/>
        </w:rPr>
        <w:t xml:space="preserve">(POZ. Doplní </w:t>
      </w:r>
      <w:r w:rsidR="00A43DFB">
        <w:rPr>
          <w:i/>
          <w:color w:val="00B0F0"/>
        </w:rPr>
        <w:t>zhotovitel</w:t>
      </w:r>
      <w:r w:rsidRPr="00A76F78">
        <w:rPr>
          <w:i/>
          <w:color w:val="00B0F0"/>
        </w:rPr>
        <w:t>. Poté poznámku</w:t>
      </w:r>
      <w:r w:rsidRPr="00250C4B">
        <w:rPr>
          <w:i/>
          <w:color w:val="00B0F0"/>
        </w:rPr>
        <w:t xml:space="preserve"> </w:t>
      </w:r>
      <w:r w:rsidRPr="00A76F78">
        <w:rPr>
          <w:i/>
          <w:color w:val="00B0F0"/>
        </w:rPr>
        <w:t>vymaže)</w:t>
      </w:r>
      <w:permEnd w:id="15802596"/>
      <w:r w:rsidRPr="00A76F78">
        <w:t>.</w:t>
      </w:r>
      <w:r>
        <w:t xml:space="preserve"> </w:t>
      </w:r>
      <w:r w:rsidR="00984C4E" w:rsidRPr="009429FF">
        <w:t>O předání staveniště bude vypracován Protokol o předání a převzetí staveniště dle příslušného vzoru objednatele</w:t>
      </w:r>
      <w:r w:rsidR="00955D5D">
        <w:t>.</w:t>
      </w:r>
    </w:p>
    <w:p w14:paraId="69731AC0" w14:textId="77777777" w:rsidR="00FC7EFC" w:rsidRDefault="002845BB" w:rsidP="00426018">
      <w:pPr>
        <w:pStyle w:val="Odstavecseseznamem"/>
        <w:tabs>
          <w:tab w:val="clear" w:pos="709"/>
          <w:tab w:val="left" w:pos="993"/>
        </w:tabs>
        <w:ind w:left="993" w:hanging="709"/>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14:paraId="7FD615EE" w14:textId="77777777" w:rsidR="00FC7EFC" w:rsidRDefault="002845BB" w:rsidP="00426018">
      <w:pPr>
        <w:pStyle w:val="Odstavecseseznamem"/>
        <w:tabs>
          <w:tab w:val="clear" w:pos="709"/>
          <w:tab w:val="left" w:pos="993"/>
        </w:tabs>
        <w:ind w:left="993" w:hanging="709"/>
        <w:jc w:val="both"/>
      </w:pPr>
      <w:r>
        <w:t xml:space="preserve">Zhotovitel ke dni předání a převzetí staveniště provede aktualizaci Harmonogramu výstavby, který tvoří Přílohu č. 2 </w:t>
      </w:r>
      <w:proofErr w:type="gramStart"/>
      <w:r>
        <w:t>této</w:t>
      </w:r>
      <w:proofErr w:type="gramEnd"/>
      <w:r>
        <w:t xml:space="preserve"> smlouvy.</w:t>
      </w:r>
      <w:r w:rsidR="00571152" w:rsidRPr="00571152">
        <w:t xml:space="preserve"> </w:t>
      </w:r>
      <w:r w:rsidR="00571152">
        <w:t xml:space="preserve">Předmětem této aktualizace bude pouze přepracování harmonogramu na konkrétní </w:t>
      </w:r>
      <w:proofErr w:type="spellStart"/>
      <w:r w:rsidR="00571152">
        <w:t>datumy</w:t>
      </w:r>
      <w:proofErr w:type="spellEnd"/>
      <w:r w:rsidR="00571152">
        <w:t>. K této aktualizaci nebude potřeba sjednávat dodatek. V případě jiných úprav harmonogramu bude nutné dodatek uzavřít.</w:t>
      </w:r>
      <w:r w:rsidR="003B1BF2">
        <w:t xml:space="preserve"> </w:t>
      </w:r>
    </w:p>
    <w:p w14:paraId="53145807" w14:textId="77777777" w:rsidR="00FC7EFC" w:rsidRDefault="003B1BF2" w:rsidP="00426018">
      <w:pPr>
        <w:pStyle w:val="Odstavecseseznamem"/>
        <w:tabs>
          <w:tab w:val="clear" w:pos="709"/>
          <w:tab w:val="left" w:pos="993"/>
        </w:tabs>
        <w:ind w:left="993" w:hanging="709"/>
        <w:jc w:val="both"/>
      </w:pPr>
      <w:r>
        <w:t>Zhotovitel nejméně 10 pracovních dní p</w:t>
      </w:r>
      <w:r w:rsidR="004B60CC" w:rsidRPr="00F70EFB">
        <w:t>řed zaháje</w:t>
      </w:r>
      <w:r w:rsidR="00F70EFB" w:rsidRPr="00F70EFB">
        <w:t>ní</w:t>
      </w:r>
      <w:r w:rsidR="004B60CC" w:rsidRPr="00F70EFB">
        <w:t xml:space="preserve">m prací na příslušném stavebním objektu </w:t>
      </w:r>
      <w:r>
        <w:t xml:space="preserve">nebo provozním souboru </w:t>
      </w:r>
      <w:r w:rsidR="004B60CC" w:rsidRPr="00F70EFB">
        <w:t>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Objednatel je povinen uplatnit své připomínky nebo odsouhlasit tyto dokumenty nejpozději do 5 pracovních dnů od doručení objednateli zhotovitelem</w:t>
      </w:r>
      <w:r w:rsidR="00955D5D">
        <w:t>.</w:t>
      </w:r>
    </w:p>
    <w:p w14:paraId="4E81D517" w14:textId="77777777" w:rsidR="00FC7EFC" w:rsidRDefault="00F666F6" w:rsidP="00426018">
      <w:pPr>
        <w:pStyle w:val="Odstavecseseznamem"/>
        <w:tabs>
          <w:tab w:val="clear" w:pos="709"/>
          <w:tab w:val="left" w:pos="993"/>
        </w:tabs>
        <w:ind w:left="993" w:hanging="709"/>
        <w:jc w:val="both"/>
      </w:pPr>
      <w:r w:rsidRPr="00250C4B">
        <w:t xml:space="preserve">Zhotovitel provede stavbu dle předané dokumentace </w:t>
      </w:r>
      <w:r w:rsidR="00D86095">
        <w:t>DSP</w:t>
      </w:r>
      <w:r w:rsidR="009351A0">
        <w:t xml:space="preserve"> </w:t>
      </w:r>
      <w:r w:rsidR="00D86095">
        <w:t>+</w:t>
      </w:r>
      <w:r w:rsidR="009351A0">
        <w:t xml:space="preserve"> </w:t>
      </w:r>
      <w:r w:rsidR="00D86095">
        <w:t>RDS</w:t>
      </w:r>
      <w:r w:rsidRPr="00250C4B">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65D8B74F" w14:textId="77777777" w:rsidR="00FC7EFC" w:rsidRDefault="00F666F6" w:rsidP="00426018">
      <w:pPr>
        <w:pStyle w:val="Odstavecseseznamem"/>
        <w:tabs>
          <w:tab w:val="clear" w:pos="709"/>
          <w:tab w:val="left" w:pos="993"/>
        </w:tabs>
        <w:ind w:left="993" w:hanging="709"/>
        <w:jc w:val="both"/>
      </w:pPr>
      <w:r w:rsidRPr="00250C4B">
        <w:t xml:space="preserve">Zhotovitel vyzve objednatele písemně nejméně 3 pracovní dny předem k prověření kvality a rozsahu prací, </w:t>
      </w:r>
      <w:r w:rsidR="00353642">
        <w:br/>
      </w:r>
      <w:r w:rsidRPr="00250C4B">
        <w:t>jež budou dalším postupem při zhotovování díla zakryty, nebo se stanou nepřístupnými. Pokud tak neučiní je objednatel oprávněn požadovat odkrytí díla a zhotovitel je povinen takové zpřístupnění na vlastní náklady provést.</w:t>
      </w:r>
    </w:p>
    <w:p w14:paraId="45FD3760" w14:textId="77777777" w:rsidR="00FC7EFC" w:rsidRDefault="00F666F6" w:rsidP="00426018">
      <w:pPr>
        <w:pStyle w:val="Odstavecseseznamem"/>
        <w:tabs>
          <w:tab w:val="clear" w:pos="709"/>
          <w:tab w:val="left" w:pos="993"/>
        </w:tabs>
        <w:ind w:left="993" w:hanging="709"/>
        <w:jc w:val="both"/>
      </w:pPr>
      <w:r w:rsidRPr="00250C4B">
        <w:lastRenderedPageBreak/>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14:paraId="1E424A60" w14:textId="77777777" w:rsidR="00FC7EFC" w:rsidRDefault="00F666F6" w:rsidP="00426018">
      <w:pPr>
        <w:pStyle w:val="Odstavecseseznamem"/>
        <w:tabs>
          <w:tab w:val="clear" w:pos="709"/>
          <w:tab w:val="left" w:pos="993"/>
        </w:tabs>
        <w:ind w:left="993" w:hanging="709"/>
        <w:jc w:val="both"/>
      </w:pPr>
      <w:r w:rsidRPr="00250C4B">
        <w:t>Požaduje</w:t>
      </w:r>
      <w:r w:rsidR="00492B09">
        <w:t>-</w:t>
      </w:r>
      <w:r w:rsidRPr="00250C4B">
        <w:t>li přesto objednatel dodatečné odkrytí, je povinen hradit náklady zhotovitele na předmětné dodatečné odkrytí.</w:t>
      </w:r>
    </w:p>
    <w:p w14:paraId="702BF8F3" w14:textId="77777777" w:rsidR="00FC7EFC" w:rsidRDefault="00F666F6" w:rsidP="00426018">
      <w:pPr>
        <w:pStyle w:val="Odstavecseseznamem"/>
        <w:tabs>
          <w:tab w:val="clear" w:pos="709"/>
          <w:tab w:val="left" w:pos="993"/>
        </w:tabs>
        <w:ind w:left="993" w:hanging="709"/>
        <w:jc w:val="both"/>
      </w:pPr>
      <w:r w:rsidRPr="00250C4B">
        <w:t xml:space="preserve">Zjistí - </w:t>
      </w:r>
      <w:proofErr w:type="spellStart"/>
      <w:r w:rsidRPr="00250C4B">
        <w:t>li</w:t>
      </w:r>
      <w:proofErr w:type="spellEnd"/>
      <w:r w:rsidRPr="00250C4B">
        <w:t xml:space="preserve"> se však při dodatečném odkrytí, že práce byly provedeny zřejmě vadně, nese náklady dodatečného odkrytí zhotovitel.</w:t>
      </w:r>
    </w:p>
    <w:p w14:paraId="61FA6555" w14:textId="77777777" w:rsidR="00FC7EFC" w:rsidRDefault="00F666F6" w:rsidP="00426018">
      <w:pPr>
        <w:pStyle w:val="Odstavecseseznamem"/>
        <w:tabs>
          <w:tab w:val="clear" w:pos="709"/>
          <w:tab w:val="left" w:pos="993"/>
        </w:tabs>
        <w:ind w:left="993" w:hanging="709"/>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14:paraId="5E0E4CD0" w14:textId="77777777" w:rsidR="00FC7EFC" w:rsidRDefault="00F666F6" w:rsidP="00426018">
      <w:pPr>
        <w:pStyle w:val="Odstavecseseznamem"/>
        <w:tabs>
          <w:tab w:val="clear" w:pos="709"/>
          <w:tab w:val="left" w:pos="993"/>
        </w:tabs>
        <w:ind w:left="993" w:hanging="709"/>
        <w:jc w:val="both"/>
      </w:pPr>
      <w:r w:rsidRPr="00250C4B">
        <w:t xml:space="preserve">Zhotovitel je povinen udržovat na staveništi a na přenechaných inženýrských sítích pořádek a čistotu, </w:t>
      </w:r>
      <w:r w:rsidR="00353642">
        <w:br/>
      </w:r>
      <w:r w:rsidRPr="00250C4B">
        <w:t>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14:paraId="65A5A6B8" w14:textId="77777777" w:rsidR="00FC7EFC" w:rsidRDefault="00F666F6" w:rsidP="00426018">
      <w:pPr>
        <w:pStyle w:val="Odstavecseseznamem"/>
        <w:tabs>
          <w:tab w:val="clear" w:pos="709"/>
          <w:tab w:val="left" w:pos="993"/>
        </w:tabs>
        <w:ind w:left="993" w:hanging="709"/>
        <w:jc w:val="both"/>
      </w:pPr>
      <w:r w:rsidRPr="00250C4B">
        <w:t>Objednatel má právo v době realizace předmětu plnění provádět kontroly, zda odpad vznikající činností zho</w:t>
      </w:r>
      <w:r w:rsidRPr="00F666F6">
        <w:t>tovitele není neoprávněně ukládán na pozemky nebo do nádob objednatele. Při zjištění takovéto skutečnosti si objednatel vyhrazuje právo účtovat zhotoviteli smluvní pokutu ve výši 10.000,- Kč (slovy deset</w:t>
      </w:r>
      <w:r w:rsidR="00C244F0">
        <w:t xml:space="preserve"> </w:t>
      </w:r>
      <w:r w:rsidRPr="00F666F6">
        <w:t xml:space="preserve">tisíc korun) za každý zjištěný případ. Zaplacením smluvní pokuty není dotčeno právo objednatele na náhradu škody. </w:t>
      </w:r>
      <w:r w:rsidR="00757C8E">
        <w:t xml:space="preserve">Z důvodu odstranění pochybností se za škodu považuje také pokuta, která bude objednateli uložena ve správním řízení. </w:t>
      </w:r>
      <w:r w:rsidRPr="00F666F6">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4" w:history="1">
        <w:r w:rsidR="005378A7" w:rsidRPr="005B355E">
          <w:rPr>
            <w:rStyle w:val="Hypertextovodkaz"/>
          </w:rPr>
          <w:t>ekologie@dpo.cz</w:t>
        </w:r>
      </w:hyperlink>
      <w:r w:rsidRPr="00F666F6">
        <w:t>. Zhotovitel odpovídá občanům a majitelům pozemků dle ustanovení občanského zákoníku v platném znění za škody vzniklé mimo staveniště, které způsobil svou stavební činností.</w:t>
      </w:r>
    </w:p>
    <w:p w14:paraId="1EF9D4E9" w14:textId="77777777" w:rsidR="00FC7EFC" w:rsidRDefault="00F666F6" w:rsidP="00426018">
      <w:pPr>
        <w:pStyle w:val="Odstavecseseznamem"/>
        <w:tabs>
          <w:tab w:val="clear" w:pos="709"/>
          <w:tab w:val="left" w:pos="993"/>
        </w:tabs>
        <w:ind w:left="993" w:hanging="709"/>
        <w:jc w:val="both"/>
      </w:pPr>
      <w:r w:rsidRPr="00F666F6">
        <w:t xml:space="preserve">Zhotovitel je povinen staveniště zabezpečit v souladu s právními předpisy </w:t>
      </w:r>
      <w:r w:rsidR="003A4535">
        <w:t xml:space="preserve">v platném znění, </w:t>
      </w:r>
      <w:r w:rsidRPr="00F666F6">
        <w:t>zejména podle zákona č. 309/2006 Sb., o zajištění dalších podmínek bezpečnosti a ochrany zdraví při práci, nařízení vlády č.591/2006 Sb.,</w:t>
      </w:r>
      <w:r w:rsidRPr="00250C4B">
        <w:t xml:space="preserve"> o bližších minimálních požadavcích na bezpečnost a ochranu z</w:t>
      </w:r>
      <w:r w:rsidR="00426018">
        <w:t xml:space="preserve">draví při práci na staveništích </w:t>
      </w:r>
      <w:r w:rsidRPr="00250C4B">
        <w:t>a nařízení vlády č.101/2005 Sb., o podrobnějších požadavcích na pracoviště a pracovní prostředí.</w:t>
      </w:r>
    </w:p>
    <w:p w14:paraId="7169AFFB" w14:textId="77777777" w:rsidR="00FC7EFC" w:rsidRDefault="00F666F6" w:rsidP="00426018">
      <w:pPr>
        <w:pStyle w:val="Odstavecseseznamem"/>
        <w:tabs>
          <w:tab w:val="clear" w:pos="709"/>
          <w:tab w:val="left" w:pos="993"/>
        </w:tabs>
        <w:ind w:left="993" w:hanging="709"/>
        <w:jc w:val="both"/>
      </w:pPr>
      <w:r w:rsidRPr="00250C4B">
        <w:t>Zhotovitel zajistí na své náklady  povolení k uzavírkám a prokopávkám komunikací, projednání dočasného dopravního značení vč. organizace dopravy po dobu výstavby</w:t>
      </w:r>
      <w:r w:rsidR="008C0A74">
        <w:t xml:space="preserve"> </w:t>
      </w:r>
      <w:r w:rsidRPr="00250C4B">
        <w:t>a koordinace postupu prací s objednat</w:t>
      </w:r>
      <w:r>
        <w:t>elem.</w:t>
      </w:r>
    </w:p>
    <w:p w14:paraId="7E911901" w14:textId="77777777" w:rsidR="00FC7EFC" w:rsidRDefault="00F666F6" w:rsidP="00426018">
      <w:pPr>
        <w:pStyle w:val="Odstavecseseznamem"/>
        <w:tabs>
          <w:tab w:val="clear" w:pos="709"/>
          <w:tab w:val="left" w:pos="993"/>
        </w:tabs>
        <w:ind w:left="993" w:hanging="709"/>
        <w:jc w:val="both"/>
      </w:pPr>
      <w:r w:rsidRPr="00250C4B">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14:paraId="1F794010" w14:textId="77777777" w:rsidR="00FC7EFC" w:rsidRDefault="00F666F6" w:rsidP="00426018">
      <w:pPr>
        <w:pStyle w:val="Odstavecseseznamem"/>
        <w:tabs>
          <w:tab w:val="clear" w:pos="709"/>
          <w:tab w:val="left" w:pos="993"/>
        </w:tabs>
        <w:ind w:left="993" w:hanging="709"/>
        <w:jc w:val="both"/>
      </w:pPr>
      <w:r w:rsidRPr="00250C4B">
        <w:t xml:space="preserve">Zástupci smluvních stran, uvedení v této smlouvě, </w:t>
      </w:r>
      <w:r w:rsidRPr="00432884">
        <w:t xml:space="preserve">jako </w:t>
      </w:r>
      <w:r w:rsidR="00757C8E">
        <w:t xml:space="preserve">kontaktní </w:t>
      </w:r>
      <w:r w:rsidRPr="00432884">
        <w:t xml:space="preserve">osoby ve věcech technických, </w:t>
      </w:r>
      <w:r w:rsidR="00353642">
        <w:br/>
      </w:r>
      <w:r w:rsidRPr="00432884">
        <w:t>jsou zmocněni k převzetí provedeného</w:t>
      </w:r>
      <w:r>
        <w:t xml:space="preserve"> díla, a to i každý jednotlivě.</w:t>
      </w:r>
    </w:p>
    <w:p w14:paraId="099B73AB" w14:textId="77777777" w:rsidR="00FC7EFC" w:rsidRDefault="00F666F6" w:rsidP="00426018">
      <w:pPr>
        <w:pStyle w:val="Odstavecseseznamem"/>
        <w:tabs>
          <w:tab w:val="clear" w:pos="709"/>
          <w:tab w:val="left" w:pos="993"/>
        </w:tabs>
        <w:ind w:left="993" w:hanging="709"/>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záruční list</w:t>
      </w:r>
      <w:r w:rsidR="00A416E2">
        <w:t>y</w:t>
      </w:r>
      <w:r w:rsidRPr="00432884">
        <w:t>, apod.) nutné dle zákona č. 266/1994 Sb. o drahách, v platném znění a příslušných vyhlášek a zákona č. 183/2006 Sb., stavební zákon</w:t>
      </w:r>
      <w:r w:rsidR="00B305BF">
        <w:t>,</w:t>
      </w:r>
      <w:r w:rsidRPr="00432884">
        <w:t xml:space="preserve"> v platném znění</w:t>
      </w:r>
      <w:r w:rsidR="00B305BF">
        <w:t>,</w:t>
      </w:r>
      <w:r w:rsidRPr="00432884">
        <w:t xml:space="preserve"> a jeho prováděcích předpisů a navazujících vyhlášek pro uvedení do provozu a provozování díla, jako dráhy.</w:t>
      </w:r>
      <w:r w:rsidR="00A416E2" w:rsidRPr="00A416E2">
        <w:t xml:space="preserve"> </w:t>
      </w:r>
      <w:r w:rsidR="00A416E2">
        <w:t xml:space="preserve">Při přejímce zhotovitel předá objednateli rovněž doklady o nakládání s odpady vzniklými při </w:t>
      </w:r>
      <w:r w:rsidR="00C244F0">
        <w:t>výstavbě, podrobnou</w:t>
      </w:r>
      <w:r w:rsidR="00A416E2">
        <w:t xml:space="preserve"> fotografickou dokumentaci průběhu výstavby </w:t>
      </w:r>
      <w:r w:rsidR="00826B7C">
        <w:t xml:space="preserve">a zakrývaných částí díla </w:t>
      </w:r>
      <w:r w:rsidR="00A416E2">
        <w:t>1x v papírové formě a 1x na elektronickém nosiči</w:t>
      </w:r>
      <w:r w:rsidR="00757C8E">
        <w:t xml:space="preserve"> a veškeré doklady nutné k vydání kolaudačního souhlasu</w:t>
      </w:r>
      <w:r w:rsidR="00A416E2">
        <w:t>.</w:t>
      </w:r>
    </w:p>
    <w:p w14:paraId="2BB11009" w14:textId="77777777" w:rsidR="00FC7EFC" w:rsidRDefault="00F666F6" w:rsidP="00426018">
      <w:pPr>
        <w:pStyle w:val="Odstavecseseznamem"/>
        <w:tabs>
          <w:tab w:val="clear" w:pos="709"/>
          <w:tab w:val="left" w:pos="993"/>
        </w:tabs>
        <w:ind w:left="993" w:hanging="709"/>
        <w:jc w:val="both"/>
      </w:pPr>
      <w:r w:rsidRPr="00432884">
        <w:lastRenderedPageBreak/>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14:paraId="42C0E37D" w14:textId="77777777" w:rsidR="00FC7EFC" w:rsidRDefault="00F666F6" w:rsidP="00426018">
      <w:pPr>
        <w:pStyle w:val="Odstavecseseznamem"/>
        <w:tabs>
          <w:tab w:val="clear" w:pos="709"/>
          <w:tab w:val="left" w:pos="993"/>
        </w:tabs>
        <w:ind w:left="993" w:hanging="709"/>
        <w:jc w:val="both"/>
      </w:pPr>
      <w:r w:rsidRPr="00432884">
        <w:t xml:space="preserve">Zhotovitel je povinen vždy bezodkladně po dokončení části stavby, kterou bude nutno dle </w:t>
      </w:r>
      <w:r w:rsidR="00757C8E">
        <w:t xml:space="preserve">projektové </w:t>
      </w:r>
      <w:r w:rsidRPr="00432884">
        <w:t xml:space="preserve">dokumentace </w:t>
      </w:r>
      <w:r w:rsidRPr="00250C4B">
        <w:t>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t xml:space="preserve"> </w:t>
      </w:r>
      <w:r w:rsidRPr="00250C4B">
        <w:t xml:space="preserve">Dohoda o předání části díla k užívání musí být písemná a musí být podepsána osobami uvedenými v bodech I. této smlouvy. </w:t>
      </w:r>
      <w:r w:rsidR="00757C8E">
        <w:t>Dohoda o předání části díla k užívání nenahrazuje protokol o předání díla a nemá za následek počátek běhu sjednaných záruk.</w:t>
      </w:r>
    </w:p>
    <w:p w14:paraId="7CE4116A" w14:textId="77777777" w:rsidR="00FC7EFC" w:rsidRDefault="00F666F6" w:rsidP="00426018">
      <w:pPr>
        <w:pStyle w:val="Odstavecseseznamem"/>
        <w:tabs>
          <w:tab w:val="clear" w:pos="709"/>
          <w:tab w:val="left" w:pos="993"/>
        </w:tabs>
        <w:ind w:left="993" w:hanging="709"/>
        <w:jc w:val="both"/>
      </w:pPr>
      <w:r w:rsidRPr="00250C4B">
        <w:t>Zhotovitel nese až do lhůty předání a převzetí díla jako celku nebezpečí škod na zhotovovaném díle s výjimkou případů, kdy bude objednatel užívat nepředané dílo nebo jeho část na základě dohody ve smyslu bodu 11.</w:t>
      </w:r>
      <w:r w:rsidR="00826B7C" w:rsidRPr="00250C4B">
        <w:t>2</w:t>
      </w:r>
      <w:r w:rsidR="006A1C3D">
        <w:t>0</w:t>
      </w:r>
      <w:r w:rsidR="00826B7C" w:rsidRPr="00250C4B">
        <w:t xml:space="preserve"> </w:t>
      </w:r>
      <w:r w:rsidRPr="00250C4B">
        <w:t xml:space="preserve">této smlouvy. </w:t>
      </w:r>
    </w:p>
    <w:p w14:paraId="547D1BFF" w14:textId="77777777" w:rsidR="00FC7EFC" w:rsidRDefault="00F666F6" w:rsidP="00426018">
      <w:pPr>
        <w:pStyle w:val="Odstavecseseznamem"/>
        <w:tabs>
          <w:tab w:val="clear" w:pos="709"/>
          <w:tab w:val="left" w:pos="993"/>
        </w:tabs>
        <w:ind w:left="993" w:hanging="709"/>
        <w:jc w:val="both"/>
      </w:pPr>
      <w:r w:rsidRPr="00250C4B">
        <w:t>Základní požadavky k zajištění BOZP jsou stan</w:t>
      </w:r>
      <w:r>
        <w:t>oveny v Příloze č. 3.</w:t>
      </w:r>
      <w:r w:rsidR="00D86095">
        <w:t xml:space="preserve"> </w:t>
      </w:r>
      <w:r w:rsidR="00FC7EFC">
        <w:t>S</w:t>
      </w:r>
      <w:r w:rsidR="00D86095">
        <w:t>mlouvy</w:t>
      </w:r>
      <w:r w:rsidR="00FC7EFC">
        <w:t>.</w:t>
      </w:r>
    </w:p>
    <w:p w14:paraId="5EA7F5A7" w14:textId="77777777" w:rsidR="00FC7EFC" w:rsidRDefault="00F666F6" w:rsidP="00426018">
      <w:pPr>
        <w:pStyle w:val="Odstavecseseznamem"/>
        <w:tabs>
          <w:tab w:val="clear" w:pos="709"/>
          <w:tab w:val="left" w:pos="993"/>
        </w:tabs>
        <w:ind w:left="993" w:hanging="709"/>
        <w:jc w:val="both"/>
      </w:pPr>
      <w:r w:rsidRPr="00F666F6">
        <w:t>Zhotovitel se zavazuje realizovat práce vyžadující zvláštní způsobilost nebo povolení podle příslušných předpisů osobami, které tuto podmínku splňují.</w:t>
      </w:r>
    </w:p>
    <w:p w14:paraId="6C87F6B6" w14:textId="77777777" w:rsidR="00FC7EFC" w:rsidRDefault="00F666F6" w:rsidP="00426018">
      <w:pPr>
        <w:pStyle w:val="Odstavecseseznamem"/>
        <w:tabs>
          <w:tab w:val="clear" w:pos="709"/>
          <w:tab w:val="left" w:pos="993"/>
        </w:tabs>
        <w:ind w:left="993" w:hanging="709"/>
        <w:jc w:val="both"/>
      </w:pPr>
      <w:r w:rsidRPr="00F666F6">
        <w:t>Zhotovitel je povinen dodržovat a řídit se pokyny koordinátora BOZP, kterého zajistí objednatel.</w:t>
      </w:r>
    </w:p>
    <w:p w14:paraId="3710854D" w14:textId="77777777" w:rsidR="00FC7EFC" w:rsidRDefault="00244383" w:rsidP="00426018">
      <w:pPr>
        <w:pStyle w:val="Odstavecseseznamem"/>
        <w:tabs>
          <w:tab w:val="clear" w:pos="709"/>
          <w:tab w:val="left" w:pos="993"/>
        </w:tabs>
        <w:ind w:left="993" w:hanging="709"/>
        <w:jc w:val="both"/>
      </w:pPr>
      <w:r w:rsidRPr="005378A7">
        <w:t>Veškerá jednání mezi zhotovitelem a objednatelem v ústním i písemném</w:t>
      </w:r>
      <w:r w:rsidRPr="00250C4B">
        <w:t xml:space="preserve"> styku budou vedena výhradně v</w:t>
      </w:r>
      <w:r w:rsidR="000F2AEB">
        <w:t> </w:t>
      </w:r>
      <w:r w:rsidRPr="00250C4B">
        <w:t>jazyce českém.</w:t>
      </w:r>
    </w:p>
    <w:p w14:paraId="0FD6A514" w14:textId="77777777" w:rsidR="00FC7EFC" w:rsidRDefault="00244383" w:rsidP="00426018">
      <w:pPr>
        <w:pStyle w:val="Odstavecseseznamem"/>
        <w:tabs>
          <w:tab w:val="clear" w:pos="709"/>
          <w:tab w:val="left" w:pos="993"/>
        </w:tabs>
        <w:ind w:left="993" w:hanging="709"/>
        <w:jc w:val="both"/>
      </w:pPr>
      <w:r w:rsidRPr="00244383">
        <w:t xml:space="preserve">Zhotovitel je povinen realizovat zakázku pracovníky na vedoucích pozicích uvedenými </w:t>
      </w:r>
      <w:r w:rsidR="00B305BF">
        <w:t>v příloze č.</w:t>
      </w:r>
      <w:r w:rsidR="00C244F0">
        <w:t xml:space="preserve"> </w:t>
      </w:r>
      <w:r w:rsidR="00B305BF">
        <w:t>4</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14:paraId="3887BC65" w14:textId="77777777" w:rsidR="00FC7EFC" w:rsidRDefault="00244383" w:rsidP="00426018">
      <w:pPr>
        <w:pStyle w:val="Odstavecseseznamem"/>
        <w:tabs>
          <w:tab w:val="clear" w:pos="709"/>
          <w:tab w:val="left" w:pos="993"/>
        </w:tabs>
        <w:ind w:left="993" w:hanging="709"/>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 xml:space="preserve">platných </w:t>
      </w:r>
      <w:r w:rsidR="00353642">
        <w:br/>
      </w:r>
      <w:r w:rsidRPr="00250C4B">
        <w:t>na území České republiky.</w:t>
      </w:r>
    </w:p>
    <w:p w14:paraId="4A533726" w14:textId="77777777" w:rsidR="00FC7EFC" w:rsidRDefault="00244383" w:rsidP="00426018">
      <w:pPr>
        <w:pStyle w:val="Nadpis1"/>
        <w:tabs>
          <w:tab w:val="clear" w:pos="709"/>
          <w:tab w:val="left" w:pos="993"/>
        </w:tabs>
        <w:ind w:left="993" w:hanging="709"/>
        <w:jc w:val="center"/>
      </w:pPr>
      <w:r w:rsidRPr="00250C4B">
        <w:t>Další práva a povinnosti smluvních stran</w:t>
      </w:r>
    </w:p>
    <w:p w14:paraId="75777914" w14:textId="77777777" w:rsidR="00FC7EFC" w:rsidRDefault="00244383" w:rsidP="00506D1E">
      <w:pPr>
        <w:pStyle w:val="Odstavecseseznamem"/>
        <w:tabs>
          <w:tab w:val="clear" w:pos="709"/>
          <w:tab w:val="left" w:pos="993"/>
        </w:tabs>
        <w:ind w:left="993" w:hanging="709"/>
        <w:jc w:val="both"/>
      </w:pPr>
      <w:r w:rsidRPr="00250C4B">
        <w:t xml:space="preserve">Objednatel může od smlouvy odstoupit za podmínek upravených zákonem č. </w:t>
      </w:r>
      <w:r>
        <w:t>89</w:t>
      </w:r>
      <w:r w:rsidRPr="00250C4B">
        <w:t>/</w:t>
      </w:r>
      <w:r>
        <w:t>2012</w:t>
      </w:r>
      <w:r w:rsidRPr="00250C4B">
        <w:t xml:space="preserve"> Sb., </w:t>
      </w:r>
      <w:r w:rsidR="00976345">
        <w:t>o</w:t>
      </w:r>
      <w:r>
        <w:t>bčanský</w:t>
      </w:r>
      <w:r w:rsidRPr="00250C4B">
        <w:t xml:space="preserve"> zákoník, v platném znění. Objednatel je dále oprávněn od smlouvy odstoupit v případě stanovených v </w:t>
      </w:r>
      <w:r w:rsidR="00506D1E">
        <w:t>zákoně č. 134/2016 Sb</w:t>
      </w:r>
      <w:r w:rsidR="00757C8E">
        <w:t>.,</w:t>
      </w:r>
      <w:r w:rsidR="00506D1E">
        <w:t xml:space="preserve"> o zadávání veřejných zakázek</w:t>
      </w:r>
      <w:r w:rsidRPr="00250C4B">
        <w:t>,</w:t>
      </w:r>
      <w:r w:rsidR="00506D1E">
        <w:t xml:space="preserve"> </w:t>
      </w:r>
      <w:r w:rsidRPr="00250C4B">
        <w:t>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14:paraId="036CF106" w14:textId="77777777" w:rsidR="00FC7EFC" w:rsidRDefault="00244383" w:rsidP="00426018">
      <w:pPr>
        <w:pStyle w:val="Odstavecseseznamem"/>
        <w:tabs>
          <w:tab w:val="clear" w:pos="709"/>
          <w:tab w:val="left" w:pos="993"/>
        </w:tabs>
        <w:ind w:left="993" w:hanging="709"/>
        <w:jc w:val="both"/>
      </w:pPr>
      <w:r w:rsidRPr="00250C4B">
        <w:t xml:space="preserve">Jestliže je smlouva ukončena dohodou či odstoupením před dokončením předmětu smlouvy, smluvní strany protokolárně provedou inventarizaci veškerých plnění, služeb, prací a dodávek provedených k datu, </w:t>
      </w:r>
      <w:r w:rsidR="00353642">
        <w:br/>
      </w:r>
      <w:r w:rsidRPr="00250C4B">
        <w:t>kdy smlouva byla ukončena a na tomto základě provedou vyrovnání vzájemných závazků a pohledávek z toho pro ně vyplývajících.</w:t>
      </w:r>
    </w:p>
    <w:p w14:paraId="0567374B" w14:textId="77777777" w:rsidR="00FC7EFC" w:rsidRDefault="00244383" w:rsidP="00426018">
      <w:pPr>
        <w:pStyle w:val="Odstavecseseznamem"/>
        <w:tabs>
          <w:tab w:val="clear" w:pos="709"/>
          <w:tab w:val="left" w:pos="993"/>
        </w:tabs>
        <w:ind w:left="993" w:hanging="709"/>
        <w:jc w:val="both"/>
      </w:pPr>
      <w:r w:rsidRPr="00250C4B">
        <w:t>Odstoupení od smlouvy musí být provedeno písemně, jinak je neplatné. Odstoupení od smlouvy musí být doručeno druhé smluvní straně písemnou zásilkou na doručenku.</w:t>
      </w:r>
    </w:p>
    <w:p w14:paraId="63C0EFFE" w14:textId="77777777" w:rsidR="00FC7EFC" w:rsidRDefault="00244383" w:rsidP="00426018">
      <w:pPr>
        <w:pStyle w:val="Odstavecseseznamem"/>
        <w:tabs>
          <w:tab w:val="clear" w:pos="709"/>
          <w:tab w:val="left" w:pos="993"/>
        </w:tabs>
        <w:ind w:left="993" w:hanging="709"/>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7BC3C281" w14:textId="77777777" w:rsidR="00FC7EFC" w:rsidRDefault="00244383" w:rsidP="00426018">
      <w:pPr>
        <w:pStyle w:val="Odstavecseseznamem"/>
        <w:tabs>
          <w:tab w:val="clear" w:pos="709"/>
          <w:tab w:val="left" w:pos="993"/>
        </w:tabs>
        <w:ind w:left="993" w:hanging="709"/>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w:t>
      </w:r>
      <w:r w:rsidR="00976345">
        <w:t>,</w:t>
      </w:r>
      <w:r w:rsidRPr="00250C4B">
        <w:t xml:space="preserve"> </w:t>
      </w:r>
      <w:r w:rsidR="00976345">
        <w:t>o</w:t>
      </w:r>
      <w:r>
        <w:t>bčanský</w:t>
      </w:r>
      <w:r w:rsidRPr="00250C4B">
        <w:t xml:space="preserve"> zákoník</w:t>
      </w:r>
      <w:r w:rsidR="00976345">
        <w:t>,</w:t>
      </w:r>
      <w:r w:rsidRPr="00250C4B">
        <w:t xml:space="preserve"> v platném znění. Dojde-li mezi smluvními stranami ke sporu, a tento bude řešen soudní cestou, pak místně příslušným soudem bude soud objednatele a ro</w:t>
      </w:r>
      <w:r>
        <w:t>zhodným právem je české právo.</w:t>
      </w:r>
    </w:p>
    <w:p w14:paraId="2009C9E6" w14:textId="77777777" w:rsidR="00FC7EFC" w:rsidRDefault="00244383" w:rsidP="00426018">
      <w:pPr>
        <w:pStyle w:val="Odstavecseseznamem"/>
        <w:tabs>
          <w:tab w:val="clear" w:pos="709"/>
          <w:tab w:val="left" w:pos="993"/>
        </w:tabs>
        <w:ind w:left="993" w:hanging="709"/>
        <w:jc w:val="both"/>
      </w:pPr>
      <w:r w:rsidRPr="00250C4B">
        <w:lastRenderedPageBreak/>
        <w:t>Technický dozor této stavby nesmí provádět osoba či osoby zhotovitele, jakož i osoby, které jsou propojeny se zhotovitelem. Toto ustanovení se nepoužije, pokud si technický dozor objednatel provádí sám</w:t>
      </w:r>
      <w:r>
        <w:t>.</w:t>
      </w:r>
    </w:p>
    <w:p w14:paraId="329339EC" w14:textId="77777777" w:rsidR="00FC7EFC" w:rsidRDefault="00244383" w:rsidP="00426018">
      <w:pPr>
        <w:pStyle w:val="Nadpis1"/>
        <w:tabs>
          <w:tab w:val="clear" w:pos="709"/>
          <w:tab w:val="left" w:pos="993"/>
        </w:tabs>
        <w:ind w:left="993" w:hanging="709"/>
        <w:jc w:val="center"/>
      </w:pPr>
      <w:r>
        <w:t>Závěrečné ujednání</w:t>
      </w:r>
    </w:p>
    <w:p w14:paraId="5521E382" w14:textId="77777777" w:rsidR="00FC7EFC" w:rsidRDefault="00244383" w:rsidP="00426018">
      <w:pPr>
        <w:pStyle w:val="Odstavecseseznamem"/>
        <w:tabs>
          <w:tab w:val="clear" w:pos="709"/>
          <w:tab w:val="left" w:pos="993"/>
        </w:tabs>
        <w:ind w:left="993" w:hanging="709"/>
        <w:jc w:val="both"/>
      </w:pPr>
      <w:r w:rsidRPr="00250C4B">
        <w:t>Zhotovitel prohlašuje</w:t>
      </w:r>
      <w:r>
        <w:t>,</w:t>
      </w:r>
      <w:r w:rsidRPr="00250C4B">
        <w:t xml:space="preserve"> že převzal kompletní projektovou dokumentaci</w:t>
      </w:r>
      <w:r w:rsidR="007F58B2" w:rsidRPr="007F58B2">
        <w:rPr>
          <w:b/>
        </w:rPr>
        <w:t xml:space="preserve"> </w:t>
      </w:r>
      <w:r w:rsidRPr="00250C4B">
        <w:t>stavby</w:t>
      </w:r>
      <w:r w:rsidR="00846DE2" w:rsidRPr="00846DE2">
        <w:t xml:space="preserve"> </w:t>
      </w:r>
      <w:r w:rsidR="00846DE2">
        <w:t>DSP+RDS</w:t>
      </w:r>
      <w:r w:rsidRPr="00250C4B">
        <w:t xml:space="preserve"> vypracovanou </w:t>
      </w:r>
      <w:r w:rsidR="00835347">
        <w:t xml:space="preserve">firmou </w:t>
      </w:r>
      <w:r w:rsidR="00E55259">
        <w:t>Dopravní projektování</w:t>
      </w:r>
      <w:r w:rsidR="00835347">
        <w:t xml:space="preserve">, </w:t>
      </w:r>
      <w:r w:rsidR="00E55259">
        <w:t xml:space="preserve">spol. s </w:t>
      </w:r>
      <w:r w:rsidR="00835347">
        <w:t>r.o.</w:t>
      </w:r>
      <w:r w:rsidR="003A4535">
        <w:t xml:space="preserve">, IČ: </w:t>
      </w:r>
      <w:r w:rsidR="00E55259">
        <w:t>253 61 520</w:t>
      </w:r>
      <w:r w:rsidR="003A4535" w:rsidRPr="00564CD8">
        <w:t xml:space="preserve">, se sídlem </w:t>
      </w:r>
      <w:r w:rsidR="00E55259">
        <w:t>Janáčkova 1194/12, 702 00 Ostrava – Moravská Ostrava</w:t>
      </w:r>
      <w:r w:rsidRPr="00823AE2">
        <w:t>, vč. její dokladové části.</w:t>
      </w:r>
      <w:r w:rsidR="00FE5BA1">
        <w:t xml:space="preserve"> Projektová dokumentace DSP+RDS stavby v tištěné podobě včetně dokladové části, </w:t>
      </w:r>
      <w:r w:rsidR="00666F52">
        <w:t>bude předána nejpozději při podpisu této smlouvy.</w:t>
      </w:r>
    </w:p>
    <w:p w14:paraId="1021C4BA" w14:textId="77777777" w:rsidR="00FC7EFC" w:rsidRDefault="00244383" w:rsidP="00426018">
      <w:pPr>
        <w:pStyle w:val="Odstavecseseznamem"/>
        <w:tabs>
          <w:tab w:val="clear" w:pos="709"/>
          <w:tab w:val="left" w:pos="993"/>
        </w:tabs>
        <w:ind w:left="993" w:hanging="709"/>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14:paraId="7A84C685" w14:textId="77777777" w:rsidR="00FC7EFC" w:rsidRDefault="00757C8E" w:rsidP="00426018">
      <w:pPr>
        <w:pStyle w:val="Odstavecseseznamem"/>
        <w:tabs>
          <w:tab w:val="clear" w:pos="709"/>
          <w:tab w:val="left" w:pos="993"/>
        </w:tabs>
        <w:ind w:left="993" w:hanging="709"/>
        <w:jc w:val="both"/>
      </w:pPr>
      <w:r>
        <w:t>Není-li ve smlouvě uvedeno jinak, tak v</w:t>
      </w:r>
      <w:r w:rsidR="00244383" w:rsidRPr="00250C4B">
        <w:t>eškeré změny a doplňky smlouvy lze provést pouze formou písemných dodatků odsouhlas</w:t>
      </w:r>
      <w:r w:rsidR="00244383">
        <w:t>ených oběma smluvními stranami.</w:t>
      </w:r>
      <w:r w:rsidR="00646AB8">
        <w:t xml:space="preserve"> V případě, že smluvní dodatek bude obsahovat změnu ceny díla, bude podkladem pro jeho uzavření oběma stranami odsouhlasený změnový list.</w:t>
      </w:r>
    </w:p>
    <w:p w14:paraId="52C0C9F0" w14:textId="77777777" w:rsidR="00244383" w:rsidRPr="00E702E4" w:rsidRDefault="00244383" w:rsidP="00426018">
      <w:pPr>
        <w:pStyle w:val="Odstavecseseznamem"/>
        <w:tabs>
          <w:tab w:val="clear" w:pos="709"/>
          <w:tab w:val="left" w:pos="993"/>
        </w:tabs>
        <w:ind w:left="993" w:hanging="709"/>
      </w:pPr>
      <w:r w:rsidRPr="00E702E4">
        <w:t>Tato smlouva je vyhotovena v</w:t>
      </w:r>
      <w:r w:rsidR="00725F66">
        <w:t>e</w:t>
      </w:r>
      <w:r w:rsidRPr="00E702E4">
        <w:t xml:space="preserve"> </w:t>
      </w:r>
      <w:r w:rsidR="00725F66">
        <w:t>3</w:t>
      </w:r>
      <w:r w:rsidRPr="00E702E4">
        <w:t xml:space="preserve"> stejnopisech dle určení:</w:t>
      </w:r>
    </w:p>
    <w:p w14:paraId="490FCC23" w14:textId="77777777" w:rsidR="00244383" w:rsidRDefault="00C83AB7" w:rsidP="00C83AB7">
      <w:pPr>
        <w:pStyle w:val="odrka"/>
        <w:numPr>
          <w:ilvl w:val="0"/>
          <w:numId w:val="0"/>
        </w:numPr>
        <w:tabs>
          <w:tab w:val="left" w:pos="993"/>
        </w:tabs>
        <w:ind w:left="1560" w:hanging="567"/>
        <w:rPr>
          <w:color w:val="auto"/>
        </w:rPr>
      </w:pPr>
      <w:r>
        <w:rPr>
          <w:color w:val="auto"/>
        </w:rPr>
        <w:tab/>
      </w:r>
      <w:r w:rsidR="00A5795D" w:rsidRPr="00E702E4">
        <w:rPr>
          <w:color w:val="auto"/>
        </w:rPr>
        <w:t xml:space="preserve">2 </w:t>
      </w:r>
      <w:r w:rsidR="00244383" w:rsidRPr="00E702E4">
        <w:rPr>
          <w:color w:val="auto"/>
        </w:rPr>
        <w:t>x objednatel</w:t>
      </w:r>
    </w:p>
    <w:p w14:paraId="7E172D48" w14:textId="77777777" w:rsidR="003A4535" w:rsidRPr="00E702E4" w:rsidRDefault="00C83AB7" w:rsidP="00C83AB7">
      <w:pPr>
        <w:pStyle w:val="odrka"/>
        <w:numPr>
          <w:ilvl w:val="0"/>
          <w:numId w:val="0"/>
        </w:numPr>
        <w:tabs>
          <w:tab w:val="left" w:pos="993"/>
        </w:tabs>
        <w:ind w:left="993"/>
        <w:rPr>
          <w:color w:val="auto"/>
        </w:rPr>
      </w:pPr>
      <w:r>
        <w:rPr>
          <w:color w:val="auto"/>
        </w:rPr>
        <w:tab/>
      </w:r>
      <w:r w:rsidR="00725F66">
        <w:rPr>
          <w:color w:val="auto"/>
        </w:rPr>
        <w:t xml:space="preserve">1 </w:t>
      </w:r>
      <w:r w:rsidR="003A4535">
        <w:rPr>
          <w:color w:val="auto"/>
        </w:rPr>
        <w:t>x zhotovitel</w:t>
      </w:r>
    </w:p>
    <w:p w14:paraId="5A3129CD" w14:textId="77777777" w:rsidR="00FC7EFC" w:rsidRDefault="007D7797" w:rsidP="00426018">
      <w:pPr>
        <w:pStyle w:val="Odstavecseseznamem"/>
        <w:tabs>
          <w:tab w:val="clear" w:pos="709"/>
          <w:tab w:val="left" w:pos="993"/>
        </w:tabs>
        <w:ind w:left="993" w:hanging="709"/>
        <w:jc w:val="both"/>
      </w:pPr>
      <w:r>
        <w:t>Smluvní strany prohlašují, že je ji</w:t>
      </w:r>
      <w:r w:rsidR="00244383" w:rsidRPr="00250C4B">
        <w:t>m znám celý obsah smlouvy a že tuto smlouvu uzavřely na základě své svobodné a vážné vůle. Na důkaz této skutečnosti připojují svoje podpisy.</w:t>
      </w:r>
    </w:p>
    <w:p w14:paraId="2B1D870C" w14:textId="77777777" w:rsidR="00FC7EFC" w:rsidRDefault="00307D5F" w:rsidP="00426018">
      <w:pPr>
        <w:pStyle w:val="Odstavecseseznamem"/>
        <w:tabs>
          <w:tab w:val="clear" w:pos="709"/>
          <w:tab w:val="left" w:pos="993"/>
        </w:tabs>
        <w:ind w:left="993" w:hanging="709"/>
        <w:jc w:val="both"/>
        <w:rPr>
          <w:i/>
        </w:rPr>
      </w:pPr>
      <w:r w:rsidRPr="00307D5F">
        <w:t>Zhotovitel podpisem této smlouvy bere na vědomí, že Dopravní podnik Ostrava a.s. je povinným subjektem v souladu se zákonem č. 106/1999 Sb., o svobodném přístupu k informacím (dále také jen „zákon“) a</w:t>
      </w:r>
      <w:r w:rsidR="000F2AEB">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t> </w:t>
      </w:r>
      <w:r w:rsidRPr="00307D5F">
        <w:t>340/2015 Sb., o registru smluv,</w:t>
      </w:r>
      <w:r w:rsidR="0015747B">
        <w:t xml:space="preserve"> </w:t>
      </w:r>
      <w:r w:rsidRPr="00307D5F">
        <w:t>zveřejňovat smlouvy na Portálu veřejné správy v Registru smluv.</w:t>
      </w:r>
    </w:p>
    <w:p w14:paraId="26D2AE94" w14:textId="77777777" w:rsidR="00FC7EFC" w:rsidRDefault="00244383" w:rsidP="00426018">
      <w:pPr>
        <w:pStyle w:val="Odstavecseseznamem"/>
        <w:tabs>
          <w:tab w:val="clear" w:pos="709"/>
          <w:tab w:val="left" w:pos="993"/>
        </w:tabs>
        <w:ind w:left="993" w:hanging="709"/>
        <w:jc w:val="both"/>
      </w:pPr>
      <w:r w:rsidRPr="00250C4B">
        <w:t xml:space="preserve">Obě smluvní strany jsou obecně povinny zachovávat mlčenlivost ohledně všech skutečností, </w:t>
      </w:r>
      <w:r w:rsidR="00E33F88">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t xml:space="preserve"> </w:t>
      </w:r>
      <w:r w:rsidR="00E33F88">
        <w:t>Sb</w:t>
      </w:r>
      <w:r w:rsidR="00C244F0">
        <w:t xml:space="preserve">., o </w:t>
      </w:r>
      <w:r w:rsidR="00E33F88">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t>a</w:t>
      </w:r>
      <w:r w:rsidR="00E33F88">
        <w:t>tků smlouvy za podmínek vyplývajících z příslušných právních předpisů, zejména zákona č. 106/1999 Sb., o svobodném přístupu k informacím, ve znění pozdějších předpisů, zákona č. 134/2016 Sb., o zadávání veřejných zakázek</w:t>
      </w:r>
      <w:r w:rsidR="00B73664">
        <w:t>, ve znění pozdějších předpisů, a zákona č. 340/2015 Sb., o registru smluv, ve znění pozdějších předpisů.</w:t>
      </w:r>
    </w:p>
    <w:p w14:paraId="7B8027B9" w14:textId="77777777" w:rsidR="00660ABF" w:rsidRDefault="00C16F26" w:rsidP="00426018">
      <w:pPr>
        <w:pStyle w:val="Nadpis1"/>
        <w:tabs>
          <w:tab w:val="clear" w:pos="709"/>
          <w:tab w:val="left" w:pos="993"/>
        </w:tabs>
        <w:ind w:left="993" w:hanging="709"/>
        <w:jc w:val="center"/>
      </w:pPr>
      <w:r>
        <w:t>Účinnost smlouvy</w:t>
      </w:r>
    </w:p>
    <w:p w14:paraId="7E80DABD" w14:textId="77777777" w:rsidR="00591370" w:rsidRPr="00C32956" w:rsidRDefault="00246C6F" w:rsidP="00591370">
      <w:pPr>
        <w:tabs>
          <w:tab w:val="left" w:pos="993"/>
        </w:tabs>
        <w:spacing w:before="90"/>
        <w:ind w:left="993" w:hanging="709"/>
        <w:jc w:val="both"/>
        <w:rPr>
          <w:rFonts w:ascii="Times New Roman" w:hAnsi="Times New Roman"/>
          <w:color w:val="auto"/>
          <w:sz w:val="22"/>
          <w:szCs w:val="22"/>
          <w:lang w:val="cs-CZ"/>
        </w:rPr>
      </w:pPr>
      <w:r w:rsidRPr="00426018">
        <w:rPr>
          <w:rFonts w:ascii="Times New Roman" w:hAnsi="Times New Roman"/>
          <w:color w:val="auto"/>
          <w:sz w:val="22"/>
          <w:szCs w:val="22"/>
          <w:lang w:val="cs-CZ"/>
        </w:rPr>
        <w:t xml:space="preserve">14.1 </w:t>
      </w:r>
      <w:r w:rsidR="00426018">
        <w:rPr>
          <w:rFonts w:ascii="Times New Roman" w:hAnsi="Times New Roman"/>
          <w:color w:val="auto"/>
          <w:sz w:val="22"/>
          <w:szCs w:val="22"/>
          <w:lang w:val="cs-CZ"/>
        </w:rPr>
        <w:tab/>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berou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vědomí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že</w:t>
      </w:r>
      <w:r w:rsidR="00591370" w:rsidRPr="00591370">
        <w:rPr>
          <w:rFonts w:ascii="Times New Roman" w:hAnsi="Times New Roman"/>
          <w:sz w:val="22"/>
          <w:szCs w:val="22"/>
        </w:rPr>
        <w:t xml:space="preserve"> k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této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je </w:t>
      </w:r>
      <w:r w:rsidR="00591370" w:rsidRPr="00591370">
        <w:rPr>
          <w:rFonts w:ascii="Times New Roman" w:hAnsi="Times New Roman"/>
          <w:sz w:val="22"/>
          <w:szCs w:val="22"/>
          <w:lang w:val="cs-CZ"/>
        </w:rPr>
        <w:t>vyžadováno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uveřejnění</w:t>
      </w:r>
      <w:r w:rsidR="00591370" w:rsidRPr="00591370">
        <w:rPr>
          <w:rFonts w:ascii="Times New Roman" w:hAnsi="Times New Roman"/>
          <w:sz w:val="22"/>
          <w:szCs w:val="22"/>
        </w:rPr>
        <w:t xml:space="preserve"> v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podle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zákona</w:t>
      </w:r>
      <w:r w:rsidR="00591370" w:rsidRPr="00591370">
        <w:rPr>
          <w:rFonts w:ascii="Times New Roman" w:hAnsi="Times New Roman"/>
          <w:sz w:val="22"/>
          <w:szCs w:val="22"/>
        </w:rPr>
        <w:t xml:space="preserve"> č. 340/2015 Sb., o </w:t>
      </w:r>
      <w:r w:rsidR="00591370" w:rsidRPr="00591370">
        <w:rPr>
          <w:rFonts w:ascii="Times New Roman" w:hAnsi="Times New Roman"/>
          <w:sz w:val="22"/>
          <w:szCs w:val="22"/>
          <w:lang w:val="cs-CZ"/>
        </w:rPr>
        <w:t>zvláštních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podmínkách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uveřejňování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a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znění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pozdějších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předpisů</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Zaslání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do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zajistí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se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w:t>
      </w:r>
      <w:r w:rsidR="00591370" w:rsidRPr="00591370">
        <w:rPr>
          <w:rFonts w:ascii="Times New Roman" w:hAnsi="Times New Roman"/>
          <w:sz w:val="22"/>
          <w:szCs w:val="22"/>
          <w:lang w:val="cs-CZ"/>
        </w:rPr>
        <w:t>zavazuje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informovat</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druhou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bez</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zbytečného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odkladu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elektronicky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adresu</w:t>
      </w:r>
      <w:r w:rsidR="00591370" w:rsidRPr="00591370">
        <w:rPr>
          <w:rFonts w:ascii="Times New Roman" w:hAnsi="Times New Roman"/>
          <w:sz w:val="22"/>
          <w:szCs w:val="22"/>
        </w:rPr>
        <w:t xml:space="preserve">  </w:t>
      </w:r>
      <w:permStart w:id="1316900517" w:edGrp="everyone"/>
      <w:r w:rsidR="00C2496D">
        <w:fldChar w:fldCharType="begin"/>
      </w:r>
      <w:r w:rsidR="007010BF">
        <w:instrText xml:space="preserve"> HYPERLINK "mailto:xxxxxx@xxxx.cz" </w:instrText>
      </w:r>
      <w:r w:rsidR="00C2496D">
        <w:fldChar w:fldCharType="separate"/>
      </w:r>
      <w:r w:rsidR="00591370" w:rsidRPr="00591370">
        <w:rPr>
          <w:rStyle w:val="Hypertextovodkaz"/>
          <w:rFonts w:ascii="Times New Roman" w:eastAsia="Arial Unicode MS" w:hAnsi="Times New Roman"/>
          <w:sz w:val="22"/>
          <w:szCs w:val="22"/>
        </w:rPr>
        <w:t>xxxxxx@xxxx.cz</w:t>
      </w:r>
      <w:r w:rsidR="00C2496D">
        <w:rPr>
          <w:rStyle w:val="Hypertextovodkaz"/>
          <w:rFonts w:ascii="Times New Roman" w:eastAsia="Arial Unicode MS" w:hAnsi="Times New Roman"/>
          <w:sz w:val="22"/>
          <w:szCs w:val="22"/>
        </w:rPr>
        <w:fldChar w:fldCharType="end"/>
      </w:r>
      <w:r w:rsidR="00591370" w:rsidRPr="00591370">
        <w:rPr>
          <w:rFonts w:ascii="Times New Roman" w:hAnsi="Times New Roman"/>
          <w:sz w:val="22"/>
          <w:szCs w:val="22"/>
        </w:rPr>
        <w:t xml:space="preserve"> </w:t>
      </w:r>
      <w:r w:rsidR="00591370" w:rsidRPr="00591370">
        <w:rPr>
          <w:rFonts w:ascii="Times New Roman" w:hAnsi="Times New Roman"/>
          <w:i/>
          <w:color w:val="00B0F0"/>
          <w:sz w:val="22"/>
          <w:szCs w:val="22"/>
        </w:rPr>
        <w:t>(</w:t>
      </w:r>
      <w:r w:rsidR="00591370" w:rsidRPr="00591370">
        <w:rPr>
          <w:rFonts w:ascii="Times New Roman" w:hAnsi="Times New Roman"/>
          <w:i/>
          <w:color w:val="00B0F0"/>
          <w:sz w:val="22"/>
          <w:szCs w:val="22"/>
          <w:lang w:val="cs-CZ"/>
        </w:rPr>
        <w:t>Doplní</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zhotovitel</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poté</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lastRenderedPageBreak/>
        <w:t>poznámku</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vymaže</w:t>
      </w:r>
      <w:r w:rsidR="00591370" w:rsidRPr="00591370">
        <w:rPr>
          <w:rFonts w:ascii="Times New Roman" w:hAnsi="Times New Roman"/>
          <w:i/>
          <w:color w:val="00B0F0"/>
          <w:sz w:val="22"/>
          <w:szCs w:val="22"/>
        </w:rPr>
        <w:t>)</w:t>
      </w:r>
      <w:permEnd w:id="1316900517"/>
      <w:r w:rsidR="000E33D1">
        <w:rPr>
          <w:rFonts w:ascii="Times New Roman" w:hAnsi="Times New Roman"/>
          <w:i/>
          <w:color w:val="00B0F0"/>
          <w:sz w:val="22"/>
          <w:szCs w:val="22"/>
        </w:rPr>
        <w:t xml:space="preserve"> </w:t>
      </w:r>
      <w:r w:rsidR="000E33D1" w:rsidRPr="00C32956">
        <w:rPr>
          <w:rFonts w:ascii="Times New Roman" w:hAnsi="Times New Roman"/>
          <w:color w:val="auto"/>
          <w:sz w:val="22"/>
          <w:szCs w:val="22"/>
          <w:lang w:val="cs-CZ"/>
        </w:rPr>
        <w:t>nebo do jeho datové schránky. Plnění předmětu smlouvy před účinností této smlouvy se považuje za plnění podle této smlouvy a práva a povinnosti z něj vzniklé se řídí touto smlouvou.</w:t>
      </w:r>
    </w:p>
    <w:p w14:paraId="305492A7" w14:textId="77777777" w:rsidR="00591370" w:rsidRDefault="00591370" w:rsidP="00591370">
      <w:pPr>
        <w:tabs>
          <w:tab w:val="left" w:pos="993"/>
        </w:tabs>
        <w:ind w:left="993" w:hanging="709"/>
        <w:rPr>
          <w:rFonts w:ascii="Times New Roman" w:hAnsi="Times New Roman"/>
          <w:sz w:val="22"/>
          <w:szCs w:val="22"/>
          <w:lang w:val="cs-CZ"/>
        </w:rPr>
      </w:pPr>
    </w:p>
    <w:p w14:paraId="378ACC3D" w14:textId="77777777" w:rsidR="004707AE" w:rsidRPr="009E1B68" w:rsidRDefault="004707AE" w:rsidP="00591370">
      <w:pPr>
        <w:tabs>
          <w:tab w:val="left" w:pos="993"/>
        </w:tabs>
        <w:ind w:left="993" w:hanging="709"/>
        <w:rPr>
          <w:rFonts w:ascii="Times New Roman" w:hAnsi="Times New Roman"/>
          <w:sz w:val="22"/>
          <w:szCs w:val="22"/>
          <w:lang w:val="cs-CZ"/>
        </w:rPr>
      </w:pPr>
      <w:r w:rsidRPr="009E1B68">
        <w:rPr>
          <w:rFonts w:ascii="Times New Roman" w:hAnsi="Times New Roman"/>
          <w:sz w:val="22"/>
          <w:szCs w:val="22"/>
          <w:lang w:val="cs-CZ"/>
        </w:rPr>
        <w:t>Přílohy této smlouvy tvoří:</w:t>
      </w:r>
    </w:p>
    <w:p w14:paraId="62CA0325" w14:textId="77777777"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D6654B">
        <w:rPr>
          <w:rFonts w:ascii="Times New Roman" w:hAnsi="Times New Roman"/>
          <w:sz w:val="22"/>
          <w:szCs w:val="22"/>
          <w:lang w:val="cs-CZ"/>
        </w:rPr>
        <w:t xml:space="preserve">Oceněný </w:t>
      </w:r>
      <w:r w:rsidR="00A43DFB">
        <w:rPr>
          <w:rFonts w:ascii="Times New Roman" w:hAnsi="Times New Roman"/>
          <w:sz w:val="22"/>
          <w:szCs w:val="22"/>
          <w:lang w:val="cs-CZ"/>
        </w:rPr>
        <w:t>soupis prací</w:t>
      </w:r>
      <w:r w:rsidR="00FC7EFC">
        <w:rPr>
          <w:rFonts w:ascii="Times New Roman" w:hAnsi="Times New Roman"/>
          <w:sz w:val="22"/>
          <w:szCs w:val="22"/>
          <w:lang w:val="cs-CZ"/>
        </w:rPr>
        <w:t>,</w:t>
      </w:r>
    </w:p>
    <w:p w14:paraId="7AE78B1D" w14:textId="77777777"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2:</w:t>
      </w:r>
      <w:r>
        <w:rPr>
          <w:rFonts w:ascii="Times New Roman" w:hAnsi="Times New Roman"/>
          <w:sz w:val="22"/>
          <w:szCs w:val="22"/>
          <w:lang w:val="cs-CZ"/>
        </w:rPr>
        <w:tab/>
        <w:t xml:space="preserve">Harmonogram </w:t>
      </w:r>
      <w:r w:rsidR="002845BB" w:rsidRPr="002845BB">
        <w:rPr>
          <w:rFonts w:ascii="Times New Roman" w:hAnsi="Times New Roman"/>
          <w:color w:val="auto"/>
          <w:sz w:val="22"/>
          <w:szCs w:val="22"/>
          <w:lang w:val="cs-CZ"/>
        </w:rPr>
        <w:t>výstavby</w:t>
      </w:r>
      <w:r w:rsidR="00FC7EFC">
        <w:rPr>
          <w:rFonts w:ascii="Times New Roman" w:hAnsi="Times New Roman"/>
          <w:color w:val="auto"/>
          <w:sz w:val="22"/>
          <w:szCs w:val="22"/>
          <w:lang w:val="cs-CZ"/>
        </w:rPr>
        <w:t>,</w:t>
      </w:r>
    </w:p>
    <w:p w14:paraId="1FD0CE39" w14:textId="77777777"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3:</w:t>
      </w:r>
      <w:r>
        <w:rPr>
          <w:rFonts w:ascii="Times New Roman" w:hAnsi="Times New Roman"/>
          <w:sz w:val="22"/>
          <w:szCs w:val="22"/>
          <w:lang w:val="cs-CZ"/>
        </w:rPr>
        <w:tab/>
      </w:r>
      <w:r w:rsidRPr="00250C4B">
        <w:rPr>
          <w:rFonts w:ascii="Times New Roman" w:hAnsi="Times New Roman"/>
          <w:sz w:val="22"/>
          <w:szCs w:val="22"/>
          <w:lang w:val="cs-CZ"/>
        </w:rPr>
        <w:t>Základní požadavky k zajištění BOZP</w:t>
      </w:r>
      <w:r w:rsidR="00FC7EFC">
        <w:rPr>
          <w:rFonts w:ascii="Times New Roman" w:hAnsi="Times New Roman"/>
          <w:sz w:val="22"/>
          <w:szCs w:val="22"/>
          <w:lang w:val="cs-CZ"/>
        </w:rPr>
        <w:t>,</w:t>
      </w:r>
    </w:p>
    <w:p w14:paraId="28842FC2" w14:textId="77777777" w:rsidR="006C4EEB" w:rsidRDefault="006C4EEB"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4:</w:t>
      </w:r>
      <w:r>
        <w:rPr>
          <w:rFonts w:ascii="Times New Roman" w:hAnsi="Times New Roman"/>
          <w:sz w:val="22"/>
          <w:szCs w:val="22"/>
          <w:lang w:val="cs-CZ"/>
        </w:rPr>
        <w:tab/>
        <w:t>Seznam vedoucích profesních pracovníků</w:t>
      </w:r>
      <w:r w:rsidR="00CD3C3F">
        <w:rPr>
          <w:rFonts w:ascii="Times New Roman" w:hAnsi="Times New Roman"/>
          <w:sz w:val="22"/>
          <w:szCs w:val="22"/>
          <w:lang w:val="cs-CZ"/>
        </w:rPr>
        <w:t>,</w:t>
      </w:r>
    </w:p>
    <w:p w14:paraId="7228F127" w14:textId="77777777" w:rsidR="00B73664" w:rsidRDefault="00B73664"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5:</w:t>
      </w:r>
      <w:r>
        <w:rPr>
          <w:rFonts w:ascii="Times New Roman" w:hAnsi="Times New Roman"/>
          <w:sz w:val="22"/>
          <w:szCs w:val="22"/>
          <w:lang w:val="cs-CZ"/>
        </w:rPr>
        <w:tab/>
        <w:t>Vymezení obchodního tajemství</w:t>
      </w:r>
      <w:r w:rsidR="007B6BA8">
        <w:rPr>
          <w:rFonts w:ascii="Times New Roman" w:hAnsi="Times New Roman"/>
          <w:sz w:val="22"/>
          <w:szCs w:val="22"/>
          <w:lang w:val="cs-CZ"/>
        </w:rPr>
        <w:t xml:space="preserve"> zhotovitele</w:t>
      </w:r>
      <w:r w:rsidR="00CD3C3F">
        <w:rPr>
          <w:rFonts w:ascii="Times New Roman" w:hAnsi="Times New Roman"/>
          <w:sz w:val="22"/>
          <w:szCs w:val="22"/>
          <w:lang w:val="cs-CZ"/>
        </w:rPr>
        <w:t>.</w:t>
      </w:r>
    </w:p>
    <w:p w14:paraId="27B8508B" w14:textId="77777777" w:rsidR="00FC7EFC" w:rsidRDefault="00FC7EFC" w:rsidP="004707AE">
      <w:pPr>
        <w:tabs>
          <w:tab w:val="left" w:pos="1985"/>
        </w:tabs>
        <w:spacing w:line="240" w:lineRule="auto"/>
        <w:ind w:left="1985" w:right="21" w:hanging="1276"/>
        <w:rPr>
          <w:rFonts w:ascii="Times New Roman" w:hAnsi="Times New Roman"/>
          <w:sz w:val="22"/>
          <w:szCs w:val="22"/>
          <w:lang w:val="cs-CZ"/>
        </w:rPr>
      </w:pPr>
    </w:p>
    <w:p w14:paraId="64F6A336" w14:textId="77777777" w:rsidR="004707AE" w:rsidRPr="00250C4B" w:rsidRDefault="004707AE" w:rsidP="00D36DA5">
      <w:pPr>
        <w:tabs>
          <w:tab w:val="left" w:pos="6096"/>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V Ostravě dne </w:t>
      </w:r>
      <w:permStart w:id="141914980" w:edGrp="everyone"/>
      <w:r>
        <w:rPr>
          <w:rFonts w:ascii="Times New Roman" w:hAnsi="Times New Roman"/>
          <w:sz w:val="22"/>
          <w:szCs w:val="22"/>
          <w:lang w:val="cs-CZ"/>
        </w:rPr>
        <w:t>………………</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14:paraId="64E029BA" w14:textId="77777777" w:rsidR="004707AE" w:rsidRDefault="004707AE" w:rsidP="004707AE">
      <w:pPr>
        <w:spacing w:line="240" w:lineRule="auto"/>
        <w:ind w:left="567" w:right="21" w:hanging="567"/>
        <w:rPr>
          <w:rFonts w:ascii="Times New Roman" w:hAnsi="Times New Roman"/>
          <w:sz w:val="22"/>
          <w:szCs w:val="22"/>
          <w:lang w:val="cs-CZ"/>
        </w:rPr>
      </w:pPr>
    </w:p>
    <w:p w14:paraId="06ADBFFB" w14:textId="77777777" w:rsidR="004707AE" w:rsidRPr="00250C4B" w:rsidRDefault="004707AE" w:rsidP="004707AE">
      <w:pPr>
        <w:spacing w:line="240" w:lineRule="auto"/>
        <w:ind w:left="567" w:right="21" w:hanging="567"/>
        <w:rPr>
          <w:rFonts w:ascii="Times New Roman" w:hAnsi="Times New Roman"/>
          <w:sz w:val="22"/>
          <w:szCs w:val="22"/>
          <w:lang w:val="cs-CZ"/>
        </w:rPr>
      </w:pPr>
    </w:p>
    <w:p w14:paraId="52AAB9E1" w14:textId="77777777" w:rsidR="004707AE" w:rsidRPr="00250C4B" w:rsidRDefault="004707AE" w:rsidP="004707AE">
      <w:pPr>
        <w:spacing w:line="240" w:lineRule="auto"/>
        <w:ind w:left="567" w:right="21" w:hanging="567"/>
        <w:rPr>
          <w:rFonts w:ascii="Times New Roman" w:hAnsi="Times New Roman"/>
          <w:sz w:val="22"/>
          <w:szCs w:val="22"/>
          <w:lang w:val="cs-CZ"/>
        </w:rPr>
      </w:pPr>
    </w:p>
    <w:p w14:paraId="7AA9C154" w14:textId="77777777" w:rsidR="004707AE" w:rsidRPr="00250C4B" w:rsidRDefault="004707AE" w:rsidP="00D36DA5">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14:paraId="5D6AB67D" w14:textId="77777777" w:rsidR="004707AE" w:rsidRPr="00E56975" w:rsidRDefault="00E56975" w:rsidP="00D36DA5">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 xml:space="preserve">Ing. </w:t>
      </w:r>
      <w:r w:rsidR="00C83AB7">
        <w:rPr>
          <w:rFonts w:ascii="Times New Roman" w:hAnsi="Times New Roman"/>
          <w:color w:val="auto"/>
          <w:sz w:val="22"/>
          <w:szCs w:val="22"/>
          <w:lang w:val="cs-CZ"/>
        </w:rPr>
        <w:t xml:space="preserve">Daniel </w:t>
      </w:r>
      <w:proofErr w:type="spellStart"/>
      <w:r w:rsidR="00C83AB7">
        <w:rPr>
          <w:rFonts w:ascii="Times New Roman" w:hAnsi="Times New Roman"/>
          <w:color w:val="auto"/>
          <w:sz w:val="22"/>
          <w:szCs w:val="22"/>
          <w:lang w:val="cs-CZ"/>
        </w:rPr>
        <w:t>Morys</w:t>
      </w:r>
      <w:proofErr w:type="spellEnd"/>
      <w:r w:rsidR="00C83AB7">
        <w:rPr>
          <w:rFonts w:ascii="Times New Roman" w:hAnsi="Times New Roman"/>
          <w:color w:val="auto"/>
          <w:sz w:val="22"/>
          <w:szCs w:val="22"/>
          <w:lang w:val="cs-CZ"/>
        </w:rPr>
        <w:t>, MBA</w:t>
      </w:r>
      <w:r w:rsidR="004707AE" w:rsidRPr="00E56975">
        <w:rPr>
          <w:rFonts w:ascii="Times New Roman" w:hAnsi="Times New Roman"/>
          <w:color w:val="auto"/>
          <w:sz w:val="22"/>
          <w:szCs w:val="22"/>
          <w:lang w:val="cs-CZ"/>
        </w:rPr>
        <w:tab/>
        <w:t>oprávněná osoba zhotovitele</w:t>
      </w:r>
    </w:p>
    <w:p w14:paraId="61E7C6BB" w14:textId="77777777" w:rsidR="00C83AB7" w:rsidRDefault="00C83AB7" w:rsidP="00D36DA5">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předseda  představenstva</w:t>
      </w:r>
    </w:p>
    <w:p w14:paraId="13BFCE4D" w14:textId="77777777" w:rsidR="00C83AB7" w:rsidRDefault="00C83AB7" w:rsidP="00D36DA5">
      <w:pPr>
        <w:tabs>
          <w:tab w:val="center" w:pos="7655"/>
        </w:tabs>
        <w:spacing w:line="240" w:lineRule="auto"/>
        <w:ind w:right="21"/>
        <w:rPr>
          <w:rFonts w:ascii="Times New Roman" w:hAnsi="Times New Roman"/>
          <w:color w:val="auto"/>
          <w:sz w:val="22"/>
          <w:szCs w:val="22"/>
          <w:lang w:val="cs-CZ"/>
        </w:rPr>
      </w:pPr>
    </w:p>
    <w:p w14:paraId="405A15B2" w14:textId="77777777" w:rsidR="00C83AB7" w:rsidRDefault="00C83AB7" w:rsidP="00C83AB7">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r>
    </w:p>
    <w:p w14:paraId="5AFF3091" w14:textId="77777777" w:rsidR="00C83AB7" w:rsidRPr="00E56975" w:rsidRDefault="00C83AB7" w:rsidP="00C83AB7">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Ing. Martin Chovanec</w:t>
      </w:r>
      <w:r w:rsidRPr="00E56975">
        <w:rPr>
          <w:rFonts w:ascii="Times New Roman" w:hAnsi="Times New Roman"/>
          <w:color w:val="auto"/>
          <w:sz w:val="22"/>
          <w:szCs w:val="22"/>
          <w:lang w:val="cs-CZ"/>
        </w:rPr>
        <w:tab/>
      </w:r>
    </w:p>
    <w:p w14:paraId="0AF721E4" w14:textId="77777777" w:rsidR="00E56975" w:rsidRPr="00E56975" w:rsidRDefault="00C83AB7" w:rsidP="00C83AB7">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člen představenstva</w:t>
      </w:r>
      <w:r w:rsidR="00E56975" w:rsidRPr="00E56975">
        <w:rPr>
          <w:rFonts w:ascii="Times New Roman" w:hAnsi="Times New Roman"/>
          <w:color w:val="auto"/>
          <w:sz w:val="22"/>
          <w:szCs w:val="22"/>
          <w:lang w:val="cs-CZ"/>
        </w:rPr>
        <w:t xml:space="preserve"> </w:t>
      </w:r>
      <w:permEnd w:id="141914980"/>
    </w:p>
    <w:sectPr w:rsidR="00E56975" w:rsidRPr="00E56975" w:rsidSect="00835347">
      <w:headerReference w:type="even" r:id="rId15"/>
      <w:headerReference w:type="default" r:id="rId16"/>
      <w:footerReference w:type="even" r:id="rId17"/>
      <w:footerReference w:type="default" r:id="rId18"/>
      <w:footerReference w:type="first" r:id="rId19"/>
      <w:endnotePr>
        <w:numFmt w:val="decimal"/>
      </w:endnotePr>
      <w:pgSz w:w="12240" w:h="15840" w:code="1"/>
      <w:pgMar w:top="815"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B6570" w14:textId="77777777" w:rsidR="00381764" w:rsidRDefault="00381764">
      <w:r>
        <w:separator/>
      </w:r>
    </w:p>
  </w:endnote>
  <w:endnote w:type="continuationSeparator" w:id="0">
    <w:p w14:paraId="70676033" w14:textId="77777777" w:rsidR="00381764" w:rsidRDefault="0038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0F16B" w14:textId="77777777" w:rsidR="00E33F88" w:rsidRDefault="00E33F88">
    <w:pPr>
      <w:pStyle w:val="Zpat"/>
      <w:jc w:val="right"/>
    </w:pPr>
    <w:proofErr w:type="spellStart"/>
    <w:r>
      <w:rPr>
        <w:i/>
        <w:sz w:val="22"/>
        <w:szCs w:val="22"/>
      </w:rPr>
      <w:t>Stránka</w:t>
    </w:r>
    <w:proofErr w:type="spellEnd"/>
    <w:r>
      <w:rPr>
        <w:i/>
        <w:sz w:val="22"/>
        <w:szCs w:val="22"/>
      </w:rPr>
      <w:t xml:space="preserve"> </w:t>
    </w:r>
    <w:r w:rsidR="00C2496D">
      <w:rPr>
        <w:i/>
        <w:sz w:val="22"/>
        <w:szCs w:val="22"/>
      </w:rPr>
      <w:fldChar w:fldCharType="begin"/>
    </w:r>
    <w:r>
      <w:rPr>
        <w:i/>
        <w:sz w:val="22"/>
        <w:szCs w:val="22"/>
      </w:rPr>
      <w:instrText>PAGE</w:instrText>
    </w:r>
    <w:r w:rsidR="00C2496D">
      <w:rPr>
        <w:i/>
        <w:sz w:val="22"/>
        <w:szCs w:val="22"/>
      </w:rPr>
      <w:fldChar w:fldCharType="separate"/>
    </w:r>
    <w:r>
      <w:rPr>
        <w:i/>
        <w:noProof/>
        <w:sz w:val="22"/>
        <w:szCs w:val="22"/>
      </w:rPr>
      <w:t>12</w:t>
    </w:r>
    <w:r w:rsidR="00C2496D">
      <w:rPr>
        <w:i/>
        <w:sz w:val="22"/>
        <w:szCs w:val="22"/>
      </w:rPr>
      <w:fldChar w:fldCharType="end"/>
    </w:r>
    <w:r>
      <w:rPr>
        <w:i/>
        <w:sz w:val="22"/>
        <w:szCs w:val="22"/>
      </w:rPr>
      <w:t xml:space="preserve"> z </w:t>
    </w:r>
    <w:r w:rsidR="00C2496D">
      <w:rPr>
        <w:i/>
        <w:sz w:val="22"/>
        <w:szCs w:val="22"/>
      </w:rPr>
      <w:fldChar w:fldCharType="begin"/>
    </w:r>
    <w:r>
      <w:rPr>
        <w:i/>
        <w:sz w:val="22"/>
        <w:szCs w:val="22"/>
      </w:rPr>
      <w:instrText>NUMPAGES</w:instrText>
    </w:r>
    <w:r w:rsidR="00C2496D">
      <w:rPr>
        <w:i/>
        <w:sz w:val="22"/>
        <w:szCs w:val="22"/>
      </w:rPr>
      <w:fldChar w:fldCharType="separate"/>
    </w:r>
    <w:r>
      <w:rPr>
        <w:i/>
        <w:noProof/>
        <w:sz w:val="22"/>
        <w:szCs w:val="22"/>
      </w:rPr>
      <w:t>11</w:t>
    </w:r>
    <w:r w:rsidR="00C2496D">
      <w:rPr>
        <w:i/>
        <w:sz w:val="22"/>
        <w:szCs w:val="22"/>
      </w:rPr>
      <w:fldChar w:fldCharType="end"/>
    </w:r>
  </w:p>
  <w:p w14:paraId="420A740E" w14:textId="77777777" w:rsidR="00E33F88" w:rsidRDefault="00E33F8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9E6E" w14:textId="391BE948" w:rsidR="00E33F88" w:rsidRDefault="00455BFC"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306C59">
              <w:rPr>
                <w:b/>
              </w:rPr>
              <w:t>„</w:t>
            </w:r>
            <w:r w:rsidR="0036403E">
              <w:rPr>
                <w:b/>
              </w:rPr>
              <w:t>Revitalizace tramvajové smyčky Hlučínská</w:t>
            </w:r>
            <w:r w:rsidR="00306C59">
              <w:rPr>
                <w:b/>
              </w:rPr>
              <w:t>“</w:t>
            </w:r>
            <w:r w:rsidR="00306C59">
              <w:rPr>
                <w:b/>
              </w:rPr>
              <w:tab/>
            </w:r>
            <w:r w:rsidR="00306C59" w:rsidRPr="00306C59">
              <w:t>s</w:t>
            </w:r>
            <w:r w:rsidR="00E33F88" w:rsidRPr="00F539F2">
              <w:t xml:space="preserve">trana </w:t>
            </w:r>
            <w:r w:rsidR="00C2496D">
              <w:fldChar w:fldCharType="begin"/>
            </w:r>
            <w:r w:rsidR="00F32D8A">
              <w:instrText>PAGE</w:instrText>
            </w:r>
            <w:r w:rsidR="00C2496D">
              <w:fldChar w:fldCharType="separate"/>
            </w:r>
            <w:r>
              <w:rPr>
                <w:noProof/>
              </w:rPr>
              <w:t>12</w:t>
            </w:r>
            <w:r w:rsidR="00C2496D">
              <w:rPr>
                <w:noProof/>
              </w:rPr>
              <w:fldChar w:fldCharType="end"/>
            </w:r>
            <w:r w:rsidR="00E33F88" w:rsidRPr="00F539F2">
              <w:t>/</w:t>
            </w:r>
            <w:r w:rsidR="00C2496D">
              <w:fldChar w:fldCharType="begin"/>
            </w:r>
            <w:r w:rsidR="00F32D8A">
              <w:instrText>NUMPAGES</w:instrText>
            </w:r>
            <w:r w:rsidR="00C2496D">
              <w:fldChar w:fldCharType="separate"/>
            </w:r>
            <w:r>
              <w:rPr>
                <w:noProof/>
              </w:rPr>
              <w:t>12</w:t>
            </w:r>
            <w:r w:rsidR="00C2496D">
              <w:rPr>
                <w:noProof/>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C87B0" w14:textId="77777777" w:rsidR="00E33F88" w:rsidRPr="001526C2" w:rsidRDefault="00E33F88" w:rsidP="00F42B09">
    <w:pPr>
      <w:pStyle w:val="Pata"/>
    </w:pPr>
    <w:r w:rsidRPr="001526C2">
      <w:tab/>
    </w:r>
  </w:p>
  <w:p w14:paraId="35EE3112" w14:textId="73A8C2C6" w:rsidR="00E33F88" w:rsidRDefault="00455BFC"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306C59">
              <w:rPr>
                <w:b/>
              </w:rPr>
              <w:t>„</w:t>
            </w:r>
            <w:r w:rsidR="0036403E">
              <w:rPr>
                <w:b/>
              </w:rPr>
              <w:t>Revitalizace tramvajové smyčky Hlučínská</w:t>
            </w:r>
            <w:r w:rsidR="00306C59">
              <w:rPr>
                <w:b/>
              </w:rPr>
              <w:t>“</w:t>
            </w:r>
            <w:r w:rsidR="00306C59">
              <w:rPr>
                <w:b/>
              </w:rPr>
              <w:tab/>
            </w:r>
            <w:r w:rsidR="00E33F88" w:rsidRPr="001526C2">
              <w:t xml:space="preserve">strana </w:t>
            </w:r>
            <w:r w:rsidR="00C2496D">
              <w:fldChar w:fldCharType="begin"/>
            </w:r>
            <w:r w:rsidR="00F32D8A">
              <w:instrText>PAGE</w:instrText>
            </w:r>
            <w:r w:rsidR="00C2496D">
              <w:fldChar w:fldCharType="separate"/>
            </w:r>
            <w:r>
              <w:rPr>
                <w:noProof/>
              </w:rPr>
              <w:t>1</w:t>
            </w:r>
            <w:r w:rsidR="00C2496D">
              <w:rPr>
                <w:noProof/>
              </w:rPr>
              <w:fldChar w:fldCharType="end"/>
            </w:r>
            <w:r w:rsidR="00E33F88" w:rsidRPr="001526C2">
              <w:t>/</w:t>
            </w:r>
            <w:r w:rsidR="00C2496D">
              <w:fldChar w:fldCharType="begin"/>
            </w:r>
            <w:r w:rsidR="00F32D8A">
              <w:instrText>NUMPAGES</w:instrText>
            </w:r>
            <w:r w:rsidR="00C2496D">
              <w:fldChar w:fldCharType="separate"/>
            </w:r>
            <w:r>
              <w:rPr>
                <w:noProof/>
              </w:rPr>
              <w:t>12</w:t>
            </w:r>
            <w:r w:rsidR="00C2496D">
              <w:rPr>
                <w:noProof/>
              </w:rPr>
              <w:fldChar w:fldCharType="end"/>
            </w:r>
            <w:r w:rsidR="00E33F88" w:rsidRPr="001526C2">
              <w:tab/>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0FAAD" w14:textId="77777777" w:rsidR="00381764" w:rsidRDefault="00381764">
      <w:r>
        <w:separator/>
      </w:r>
    </w:p>
  </w:footnote>
  <w:footnote w:type="continuationSeparator" w:id="0">
    <w:p w14:paraId="4381ABC5" w14:textId="77777777" w:rsidR="00381764" w:rsidRDefault="003817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0A83" w14:textId="77777777" w:rsidR="00E33F88" w:rsidRDefault="00E33F88">
    <w:pPr>
      <w:pStyle w:val="Zhlav"/>
      <w:tabs>
        <w:tab w:val="clear" w:pos="4536"/>
        <w:tab w:val="clear" w:pos="9072"/>
      </w:tabs>
      <w:jc w:val="both"/>
      <w:rPr>
        <w:sz w:val="22"/>
        <w:szCs w:val="22"/>
      </w:rPr>
    </w:pPr>
    <w:r>
      <w:rPr>
        <w:sz w:val="22"/>
        <w:szCs w:val="22"/>
      </w:rPr>
      <w:t>Příloha č. 1 – Návrh smlouvy</w:t>
    </w:r>
  </w:p>
  <w:p w14:paraId="6AD62C1D" w14:textId="77777777" w:rsidR="00E33F88" w:rsidRDefault="00E33F88">
    <w:pPr>
      <w:pStyle w:val="Zhlav"/>
      <w:tabs>
        <w:tab w:val="clear" w:pos="4536"/>
        <w:tab w:val="clear" w:pos="9072"/>
      </w:tabs>
      <w:jc w:val="both"/>
      <w:rPr>
        <w:sz w:val="22"/>
        <w:szCs w:val="22"/>
      </w:rPr>
    </w:pPr>
  </w:p>
  <w:p w14:paraId="35673D5C" w14:textId="77777777" w:rsidR="00E33F88" w:rsidRDefault="00E33F88">
    <w:pPr>
      <w:pStyle w:val="Zhlav"/>
      <w:tabs>
        <w:tab w:val="clear" w:pos="4536"/>
        <w:tab w:val="clear" w:pos="9072"/>
      </w:tabs>
      <w:jc w:val="center"/>
    </w:pPr>
    <w:r>
      <w:rPr>
        <w:noProof/>
      </w:rPr>
      <w:drawing>
        <wp:inline distT="0" distB="0" distL="0" distR="0" wp14:anchorId="2A2EA629" wp14:editId="5AA9443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54A9D0C1" w14:textId="77777777" w:rsidR="00E33F88" w:rsidRDefault="00E33F8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135EB" w14:textId="77777777" w:rsidR="00E33F88" w:rsidRDefault="00E33F88">
    <w:pPr>
      <w:pStyle w:val="Zhlav"/>
      <w:tabs>
        <w:tab w:val="clear" w:pos="4536"/>
        <w:tab w:val="clear" w:pos="9072"/>
      </w:tabs>
      <w:jc w:val="center"/>
    </w:pPr>
  </w:p>
  <w:p w14:paraId="6A2E5D13" w14:textId="77777777" w:rsidR="00E33F88" w:rsidRDefault="00E33F88" w:rsidP="009E748F">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BC1C2B22"/>
    <w:lvl w:ilvl="0">
      <w:start w:val="1"/>
      <w:numFmt w:val="upperRoman"/>
      <w:pStyle w:val="Nadpis1"/>
      <w:lvlText w:val="%1."/>
      <w:lvlJc w:val="left"/>
      <w:pPr>
        <w:ind w:left="300" w:hanging="300"/>
      </w:pPr>
      <w:rPr>
        <w:rFonts w:cs="Times New Roman" w:hint="default"/>
        <w:b/>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5"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5"/>
  </w:num>
  <w:num w:numId="6">
    <w:abstractNumId w:val="9"/>
  </w:num>
  <w:num w:numId="7">
    <w:abstractNumId w:val="1"/>
  </w:num>
  <w:num w:numId="8">
    <w:abstractNumId w:val="7"/>
  </w:num>
  <w:num w:numId="9">
    <w:abstractNumId w:val="4"/>
  </w:num>
  <w:num w:numId="10">
    <w:abstractNumId w:val="3"/>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726A"/>
    <w:rsid w:val="00017361"/>
    <w:rsid w:val="00026548"/>
    <w:rsid w:val="00027403"/>
    <w:rsid w:val="00027CF9"/>
    <w:rsid w:val="00032B9E"/>
    <w:rsid w:val="00033A69"/>
    <w:rsid w:val="000353EE"/>
    <w:rsid w:val="00041430"/>
    <w:rsid w:val="00043350"/>
    <w:rsid w:val="0004416E"/>
    <w:rsid w:val="00050880"/>
    <w:rsid w:val="0005232A"/>
    <w:rsid w:val="0005253A"/>
    <w:rsid w:val="0006217B"/>
    <w:rsid w:val="00064369"/>
    <w:rsid w:val="00065064"/>
    <w:rsid w:val="00071A50"/>
    <w:rsid w:val="0007210D"/>
    <w:rsid w:val="00086623"/>
    <w:rsid w:val="00092B5A"/>
    <w:rsid w:val="00093E95"/>
    <w:rsid w:val="000A4E36"/>
    <w:rsid w:val="000B1BF9"/>
    <w:rsid w:val="000C31F0"/>
    <w:rsid w:val="000C551A"/>
    <w:rsid w:val="000C5E73"/>
    <w:rsid w:val="000D3F83"/>
    <w:rsid w:val="000D6AC3"/>
    <w:rsid w:val="000E33D1"/>
    <w:rsid w:val="000E46FC"/>
    <w:rsid w:val="000F0CA9"/>
    <w:rsid w:val="000F2AEB"/>
    <w:rsid w:val="000F2BD2"/>
    <w:rsid w:val="00103F4B"/>
    <w:rsid w:val="001107B1"/>
    <w:rsid w:val="00114F8A"/>
    <w:rsid w:val="00117A0A"/>
    <w:rsid w:val="001228EF"/>
    <w:rsid w:val="0012621E"/>
    <w:rsid w:val="00127D4E"/>
    <w:rsid w:val="00130DDB"/>
    <w:rsid w:val="00137C77"/>
    <w:rsid w:val="00143009"/>
    <w:rsid w:val="00151E98"/>
    <w:rsid w:val="0015747B"/>
    <w:rsid w:val="001601D4"/>
    <w:rsid w:val="001635F6"/>
    <w:rsid w:val="001706B7"/>
    <w:rsid w:val="00173EBF"/>
    <w:rsid w:val="00175B55"/>
    <w:rsid w:val="00181049"/>
    <w:rsid w:val="00185224"/>
    <w:rsid w:val="00197397"/>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6538"/>
    <w:rsid w:val="001E67A8"/>
    <w:rsid w:val="001F2E54"/>
    <w:rsid w:val="001F3418"/>
    <w:rsid w:val="001F40B3"/>
    <w:rsid w:val="00201217"/>
    <w:rsid w:val="002104F9"/>
    <w:rsid w:val="00224EF9"/>
    <w:rsid w:val="002257E2"/>
    <w:rsid w:val="0022738F"/>
    <w:rsid w:val="00231019"/>
    <w:rsid w:val="0023186E"/>
    <w:rsid w:val="00233BAF"/>
    <w:rsid w:val="00242D6E"/>
    <w:rsid w:val="00244383"/>
    <w:rsid w:val="00246C6F"/>
    <w:rsid w:val="00246EF7"/>
    <w:rsid w:val="00251861"/>
    <w:rsid w:val="00254063"/>
    <w:rsid w:val="0026375A"/>
    <w:rsid w:val="00265960"/>
    <w:rsid w:val="00270DDE"/>
    <w:rsid w:val="0027175A"/>
    <w:rsid w:val="0028227F"/>
    <w:rsid w:val="002842CC"/>
    <w:rsid w:val="002845BB"/>
    <w:rsid w:val="00294061"/>
    <w:rsid w:val="002A29E8"/>
    <w:rsid w:val="002A3498"/>
    <w:rsid w:val="002A5954"/>
    <w:rsid w:val="002B4BF8"/>
    <w:rsid w:val="002C2ACB"/>
    <w:rsid w:val="002D583B"/>
    <w:rsid w:val="002D62B3"/>
    <w:rsid w:val="002D7CD1"/>
    <w:rsid w:val="002E24E4"/>
    <w:rsid w:val="002E6D2C"/>
    <w:rsid w:val="003014E1"/>
    <w:rsid w:val="00304731"/>
    <w:rsid w:val="00306250"/>
    <w:rsid w:val="00306C59"/>
    <w:rsid w:val="00307080"/>
    <w:rsid w:val="00307725"/>
    <w:rsid w:val="00307D5F"/>
    <w:rsid w:val="0031517F"/>
    <w:rsid w:val="00316C68"/>
    <w:rsid w:val="003238C0"/>
    <w:rsid w:val="003271CF"/>
    <w:rsid w:val="00337281"/>
    <w:rsid w:val="0034027B"/>
    <w:rsid w:val="003475E3"/>
    <w:rsid w:val="003476B4"/>
    <w:rsid w:val="003519D9"/>
    <w:rsid w:val="00352CDC"/>
    <w:rsid w:val="00353642"/>
    <w:rsid w:val="00362A6E"/>
    <w:rsid w:val="0036403E"/>
    <w:rsid w:val="00365CAA"/>
    <w:rsid w:val="00373131"/>
    <w:rsid w:val="00375C74"/>
    <w:rsid w:val="003765C2"/>
    <w:rsid w:val="00381764"/>
    <w:rsid w:val="00384C7B"/>
    <w:rsid w:val="00385FC5"/>
    <w:rsid w:val="00387EF4"/>
    <w:rsid w:val="003910D3"/>
    <w:rsid w:val="00391C2A"/>
    <w:rsid w:val="003A2B53"/>
    <w:rsid w:val="003A4535"/>
    <w:rsid w:val="003A669D"/>
    <w:rsid w:val="003B18E7"/>
    <w:rsid w:val="003B1BF2"/>
    <w:rsid w:val="003B38FD"/>
    <w:rsid w:val="003B6FE1"/>
    <w:rsid w:val="003B799A"/>
    <w:rsid w:val="003C0F3A"/>
    <w:rsid w:val="003C26C4"/>
    <w:rsid w:val="003C3B33"/>
    <w:rsid w:val="003C756E"/>
    <w:rsid w:val="003D0309"/>
    <w:rsid w:val="003D5828"/>
    <w:rsid w:val="003E0A6E"/>
    <w:rsid w:val="003E1BC6"/>
    <w:rsid w:val="003E5274"/>
    <w:rsid w:val="003E6062"/>
    <w:rsid w:val="003E7C48"/>
    <w:rsid w:val="003F4232"/>
    <w:rsid w:val="0040355F"/>
    <w:rsid w:val="00407DEB"/>
    <w:rsid w:val="0041088B"/>
    <w:rsid w:val="0041129B"/>
    <w:rsid w:val="00413E6E"/>
    <w:rsid w:val="004142DC"/>
    <w:rsid w:val="004242DE"/>
    <w:rsid w:val="00426018"/>
    <w:rsid w:val="00426057"/>
    <w:rsid w:val="00427287"/>
    <w:rsid w:val="004278BD"/>
    <w:rsid w:val="00430130"/>
    <w:rsid w:val="00430979"/>
    <w:rsid w:val="00437F39"/>
    <w:rsid w:val="0044339C"/>
    <w:rsid w:val="00443C5A"/>
    <w:rsid w:val="00443E9E"/>
    <w:rsid w:val="00444B49"/>
    <w:rsid w:val="00446AD1"/>
    <w:rsid w:val="00455712"/>
    <w:rsid w:val="00455BFC"/>
    <w:rsid w:val="00464A6F"/>
    <w:rsid w:val="0046697E"/>
    <w:rsid w:val="00466C64"/>
    <w:rsid w:val="004707AE"/>
    <w:rsid w:val="004728E3"/>
    <w:rsid w:val="00473ABB"/>
    <w:rsid w:val="004837FF"/>
    <w:rsid w:val="00484EBB"/>
    <w:rsid w:val="00491951"/>
    <w:rsid w:val="00492B09"/>
    <w:rsid w:val="00492DBE"/>
    <w:rsid w:val="004954E7"/>
    <w:rsid w:val="004A3B05"/>
    <w:rsid w:val="004A3C7C"/>
    <w:rsid w:val="004A5549"/>
    <w:rsid w:val="004A6B6A"/>
    <w:rsid w:val="004A6EAA"/>
    <w:rsid w:val="004B5980"/>
    <w:rsid w:val="004B60CC"/>
    <w:rsid w:val="004D268E"/>
    <w:rsid w:val="004D521D"/>
    <w:rsid w:val="004E3446"/>
    <w:rsid w:val="004E4180"/>
    <w:rsid w:val="004E5E12"/>
    <w:rsid w:val="004F186B"/>
    <w:rsid w:val="004F4D44"/>
    <w:rsid w:val="004F6E9F"/>
    <w:rsid w:val="004F7198"/>
    <w:rsid w:val="0050213C"/>
    <w:rsid w:val="00506D1E"/>
    <w:rsid w:val="00507EDE"/>
    <w:rsid w:val="0051486A"/>
    <w:rsid w:val="005161DD"/>
    <w:rsid w:val="00516FF5"/>
    <w:rsid w:val="00520727"/>
    <w:rsid w:val="005378A7"/>
    <w:rsid w:val="00540C4F"/>
    <w:rsid w:val="0054118E"/>
    <w:rsid w:val="005473D8"/>
    <w:rsid w:val="00547489"/>
    <w:rsid w:val="00547C11"/>
    <w:rsid w:val="00547D2C"/>
    <w:rsid w:val="00551937"/>
    <w:rsid w:val="00554D22"/>
    <w:rsid w:val="005562CF"/>
    <w:rsid w:val="00560E0D"/>
    <w:rsid w:val="00564BF6"/>
    <w:rsid w:val="00564CD8"/>
    <w:rsid w:val="00571152"/>
    <w:rsid w:val="00574EAA"/>
    <w:rsid w:val="00581CE5"/>
    <w:rsid w:val="005839B3"/>
    <w:rsid w:val="00591370"/>
    <w:rsid w:val="005A1DF3"/>
    <w:rsid w:val="005B7D66"/>
    <w:rsid w:val="005C68A2"/>
    <w:rsid w:val="005C6ACC"/>
    <w:rsid w:val="005C76F7"/>
    <w:rsid w:val="005D2219"/>
    <w:rsid w:val="005D544D"/>
    <w:rsid w:val="005E0367"/>
    <w:rsid w:val="005E1A05"/>
    <w:rsid w:val="005E3C28"/>
    <w:rsid w:val="005E53B6"/>
    <w:rsid w:val="005E61AF"/>
    <w:rsid w:val="005E6985"/>
    <w:rsid w:val="005F1967"/>
    <w:rsid w:val="005F245D"/>
    <w:rsid w:val="005F70D7"/>
    <w:rsid w:val="0060008B"/>
    <w:rsid w:val="006009FD"/>
    <w:rsid w:val="00600D74"/>
    <w:rsid w:val="00601EA4"/>
    <w:rsid w:val="00603689"/>
    <w:rsid w:val="006048F1"/>
    <w:rsid w:val="0060527C"/>
    <w:rsid w:val="006118D2"/>
    <w:rsid w:val="006143F4"/>
    <w:rsid w:val="006148F5"/>
    <w:rsid w:val="00616425"/>
    <w:rsid w:val="00633F17"/>
    <w:rsid w:val="006342E3"/>
    <w:rsid w:val="00636489"/>
    <w:rsid w:val="0064389F"/>
    <w:rsid w:val="00646AB8"/>
    <w:rsid w:val="00647E5C"/>
    <w:rsid w:val="0065419E"/>
    <w:rsid w:val="00656E4D"/>
    <w:rsid w:val="00656E54"/>
    <w:rsid w:val="00660ABF"/>
    <w:rsid w:val="00666F52"/>
    <w:rsid w:val="00670338"/>
    <w:rsid w:val="0067395F"/>
    <w:rsid w:val="00675841"/>
    <w:rsid w:val="00675F6C"/>
    <w:rsid w:val="006839E3"/>
    <w:rsid w:val="00687C4B"/>
    <w:rsid w:val="00687EF8"/>
    <w:rsid w:val="00694DB3"/>
    <w:rsid w:val="00697E5E"/>
    <w:rsid w:val="006A1C3D"/>
    <w:rsid w:val="006A5169"/>
    <w:rsid w:val="006A596E"/>
    <w:rsid w:val="006A59EA"/>
    <w:rsid w:val="006A6BF2"/>
    <w:rsid w:val="006B0674"/>
    <w:rsid w:val="006B4E50"/>
    <w:rsid w:val="006B4E90"/>
    <w:rsid w:val="006B5C54"/>
    <w:rsid w:val="006B73CF"/>
    <w:rsid w:val="006B7BD3"/>
    <w:rsid w:val="006C282F"/>
    <w:rsid w:val="006C2861"/>
    <w:rsid w:val="006C4EEB"/>
    <w:rsid w:val="006D0CD7"/>
    <w:rsid w:val="006D3D5F"/>
    <w:rsid w:val="006E44BC"/>
    <w:rsid w:val="006E4CBA"/>
    <w:rsid w:val="006E7FF9"/>
    <w:rsid w:val="006F20D4"/>
    <w:rsid w:val="007001D0"/>
    <w:rsid w:val="007010BF"/>
    <w:rsid w:val="0070199C"/>
    <w:rsid w:val="00707637"/>
    <w:rsid w:val="00710BC6"/>
    <w:rsid w:val="00713B74"/>
    <w:rsid w:val="00716F3B"/>
    <w:rsid w:val="007225BD"/>
    <w:rsid w:val="00722D63"/>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A6F"/>
    <w:rsid w:val="00772C12"/>
    <w:rsid w:val="0077356C"/>
    <w:rsid w:val="00780C64"/>
    <w:rsid w:val="00781605"/>
    <w:rsid w:val="00782383"/>
    <w:rsid w:val="00783C00"/>
    <w:rsid w:val="007845CD"/>
    <w:rsid w:val="00787B28"/>
    <w:rsid w:val="007A02F6"/>
    <w:rsid w:val="007A13CE"/>
    <w:rsid w:val="007A33F2"/>
    <w:rsid w:val="007A3901"/>
    <w:rsid w:val="007A59D3"/>
    <w:rsid w:val="007A7FD1"/>
    <w:rsid w:val="007B6BA8"/>
    <w:rsid w:val="007C313E"/>
    <w:rsid w:val="007D16A8"/>
    <w:rsid w:val="007D3A8A"/>
    <w:rsid w:val="007D4FDE"/>
    <w:rsid w:val="007D7797"/>
    <w:rsid w:val="007E05E5"/>
    <w:rsid w:val="007E611E"/>
    <w:rsid w:val="007F044D"/>
    <w:rsid w:val="007F359D"/>
    <w:rsid w:val="007F58B2"/>
    <w:rsid w:val="00800D34"/>
    <w:rsid w:val="0080100A"/>
    <w:rsid w:val="00801D21"/>
    <w:rsid w:val="00810CCB"/>
    <w:rsid w:val="008112FD"/>
    <w:rsid w:val="00823AE2"/>
    <w:rsid w:val="00823CA6"/>
    <w:rsid w:val="00826B7C"/>
    <w:rsid w:val="00830095"/>
    <w:rsid w:val="00832703"/>
    <w:rsid w:val="00833877"/>
    <w:rsid w:val="00835347"/>
    <w:rsid w:val="00837D96"/>
    <w:rsid w:val="0084028B"/>
    <w:rsid w:val="00841CDF"/>
    <w:rsid w:val="00842C90"/>
    <w:rsid w:val="00846DE2"/>
    <w:rsid w:val="00851351"/>
    <w:rsid w:val="00852143"/>
    <w:rsid w:val="00852AA7"/>
    <w:rsid w:val="00855682"/>
    <w:rsid w:val="00857933"/>
    <w:rsid w:val="00867019"/>
    <w:rsid w:val="00870416"/>
    <w:rsid w:val="00875A80"/>
    <w:rsid w:val="00883E20"/>
    <w:rsid w:val="0089169A"/>
    <w:rsid w:val="008A0F26"/>
    <w:rsid w:val="008A4A0F"/>
    <w:rsid w:val="008A6787"/>
    <w:rsid w:val="008B00DC"/>
    <w:rsid w:val="008B1010"/>
    <w:rsid w:val="008B69F1"/>
    <w:rsid w:val="008C0A74"/>
    <w:rsid w:val="008C2696"/>
    <w:rsid w:val="008C41F9"/>
    <w:rsid w:val="008D3B6E"/>
    <w:rsid w:val="008D631B"/>
    <w:rsid w:val="008D7C7B"/>
    <w:rsid w:val="008E1F4F"/>
    <w:rsid w:val="008E475E"/>
    <w:rsid w:val="008E54F1"/>
    <w:rsid w:val="008F586C"/>
    <w:rsid w:val="00902546"/>
    <w:rsid w:val="009034E6"/>
    <w:rsid w:val="00906A17"/>
    <w:rsid w:val="00907D1D"/>
    <w:rsid w:val="00910514"/>
    <w:rsid w:val="00910B22"/>
    <w:rsid w:val="009144FB"/>
    <w:rsid w:val="009145EC"/>
    <w:rsid w:val="00917B69"/>
    <w:rsid w:val="009201CA"/>
    <w:rsid w:val="0092203A"/>
    <w:rsid w:val="00932BE5"/>
    <w:rsid w:val="00933871"/>
    <w:rsid w:val="00933CCF"/>
    <w:rsid w:val="009351A0"/>
    <w:rsid w:val="00940B08"/>
    <w:rsid w:val="009429FF"/>
    <w:rsid w:val="00943806"/>
    <w:rsid w:val="00955D5D"/>
    <w:rsid w:val="00955D87"/>
    <w:rsid w:val="00967F35"/>
    <w:rsid w:val="009703F7"/>
    <w:rsid w:val="00973BC1"/>
    <w:rsid w:val="00976345"/>
    <w:rsid w:val="009777CD"/>
    <w:rsid w:val="00984C4E"/>
    <w:rsid w:val="00986397"/>
    <w:rsid w:val="00987BD7"/>
    <w:rsid w:val="00992519"/>
    <w:rsid w:val="009977A4"/>
    <w:rsid w:val="009A51A4"/>
    <w:rsid w:val="009B2125"/>
    <w:rsid w:val="009C1BCB"/>
    <w:rsid w:val="009C223C"/>
    <w:rsid w:val="009C53F6"/>
    <w:rsid w:val="009D5015"/>
    <w:rsid w:val="009D5909"/>
    <w:rsid w:val="009E07D2"/>
    <w:rsid w:val="009E1B68"/>
    <w:rsid w:val="009E2376"/>
    <w:rsid w:val="009E39C1"/>
    <w:rsid w:val="009E748F"/>
    <w:rsid w:val="009F2260"/>
    <w:rsid w:val="009F3306"/>
    <w:rsid w:val="009F4202"/>
    <w:rsid w:val="00A033BB"/>
    <w:rsid w:val="00A06149"/>
    <w:rsid w:val="00A06EF2"/>
    <w:rsid w:val="00A12495"/>
    <w:rsid w:val="00A156DA"/>
    <w:rsid w:val="00A21766"/>
    <w:rsid w:val="00A24892"/>
    <w:rsid w:val="00A30331"/>
    <w:rsid w:val="00A36FE2"/>
    <w:rsid w:val="00A37617"/>
    <w:rsid w:val="00A416E2"/>
    <w:rsid w:val="00A43851"/>
    <w:rsid w:val="00A43DFB"/>
    <w:rsid w:val="00A4760E"/>
    <w:rsid w:val="00A50D73"/>
    <w:rsid w:val="00A5177F"/>
    <w:rsid w:val="00A55061"/>
    <w:rsid w:val="00A565A6"/>
    <w:rsid w:val="00A5795D"/>
    <w:rsid w:val="00A60A34"/>
    <w:rsid w:val="00A612BD"/>
    <w:rsid w:val="00A65F27"/>
    <w:rsid w:val="00A7071E"/>
    <w:rsid w:val="00A7515B"/>
    <w:rsid w:val="00A77DF3"/>
    <w:rsid w:val="00A84AEE"/>
    <w:rsid w:val="00A85362"/>
    <w:rsid w:val="00A86698"/>
    <w:rsid w:val="00A91978"/>
    <w:rsid w:val="00A91B3F"/>
    <w:rsid w:val="00A924B0"/>
    <w:rsid w:val="00A9337B"/>
    <w:rsid w:val="00A972FD"/>
    <w:rsid w:val="00A97878"/>
    <w:rsid w:val="00AA0176"/>
    <w:rsid w:val="00AA117B"/>
    <w:rsid w:val="00AA229E"/>
    <w:rsid w:val="00AA47E0"/>
    <w:rsid w:val="00AA504A"/>
    <w:rsid w:val="00AA5A8D"/>
    <w:rsid w:val="00AB0E1E"/>
    <w:rsid w:val="00AB15CA"/>
    <w:rsid w:val="00AB27A1"/>
    <w:rsid w:val="00AB287A"/>
    <w:rsid w:val="00AB2DFB"/>
    <w:rsid w:val="00AB64E3"/>
    <w:rsid w:val="00AC4CD9"/>
    <w:rsid w:val="00AC6269"/>
    <w:rsid w:val="00AE4ACC"/>
    <w:rsid w:val="00AE62D2"/>
    <w:rsid w:val="00AF4287"/>
    <w:rsid w:val="00B003B3"/>
    <w:rsid w:val="00B01524"/>
    <w:rsid w:val="00B02FCF"/>
    <w:rsid w:val="00B03E20"/>
    <w:rsid w:val="00B04D98"/>
    <w:rsid w:val="00B12E89"/>
    <w:rsid w:val="00B2400A"/>
    <w:rsid w:val="00B24450"/>
    <w:rsid w:val="00B26D65"/>
    <w:rsid w:val="00B305BF"/>
    <w:rsid w:val="00B3156E"/>
    <w:rsid w:val="00B378B5"/>
    <w:rsid w:val="00B406AB"/>
    <w:rsid w:val="00B420B9"/>
    <w:rsid w:val="00B442C4"/>
    <w:rsid w:val="00B504EC"/>
    <w:rsid w:val="00B50E27"/>
    <w:rsid w:val="00B557C8"/>
    <w:rsid w:val="00B56FF4"/>
    <w:rsid w:val="00B57221"/>
    <w:rsid w:val="00B65249"/>
    <w:rsid w:val="00B73664"/>
    <w:rsid w:val="00B7492D"/>
    <w:rsid w:val="00B768B9"/>
    <w:rsid w:val="00B776E8"/>
    <w:rsid w:val="00B813F6"/>
    <w:rsid w:val="00B843FB"/>
    <w:rsid w:val="00B86FE7"/>
    <w:rsid w:val="00B90337"/>
    <w:rsid w:val="00B94F7E"/>
    <w:rsid w:val="00BA671A"/>
    <w:rsid w:val="00BB0043"/>
    <w:rsid w:val="00BB0F2B"/>
    <w:rsid w:val="00BB508F"/>
    <w:rsid w:val="00BC1F20"/>
    <w:rsid w:val="00BC4291"/>
    <w:rsid w:val="00BC5790"/>
    <w:rsid w:val="00BC6ABD"/>
    <w:rsid w:val="00BD7970"/>
    <w:rsid w:val="00BE690C"/>
    <w:rsid w:val="00BF2905"/>
    <w:rsid w:val="00BF3356"/>
    <w:rsid w:val="00BF3C37"/>
    <w:rsid w:val="00C04CFF"/>
    <w:rsid w:val="00C0766C"/>
    <w:rsid w:val="00C16D12"/>
    <w:rsid w:val="00C16F26"/>
    <w:rsid w:val="00C2396C"/>
    <w:rsid w:val="00C244F0"/>
    <w:rsid w:val="00C2496D"/>
    <w:rsid w:val="00C2507F"/>
    <w:rsid w:val="00C32956"/>
    <w:rsid w:val="00C43EAD"/>
    <w:rsid w:val="00C53D21"/>
    <w:rsid w:val="00C561CD"/>
    <w:rsid w:val="00C6473C"/>
    <w:rsid w:val="00C64A87"/>
    <w:rsid w:val="00C72DBB"/>
    <w:rsid w:val="00C7364B"/>
    <w:rsid w:val="00C75A03"/>
    <w:rsid w:val="00C76807"/>
    <w:rsid w:val="00C76A3B"/>
    <w:rsid w:val="00C804FD"/>
    <w:rsid w:val="00C83523"/>
    <w:rsid w:val="00C83AB7"/>
    <w:rsid w:val="00C91AF0"/>
    <w:rsid w:val="00C944F9"/>
    <w:rsid w:val="00CA0C64"/>
    <w:rsid w:val="00CA1480"/>
    <w:rsid w:val="00CB1F25"/>
    <w:rsid w:val="00CC0D27"/>
    <w:rsid w:val="00CC1D63"/>
    <w:rsid w:val="00CD130D"/>
    <w:rsid w:val="00CD2B70"/>
    <w:rsid w:val="00CD3C3F"/>
    <w:rsid w:val="00CD6E43"/>
    <w:rsid w:val="00CE5761"/>
    <w:rsid w:val="00CE64CA"/>
    <w:rsid w:val="00D03058"/>
    <w:rsid w:val="00D0397F"/>
    <w:rsid w:val="00D05599"/>
    <w:rsid w:val="00D146F3"/>
    <w:rsid w:val="00D2032F"/>
    <w:rsid w:val="00D242B8"/>
    <w:rsid w:val="00D25A98"/>
    <w:rsid w:val="00D26557"/>
    <w:rsid w:val="00D32E91"/>
    <w:rsid w:val="00D36536"/>
    <w:rsid w:val="00D36A1C"/>
    <w:rsid w:val="00D36DA5"/>
    <w:rsid w:val="00D403CB"/>
    <w:rsid w:val="00D41BBC"/>
    <w:rsid w:val="00D43E6D"/>
    <w:rsid w:val="00D45760"/>
    <w:rsid w:val="00D46EBB"/>
    <w:rsid w:val="00D52BC4"/>
    <w:rsid w:val="00D54220"/>
    <w:rsid w:val="00D61B62"/>
    <w:rsid w:val="00D65E7F"/>
    <w:rsid w:val="00D6654B"/>
    <w:rsid w:val="00D7115B"/>
    <w:rsid w:val="00D74DE9"/>
    <w:rsid w:val="00D83D92"/>
    <w:rsid w:val="00D841CD"/>
    <w:rsid w:val="00D84C14"/>
    <w:rsid w:val="00D86095"/>
    <w:rsid w:val="00D92757"/>
    <w:rsid w:val="00D92B4C"/>
    <w:rsid w:val="00DA59A7"/>
    <w:rsid w:val="00DB242E"/>
    <w:rsid w:val="00DB29B3"/>
    <w:rsid w:val="00DB368E"/>
    <w:rsid w:val="00DB60F2"/>
    <w:rsid w:val="00DC1476"/>
    <w:rsid w:val="00DC539E"/>
    <w:rsid w:val="00DC5D14"/>
    <w:rsid w:val="00DE7D11"/>
    <w:rsid w:val="00E00B40"/>
    <w:rsid w:val="00E06AD8"/>
    <w:rsid w:val="00E116E4"/>
    <w:rsid w:val="00E210E1"/>
    <w:rsid w:val="00E2140E"/>
    <w:rsid w:val="00E24A83"/>
    <w:rsid w:val="00E26D65"/>
    <w:rsid w:val="00E326BA"/>
    <w:rsid w:val="00E33F88"/>
    <w:rsid w:val="00E359C7"/>
    <w:rsid w:val="00E46948"/>
    <w:rsid w:val="00E534FD"/>
    <w:rsid w:val="00E54F40"/>
    <w:rsid w:val="00E55259"/>
    <w:rsid w:val="00E558C9"/>
    <w:rsid w:val="00E55F0A"/>
    <w:rsid w:val="00E56975"/>
    <w:rsid w:val="00E574FC"/>
    <w:rsid w:val="00E6352D"/>
    <w:rsid w:val="00E636F9"/>
    <w:rsid w:val="00E64D2B"/>
    <w:rsid w:val="00E65760"/>
    <w:rsid w:val="00E702D4"/>
    <w:rsid w:val="00E702E4"/>
    <w:rsid w:val="00E7622B"/>
    <w:rsid w:val="00E76639"/>
    <w:rsid w:val="00E766FA"/>
    <w:rsid w:val="00E82CDF"/>
    <w:rsid w:val="00E872AF"/>
    <w:rsid w:val="00E92A61"/>
    <w:rsid w:val="00E9509D"/>
    <w:rsid w:val="00EB1A86"/>
    <w:rsid w:val="00EB70C5"/>
    <w:rsid w:val="00EC1D1D"/>
    <w:rsid w:val="00EC2305"/>
    <w:rsid w:val="00EC4014"/>
    <w:rsid w:val="00ED2050"/>
    <w:rsid w:val="00ED36F7"/>
    <w:rsid w:val="00ED474C"/>
    <w:rsid w:val="00EE03C8"/>
    <w:rsid w:val="00EE04B8"/>
    <w:rsid w:val="00EE0739"/>
    <w:rsid w:val="00F026E4"/>
    <w:rsid w:val="00F14A1F"/>
    <w:rsid w:val="00F20C71"/>
    <w:rsid w:val="00F20DF6"/>
    <w:rsid w:val="00F25476"/>
    <w:rsid w:val="00F26556"/>
    <w:rsid w:val="00F279CD"/>
    <w:rsid w:val="00F31BF1"/>
    <w:rsid w:val="00F32D8A"/>
    <w:rsid w:val="00F407A3"/>
    <w:rsid w:val="00F42B09"/>
    <w:rsid w:val="00F45339"/>
    <w:rsid w:val="00F47CA7"/>
    <w:rsid w:val="00F5160B"/>
    <w:rsid w:val="00F539E8"/>
    <w:rsid w:val="00F62172"/>
    <w:rsid w:val="00F666F6"/>
    <w:rsid w:val="00F70EFB"/>
    <w:rsid w:val="00F7174D"/>
    <w:rsid w:val="00F73C2C"/>
    <w:rsid w:val="00F80E22"/>
    <w:rsid w:val="00F85ED5"/>
    <w:rsid w:val="00F86C9C"/>
    <w:rsid w:val="00F91610"/>
    <w:rsid w:val="00FA02E0"/>
    <w:rsid w:val="00FA1A1D"/>
    <w:rsid w:val="00FB14A0"/>
    <w:rsid w:val="00FC47F9"/>
    <w:rsid w:val="00FC7EFC"/>
    <w:rsid w:val="00FE1BB0"/>
    <w:rsid w:val="00FE5BA1"/>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35170F2"/>
  <w15:docId w15:val="{0C0D67CC-3DB7-4D0E-A13F-24C2595A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http://www.buildary.onlin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212D6-2DB4-4B15-95F6-6609DC4C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TotalTime>
  <Pages>12</Pages>
  <Words>5917</Words>
  <Characters>35542</Characters>
  <Application>Microsoft Office Word</Application>
  <DocSecurity>0</DocSecurity>
  <Lines>296</Lines>
  <Paragraphs>82</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Kolarčíková Eva, Ing.</cp:lastModifiedBy>
  <cp:revision>4</cp:revision>
  <cp:lastPrinted>2017-12-11T09:53:00Z</cp:lastPrinted>
  <dcterms:created xsi:type="dcterms:W3CDTF">2019-01-10T07:10:00Z</dcterms:created>
  <dcterms:modified xsi:type="dcterms:W3CDTF">2019-01-16T13:17:00Z</dcterms:modified>
</cp:coreProperties>
</file>