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D11590" w:rsidRPr="00D11590">
        <w:rPr>
          <w:rFonts w:ascii="Arial Narrow" w:hAnsi="Arial Narrow"/>
          <w:b/>
          <w:sz w:val="20"/>
        </w:rPr>
        <w:t>VÝMĚNA ČÁSTÍ OSVĚTLENÍ III. ETAPA V ZŠ HODONÍN - OČOVSKÁ, MÍROVÉ NÁMĚSTÍ</w:t>
      </w:r>
      <w:r w:rsidR="006F3A2D">
        <w:rPr>
          <w:rFonts w:ascii="Arial Narrow" w:hAnsi="Arial Narrow"/>
          <w:b/>
          <w:bCs/>
          <w:sz w:val="20"/>
          <w:szCs w:val="15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573058">
        <w:rPr>
          <w:rFonts w:ascii="Arial Narrow" w:hAnsi="Arial Narrow"/>
          <w:sz w:val="20"/>
          <w:szCs w:val="20"/>
        </w:rPr>
        <w:t>služby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D1013" w:rsidRPr="00D11590" w:rsidRDefault="00FC4FDF" w:rsidP="006F3A2D">
      <w:pPr>
        <w:spacing w:line="276" w:lineRule="auto"/>
        <w:rPr>
          <w:rFonts w:ascii="Arial Narrow" w:hAnsi="Arial Narrow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C34AE0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, s min</w:t>
      </w:r>
      <w:r w:rsidR="00F5699B" w:rsidRPr="005D1013">
        <w:rPr>
          <w:rFonts w:ascii="Arial Narrow" w:hAnsi="Arial Narrow" w:cs="DejaVuSans"/>
          <w:iCs/>
          <w:sz w:val="20"/>
          <w:szCs w:val="20"/>
        </w:rPr>
        <w:t xml:space="preserve">imální výší finančního plnění </w:t>
      </w:r>
      <w:r w:rsidR="00D11590">
        <w:rPr>
          <w:rFonts w:ascii="Arial Narrow" w:hAnsi="Arial Narrow" w:cs="DejaVuSans"/>
          <w:iCs/>
          <w:sz w:val="20"/>
          <w:szCs w:val="20"/>
        </w:rPr>
        <w:t>2</w:t>
      </w:r>
      <w:r w:rsidR="00255A9D">
        <w:rPr>
          <w:rFonts w:ascii="Arial Narrow" w:hAnsi="Arial Narrow" w:cs="DejaVuSans"/>
          <w:iCs/>
          <w:sz w:val="20"/>
          <w:szCs w:val="20"/>
        </w:rPr>
        <w:t>5</w:t>
      </w:r>
      <w:r w:rsidR="00573058">
        <w:rPr>
          <w:rFonts w:ascii="Arial Narrow" w:hAnsi="Arial Narrow" w:cs="DejaVuSans"/>
          <w:iCs/>
          <w:sz w:val="20"/>
          <w:szCs w:val="20"/>
        </w:rPr>
        <w:t>0</w:t>
      </w:r>
      <w:r w:rsidR="00EB149B" w:rsidRPr="005D1013">
        <w:rPr>
          <w:rFonts w:ascii="Arial Narrow" w:hAnsi="Arial Narrow" w:cs="DejaVuSans"/>
          <w:iCs/>
          <w:sz w:val="20"/>
          <w:szCs w:val="20"/>
        </w:rPr>
        <w:t xml:space="preserve"> 000,00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  <w:r w:rsidR="005D1013">
        <w:rPr>
          <w:rFonts w:ascii="Arial Narrow" w:hAnsi="Arial Narrow"/>
          <w:sz w:val="20"/>
          <w:szCs w:val="20"/>
        </w:rPr>
        <w:t>U</w:t>
      </w:r>
      <w:r w:rsidR="005D1013" w:rsidRPr="005D1013">
        <w:rPr>
          <w:rFonts w:ascii="Arial Narrow" w:hAnsi="Arial Narrow"/>
          <w:sz w:val="20"/>
          <w:szCs w:val="20"/>
        </w:rPr>
        <w:t>chazeč použije tolik řádk</w:t>
      </w:r>
      <w:r w:rsidR="00B65694">
        <w:rPr>
          <w:rFonts w:ascii="Arial Narrow" w:hAnsi="Arial Narrow"/>
          <w:sz w:val="20"/>
          <w:szCs w:val="20"/>
        </w:rPr>
        <w:t>ů</w:t>
      </w:r>
      <w:r w:rsidR="005D1013"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C34AE0">
        <w:rPr>
          <w:rFonts w:ascii="Arial Narrow" w:hAnsi="Arial Narrow"/>
          <w:sz w:val="20"/>
          <w:szCs w:val="20"/>
        </w:rPr>
        <w:t>5</w:t>
      </w:r>
      <w:r w:rsidR="005D1013"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A452E0">
        <w:rPr>
          <w:rFonts w:ascii="Arial Narrow" w:hAnsi="Arial Narrow"/>
          <w:sz w:val="20"/>
          <w:szCs w:val="20"/>
        </w:rPr>
        <w:t>zakázek</w:t>
      </w:r>
      <w:bookmarkStart w:id="0" w:name="_GoBack"/>
      <w:bookmarkEnd w:id="0"/>
      <w:r w:rsidR="005D1013" w:rsidRPr="005D1013">
        <w:rPr>
          <w:rFonts w:ascii="Arial Narrow" w:hAnsi="Arial Narrow"/>
          <w:sz w:val="20"/>
          <w:szCs w:val="20"/>
        </w:rPr>
        <w:t>, minimálně však 3 zakázky</w:t>
      </w:r>
      <w:r w:rsidR="005D1013">
        <w:rPr>
          <w:rFonts w:ascii="Arial Narrow" w:hAnsi="Arial Narrow"/>
          <w:sz w:val="20"/>
          <w:szCs w:val="20"/>
        </w:rPr>
        <w:t xml:space="preserve">. </w:t>
      </w:r>
      <w:r w:rsidR="00D11590" w:rsidRPr="00D11590">
        <w:rPr>
          <w:rFonts w:ascii="Arial Narrow" w:hAnsi="Arial Narrow"/>
          <w:color w:val="000000"/>
          <w:sz w:val="20"/>
          <w:szCs w:val="17"/>
        </w:rPr>
        <w:t xml:space="preserve">Za práce obdobného charakteru a rozsahu se pro tento případ rozumí zakázky na elektroinstalační práce (elektrorozvody občanských staveb).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04" w:rsidRDefault="006B5604">
      <w:pPr>
        <w:spacing w:line="240" w:lineRule="auto"/>
      </w:pPr>
      <w:r>
        <w:separator/>
      </w:r>
    </w:p>
  </w:endnote>
  <w:endnote w:type="continuationSeparator" w:id="0">
    <w:p w:rsidR="006B5604" w:rsidRDefault="006B5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A452E0" w:rsidRPr="00A452E0">
      <w:rPr>
        <w:noProof/>
        <w:sz w:val="20"/>
        <w:lang w:val="cs-CZ"/>
      </w:rPr>
      <w:t>1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6B56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04" w:rsidRDefault="006B5604">
      <w:pPr>
        <w:spacing w:line="240" w:lineRule="auto"/>
      </w:pPr>
      <w:r>
        <w:separator/>
      </w:r>
    </w:p>
  </w:footnote>
  <w:footnote w:type="continuationSeparator" w:id="0">
    <w:p w:rsidR="006B5604" w:rsidRDefault="006B56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40596"/>
    <w:rsid w:val="0005346B"/>
    <w:rsid w:val="000F647D"/>
    <w:rsid w:val="00102A0D"/>
    <w:rsid w:val="00147382"/>
    <w:rsid w:val="00157CD0"/>
    <w:rsid w:val="00162B9C"/>
    <w:rsid w:val="00172FA3"/>
    <w:rsid w:val="001943A9"/>
    <w:rsid w:val="00217DFD"/>
    <w:rsid w:val="0025356C"/>
    <w:rsid w:val="00255A9D"/>
    <w:rsid w:val="002F2573"/>
    <w:rsid w:val="002F2BAD"/>
    <w:rsid w:val="003224B6"/>
    <w:rsid w:val="00366AF1"/>
    <w:rsid w:val="0038151B"/>
    <w:rsid w:val="003B2763"/>
    <w:rsid w:val="003D636A"/>
    <w:rsid w:val="004875B2"/>
    <w:rsid w:val="004E6DF7"/>
    <w:rsid w:val="00531435"/>
    <w:rsid w:val="0054011D"/>
    <w:rsid w:val="00557969"/>
    <w:rsid w:val="00573058"/>
    <w:rsid w:val="005D1013"/>
    <w:rsid w:val="0066225A"/>
    <w:rsid w:val="006B5604"/>
    <w:rsid w:val="006F3A2D"/>
    <w:rsid w:val="007038D5"/>
    <w:rsid w:val="007111EC"/>
    <w:rsid w:val="007B245D"/>
    <w:rsid w:val="007C034F"/>
    <w:rsid w:val="007D2C85"/>
    <w:rsid w:val="00815F0B"/>
    <w:rsid w:val="00820FE8"/>
    <w:rsid w:val="00827488"/>
    <w:rsid w:val="0084666A"/>
    <w:rsid w:val="00877A91"/>
    <w:rsid w:val="00891DE9"/>
    <w:rsid w:val="008F5917"/>
    <w:rsid w:val="00913EB8"/>
    <w:rsid w:val="009B5D83"/>
    <w:rsid w:val="00A452E0"/>
    <w:rsid w:val="00A75ADB"/>
    <w:rsid w:val="00AE18D3"/>
    <w:rsid w:val="00B469FF"/>
    <w:rsid w:val="00B65694"/>
    <w:rsid w:val="00BA3891"/>
    <w:rsid w:val="00BD6A84"/>
    <w:rsid w:val="00C179CD"/>
    <w:rsid w:val="00C34AE0"/>
    <w:rsid w:val="00C8292E"/>
    <w:rsid w:val="00C9318B"/>
    <w:rsid w:val="00CA30B1"/>
    <w:rsid w:val="00CF3F6B"/>
    <w:rsid w:val="00D061E6"/>
    <w:rsid w:val="00D11590"/>
    <w:rsid w:val="00DE0C76"/>
    <w:rsid w:val="00E06414"/>
    <w:rsid w:val="00EB149B"/>
    <w:rsid w:val="00ED5F0C"/>
    <w:rsid w:val="00F15E94"/>
    <w:rsid w:val="00F5699B"/>
    <w:rsid w:val="00FC4FDF"/>
    <w:rsid w:val="00FC6CBB"/>
    <w:rsid w:val="00FD3F1F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</cp:revision>
  <cp:lastPrinted>2017-06-05T05:55:00Z</cp:lastPrinted>
  <dcterms:created xsi:type="dcterms:W3CDTF">2018-04-16T11:19:00Z</dcterms:created>
  <dcterms:modified xsi:type="dcterms:W3CDTF">2019-05-14T09:14:00Z</dcterms:modified>
</cp:coreProperties>
</file>