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FB1A4F" w:rsidRDefault="00FB1A4F" w:rsidP="00927D98">
      <w:pPr>
        <w:pStyle w:val="rove2"/>
        <w:numPr>
          <w:ilvl w:val="0"/>
          <w:numId w:val="0"/>
        </w:numPr>
        <w:spacing w:after="0"/>
        <w:ind w:left="709" w:hanging="709"/>
        <w:rPr>
          <w:i/>
        </w:rPr>
      </w:pPr>
      <w:bookmarkStart w:id="0" w:name="_GoBack"/>
      <w:bookmarkEnd w:id="0"/>
      <w:r>
        <w:rPr>
          <w:i/>
        </w:rPr>
        <w:t>Příloha č. 3 zadávací dokumentace</w:t>
      </w:r>
      <w:r w:rsidR="00927D98" w:rsidRPr="00FB1A4F">
        <w:rPr>
          <w:i/>
        </w:rPr>
        <w:t xml:space="preserve"> – Technická specifikace předmětu plnění</w:t>
      </w:r>
      <w:r>
        <w:rPr>
          <w:i/>
        </w:rPr>
        <w:t xml:space="preserve"> – třístranný sklápěč</w:t>
      </w:r>
    </w:p>
    <w:p w:rsidR="00835E20" w:rsidRDefault="00835E20" w:rsidP="00927D98">
      <w:pPr>
        <w:pStyle w:val="rove2"/>
        <w:numPr>
          <w:ilvl w:val="0"/>
          <w:numId w:val="0"/>
        </w:numPr>
        <w:spacing w:after="0"/>
        <w:ind w:left="709" w:hanging="709"/>
      </w:pPr>
    </w:p>
    <w:p w:rsidR="00835E20" w:rsidRPr="00C368B7" w:rsidRDefault="00D45F0A" w:rsidP="00927D98">
      <w:pPr>
        <w:pStyle w:val="rove2"/>
        <w:numPr>
          <w:ilvl w:val="0"/>
          <w:numId w:val="0"/>
        </w:numPr>
        <w:spacing w:after="0"/>
        <w:ind w:left="709" w:hanging="709"/>
        <w:rPr>
          <w:b/>
        </w:rPr>
      </w:pPr>
      <w:r w:rsidRPr="00D45F0A">
        <w:rPr>
          <w:b/>
        </w:rPr>
        <w:t>Minimální technické požadavky zadavatele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742ED4" w:rsidRPr="00DD33D9" w:rsidRDefault="00DD33D9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 w:rsidRPr="00DD33D9">
        <w:rPr>
          <w:rFonts w:ascii="Times New Roman" w:hAnsi="Times New Roman"/>
          <w:b/>
          <w:sz w:val="28"/>
          <w:szCs w:val="28"/>
        </w:rPr>
        <w:t xml:space="preserve">Nákup </w:t>
      </w:r>
      <w:r w:rsidR="00262CD4">
        <w:rPr>
          <w:rFonts w:ascii="Times New Roman" w:hAnsi="Times New Roman"/>
          <w:b/>
          <w:sz w:val="28"/>
          <w:szCs w:val="28"/>
        </w:rPr>
        <w:t>1</w:t>
      </w:r>
      <w:r w:rsidR="00560AF2" w:rsidRPr="00DD33D9">
        <w:rPr>
          <w:rFonts w:ascii="Times New Roman" w:hAnsi="Times New Roman"/>
          <w:b/>
          <w:sz w:val="28"/>
          <w:szCs w:val="28"/>
        </w:rPr>
        <w:t xml:space="preserve"> </w:t>
      </w:r>
      <w:r w:rsidR="004B6B8A" w:rsidRPr="00DD33D9">
        <w:rPr>
          <w:rFonts w:ascii="Times New Roman" w:hAnsi="Times New Roman"/>
          <w:b/>
          <w:sz w:val="28"/>
          <w:szCs w:val="28"/>
        </w:rPr>
        <w:t>ks nov</w:t>
      </w:r>
      <w:r w:rsidR="00262CD4">
        <w:rPr>
          <w:rFonts w:ascii="Times New Roman" w:hAnsi="Times New Roman"/>
          <w:b/>
          <w:sz w:val="28"/>
          <w:szCs w:val="28"/>
        </w:rPr>
        <w:t>ého</w:t>
      </w:r>
      <w:r w:rsidR="004B6B8A" w:rsidRPr="00DD33D9">
        <w:rPr>
          <w:rFonts w:ascii="Times New Roman" w:hAnsi="Times New Roman"/>
          <w:b/>
          <w:sz w:val="28"/>
          <w:szCs w:val="28"/>
        </w:rPr>
        <w:t xml:space="preserve"> </w:t>
      </w:r>
      <w:r w:rsidR="00964B16">
        <w:rPr>
          <w:rFonts w:ascii="Times New Roman" w:hAnsi="Times New Roman"/>
          <w:b/>
          <w:sz w:val="28"/>
          <w:szCs w:val="28"/>
        </w:rPr>
        <w:t xml:space="preserve">nákladního </w:t>
      </w:r>
      <w:r w:rsidR="004B6B8A" w:rsidRPr="00DD33D9">
        <w:rPr>
          <w:rFonts w:ascii="Times New Roman" w:hAnsi="Times New Roman"/>
          <w:b/>
          <w:sz w:val="28"/>
          <w:szCs w:val="28"/>
        </w:rPr>
        <w:t>vozid</w:t>
      </w:r>
      <w:r w:rsidR="00262CD4">
        <w:rPr>
          <w:rFonts w:ascii="Times New Roman" w:hAnsi="Times New Roman"/>
          <w:b/>
          <w:sz w:val="28"/>
          <w:szCs w:val="28"/>
        </w:rPr>
        <w:t>la</w:t>
      </w:r>
      <w:r w:rsidR="00964B16">
        <w:rPr>
          <w:rFonts w:ascii="Times New Roman" w:hAnsi="Times New Roman"/>
          <w:b/>
          <w:sz w:val="28"/>
          <w:szCs w:val="28"/>
        </w:rPr>
        <w:t xml:space="preserve"> - </w:t>
      </w:r>
      <w:r w:rsidR="004B6B8A" w:rsidRPr="00DD33D9">
        <w:rPr>
          <w:rFonts w:ascii="Times New Roman" w:hAnsi="Times New Roman"/>
          <w:b/>
          <w:sz w:val="28"/>
          <w:szCs w:val="28"/>
        </w:rPr>
        <w:t>třístranný sklápěč</w:t>
      </w:r>
      <w:r w:rsidR="00742ED4" w:rsidRPr="00DD33D9">
        <w:rPr>
          <w:rFonts w:ascii="Times New Roman" w:hAnsi="Times New Roman"/>
          <w:b/>
          <w:sz w:val="28"/>
          <w:szCs w:val="28"/>
        </w:rPr>
        <w:t xml:space="preserve"> </w:t>
      </w:r>
    </w:p>
    <w:p w:rsidR="00DD33D9" w:rsidRPr="00F91766" w:rsidRDefault="00DD33D9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9E3600">
        <w:rPr>
          <w:rFonts w:ascii="Times New Roman" w:hAnsi="Times New Roman"/>
          <w:i/>
          <w:color w:val="00B0F0"/>
          <w:sz w:val="24"/>
        </w:rPr>
        <w:t>účastník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9E3600">
        <w:rPr>
          <w:rFonts w:ascii="Times New Roman" w:hAnsi="Times New Roman"/>
          <w:i/>
          <w:color w:val="00B0F0"/>
          <w:sz w:val="24"/>
        </w:rPr>
        <w:t>účastník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575CB" w:rsidRPr="00227993" w:rsidRDefault="00835E20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Vyjádření k údajům uvedených v této příloze je povinnou součásti technické části nabídk</w:t>
      </w:r>
      <w:r w:rsidR="00C368B7">
        <w:rPr>
          <w:rFonts w:ascii="Times New Roman" w:hAnsi="Times New Roman"/>
          <w:i/>
          <w:color w:val="000000" w:themeColor="text1"/>
          <w:sz w:val="22"/>
          <w:szCs w:val="22"/>
        </w:rPr>
        <w:t xml:space="preserve">y </w:t>
      </w:r>
      <w:r w:rsidR="009E3600">
        <w:rPr>
          <w:rFonts w:ascii="Times New Roman" w:hAnsi="Times New Roman"/>
          <w:i/>
          <w:color w:val="000000" w:themeColor="text1"/>
          <w:sz w:val="22"/>
          <w:szCs w:val="22"/>
        </w:rPr>
        <w:t>účastníka zadávacího řízení (dále jen účastník). Účastník</w:t>
      </w:r>
      <w:r w:rsidR="00C368B7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>uvede k jednotlivým bodům písemné vyjádření slovy ANO/NE, že daný bod splní/nesplní nebo nabídne lepší technické řešení jednotlivých parametrů. Dále u položek označených hvězdičkou (</w:t>
      </w:r>
      <w:r w:rsidR="001575CB" w:rsidRPr="00227993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 w:rsidR="009E3600">
        <w:rPr>
          <w:rFonts w:ascii="Times New Roman" w:hAnsi="Times New Roman"/>
          <w:i/>
          <w:color w:val="000000" w:themeColor="text1"/>
          <w:sz w:val="22"/>
          <w:szCs w:val="22"/>
        </w:rPr>
        <w:t>účastník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 smlouvy. V případě že </w:t>
      </w:r>
      <w:r w:rsidR="009E3600">
        <w:rPr>
          <w:rFonts w:ascii="Times New Roman" w:hAnsi="Times New Roman"/>
          <w:i/>
          <w:color w:val="000000" w:themeColor="text1"/>
          <w:sz w:val="22"/>
          <w:szCs w:val="22"/>
        </w:rPr>
        <w:t xml:space="preserve">účastníkem 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>předložená technická specifikace k předmětu plnění nebude obsahovat požadovaná patřičná vyjádření, nebo nesplní požadovanou technickou specifikaci, bude nabídka posouzena jako nesplňující</w:t>
      </w:r>
      <w:r w:rsidR="009E3600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podmínky (viz. bod 3.4.1.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) zadávací dokumentace).  </w:t>
      </w:r>
    </w:p>
    <w:p w:rsidR="001575CB" w:rsidRPr="00227993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227993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6C4759" w:rsidRPr="000E6E24" w:rsidTr="007F3E90">
        <w:trPr>
          <w:trHeight w:val="600"/>
        </w:trPr>
        <w:tc>
          <w:tcPr>
            <w:tcW w:w="7143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  <w:r w:rsidR="0042512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</w:t>
            </w:r>
            <w:r w:rsidR="000155E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Doplňující popis</w:t>
            </w:r>
          </w:p>
        </w:tc>
      </w:tr>
      <w:tr w:rsidR="00035F16" w:rsidRPr="000E6E24" w:rsidTr="00555765">
        <w:trPr>
          <w:trHeight w:val="395"/>
        </w:trPr>
        <w:tc>
          <w:tcPr>
            <w:tcW w:w="7143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814DBA" w:rsidRPr="00227993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vznětový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47"/>
        </w:trPr>
        <w:tc>
          <w:tcPr>
            <w:tcW w:w="7143" w:type="dxa"/>
            <w:shd w:val="clear" w:color="auto" w:fill="auto"/>
            <w:vAlign w:val="center"/>
          </w:tcPr>
          <w:p w:rsidR="00814DBA" w:rsidRPr="00227993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 w:rsidRPr="0022799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814DBA" w:rsidRPr="00227993" w:rsidRDefault="00814DBA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sz w:val="22"/>
                <w:szCs w:val="22"/>
              </w:rPr>
              <w:t>-</w:t>
            </w:r>
            <w:r w:rsidR="00555765"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min. výkon </w:t>
            </w:r>
            <w:r w:rsidR="002938EC">
              <w:rPr>
                <w:rFonts w:ascii="Times New Roman" w:hAnsi="Times New Roman"/>
                <w:sz w:val="22"/>
                <w:szCs w:val="22"/>
              </w:rPr>
              <w:t xml:space="preserve">320 </w:t>
            </w:r>
            <w:r w:rsidR="00560AF2"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kW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938EC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2938EC" w:rsidRPr="00227993" w:rsidRDefault="002938EC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zesílená motorová brzda</w:t>
            </w:r>
            <w:r w:rsidR="00BC5824">
              <w:rPr>
                <w:rFonts w:ascii="Times New Roman" w:hAnsi="Times New Roman"/>
                <w:sz w:val="22"/>
                <w:szCs w:val="22"/>
              </w:rPr>
              <w:t xml:space="preserve"> min výkon 380 kW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938EC" w:rsidRDefault="000669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938EC" w:rsidRPr="000E6E24" w:rsidRDefault="002938E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938EC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2938EC" w:rsidRDefault="002938EC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ochranné zakr</w:t>
            </w:r>
            <w:r w:rsidR="00BC5824">
              <w:rPr>
                <w:rFonts w:ascii="Times New Roman" w:hAnsi="Times New Roman"/>
                <w:sz w:val="22"/>
                <w:szCs w:val="22"/>
              </w:rPr>
              <w:t>z</w:t>
            </w:r>
            <w:r>
              <w:rPr>
                <w:rFonts w:ascii="Times New Roman" w:hAnsi="Times New Roman"/>
                <w:sz w:val="22"/>
                <w:szCs w:val="22"/>
              </w:rPr>
              <w:t>tování motoru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938EC" w:rsidRDefault="002938E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938EC" w:rsidRPr="000E6E24" w:rsidRDefault="002938E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0E6E24" w:rsidTr="00555765">
        <w:trPr>
          <w:trHeight w:val="339"/>
        </w:trPr>
        <w:tc>
          <w:tcPr>
            <w:tcW w:w="7143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814DBA">
        <w:trPr>
          <w:trHeight w:val="249"/>
        </w:trPr>
        <w:tc>
          <w:tcPr>
            <w:tcW w:w="7143" w:type="dxa"/>
            <w:shd w:val="clear" w:color="auto" w:fill="auto"/>
            <w:vAlign w:val="center"/>
          </w:tcPr>
          <w:p w:rsidR="00814DBA" w:rsidRPr="00555765" w:rsidRDefault="00555765" w:rsidP="00FB1FC7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FB1FC7">
              <w:rPr>
                <w:rFonts w:ascii="Times New Roman" w:hAnsi="Times New Roman"/>
                <w:sz w:val="22"/>
                <w:szCs w:val="22"/>
              </w:rPr>
              <w:t>automa</w:t>
            </w:r>
            <w:r w:rsidR="0031427C">
              <w:rPr>
                <w:rFonts w:ascii="Times New Roman" w:hAnsi="Times New Roman"/>
                <w:sz w:val="22"/>
                <w:szCs w:val="22"/>
              </w:rPr>
              <w:t>tizované řazení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B1FC7">
              <w:rPr>
                <w:rFonts w:ascii="Times New Roman" w:hAnsi="Times New Roman"/>
                <w:sz w:val="22"/>
                <w:szCs w:val="22"/>
              </w:rPr>
              <w:t>min 12-ti</w:t>
            </w:r>
            <w:r w:rsidR="00814DBA" w:rsidRPr="00814DBA">
              <w:rPr>
                <w:rFonts w:ascii="Times New Roman" w:hAnsi="Times New Roman"/>
                <w:sz w:val="22"/>
                <w:szCs w:val="22"/>
              </w:rPr>
              <w:t>. stupňová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224801" w:rsidRPr="00116478" w:rsidRDefault="00224801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pohon všech kol </w:t>
            </w:r>
            <w:r w:rsidR="0031427C">
              <w:rPr>
                <w:rFonts w:ascii="Times New Roman" w:hAnsi="Times New Roman"/>
                <w:sz w:val="22"/>
                <w:szCs w:val="22"/>
              </w:rPr>
              <w:t>6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 x </w:t>
            </w:r>
            <w:r w:rsidR="0031427C"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B1FC7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FB1FC7" w:rsidRDefault="00FB1FC7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FB1FC7">
              <w:rPr>
                <w:rFonts w:ascii="Times New Roman" w:hAnsi="Times New Roman"/>
                <w:sz w:val="22"/>
                <w:szCs w:val="22"/>
              </w:rPr>
              <w:t>připojitelná přední náprava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B1FC7" w:rsidRPr="00493252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B1FC7" w:rsidRPr="000E6E24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B1FC7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FB1FC7" w:rsidRDefault="00FB1FC7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FB1FC7">
              <w:rPr>
                <w:rFonts w:ascii="Times New Roman" w:hAnsi="Times New Roman"/>
                <w:sz w:val="22"/>
                <w:szCs w:val="22"/>
              </w:rPr>
              <w:t>nápravové diferenciály s uzávěrkami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B1FC7" w:rsidRPr="00493252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B1FC7" w:rsidRPr="000E6E24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555765">
        <w:trPr>
          <w:trHeight w:val="452"/>
        </w:trPr>
        <w:tc>
          <w:tcPr>
            <w:tcW w:w="7143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BC6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814BC6" w:rsidRPr="00116478" w:rsidRDefault="00814BC6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814BC6">
              <w:rPr>
                <w:rFonts w:ascii="Times New Roman" w:hAnsi="Times New Roman"/>
                <w:sz w:val="22"/>
                <w:szCs w:val="22"/>
              </w:rPr>
              <w:t>volant s možností podélného a příčného nastavení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BC6" w:rsidRPr="00C54D2E" w:rsidRDefault="00814BC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BC6" w:rsidRPr="000E6E24" w:rsidRDefault="00814BC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0C54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9E0C54" w:rsidRDefault="00FB1FC7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FB1FC7">
              <w:rPr>
                <w:rFonts w:ascii="Times New Roman" w:hAnsi="Times New Roman"/>
                <w:sz w:val="22"/>
                <w:szCs w:val="22"/>
              </w:rPr>
              <w:t>torzní stabilizátory náprav, zadní zesílené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7F3E90">
        <w:trPr>
          <w:trHeight w:val="419"/>
        </w:trPr>
        <w:tc>
          <w:tcPr>
            <w:tcW w:w="7143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</w:t>
            </w:r>
            <w:r w:rsidR="00FB1FC7">
              <w:rPr>
                <w:rFonts w:ascii="Times New Roman" w:hAnsi="Times New Roman"/>
                <w:sz w:val="22"/>
                <w:szCs w:val="22"/>
              </w:rPr>
              <w:t>ch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náprav</w:t>
            </w:r>
            <w:r w:rsidR="00FB1FC7">
              <w:rPr>
                <w:rFonts w:ascii="Times New Roman" w:hAnsi="Times New Roman"/>
                <w:sz w:val="22"/>
                <w:szCs w:val="22"/>
              </w:rPr>
              <w:t>ách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427C">
              <w:rPr>
                <w:rFonts w:ascii="Times New Roman" w:hAnsi="Times New Roman"/>
                <w:sz w:val="22"/>
                <w:szCs w:val="22"/>
              </w:rPr>
              <w:t>bubnové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B1FC7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FB1FC7" w:rsidRDefault="00FB1FC7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FB1FC7">
              <w:rPr>
                <w:rFonts w:ascii="Times New Roman" w:hAnsi="Times New Roman"/>
                <w:sz w:val="22"/>
                <w:szCs w:val="22"/>
              </w:rPr>
              <w:t>samoseřizovací vůle brzd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B1FC7" w:rsidRPr="00C54D2E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B1FC7" w:rsidRPr="000E6E24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0C54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9E0C54" w:rsidRDefault="009E0C54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ABS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0C54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9E0C54" w:rsidRDefault="009E0C54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27993">
              <w:rPr>
                <w:rFonts w:ascii="Times New Roman" w:hAnsi="Times New Roman"/>
                <w:sz w:val="22"/>
                <w:szCs w:val="22"/>
              </w:rPr>
              <w:t>- ASR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4A0B51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430C95" w:rsidRPr="00D8767A" w:rsidRDefault="004A0B51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55765">
        <w:trPr>
          <w:trHeight w:val="181"/>
        </w:trPr>
        <w:tc>
          <w:tcPr>
            <w:tcW w:w="7143" w:type="dxa"/>
            <w:shd w:val="clear" w:color="auto" w:fill="auto"/>
            <w:vAlign w:val="center"/>
          </w:tcPr>
          <w:p w:rsidR="00FC0C03" w:rsidRPr="00474726" w:rsidRDefault="00224801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>pro 3 osoby včetně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FC0C03" w:rsidRPr="00474726" w:rsidRDefault="003261D9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1B5A">
              <w:rPr>
                <w:rFonts w:ascii="Times New Roman" w:hAnsi="Times New Roman"/>
                <w:sz w:val="22"/>
                <w:szCs w:val="22"/>
              </w:rPr>
              <w:t>nastavitelné sedadlo řidiče</w:t>
            </w:r>
            <w:r w:rsidR="00927D98">
              <w:rPr>
                <w:rFonts w:ascii="Times New Roman" w:hAnsi="Times New Roman"/>
                <w:sz w:val="22"/>
                <w:szCs w:val="22"/>
              </w:rPr>
              <w:t xml:space="preserve"> – horizontálně i vertikálně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7720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uzamykatelná schránka před spolujezdcem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F81B5A" w:rsidRPr="00235FD1" w:rsidRDefault="00F81B5A" w:rsidP="005930C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35FD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30C4">
              <w:rPr>
                <w:rFonts w:ascii="Times New Roman" w:hAnsi="Times New Roman"/>
                <w:sz w:val="22"/>
                <w:szCs w:val="22"/>
              </w:rPr>
              <w:t>vnější sluneční clona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930C4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5930C4" w:rsidRPr="009E0C54" w:rsidRDefault="009E0C54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9E0C54">
              <w:rPr>
                <w:rFonts w:ascii="Times New Roman" w:hAnsi="Times New Roman"/>
                <w:sz w:val="22"/>
                <w:szCs w:val="22"/>
              </w:rPr>
              <w:t>- tlakovzdušná přípojka v kabině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930C4" w:rsidRPr="00C54D2E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930C4" w:rsidRPr="000E6E24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930C4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5930C4" w:rsidRPr="009E0C54" w:rsidRDefault="009E0C54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9E0C54">
              <w:rPr>
                <w:rFonts w:ascii="Times New Roman" w:hAnsi="Times New Roman"/>
                <w:sz w:val="22"/>
                <w:szCs w:val="22"/>
              </w:rPr>
              <w:t>- tlakovzdušná pistole s hadicí v kabině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930C4" w:rsidRPr="00C54D2E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930C4" w:rsidRPr="000E6E24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F81B5A" w:rsidRPr="00235FD1" w:rsidRDefault="00F81B5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>imobilizér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81E99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D81E99" w:rsidRPr="00116478" w:rsidRDefault="00D81E99" w:rsidP="00235FD1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digitální tachograf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D81E99" w:rsidRPr="00C54D2E" w:rsidRDefault="00D81E9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D81E99" w:rsidRPr="000E6E24" w:rsidRDefault="00D81E9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26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centrální zamykání s dálkovým ovládáním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D7432" w:rsidRPr="000E6E24" w:rsidTr="00555765">
        <w:trPr>
          <w:trHeight w:val="126"/>
        </w:trPr>
        <w:tc>
          <w:tcPr>
            <w:tcW w:w="7143" w:type="dxa"/>
            <w:shd w:val="clear" w:color="auto" w:fill="auto"/>
            <w:vAlign w:val="center"/>
          </w:tcPr>
          <w:p w:rsidR="009D7432" w:rsidRPr="009D7432" w:rsidRDefault="009D7432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9D7432">
              <w:rPr>
                <w:rFonts w:ascii="Times New Roman" w:hAnsi="Times New Roman"/>
                <w:sz w:val="22"/>
                <w:szCs w:val="22"/>
              </w:rPr>
              <w:t>- zásuvka 12/24 V v kabině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D7432" w:rsidRPr="00C54D2E" w:rsidRDefault="009D743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D7432" w:rsidRPr="000E6E24" w:rsidRDefault="009D743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D7432" w:rsidRPr="000E6E24" w:rsidTr="00555765">
        <w:trPr>
          <w:trHeight w:val="126"/>
        </w:trPr>
        <w:tc>
          <w:tcPr>
            <w:tcW w:w="7143" w:type="dxa"/>
            <w:shd w:val="clear" w:color="auto" w:fill="auto"/>
            <w:vAlign w:val="center"/>
          </w:tcPr>
          <w:p w:rsidR="009D7432" w:rsidRPr="009D7432" w:rsidRDefault="009D7432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9D7432">
              <w:rPr>
                <w:rFonts w:ascii="Times New Roman" w:hAnsi="Times New Roman"/>
                <w:sz w:val="22"/>
                <w:szCs w:val="22"/>
              </w:rPr>
              <w:t xml:space="preserve">- odolné krycí potahy sedadel </w:t>
            </w:r>
            <w:r w:rsidR="00B963BA">
              <w:rPr>
                <w:rFonts w:ascii="Times New Roman" w:hAnsi="Times New Roman"/>
                <w:sz w:val="22"/>
                <w:szCs w:val="22"/>
              </w:rPr>
              <w:t xml:space="preserve">v tmavé barvě </w:t>
            </w:r>
            <w:r w:rsidRPr="009D7432">
              <w:rPr>
                <w:rFonts w:ascii="Times New Roman" w:hAnsi="Times New Roman"/>
                <w:sz w:val="22"/>
                <w:szCs w:val="22"/>
              </w:rPr>
              <w:t xml:space="preserve">/ budou namontovány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D7432" w:rsidRPr="00C54D2E" w:rsidRDefault="009D743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D7432" w:rsidRPr="000E6E24" w:rsidRDefault="009D743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B1FC7" w:rsidRPr="000E6E24" w:rsidTr="009D7432">
        <w:trPr>
          <w:trHeight w:val="212"/>
        </w:trPr>
        <w:tc>
          <w:tcPr>
            <w:tcW w:w="7143" w:type="dxa"/>
            <w:shd w:val="clear" w:color="auto" w:fill="auto"/>
            <w:vAlign w:val="center"/>
          </w:tcPr>
          <w:p w:rsidR="00FB1FC7" w:rsidRPr="009D7432" w:rsidRDefault="00FB1FC7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9D7432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9D7432" w:rsidRPr="009D7432">
              <w:rPr>
                <w:rFonts w:ascii="Times New Roman" w:hAnsi="Times New Roman"/>
                <w:sz w:val="22"/>
                <w:szCs w:val="22"/>
              </w:rPr>
              <w:t>gumové koberce v kabině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B1FC7" w:rsidRPr="00C54D2E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B1FC7" w:rsidRPr="000E6E24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2938EC">
        <w:trPr>
          <w:trHeight w:val="420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44394D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Nákladový prostor</w:t>
            </w:r>
            <w:r w:rsidR="00F81B5A" w:rsidRPr="0047472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F81B5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224801" w:rsidRPr="00224801" w:rsidRDefault="00224801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480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14BC6">
              <w:rPr>
                <w:rFonts w:ascii="Times New Roman" w:hAnsi="Times New Roman"/>
                <w:sz w:val="22"/>
                <w:szCs w:val="22"/>
              </w:rPr>
              <w:t>valník</w:t>
            </w:r>
            <w:r w:rsidR="009B22B0" w:rsidRPr="00814BC6">
              <w:rPr>
                <w:rFonts w:ascii="Times New Roman" w:hAnsi="Times New Roman"/>
                <w:sz w:val="22"/>
                <w:szCs w:val="22"/>
              </w:rPr>
              <w:t xml:space="preserve"> s bočnicemi</w:t>
            </w:r>
            <w:r w:rsidRPr="00814BC6">
              <w:rPr>
                <w:rFonts w:ascii="Times New Roman" w:hAnsi="Times New Roman"/>
                <w:sz w:val="22"/>
                <w:szCs w:val="22"/>
              </w:rPr>
              <w:t>, třístranný sklápěč</w:t>
            </w:r>
            <w:r w:rsidR="00195AB6" w:rsidRPr="00814BC6">
              <w:rPr>
                <w:rFonts w:ascii="Times New Roman" w:hAnsi="Times New Roman"/>
                <w:sz w:val="22"/>
                <w:szCs w:val="22"/>
              </w:rPr>
              <w:t>, bočnice přizpůsobeny k převozu sypkého materiálu (těsnost proti úniku materiálu)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74A45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774A45" w:rsidRPr="003F0B91" w:rsidRDefault="00774A45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F0B91">
              <w:rPr>
                <w:rFonts w:ascii="Times New Roman" w:hAnsi="Times New Roman"/>
                <w:sz w:val="22"/>
                <w:szCs w:val="22"/>
              </w:rPr>
              <w:t>-pevnostní charakteristiky korby vhodné pro přepravu kusového betonu a živice o rozměrech 30 x 30 cm a štěrku 32-63 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74A45" w:rsidRPr="00493252" w:rsidRDefault="00774A4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74A45" w:rsidRPr="000E6E24" w:rsidRDefault="00774A4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95AB6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195AB6" w:rsidRPr="00195AB6" w:rsidRDefault="00195AB6" w:rsidP="00E40A4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95AB6">
              <w:rPr>
                <w:rFonts w:ascii="Times New Roman" w:hAnsi="Times New Roman"/>
                <w:sz w:val="22"/>
                <w:szCs w:val="22"/>
              </w:rPr>
              <w:t>- plachta pro zakrytí ná</w:t>
            </w:r>
            <w:r w:rsidR="00E40A48">
              <w:rPr>
                <w:rFonts w:ascii="Times New Roman" w:hAnsi="Times New Roman"/>
                <w:sz w:val="22"/>
                <w:szCs w:val="22"/>
              </w:rPr>
              <w:t>kladového prostoru (korby)</w:t>
            </w:r>
            <w:r w:rsidRPr="00195AB6">
              <w:rPr>
                <w:rFonts w:ascii="Times New Roman" w:hAnsi="Times New Roman"/>
                <w:sz w:val="22"/>
                <w:szCs w:val="22"/>
              </w:rPr>
              <w:t xml:space="preserve"> jen </w:t>
            </w:r>
            <w:r w:rsidR="00E40A48">
              <w:rPr>
                <w:rFonts w:ascii="Times New Roman" w:hAnsi="Times New Roman"/>
                <w:sz w:val="22"/>
                <w:szCs w:val="22"/>
              </w:rPr>
              <w:t>přes</w:t>
            </w:r>
            <w:r w:rsidRPr="00195AB6">
              <w:rPr>
                <w:rFonts w:ascii="Times New Roman" w:hAnsi="Times New Roman"/>
                <w:sz w:val="22"/>
                <w:szCs w:val="22"/>
              </w:rPr>
              <w:t xml:space="preserve"> bočnic</w:t>
            </w:r>
            <w:r w:rsidR="00E40A48"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95AB6" w:rsidRPr="00493252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95AB6" w:rsidRPr="000E6E24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5654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9E5654" w:rsidRPr="00195AB6" w:rsidRDefault="009E5654" w:rsidP="00E40A4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schůdky (žebřík) pro výstup na korbu vozidla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E5654" w:rsidRPr="00493252" w:rsidRDefault="009E56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5654" w:rsidRPr="000E6E24" w:rsidRDefault="009E56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224801" w:rsidRPr="00C039CC" w:rsidRDefault="00C039CC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039CC">
              <w:rPr>
                <w:rFonts w:ascii="Times New Roman" w:hAnsi="Times New Roman"/>
                <w:sz w:val="22"/>
                <w:szCs w:val="22"/>
              </w:rPr>
              <w:t>- dávkovací zařízení pro zadní čelo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9B22B0" w:rsidRPr="00C039CC" w:rsidRDefault="00C039CC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039CC">
              <w:rPr>
                <w:rFonts w:ascii="Times New Roman" w:hAnsi="Times New Roman"/>
                <w:sz w:val="22"/>
                <w:szCs w:val="22"/>
              </w:rPr>
              <w:t>- hydraulické vývody pro sklápění přívěsu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493252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039CC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C039CC" w:rsidRPr="00C039CC" w:rsidRDefault="00C039CC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tažné zařízení samonaváděcí, průměr čepu </w:t>
            </w:r>
            <w:r w:rsidR="003F0B91">
              <w:rPr>
                <w:rFonts w:ascii="Times New Roman" w:hAnsi="Times New Roman"/>
                <w:sz w:val="22"/>
                <w:szCs w:val="22"/>
              </w:rPr>
              <w:t>4</w:t>
            </w:r>
            <w:r w:rsidR="00732406">
              <w:rPr>
                <w:rFonts w:ascii="Times New Roman" w:hAnsi="Times New Roman"/>
                <w:sz w:val="22"/>
                <w:szCs w:val="22"/>
              </w:rPr>
              <w:t>0 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039CC" w:rsidRPr="00493252" w:rsidRDefault="00C039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039CC" w:rsidRPr="000E6E24" w:rsidRDefault="00C039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32406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732406" w:rsidRDefault="00732406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vývod vzduchu pro brzdy vleku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32406" w:rsidRPr="00493252" w:rsidRDefault="007324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32406" w:rsidRPr="000E6E24" w:rsidRDefault="007324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74A45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774A45" w:rsidRDefault="00774A45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F0B91">
              <w:rPr>
                <w:rFonts w:ascii="Times New Roman" w:hAnsi="Times New Roman"/>
                <w:sz w:val="22"/>
                <w:szCs w:val="22"/>
              </w:rPr>
              <w:t>hmotnost přepravovaného nákladu min.12 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74A45" w:rsidRPr="00493252" w:rsidRDefault="00774A4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493252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74A45" w:rsidRPr="000E6E24" w:rsidRDefault="00774A4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32406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732406" w:rsidRDefault="00732406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vývod elektroinstalace pro vlek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32406" w:rsidRPr="00493252" w:rsidRDefault="007324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32406" w:rsidRPr="000E6E24" w:rsidRDefault="007324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F81B5A" w:rsidRPr="00C039CC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039CC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44394D" w:rsidRPr="00C039CC">
              <w:rPr>
                <w:rFonts w:ascii="Times New Roman" w:hAnsi="Times New Roman"/>
                <w:sz w:val="22"/>
                <w:szCs w:val="22"/>
              </w:rPr>
              <w:t>min. délka nákladového prostoru</w:t>
            </w:r>
            <w:r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432" w:rsidRPr="00C039CC">
              <w:rPr>
                <w:rFonts w:ascii="Times New Roman" w:hAnsi="Times New Roman"/>
                <w:sz w:val="22"/>
                <w:szCs w:val="22"/>
              </w:rPr>
              <w:t xml:space="preserve">4 </w:t>
            </w:r>
            <w:r w:rsidR="00C039CC" w:rsidRPr="00C039CC">
              <w:rPr>
                <w:rFonts w:ascii="Times New Roman" w:hAnsi="Times New Roman"/>
                <w:sz w:val="22"/>
                <w:szCs w:val="22"/>
              </w:rPr>
              <w:t>5</w:t>
            </w:r>
            <w:r w:rsidR="0027314E" w:rsidRPr="00C039CC">
              <w:rPr>
                <w:rFonts w:ascii="Times New Roman" w:hAnsi="Times New Roman"/>
                <w:sz w:val="22"/>
                <w:szCs w:val="22"/>
              </w:rPr>
              <w:t>00</w:t>
            </w:r>
            <w:r w:rsidR="006F7E5F"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39CC">
              <w:rPr>
                <w:rFonts w:ascii="Times New Roman" w:hAnsi="Times New Roman"/>
                <w:sz w:val="22"/>
                <w:szCs w:val="22"/>
              </w:rPr>
              <w:t>mm</w:t>
            </w:r>
            <w:r w:rsidR="000D1612"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493252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14"/>
        </w:trPr>
        <w:tc>
          <w:tcPr>
            <w:tcW w:w="7143" w:type="dxa"/>
            <w:shd w:val="clear" w:color="auto" w:fill="auto"/>
            <w:vAlign w:val="center"/>
          </w:tcPr>
          <w:p w:rsidR="00F81B5A" w:rsidRPr="00C039CC" w:rsidRDefault="00F81B5A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039CC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44394D" w:rsidRPr="00C039CC">
              <w:rPr>
                <w:rFonts w:ascii="Times New Roman" w:hAnsi="Times New Roman"/>
                <w:sz w:val="22"/>
                <w:szCs w:val="22"/>
              </w:rPr>
              <w:t>min. šířka nákladového prostoru</w:t>
            </w:r>
            <w:r w:rsidR="00A81A12"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39CC" w:rsidRPr="00C039CC">
              <w:rPr>
                <w:rFonts w:ascii="Times New Roman" w:hAnsi="Times New Roman"/>
                <w:sz w:val="22"/>
                <w:szCs w:val="22"/>
              </w:rPr>
              <w:t>2 35</w:t>
            </w:r>
            <w:r w:rsidRPr="00C039CC">
              <w:rPr>
                <w:rFonts w:ascii="Times New Roman" w:hAnsi="Times New Roman"/>
                <w:sz w:val="22"/>
                <w:szCs w:val="22"/>
              </w:rPr>
              <w:t>0</w:t>
            </w:r>
            <w:r w:rsidR="00C039CC"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39CC">
              <w:rPr>
                <w:rFonts w:ascii="Times New Roman" w:hAnsi="Times New Roman"/>
                <w:sz w:val="22"/>
                <w:szCs w:val="22"/>
              </w:rPr>
              <w:t>mm</w:t>
            </w:r>
            <w:r w:rsidR="00233AD0"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31"/>
        </w:trPr>
        <w:tc>
          <w:tcPr>
            <w:tcW w:w="7143" w:type="dxa"/>
            <w:shd w:val="clear" w:color="auto" w:fill="auto"/>
            <w:vAlign w:val="center"/>
          </w:tcPr>
          <w:p w:rsidR="00F81B5A" w:rsidRPr="00C039CC" w:rsidRDefault="00F81B5A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039CC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44394D" w:rsidRPr="00C039CC">
              <w:rPr>
                <w:rFonts w:ascii="Times New Roman" w:hAnsi="Times New Roman"/>
                <w:sz w:val="22"/>
                <w:szCs w:val="22"/>
              </w:rPr>
              <w:t>min. výška nákladového prostoru</w:t>
            </w:r>
            <w:r w:rsidR="009B22B0"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39CC" w:rsidRPr="00C039CC">
              <w:rPr>
                <w:rFonts w:ascii="Times New Roman" w:hAnsi="Times New Roman"/>
                <w:sz w:val="22"/>
                <w:szCs w:val="22"/>
              </w:rPr>
              <w:t>(bočnice)</w:t>
            </w:r>
            <w:r w:rsidR="009B22B0"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39CC" w:rsidRPr="00C039CC">
              <w:rPr>
                <w:rFonts w:ascii="Times New Roman" w:hAnsi="Times New Roman"/>
                <w:sz w:val="22"/>
                <w:szCs w:val="22"/>
              </w:rPr>
              <w:t>9</w:t>
            </w:r>
            <w:r w:rsidRPr="00C039CC">
              <w:rPr>
                <w:rFonts w:ascii="Times New Roman" w:hAnsi="Times New Roman"/>
                <w:sz w:val="22"/>
                <w:szCs w:val="22"/>
              </w:rPr>
              <w:t>00</w:t>
            </w:r>
            <w:r w:rsidR="00C039CC" w:rsidRPr="00C039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039CC">
              <w:rPr>
                <w:rFonts w:ascii="Times New Roman" w:hAnsi="Times New Roman"/>
                <w:sz w:val="22"/>
                <w:szCs w:val="22"/>
              </w:rPr>
              <w:t>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669B0" w:rsidRPr="000E6E24" w:rsidTr="00555765">
        <w:trPr>
          <w:trHeight w:val="131"/>
        </w:trPr>
        <w:tc>
          <w:tcPr>
            <w:tcW w:w="7143" w:type="dxa"/>
            <w:shd w:val="clear" w:color="auto" w:fill="auto"/>
            <w:vAlign w:val="center"/>
          </w:tcPr>
          <w:p w:rsidR="000669B0" w:rsidRPr="00C039CC" w:rsidRDefault="000669B0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levá bočnice otevíratelná kolem horní i spodní hrany (osy)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669B0" w:rsidRDefault="000669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669B0" w:rsidRPr="000E6E24" w:rsidRDefault="000669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669B0" w:rsidRPr="000E6E24" w:rsidTr="00555765">
        <w:trPr>
          <w:trHeight w:val="131"/>
        </w:trPr>
        <w:tc>
          <w:tcPr>
            <w:tcW w:w="7143" w:type="dxa"/>
            <w:shd w:val="clear" w:color="auto" w:fill="auto"/>
            <w:vAlign w:val="center"/>
          </w:tcPr>
          <w:p w:rsidR="000669B0" w:rsidRDefault="000669B0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automatické odjištění zadního čela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669B0" w:rsidRDefault="000669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669B0" w:rsidRPr="000E6E24" w:rsidRDefault="000669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039CC" w:rsidRPr="000E6E24" w:rsidTr="00555765">
        <w:trPr>
          <w:trHeight w:val="131"/>
        </w:trPr>
        <w:tc>
          <w:tcPr>
            <w:tcW w:w="7143" w:type="dxa"/>
            <w:shd w:val="clear" w:color="auto" w:fill="auto"/>
            <w:vAlign w:val="center"/>
          </w:tcPr>
          <w:p w:rsidR="00C039CC" w:rsidRPr="00C039CC" w:rsidRDefault="00C039CC" w:rsidP="00A81A1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039CC">
              <w:rPr>
                <w:rFonts w:ascii="Times New Roman" w:hAnsi="Times New Roman"/>
                <w:sz w:val="22"/>
                <w:szCs w:val="22"/>
              </w:rPr>
              <w:t>- zvýšené přední čelo vč. držáku rezervy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039CC" w:rsidRDefault="00C039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039CC" w:rsidRPr="000E6E24" w:rsidRDefault="00C039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49"/>
        </w:trPr>
        <w:tc>
          <w:tcPr>
            <w:tcW w:w="7143" w:type="dxa"/>
            <w:shd w:val="clear" w:color="auto" w:fill="auto"/>
            <w:vAlign w:val="center"/>
          </w:tcPr>
          <w:p w:rsidR="00F81B5A" w:rsidRPr="00C039CC" w:rsidRDefault="00F81B5A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039CC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C039CC" w:rsidRPr="00C039CC">
              <w:rPr>
                <w:rFonts w:ascii="Times New Roman" w:hAnsi="Times New Roman"/>
                <w:sz w:val="22"/>
                <w:szCs w:val="22"/>
              </w:rPr>
              <w:t xml:space="preserve">celková legislativní hmotnost </w:t>
            </w:r>
            <w:r w:rsidR="00C039CC" w:rsidRPr="003F0B91">
              <w:rPr>
                <w:rFonts w:ascii="Times New Roman" w:hAnsi="Times New Roman"/>
                <w:sz w:val="22"/>
                <w:szCs w:val="22"/>
              </w:rPr>
              <w:t>vozidla</w:t>
            </w:r>
            <w:r w:rsidR="00774A45" w:rsidRPr="003F0B91">
              <w:rPr>
                <w:rFonts w:ascii="Times New Roman" w:hAnsi="Times New Roman"/>
                <w:sz w:val="22"/>
                <w:szCs w:val="22"/>
              </w:rPr>
              <w:t xml:space="preserve"> max.</w:t>
            </w:r>
            <w:r w:rsidR="00C039CC" w:rsidRPr="00C039CC">
              <w:rPr>
                <w:rFonts w:ascii="Times New Roman" w:hAnsi="Times New Roman"/>
                <w:sz w:val="22"/>
                <w:szCs w:val="22"/>
              </w:rPr>
              <w:t xml:space="preserve"> 26 tun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2938EC">
        <w:trPr>
          <w:trHeight w:val="425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51"/>
        </w:trPr>
        <w:tc>
          <w:tcPr>
            <w:tcW w:w="7143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denní svícení </w:t>
            </w:r>
            <w:r w:rsidR="005930C4">
              <w:rPr>
                <w:rFonts w:ascii="Times New Roman" w:hAnsi="Times New Roman"/>
                <w:sz w:val="22"/>
                <w:szCs w:val="22"/>
              </w:rPr>
              <w:t>v LED provedení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83"/>
        </w:trPr>
        <w:tc>
          <w:tcPr>
            <w:tcW w:w="7143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5930C4" w:rsidRPr="000E6E24" w:rsidTr="00555765">
        <w:trPr>
          <w:trHeight w:val="183"/>
        </w:trPr>
        <w:tc>
          <w:tcPr>
            <w:tcW w:w="7143" w:type="dxa"/>
            <w:shd w:val="clear" w:color="auto" w:fill="auto"/>
            <w:vAlign w:val="center"/>
          </w:tcPr>
          <w:p w:rsidR="005930C4" w:rsidRPr="005930C4" w:rsidRDefault="005930C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930C4">
              <w:rPr>
                <w:rFonts w:ascii="Times New Roman" w:hAnsi="Times New Roman"/>
                <w:sz w:val="22"/>
                <w:szCs w:val="22"/>
              </w:rPr>
              <w:t>- obrysová světla v LED provedení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930C4" w:rsidRPr="00C54D2E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930C4" w:rsidRPr="000E6E24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8B77EB">
        <w:trPr>
          <w:trHeight w:val="365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F81B5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46528">
              <w:rPr>
                <w:rFonts w:ascii="Times New Roman" w:hAnsi="Times New Roman"/>
                <w:b/>
                <w:sz w:val="22"/>
                <w:szCs w:val="22"/>
              </w:rPr>
              <w:t>Bezpečnost: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F81B5A" w:rsidRPr="00046528" w:rsidRDefault="00FB1FC7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9D7432">
              <w:rPr>
                <w:rFonts w:ascii="Times New Roman" w:hAnsi="Times New Roman"/>
                <w:sz w:val="22"/>
                <w:szCs w:val="22"/>
              </w:rPr>
              <w:t>podtlaková houkačka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41C74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241C74" w:rsidRPr="00241C74" w:rsidRDefault="00241C74" w:rsidP="00D91F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41C7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D91FB7">
              <w:rPr>
                <w:rFonts w:ascii="Times New Roman" w:hAnsi="Times New Roman"/>
                <w:sz w:val="22"/>
                <w:szCs w:val="22"/>
              </w:rPr>
              <w:t xml:space="preserve">kryty předních </w:t>
            </w:r>
            <w:r w:rsidR="005D478B">
              <w:rPr>
                <w:rFonts w:ascii="Times New Roman" w:hAnsi="Times New Roman"/>
                <w:sz w:val="22"/>
                <w:szCs w:val="22"/>
              </w:rPr>
              <w:t xml:space="preserve"> a zadních </w:t>
            </w:r>
            <w:r w:rsidR="00D91FB7">
              <w:rPr>
                <w:rFonts w:ascii="Times New Roman" w:hAnsi="Times New Roman"/>
                <w:sz w:val="22"/>
                <w:szCs w:val="22"/>
              </w:rPr>
              <w:t>světlometů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41C74" w:rsidRPr="00C54D2E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41C74" w:rsidRPr="000E6E24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F6185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7F6185" w:rsidRPr="00241C74" w:rsidRDefault="00311F9C" w:rsidP="00D91F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zábrany proti bočnímu podjetí mezi nápravami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F6185" w:rsidRPr="00C54D2E" w:rsidRDefault="007F618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F6185" w:rsidRPr="000E6E24" w:rsidRDefault="007F618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D91FB7" w:rsidP="00607F70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D91FB7">
              <w:rPr>
                <w:rFonts w:ascii="Times New Roman" w:hAnsi="Times New Roman"/>
                <w:sz w:val="22"/>
                <w:szCs w:val="22"/>
              </w:rPr>
              <w:t>tříbodové bezpečnostní pásy pro všechny sedadla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9E0C54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9E0C54" w:rsidRPr="00227993" w:rsidRDefault="00D91FB7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akustická signalizace zpětného chodu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9E0C54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9E0C54" w:rsidRPr="00227993" w:rsidRDefault="00282FBF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optická nebo akustická signalizace zařazení uzávěr diferenciálu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299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3F0B9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91FB7">
              <w:rPr>
                <w:rFonts w:ascii="Times New Roman" w:hAnsi="Times New Roman"/>
                <w:sz w:val="22"/>
                <w:szCs w:val="22"/>
              </w:rPr>
              <w:t xml:space="preserve">2 ks majáků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v provedení LED </w:t>
            </w:r>
            <w:r w:rsidR="00224801" w:rsidRPr="00227993">
              <w:rPr>
                <w:rFonts w:ascii="Times New Roman" w:hAnsi="Times New Roman"/>
                <w:sz w:val="22"/>
                <w:szCs w:val="22"/>
              </w:rPr>
              <w:t>oranžové barvy v</w:t>
            </w:r>
            <w:r w:rsidR="00D91F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24801" w:rsidRPr="00227993">
              <w:rPr>
                <w:rFonts w:ascii="Times New Roman" w:hAnsi="Times New Roman"/>
                <w:sz w:val="22"/>
                <w:szCs w:val="22"/>
              </w:rPr>
              <w:t xml:space="preserve">předu na střeše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vozidla </w:t>
            </w:r>
            <w:r w:rsidR="00D91FB7">
              <w:rPr>
                <w:rFonts w:ascii="Times New Roman" w:hAnsi="Times New Roman"/>
                <w:sz w:val="22"/>
                <w:szCs w:val="22"/>
              </w:rPr>
              <w:t xml:space="preserve">vlevo/vpravo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s ovládáním z místa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350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7720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7720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vozidlo na </w:t>
            </w:r>
            <w:r w:rsidR="008A7335">
              <w:rPr>
                <w:rFonts w:ascii="Times New Roman" w:hAnsi="Times New Roman"/>
                <w:sz w:val="22"/>
                <w:szCs w:val="22"/>
              </w:rPr>
              <w:t xml:space="preserve">bezdušových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pneu vč. rezervy s označením M+S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9E0C54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9E0C54" w:rsidRPr="00227993" w:rsidRDefault="009E0C54" w:rsidP="007720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9E0C54">
              <w:rPr>
                <w:rFonts w:ascii="Times New Roman" w:hAnsi="Times New Roman"/>
                <w:sz w:val="22"/>
                <w:szCs w:val="22"/>
              </w:rPr>
              <w:t>pneu na vozidle od jednoho výrobce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8A7335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8A7335" w:rsidRPr="006E5111" w:rsidRDefault="008A7335" w:rsidP="007720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6E5111">
              <w:rPr>
                <w:rFonts w:ascii="Times New Roman" w:hAnsi="Times New Roman"/>
                <w:sz w:val="22"/>
                <w:szCs w:val="22"/>
              </w:rPr>
              <w:t>- typ dezénu pneu trakce</w:t>
            </w:r>
            <w:r w:rsidR="006E5111" w:rsidRPr="006E5111">
              <w:rPr>
                <w:rFonts w:ascii="Times New Roman" w:hAnsi="Times New Roman"/>
                <w:sz w:val="22"/>
                <w:szCs w:val="22"/>
              </w:rPr>
              <w:t xml:space="preserve"> na celém vozidle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A7335" w:rsidRPr="00C54D2E" w:rsidRDefault="008A733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A7335" w:rsidRPr="000E6E24" w:rsidRDefault="008A733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493252">
        <w:trPr>
          <w:trHeight w:val="426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7720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Výbava: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37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7720B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el. ovládaná okna</w:t>
            </w:r>
            <w:r w:rsidR="00A81A12" w:rsidRPr="00227993">
              <w:rPr>
                <w:rFonts w:ascii="Times New Roman" w:hAnsi="Times New Roman"/>
                <w:sz w:val="22"/>
                <w:szCs w:val="22"/>
              </w:rPr>
              <w:t xml:space="preserve"> řidiče a spolujezdce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555765">
        <w:trPr>
          <w:trHeight w:val="155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7720B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el. nastavitelná zpětná zrcátka s vyhříváním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7720B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klimatizace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0C54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9E0C54" w:rsidRPr="009E0C54" w:rsidRDefault="009E0C54" w:rsidP="007720B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9E0C54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tempomat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E0C54" w:rsidRPr="00D8767A" w:rsidRDefault="009E0C5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92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7720B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autorádio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23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7720B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22799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přední a zadní lapače nečistot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00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7720B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963BA">
              <w:rPr>
                <w:rFonts w:ascii="Times New Roman" w:hAnsi="Times New Roman"/>
                <w:sz w:val="22"/>
                <w:szCs w:val="22"/>
              </w:rPr>
              <w:t xml:space="preserve">základní čalounění 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>potah</w:t>
            </w:r>
            <w:r w:rsidR="00B963BA">
              <w:rPr>
                <w:rFonts w:ascii="Times New Roman" w:hAnsi="Times New Roman"/>
                <w:sz w:val="22"/>
                <w:szCs w:val="22"/>
              </w:rPr>
              <w:t>ů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sedadel</w:t>
            </w:r>
            <w:r w:rsidR="00A81A12" w:rsidRPr="00227993">
              <w:rPr>
                <w:rFonts w:ascii="Times New Roman" w:hAnsi="Times New Roman"/>
                <w:sz w:val="22"/>
                <w:szCs w:val="22"/>
              </w:rPr>
              <w:t xml:space="preserve"> ve tmavé barvě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17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282FB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963BA">
              <w:rPr>
                <w:rFonts w:ascii="Times New Roman" w:hAnsi="Times New Roman"/>
                <w:sz w:val="22"/>
                <w:szCs w:val="22"/>
              </w:rPr>
              <w:t>základní ovládání na volantu (rádio, tempomat, palubní počítač atd.)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963BA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B963BA" w:rsidRPr="00227993" w:rsidRDefault="00B963BA" w:rsidP="007720B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B963B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palubní počítač v českém jazyce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963BA" w:rsidRPr="00D8767A" w:rsidRDefault="00B963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963BA" w:rsidRPr="000E6E24" w:rsidRDefault="00B963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963BA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B963BA" w:rsidRDefault="00B963BA" w:rsidP="007720B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B963B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palubní počítač musí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min. </w:t>
            </w:r>
            <w:r w:rsidRPr="00B963B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zobrazovat: zařazený převodový stupeň, celkovou a denní spotřebu PHM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, venkovní teplotu</w:t>
            </w:r>
            <w:r w:rsidR="002938E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a zobrazení veškerých servisních intervalů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963BA" w:rsidRPr="00D8767A" w:rsidRDefault="00B963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963BA" w:rsidRPr="000E6E24" w:rsidRDefault="00B963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7720B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lékárnička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9B22B0" w:rsidRPr="00227993" w:rsidRDefault="009B22B0" w:rsidP="007720B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22799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sada náhradních žárovek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D8767A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53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7720B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85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7720B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has</w:t>
            </w:r>
            <w:r w:rsidR="00227993"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i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cí přístroj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03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7720B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rezerva + nářadí na výměnu rezervy včetně zvedáku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79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B963BA" w:rsidP="00B963BA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zamykatelná nádrž na AdBlue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B963BA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22799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zamykatelná palivová nádrž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9B22B0" w:rsidRPr="00227993" w:rsidRDefault="009B22B0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22799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3 ks reflexní vesty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D8767A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410B2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F410B2" w:rsidRPr="00641346" w:rsidRDefault="00F410B2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</w:pPr>
            <w:r w:rsidRPr="00641346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-</w:t>
            </w:r>
            <w:r w:rsidRPr="00641346">
              <w:rPr>
                <w:rFonts w:ascii="Times New Roman" w:eastAsia="Times New Roman" w:hAnsi="Times New Roman"/>
                <w:bCs/>
                <w:lang w:eastAsia="cs-CZ"/>
              </w:rPr>
              <w:t xml:space="preserve"> </w:t>
            </w:r>
            <w:r w:rsidRPr="00641346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měřič paliva- detekce neoprávněné manipulace s PHM, vč. reportu uživateli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410B2" w:rsidRPr="00D8767A" w:rsidRDefault="00F410B2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410B2" w:rsidRPr="000E6E24" w:rsidRDefault="00F410B2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7720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AD5D9F">
        <w:trPr>
          <w:trHeight w:val="78"/>
        </w:trPr>
        <w:tc>
          <w:tcPr>
            <w:tcW w:w="7143" w:type="dxa"/>
            <w:shd w:val="clear" w:color="auto" w:fill="auto"/>
            <w:vAlign w:val="center"/>
          </w:tcPr>
          <w:p w:rsidR="00F81B5A" w:rsidRPr="00227993" w:rsidRDefault="00F81B5A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</w:t>
            </w:r>
            <w:r w:rsidR="005930C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světle </w:t>
            </w:r>
            <w:r w:rsidR="00042EC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modrá</w:t>
            </w:r>
            <w:r w:rsidRPr="0022799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</w:t>
            </w:r>
            <w:r w:rsidR="00042EC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(odstín jako </w:t>
            </w:r>
            <w:r w:rsidR="00042EC6">
              <w:rPr>
                <w:rFonts w:eastAsia="Times New Roman"/>
              </w:rPr>
              <w:t>NCS S 1555 - B10G</w:t>
            </w:r>
            <w:r w:rsidR="00042EC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 + bezpečnostní polepení vozidla dle ECE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  <w:r w:rsidR="005D1DF1">
        <w:rPr>
          <w:rFonts w:ascii="Times New Roman" w:hAnsi="Times New Roman"/>
          <w:sz w:val="24"/>
        </w:rPr>
        <w:t>...</w:t>
      </w:r>
    </w:p>
    <w:p w:rsidR="005D1DF1" w:rsidRDefault="006C4759" w:rsidP="00F816B5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</w:p>
    <w:p w:rsidR="005D1DF1" w:rsidRPr="005D1DF1" w:rsidRDefault="005D1DF1" w:rsidP="005D1DF1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i/>
          <w:color w:val="00B0F0"/>
          <w:sz w:val="24"/>
        </w:rPr>
        <w:t>účastníka zadávacího řízení</w:t>
      </w:r>
    </w:p>
    <w:sectPr w:rsidR="005D1DF1" w:rsidRPr="005D1DF1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A1C" w:rsidRDefault="00E94A1C">
      <w:r>
        <w:separator/>
      </w:r>
    </w:p>
  </w:endnote>
  <w:endnote w:type="continuationSeparator" w:id="0">
    <w:p w:rsidR="00E94A1C" w:rsidRDefault="00E94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A1C" w:rsidRDefault="00E94A1C">
      <w:r>
        <w:separator/>
      </w:r>
    </w:p>
  </w:footnote>
  <w:footnote w:type="continuationSeparator" w:id="0">
    <w:p w:rsidR="00E94A1C" w:rsidRDefault="00E94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4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1"/>
  </w:num>
  <w:num w:numId="3">
    <w:abstractNumId w:val="41"/>
  </w:num>
  <w:num w:numId="4">
    <w:abstractNumId w:val="12"/>
  </w:num>
  <w:num w:numId="5">
    <w:abstractNumId w:val="0"/>
  </w:num>
  <w:num w:numId="6">
    <w:abstractNumId w:val="25"/>
  </w:num>
  <w:num w:numId="7">
    <w:abstractNumId w:val="37"/>
  </w:num>
  <w:num w:numId="8">
    <w:abstractNumId w:val="21"/>
  </w:num>
  <w:num w:numId="9">
    <w:abstractNumId w:val="43"/>
  </w:num>
  <w:num w:numId="10">
    <w:abstractNumId w:val="19"/>
  </w:num>
  <w:num w:numId="11">
    <w:abstractNumId w:val="20"/>
  </w:num>
  <w:num w:numId="12">
    <w:abstractNumId w:val="36"/>
  </w:num>
  <w:num w:numId="13">
    <w:abstractNumId w:val="3"/>
  </w:num>
  <w:num w:numId="14">
    <w:abstractNumId w:val="38"/>
  </w:num>
  <w:num w:numId="15">
    <w:abstractNumId w:val="23"/>
  </w:num>
  <w:num w:numId="16">
    <w:abstractNumId w:val="16"/>
  </w:num>
  <w:num w:numId="17">
    <w:abstractNumId w:val="30"/>
  </w:num>
  <w:num w:numId="18">
    <w:abstractNumId w:val="40"/>
  </w:num>
  <w:num w:numId="19">
    <w:abstractNumId w:val="42"/>
  </w:num>
  <w:num w:numId="20">
    <w:abstractNumId w:val="15"/>
  </w:num>
  <w:num w:numId="21">
    <w:abstractNumId w:val="34"/>
  </w:num>
  <w:num w:numId="22">
    <w:abstractNumId w:val="1"/>
  </w:num>
  <w:num w:numId="23">
    <w:abstractNumId w:val="31"/>
  </w:num>
  <w:num w:numId="24">
    <w:abstractNumId w:val="28"/>
  </w:num>
  <w:num w:numId="25">
    <w:abstractNumId w:val="35"/>
  </w:num>
  <w:num w:numId="26">
    <w:abstractNumId w:val="24"/>
  </w:num>
  <w:num w:numId="27">
    <w:abstractNumId w:val="45"/>
  </w:num>
  <w:num w:numId="28">
    <w:abstractNumId w:val="39"/>
  </w:num>
  <w:num w:numId="29">
    <w:abstractNumId w:val="27"/>
  </w:num>
  <w:num w:numId="30">
    <w:abstractNumId w:val="7"/>
  </w:num>
  <w:num w:numId="31">
    <w:abstractNumId w:val="44"/>
  </w:num>
  <w:num w:numId="32">
    <w:abstractNumId w:val="29"/>
  </w:num>
  <w:num w:numId="33">
    <w:abstractNumId w:val="8"/>
  </w:num>
  <w:num w:numId="34">
    <w:abstractNumId w:val="26"/>
  </w:num>
  <w:num w:numId="35">
    <w:abstractNumId w:val="10"/>
  </w:num>
  <w:num w:numId="36">
    <w:abstractNumId w:val="2"/>
  </w:num>
  <w:num w:numId="37">
    <w:abstractNumId w:val="33"/>
  </w:num>
  <w:num w:numId="38">
    <w:abstractNumId w:val="6"/>
  </w:num>
  <w:num w:numId="39">
    <w:abstractNumId w:val="22"/>
  </w:num>
  <w:num w:numId="40">
    <w:abstractNumId w:val="17"/>
  </w:num>
  <w:num w:numId="41">
    <w:abstractNumId w:val="18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1044A"/>
    <w:rsid w:val="000108A5"/>
    <w:rsid w:val="000110CA"/>
    <w:rsid w:val="00014D98"/>
    <w:rsid w:val="000155E1"/>
    <w:rsid w:val="0002029E"/>
    <w:rsid w:val="000230AE"/>
    <w:rsid w:val="000244B9"/>
    <w:rsid w:val="00025D50"/>
    <w:rsid w:val="00035F16"/>
    <w:rsid w:val="00042A5D"/>
    <w:rsid w:val="00042EC6"/>
    <w:rsid w:val="000461CC"/>
    <w:rsid w:val="00046528"/>
    <w:rsid w:val="00052356"/>
    <w:rsid w:val="00052D34"/>
    <w:rsid w:val="00055CA4"/>
    <w:rsid w:val="000562CC"/>
    <w:rsid w:val="000669B0"/>
    <w:rsid w:val="000670B8"/>
    <w:rsid w:val="000758E4"/>
    <w:rsid w:val="000826CC"/>
    <w:rsid w:val="000826E8"/>
    <w:rsid w:val="00084830"/>
    <w:rsid w:val="00084E10"/>
    <w:rsid w:val="00090245"/>
    <w:rsid w:val="00091276"/>
    <w:rsid w:val="0009474C"/>
    <w:rsid w:val="000958CD"/>
    <w:rsid w:val="00096E74"/>
    <w:rsid w:val="000A6321"/>
    <w:rsid w:val="000A73B4"/>
    <w:rsid w:val="000B4945"/>
    <w:rsid w:val="000B4B7C"/>
    <w:rsid w:val="000C3EDF"/>
    <w:rsid w:val="000C7385"/>
    <w:rsid w:val="000D0F0F"/>
    <w:rsid w:val="000D1612"/>
    <w:rsid w:val="000D2B87"/>
    <w:rsid w:val="000E00D0"/>
    <w:rsid w:val="000E45AC"/>
    <w:rsid w:val="000E52AE"/>
    <w:rsid w:val="000E6B08"/>
    <w:rsid w:val="000F223C"/>
    <w:rsid w:val="000F2637"/>
    <w:rsid w:val="000F5206"/>
    <w:rsid w:val="000F5406"/>
    <w:rsid w:val="000F5DBD"/>
    <w:rsid w:val="00110C03"/>
    <w:rsid w:val="001111BE"/>
    <w:rsid w:val="00113520"/>
    <w:rsid w:val="00115C40"/>
    <w:rsid w:val="00116478"/>
    <w:rsid w:val="00117765"/>
    <w:rsid w:val="00117790"/>
    <w:rsid w:val="00117EE1"/>
    <w:rsid w:val="00121C22"/>
    <w:rsid w:val="00122768"/>
    <w:rsid w:val="00126DFD"/>
    <w:rsid w:val="00132829"/>
    <w:rsid w:val="00137316"/>
    <w:rsid w:val="00140A2F"/>
    <w:rsid w:val="00147EA2"/>
    <w:rsid w:val="0015311F"/>
    <w:rsid w:val="00155C3B"/>
    <w:rsid w:val="00156173"/>
    <w:rsid w:val="001573CC"/>
    <w:rsid w:val="001575CB"/>
    <w:rsid w:val="0016206D"/>
    <w:rsid w:val="001624C0"/>
    <w:rsid w:val="0016472A"/>
    <w:rsid w:val="001672D0"/>
    <w:rsid w:val="001732CA"/>
    <w:rsid w:val="00175E00"/>
    <w:rsid w:val="00175E52"/>
    <w:rsid w:val="00184C91"/>
    <w:rsid w:val="00186027"/>
    <w:rsid w:val="00192F2A"/>
    <w:rsid w:val="001941A6"/>
    <w:rsid w:val="00195AB6"/>
    <w:rsid w:val="001A070A"/>
    <w:rsid w:val="001A192A"/>
    <w:rsid w:val="001B3495"/>
    <w:rsid w:val="001B3EAB"/>
    <w:rsid w:val="001C1267"/>
    <w:rsid w:val="001D3FAC"/>
    <w:rsid w:val="001D46E9"/>
    <w:rsid w:val="001D67AD"/>
    <w:rsid w:val="001E27D5"/>
    <w:rsid w:val="001E325D"/>
    <w:rsid w:val="001E3E40"/>
    <w:rsid w:val="001E6AC3"/>
    <w:rsid w:val="00201A0F"/>
    <w:rsid w:val="002139E8"/>
    <w:rsid w:val="00224801"/>
    <w:rsid w:val="00227050"/>
    <w:rsid w:val="00227993"/>
    <w:rsid w:val="00233AD0"/>
    <w:rsid w:val="00234102"/>
    <w:rsid w:val="00235FD1"/>
    <w:rsid w:val="00241C74"/>
    <w:rsid w:val="00255B56"/>
    <w:rsid w:val="0025635A"/>
    <w:rsid w:val="00256EE5"/>
    <w:rsid w:val="00257396"/>
    <w:rsid w:val="00261031"/>
    <w:rsid w:val="00262CD4"/>
    <w:rsid w:val="002654A1"/>
    <w:rsid w:val="0027314E"/>
    <w:rsid w:val="00275889"/>
    <w:rsid w:val="002773C4"/>
    <w:rsid w:val="00277E6C"/>
    <w:rsid w:val="002809B4"/>
    <w:rsid w:val="00282FBF"/>
    <w:rsid w:val="00285E27"/>
    <w:rsid w:val="002861D5"/>
    <w:rsid w:val="0028621D"/>
    <w:rsid w:val="00290D94"/>
    <w:rsid w:val="00291424"/>
    <w:rsid w:val="002938EC"/>
    <w:rsid w:val="00293E7D"/>
    <w:rsid w:val="00297458"/>
    <w:rsid w:val="0029750F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56B"/>
    <w:rsid w:val="00301C72"/>
    <w:rsid w:val="00302324"/>
    <w:rsid w:val="00305629"/>
    <w:rsid w:val="00311F3C"/>
    <w:rsid w:val="00311F9C"/>
    <w:rsid w:val="00314203"/>
    <w:rsid w:val="0031427C"/>
    <w:rsid w:val="00315482"/>
    <w:rsid w:val="0031593F"/>
    <w:rsid w:val="00315A75"/>
    <w:rsid w:val="003261D9"/>
    <w:rsid w:val="00327BBE"/>
    <w:rsid w:val="00331D3F"/>
    <w:rsid w:val="00332277"/>
    <w:rsid w:val="00336FE9"/>
    <w:rsid w:val="0034575C"/>
    <w:rsid w:val="00345C84"/>
    <w:rsid w:val="00345DCB"/>
    <w:rsid w:val="00351168"/>
    <w:rsid w:val="00352AAB"/>
    <w:rsid w:val="003558E5"/>
    <w:rsid w:val="00366BF7"/>
    <w:rsid w:val="003716C3"/>
    <w:rsid w:val="00372FD0"/>
    <w:rsid w:val="00373A4A"/>
    <w:rsid w:val="00375660"/>
    <w:rsid w:val="00382305"/>
    <w:rsid w:val="00383A32"/>
    <w:rsid w:val="003847C9"/>
    <w:rsid w:val="0039736C"/>
    <w:rsid w:val="003A0F0A"/>
    <w:rsid w:val="003A1FF4"/>
    <w:rsid w:val="003A2811"/>
    <w:rsid w:val="003B074E"/>
    <w:rsid w:val="003B187E"/>
    <w:rsid w:val="003B3269"/>
    <w:rsid w:val="003B4B43"/>
    <w:rsid w:val="003C3ECF"/>
    <w:rsid w:val="003C496F"/>
    <w:rsid w:val="003D1964"/>
    <w:rsid w:val="003D3FFC"/>
    <w:rsid w:val="003D4270"/>
    <w:rsid w:val="003D6988"/>
    <w:rsid w:val="003D767D"/>
    <w:rsid w:val="003E48EA"/>
    <w:rsid w:val="003F0B91"/>
    <w:rsid w:val="003F2472"/>
    <w:rsid w:val="003F5B6E"/>
    <w:rsid w:val="003F7CFF"/>
    <w:rsid w:val="00402848"/>
    <w:rsid w:val="00402963"/>
    <w:rsid w:val="004063EA"/>
    <w:rsid w:val="00407FCA"/>
    <w:rsid w:val="00410C5A"/>
    <w:rsid w:val="00412B4C"/>
    <w:rsid w:val="00425123"/>
    <w:rsid w:val="004261F9"/>
    <w:rsid w:val="00430C06"/>
    <w:rsid w:val="00430C95"/>
    <w:rsid w:val="004338AF"/>
    <w:rsid w:val="00434102"/>
    <w:rsid w:val="004434F9"/>
    <w:rsid w:val="0044394D"/>
    <w:rsid w:val="00446519"/>
    <w:rsid w:val="00453092"/>
    <w:rsid w:val="00456603"/>
    <w:rsid w:val="00457624"/>
    <w:rsid w:val="00473042"/>
    <w:rsid w:val="00474632"/>
    <w:rsid w:val="00474726"/>
    <w:rsid w:val="00475A28"/>
    <w:rsid w:val="00477707"/>
    <w:rsid w:val="00477995"/>
    <w:rsid w:val="0048203C"/>
    <w:rsid w:val="00493252"/>
    <w:rsid w:val="0049349B"/>
    <w:rsid w:val="004A0B51"/>
    <w:rsid w:val="004A3823"/>
    <w:rsid w:val="004A585E"/>
    <w:rsid w:val="004B6B8A"/>
    <w:rsid w:val="004C09BE"/>
    <w:rsid w:val="004C1778"/>
    <w:rsid w:val="004C21DD"/>
    <w:rsid w:val="004C31B3"/>
    <w:rsid w:val="004C4F67"/>
    <w:rsid w:val="004C5C84"/>
    <w:rsid w:val="004C7643"/>
    <w:rsid w:val="004D3A3E"/>
    <w:rsid w:val="004D610E"/>
    <w:rsid w:val="004E1AB3"/>
    <w:rsid w:val="004E628E"/>
    <w:rsid w:val="004E6D91"/>
    <w:rsid w:val="004F7769"/>
    <w:rsid w:val="005070C3"/>
    <w:rsid w:val="005153B4"/>
    <w:rsid w:val="0052508B"/>
    <w:rsid w:val="005302C5"/>
    <w:rsid w:val="00531157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244D"/>
    <w:rsid w:val="00573B9D"/>
    <w:rsid w:val="00575F65"/>
    <w:rsid w:val="00583A26"/>
    <w:rsid w:val="00584C44"/>
    <w:rsid w:val="00591701"/>
    <w:rsid w:val="00593049"/>
    <w:rsid w:val="005930C4"/>
    <w:rsid w:val="00595F4A"/>
    <w:rsid w:val="005A4509"/>
    <w:rsid w:val="005B058C"/>
    <w:rsid w:val="005B205C"/>
    <w:rsid w:val="005C531E"/>
    <w:rsid w:val="005C5550"/>
    <w:rsid w:val="005C6C02"/>
    <w:rsid w:val="005C794B"/>
    <w:rsid w:val="005D1DF1"/>
    <w:rsid w:val="005D3723"/>
    <w:rsid w:val="005D478B"/>
    <w:rsid w:val="005D47DF"/>
    <w:rsid w:val="005D6D4E"/>
    <w:rsid w:val="005E0FA6"/>
    <w:rsid w:val="005E479D"/>
    <w:rsid w:val="005F58CD"/>
    <w:rsid w:val="005F7358"/>
    <w:rsid w:val="00600052"/>
    <w:rsid w:val="00601BCD"/>
    <w:rsid w:val="00607F70"/>
    <w:rsid w:val="00612885"/>
    <w:rsid w:val="00613202"/>
    <w:rsid w:val="00616671"/>
    <w:rsid w:val="00621725"/>
    <w:rsid w:val="00621B0D"/>
    <w:rsid w:val="00630182"/>
    <w:rsid w:val="0063528C"/>
    <w:rsid w:val="0064033E"/>
    <w:rsid w:val="00641346"/>
    <w:rsid w:val="00644C6F"/>
    <w:rsid w:val="00644E1B"/>
    <w:rsid w:val="006536A6"/>
    <w:rsid w:val="006562D6"/>
    <w:rsid w:val="00656F86"/>
    <w:rsid w:val="00661380"/>
    <w:rsid w:val="00663934"/>
    <w:rsid w:val="006652F3"/>
    <w:rsid w:val="00681094"/>
    <w:rsid w:val="00681953"/>
    <w:rsid w:val="00681E5A"/>
    <w:rsid w:val="0068623B"/>
    <w:rsid w:val="00693F92"/>
    <w:rsid w:val="00695057"/>
    <w:rsid w:val="0069632D"/>
    <w:rsid w:val="006A13E9"/>
    <w:rsid w:val="006B0067"/>
    <w:rsid w:val="006B2E7E"/>
    <w:rsid w:val="006B3313"/>
    <w:rsid w:val="006B43A4"/>
    <w:rsid w:val="006B4E5D"/>
    <w:rsid w:val="006B5F70"/>
    <w:rsid w:val="006C4759"/>
    <w:rsid w:val="006C6B6D"/>
    <w:rsid w:val="006D4559"/>
    <w:rsid w:val="006D46A0"/>
    <w:rsid w:val="006E5111"/>
    <w:rsid w:val="006E7B26"/>
    <w:rsid w:val="006F06EB"/>
    <w:rsid w:val="006F2241"/>
    <w:rsid w:val="006F6175"/>
    <w:rsid w:val="006F7E5F"/>
    <w:rsid w:val="00705CAC"/>
    <w:rsid w:val="00710E40"/>
    <w:rsid w:val="00716D53"/>
    <w:rsid w:val="00716D7E"/>
    <w:rsid w:val="00720D33"/>
    <w:rsid w:val="00724DF6"/>
    <w:rsid w:val="007265BE"/>
    <w:rsid w:val="00726D24"/>
    <w:rsid w:val="00732406"/>
    <w:rsid w:val="0073296A"/>
    <w:rsid w:val="00735F35"/>
    <w:rsid w:val="0074040E"/>
    <w:rsid w:val="00742018"/>
    <w:rsid w:val="00742ED4"/>
    <w:rsid w:val="007500DF"/>
    <w:rsid w:val="00750146"/>
    <w:rsid w:val="00751949"/>
    <w:rsid w:val="00754FAF"/>
    <w:rsid w:val="007619DE"/>
    <w:rsid w:val="00765B7B"/>
    <w:rsid w:val="00766BC9"/>
    <w:rsid w:val="007720BB"/>
    <w:rsid w:val="00774A45"/>
    <w:rsid w:val="00775194"/>
    <w:rsid w:val="00786CBA"/>
    <w:rsid w:val="00786FB9"/>
    <w:rsid w:val="00797B90"/>
    <w:rsid w:val="007A337A"/>
    <w:rsid w:val="007A5D7C"/>
    <w:rsid w:val="007B0379"/>
    <w:rsid w:val="007B2F6A"/>
    <w:rsid w:val="007C48CF"/>
    <w:rsid w:val="007C5774"/>
    <w:rsid w:val="007C7161"/>
    <w:rsid w:val="007D139A"/>
    <w:rsid w:val="007D459E"/>
    <w:rsid w:val="007D7294"/>
    <w:rsid w:val="007D7F93"/>
    <w:rsid w:val="007E06E7"/>
    <w:rsid w:val="007E2B49"/>
    <w:rsid w:val="007E37FF"/>
    <w:rsid w:val="007F3E90"/>
    <w:rsid w:val="007F5CBB"/>
    <w:rsid w:val="007F6018"/>
    <w:rsid w:val="007F6185"/>
    <w:rsid w:val="00807402"/>
    <w:rsid w:val="00810DDD"/>
    <w:rsid w:val="00812107"/>
    <w:rsid w:val="00813597"/>
    <w:rsid w:val="00814BC6"/>
    <w:rsid w:val="00814DBA"/>
    <w:rsid w:val="00814F6B"/>
    <w:rsid w:val="00821F19"/>
    <w:rsid w:val="00835E20"/>
    <w:rsid w:val="00841653"/>
    <w:rsid w:val="0084298C"/>
    <w:rsid w:val="00845280"/>
    <w:rsid w:val="00852805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48B5"/>
    <w:rsid w:val="008A7335"/>
    <w:rsid w:val="008B1192"/>
    <w:rsid w:val="008B77EB"/>
    <w:rsid w:val="008C3FCA"/>
    <w:rsid w:val="008D2026"/>
    <w:rsid w:val="008D7673"/>
    <w:rsid w:val="008D77F8"/>
    <w:rsid w:val="008E518C"/>
    <w:rsid w:val="008E60ED"/>
    <w:rsid w:val="008E7806"/>
    <w:rsid w:val="008F64E8"/>
    <w:rsid w:val="00900F86"/>
    <w:rsid w:val="00901421"/>
    <w:rsid w:val="00905E09"/>
    <w:rsid w:val="00905FB1"/>
    <w:rsid w:val="00910CA6"/>
    <w:rsid w:val="00922271"/>
    <w:rsid w:val="00925DE5"/>
    <w:rsid w:val="00927643"/>
    <w:rsid w:val="00927D98"/>
    <w:rsid w:val="00931C6F"/>
    <w:rsid w:val="009344AD"/>
    <w:rsid w:val="0094216F"/>
    <w:rsid w:val="00942289"/>
    <w:rsid w:val="0094235D"/>
    <w:rsid w:val="00942CA2"/>
    <w:rsid w:val="009447E2"/>
    <w:rsid w:val="009536C5"/>
    <w:rsid w:val="009624E5"/>
    <w:rsid w:val="00964B16"/>
    <w:rsid w:val="009713E1"/>
    <w:rsid w:val="00976598"/>
    <w:rsid w:val="0098673D"/>
    <w:rsid w:val="00987A9F"/>
    <w:rsid w:val="009A2DA3"/>
    <w:rsid w:val="009A3F14"/>
    <w:rsid w:val="009A3F83"/>
    <w:rsid w:val="009A7F2A"/>
    <w:rsid w:val="009B22B0"/>
    <w:rsid w:val="009C6EB7"/>
    <w:rsid w:val="009C6F38"/>
    <w:rsid w:val="009C7607"/>
    <w:rsid w:val="009D4200"/>
    <w:rsid w:val="009D7432"/>
    <w:rsid w:val="009E0C54"/>
    <w:rsid w:val="009E2DFE"/>
    <w:rsid w:val="009E2E56"/>
    <w:rsid w:val="009E3600"/>
    <w:rsid w:val="009E5654"/>
    <w:rsid w:val="009F2239"/>
    <w:rsid w:val="009F7C84"/>
    <w:rsid w:val="00A038C9"/>
    <w:rsid w:val="00A07222"/>
    <w:rsid w:val="00A13E80"/>
    <w:rsid w:val="00A16FEB"/>
    <w:rsid w:val="00A20933"/>
    <w:rsid w:val="00A37632"/>
    <w:rsid w:val="00A42D52"/>
    <w:rsid w:val="00A46F6B"/>
    <w:rsid w:val="00A5238A"/>
    <w:rsid w:val="00A601C1"/>
    <w:rsid w:val="00A6109D"/>
    <w:rsid w:val="00A613FF"/>
    <w:rsid w:val="00A718D8"/>
    <w:rsid w:val="00A72DC8"/>
    <w:rsid w:val="00A81A12"/>
    <w:rsid w:val="00A84690"/>
    <w:rsid w:val="00A85E84"/>
    <w:rsid w:val="00A86B6A"/>
    <w:rsid w:val="00A95A54"/>
    <w:rsid w:val="00AB1F7E"/>
    <w:rsid w:val="00AB294C"/>
    <w:rsid w:val="00AB4067"/>
    <w:rsid w:val="00AC19B7"/>
    <w:rsid w:val="00AC1D6A"/>
    <w:rsid w:val="00AC5767"/>
    <w:rsid w:val="00AC6E04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07F0F"/>
    <w:rsid w:val="00B10444"/>
    <w:rsid w:val="00B113AB"/>
    <w:rsid w:val="00B122BB"/>
    <w:rsid w:val="00B13B42"/>
    <w:rsid w:val="00B13B8F"/>
    <w:rsid w:val="00B2155A"/>
    <w:rsid w:val="00B22BB6"/>
    <w:rsid w:val="00B247C6"/>
    <w:rsid w:val="00B25264"/>
    <w:rsid w:val="00B3097F"/>
    <w:rsid w:val="00B31564"/>
    <w:rsid w:val="00B34395"/>
    <w:rsid w:val="00B41E60"/>
    <w:rsid w:val="00B47F26"/>
    <w:rsid w:val="00B50DAB"/>
    <w:rsid w:val="00B61EDD"/>
    <w:rsid w:val="00B71D91"/>
    <w:rsid w:val="00B72141"/>
    <w:rsid w:val="00B732C8"/>
    <w:rsid w:val="00B73428"/>
    <w:rsid w:val="00B95FBA"/>
    <w:rsid w:val="00B963BA"/>
    <w:rsid w:val="00BA0472"/>
    <w:rsid w:val="00BA208F"/>
    <w:rsid w:val="00BB0F84"/>
    <w:rsid w:val="00BB1EDD"/>
    <w:rsid w:val="00BB55D0"/>
    <w:rsid w:val="00BB6F6B"/>
    <w:rsid w:val="00BC3321"/>
    <w:rsid w:val="00BC4EFD"/>
    <w:rsid w:val="00BC5824"/>
    <w:rsid w:val="00BE6543"/>
    <w:rsid w:val="00BF0F83"/>
    <w:rsid w:val="00BF46DA"/>
    <w:rsid w:val="00BF7A24"/>
    <w:rsid w:val="00C031BE"/>
    <w:rsid w:val="00C039CC"/>
    <w:rsid w:val="00C0568A"/>
    <w:rsid w:val="00C05D11"/>
    <w:rsid w:val="00C12E62"/>
    <w:rsid w:val="00C14741"/>
    <w:rsid w:val="00C219AC"/>
    <w:rsid w:val="00C23B42"/>
    <w:rsid w:val="00C23EB0"/>
    <w:rsid w:val="00C30463"/>
    <w:rsid w:val="00C33A50"/>
    <w:rsid w:val="00C340A1"/>
    <w:rsid w:val="00C368B7"/>
    <w:rsid w:val="00C50719"/>
    <w:rsid w:val="00C50B8F"/>
    <w:rsid w:val="00C51100"/>
    <w:rsid w:val="00C528FF"/>
    <w:rsid w:val="00C52A56"/>
    <w:rsid w:val="00C54D2E"/>
    <w:rsid w:val="00C56682"/>
    <w:rsid w:val="00C5771A"/>
    <w:rsid w:val="00C60958"/>
    <w:rsid w:val="00C62134"/>
    <w:rsid w:val="00C62CF0"/>
    <w:rsid w:val="00C65286"/>
    <w:rsid w:val="00C7065F"/>
    <w:rsid w:val="00C7599B"/>
    <w:rsid w:val="00C87CE9"/>
    <w:rsid w:val="00CA5487"/>
    <w:rsid w:val="00CA5F15"/>
    <w:rsid w:val="00CB4801"/>
    <w:rsid w:val="00CC59D3"/>
    <w:rsid w:val="00CD1C3F"/>
    <w:rsid w:val="00CD2917"/>
    <w:rsid w:val="00CD45D3"/>
    <w:rsid w:val="00CE5CBB"/>
    <w:rsid w:val="00D07CF1"/>
    <w:rsid w:val="00D10C0D"/>
    <w:rsid w:val="00D24B88"/>
    <w:rsid w:val="00D27CB2"/>
    <w:rsid w:val="00D30D91"/>
    <w:rsid w:val="00D32F77"/>
    <w:rsid w:val="00D33CF2"/>
    <w:rsid w:val="00D45F0A"/>
    <w:rsid w:val="00D46068"/>
    <w:rsid w:val="00D515D7"/>
    <w:rsid w:val="00D51D61"/>
    <w:rsid w:val="00D60EC0"/>
    <w:rsid w:val="00D62A84"/>
    <w:rsid w:val="00D6660D"/>
    <w:rsid w:val="00D677D9"/>
    <w:rsid w:val="00D7060B"/>
    <w:rsid w:val="00D72FAD"/>
    <w:rsid w:val="00D81E8A"/>
    <w:rsid w:val="00D81E99"/>
    <w:rsid w:val="00D83FDB"/>
    <w:rsid w:val="00D8767A"/>
    <w:rsid w:val="00D91FB7"/>
    <w:rsid w:val="00D9301C"/>
    <w:rsid w:val="00D940F0"/>
    <w:rsid w:val="00DA4A7F"/>
    <w:rsid w:val="00DA6304"/>
    <w:rsid w:val="00DB2FFD"/>
    <w:rsid w:val="00DB5FC1"/>
    <w:rsid w:val="00DC48FF"/>
    <w:rsid w:val="00DD33D9"/>
    <w:rsid w:val="00DE0357"/>
    <w:rsid w:val="00DE2A19"/>
    <w:rsid w:val="00DE2D57"/>
    <w:rsid w:val="00DE3EB7"/>
    <w:rsid w:val="00DF0E02"/>
    <w:rsid w:val="00DF1A9D"/>
    <w:rsid w:val="00E0058A"/>
    <w:rsid w:val="00E00B3D"/>
    <w:rsid w:val="00E02641"/>
    <w:rsid w:val="00E12F3F"/>
    <w:rsid w:val="00E13C09"/>
    <w:rsid w:val="00E154C9"/>
    <w:rsid w:val="00E1635A"/>
    <w:rsid w:val="00E21C10"/>
    <w:rsid w:val="00E27082"/>
    <w:rsid w:val="00E2788A"/>
    <w:rsid w:val="00E27AE3"/>
    <w:rsid w:val="00E365EF"/>
    <w:rsid w:val="00E37F90"/>
    <w:rsid w:val="00E404D0"/>
    <w:rsid w:val="00E40A48"/>
    <w:rsid w:val="00E42145"/>
    <w:rsid w:val="00E425AF"/>
    <w:rsid w:val="00E4403B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6A1C"/>
    <w:rsid w:val="00E86B96"/>
    <w:rsid w:val="00E87351"/>
    <w:rsid w:val="00E902AC"/>
    <w:rsid w:val="00E919CF"/>
    <w:rsid w:val="00E92421"/>
    <w:rsid w:val="00E94A1C"/>
    <w:rsid w:val="00E96224"/>
    <w:rsid w:val="00E97244"/>
    <w:rsid w:val="00EA2626"/>
    <w:rsid w:val="00EA5E08"/>
    <w:rsid w:val="00EA7AA0"/>
    <w:rsid w:val="00EA7BB2"/>
    <w:rsid w:val="00EB2049"/>
    <w:rsid w:val="00EB315E"/>
    <w:rsid w:val="00EB3BCB"/>
    <w:rsid w:val="00EB4C16"/>
    <w:rsid w:val="00EB51A9"/>
    <w:rsid w:val="00EB6186"/>
    <w:rsid w:val="00EC031B"/>
    <w:rsid w:val="00EC1E40"/>
    <w:rsid w:val="00EC415D"/>
    <w:rsid w:val="00ED005F"/>
    <w:rsid w:val="00ED2A96"/>
    <w:rsid w:val="00ED4C47"/>
    <w:rsid w:val="00EE1662"/>
    <w:rsid w:val="00EE4821"/>
    <w:rsid w:val="00EE60F9"/>
    <w:rsid w:val="00EF1568"/>
    <w:rsid w:val="00F01347"/>
    <w:rsid w:val="00F01575"/>
    <w:rsid w:val="00F03DEA"/>
    <w:rsid w:val="00F0751D"/>
    <w:rsid w:val="00F11E79"/>
    <w:rsid w:val="00F12FAF"/>
    <w:rsid w:val="00F31269"/>
    <w:rsid w:val="00F34B75"/>
    <w:rsid w:val="00F37494"/>
    <w:rsid w:val="00F410B2"/>
    <w:rsid w:val="00F45DE0"/>
    <w:rsid w:val="00F470EF"/>
    <w:rsid w:val="00F502DB"/>
    <w:rsid w:val="00F60683"/>
    <w:rsid w:val="00F649AA"/>
    <w:rsid w:val="00F70835"/>
    <w:rsid w:val="00F74E9C"/>
    <w:rsid w:val="00F76454"/>
    <w:rsid w:val="00F816B5"/>
    <w:rsid w:val="00F81B5A"/>
    <w:rsid w:val="00F8494D"/>
    <w:rsid w:val="00F84CFF"/>
    <w:rsid w:val="00F91766"/>
    <w:rsid w:val="00F927DD"/>
    <w:rsid w:val="00F9424D"/>
    <w:rsid w:val="00F975C2"/>
    <w:rsid w:val="00FA1545"/>
    <w:rsid w:val="00FA7DD7"/>
    <w:rsid w:val="00FB0F91"/>
    <w:rsid w:val="00FB1A4F"/>
    <w:rsid w:val="00FB1A97"/>
    <w:rsid w:val="00FB1FC7"/>
    <w:rsid w:val="00FC0C03"/>
    <w:rsid w:val="00FC0C8A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05BBC686-A2E5-4D95-9A23-3B3832309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522C0-1C59-4301-B584-0D5799ED9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2019-04-09T07:12:00Z</dcterms:created>
  <dcterms:modified xsi:type="dcterms:W3CDTF">2019-04-09T07:12:00Z</dcterms:modified>
</cp:coreProperties>
</file>