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4C1839">
        <w:rPr>
          <w:b/>
        </w:rPr>
        <w:t>O NÁHRADNÍM PLNĚNÍ</w:t>
      </w:r>
    </w:p>
    <w:p w:rsidR="00A65845" w:rsidRPr="00FC48F3" w:rsidRDefault="00A83340" w:rsidP="00553B90">
      <w:pPr>
        <w:jc w:val="center"/>
        <w:rPr>
          <w:i/>
        </w:rPr>
      </w:pPr>
      <w:r>
        <w:rPr>
          <w:i/>
        </w:rPr>
        <w:t>podle ustanovení §81 zákona č. 435/2004 Sb., o zaměstnanosti, v platném znění</w:t>
      </w:r>
      <w:r w:rsidRPr="00A83340">
        <w:rPr>
          <w:b/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995B79">
        <w:rPr>
          <w:b/>
          <w:sz w:val="22"/>
          <w:szCs w:val="22"/>
        </w:rPr>
        <w:t>Oděvy a oděvní součásti 2018</w:t>
      </w:r>
      <w:r w:rsidR="00836F8F">
        <w:rPr>
          <w:b/>
          <w:sz w:val="22"/>
          <w:szCs w:val="22"/>
        </w:rPr>
        <w:t xml:space="preserve"> - 2020</w:t>
      </w:r>
      <w:r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A83340" w:rsidRPr="00D018BF" w:rsidRDefault="00D55772" w:rsidP="00A83340">
      <w:pPr>
        <w:ind w:left="4253" w:hanging="4253"/>
        <w:jc w:val="both"/>
        <w:rPr>
          <w:i/>
        </w:rPr>
      </w:pPr>
      <w:r w:rsidRPr="00D018BF">
        <w:rPr>
          <w:i/>
        </w:rPr>
        <w:tab/>
      </w:r>
    </w:p>
    <w:p w:rsidR="00BA2D72" w:rsidRDefault="00A83340" w:rsidP="00D018BF">
      <w:pPr>
        <w:jc w:val="both"/>
      </w:pPr>
      <w:r>
        <w:t xml:space="preserve">je zaměstnavatelem zaměstnávajícím ve sledovaném roce 2017 více než 50% zaměstnanců se zdravotním postižením na </w:t>
      </w:r>
      <w:r w:rsidR="00BA2D72">
        <w:t xml:space="preserve">zřízených nebo </w:t>
      </w:r>
      <w:r>
        <w:t>vymezených chráněných pracovních místech</w:t>
      </w:r>
      <w:r w:rsidR="00BA2D72">
        <w:t xml:space="preserve"> a může tedy poskytovat své výrobky, zboží a služby pro účel uvedený v § 81 odst. 2 písm. b) zákona č. 435/2004 Sb., o zaměstnanosti, v platném znění, tj. může poskytovat tzv. náhradní plnění.</w:t>
      </w:r>
    </w:p>
    <w:p w:rsidR="006C638F" w:rsidRDefault="00A83340" w:rsidP="00D018BF">
      <w:pPr>
        <w:jc w:val="both"/>
      </w:pPr>
      <w:r>
        <w:t xml:space="preserve">Průměrný přepočtený počet </w:t>
      </w:r>
      <w:r w:rsidR="00BA2D72">
        <w:t xml:space="preserve">zdravotně postižených </w:t>
      </w:r>
      <w:r>
        <w:t xml:space="preserve">zaměstnanců </w:t>
      </w:r>
      <w:r w:rsidR="00553B90">
        <w:t xml:space="preserve">v </w:t>
      </w:r>
      <w:r w:rsidR="00233466">
        <w:t>prvním</w:t>
      </w:r>
      <w:r w:rsidR="00BA2D72">
        <w:t xml:space="preserve"> čtvrtletí roku 201</w:t>
      </w:r>
      <w:r w:rsidR="00233466">
        <w:t>7</w:t>
      </w:r>
      <w:r w:rsidR="00BA2D72">
        <w:t xml:space="preserve"> (údaj významný pro výpočty odběratele podle § 18 vyhlášky č. 518/2004 Sb., kterou se provádí zákon o zaměstnanosti) je následující:</w:t>
      </w:r>
      <w:r w:rsidR="00233466">
        <w:t xml:space="preserve"> </w:t>
      </w:r>
    </w:p>
    <w:p w:rsidR="00233466" w:rsidRDefault="00233466" w:rsidP="00D018BF">
      <w:pPr>
        <w:jc w:val="both"/>
      </w:pPr>
    </w:p>
    <w:p w:rsidR="00233466" w:rsidRDefault="00233466" w:rsidP="00D018BF">
      <w:pPr>
        <w:jc w:val="both"/>
      </w:pPr>
      <w:r>
        <w:t xml:space="preserve">1. čtvrtletí 2017 </w:t>
      </w:r>
      <w:r w:rsidRPr="00FC48F3">
        <w:rPr>
          <w:highlight w:val="cyan"/>
        </w:rPr>
        <w:t>[DOPLNÍ DODAVATEL]</w:t>
      </w:r>
    </w:p>
    <w:p w:rsidR="00BA2D72" w:rsidRDefault="00BA2D72" w:rsidP="00D018BF">
      <w:pPr>
        <w:jc w:val="both"/>
      </w:pPr>
    </w:p>
    <w:p w:rsidR="00233466" w:rsidRPr="00FC48F3" w:rsidRDefault="00233466" w:rsidP="00D018BF">
      <w:pPr>
        <w:jc w:val="both"/>
      </w:pPr>
      <w:r>
        <w:t xml:space="preserve">Celkový </w:t>
      </w:r>
      <w:r w:rsidR="00582C4F">
        <w:t xml:space="preserve">finanční </w:t>
      </w:r>
      <w:r>
        <w:t xml:space="preserve">limit pro rok 2017 dle § 81 odst. 3 zákona č. 435/2004 Sb. činí: </w:t>
      </w:r>
      <w:r w:rsidRPr="00FC48F3">
        <w:rPr>
          <w:highlight w:val="cyan"/>
        </w:rPr>
        <w:t>[DOPLNÍ DODAVATEL]</w:t>
      </w:r>
    </w:p>
    <w:p w:rsidR="0021234C" w:rsidRPr="00FC48F3" w:rsidRDefault="0021234C" w:rsidP="0021234C">
      <w:pPr>
        <w:ind w:left="3544" w:hanging="3544"/>
        <w:jc w:val="both"/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92A" w:rsidRDefault="00C5092A">
      <w:r>
        <w:separator/>
      </w:r>
    </w:p>
  </w:endnote>
  <w:endnote w:type="continuationSeparator" w:id="0">
    <w:p w:rsidR="00C5092A" w:rsidRDefault="00C5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3A5539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3346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3466" w:rsidRDefault="002334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92A" w:rsidRDefault="00C5092A">
      <w:r>
        <w:separator/>
      </w:r>
    </w:p>
  </w:footnote>
  <w:footnote w:type="continuationSeparator" w:id="0">
    <w:p w:rsidR="00C5092A" w:rsidRDefault="00C50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Pr="008A2252" w:rsidRDefault="00233466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11 </w:t>
    </w:r>
    <w:r w:rsidRPr="00534102">
      <w:rPr>
        <w:i/>
        <w:sz w:val="22"/>
        <w:szCs w:val="22"/>
      </w:rPr>
      <w:t>zadávací dokumentace – Čestné prohlášení o náhradním plnění</w:t>
    </w:r>
  </w:p>
  <w:p w:rsidR="00233466" w:rsidRDefault="0023346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33466" w:rsidRDefault="0023346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66" w:rsidRDefault="002334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C75E2"/>
    <w:multiLevelType w:val="hybridMultilevel"/>
    <w:tmpl w:val="5040F7AC"/>
    <w:lvl w:ilvl="0" w:tplc="0B5AB97C">
      <w:start w:val="1"/>
      <w:numFmt w:val="decimal"/>
      <w:lvlText w:val="%1."/>
      <w:lvlJc w:val="left"/>
      <w:pPr>
        <w:ind w:left="418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905" w:hanging="360"/>
      </w:pPr>
    </w:lvl>
    <w:lvl w:ilvl="2" w:tplc="0405001B" w:tentative="1">
      <w:start w:val="1"/>
      <w:numFmt w:val="lowerRoman"/>
      <w:lvlText w:val="%3."/>
      <w:lvlJc w:val="right"/>
      <w:pPr>
        <w:ind w:left="5625" w:hanging="180"/>
      </w:pPr>
    </w:lvl>
    <w:lvl w:ilvl="3" w:tplc="0405000F" w:tentative="1">
      <w:start w:val="1"/>
      <w:numFmt w:val="decimal"/>
      <w:lvlText w:val="%4."/>
      <w:lvlJc w:val="left"/>
      <w:pPr>
        <w:ind w:left="6345" w:hanging="360"/>
      </w:pPr>
    </w:lvl>
    <w:lvl w:ilvl="4" w:tplc="04050019" w:tentative="1">
      <w:start w:val="1"/>
      <w:numFmt w:val="lowerLetter"/>
      <w:lvlText w:val="%5."/>
      <w:lvlJc w:val="left"/>
      <w:pPr>
        <w:ind w:left="7065" w:hanging="360"/>
      </w:pPr>
    </w:lvl>
    <w:lvl w:ilvl="5" w:tplc="0405001B" w:tentative="1">
      <w:start w:val="1"/>
      <w:numFmt w:val="lowerRoman"/>
      <w:lvlText w:val="%6."/>
      <w:lvlJc w:val="right"/>
      <w:pPr>
        <w:ind w:left="7785" w:hanging="180"/>
      </w:pPr>
    </w:lvl>
    <w:lvl w:ilvl="6" w:tplc="0405000F" w:tentative="1">
      <w:start w:val="1"/>
      <w:numFmt w:val="decimal"/>
      <w:lvlText w:val="%7."/>
      <w:lvlJc w:val="left"/>
      <w:pPr>
        <w:ind w:left="8505" w:hanging="360"/>
      </w:pPr>
    </w:lvl>
    <w:lvl w:ilvl="7" w:tplc="04050019" w:tentative="1">
      <w:start w:val="1"/>
      <w:numFmt w:val="lowerLetter"/>
      <w:lvlText w:val="%8."/>
      <w:lvlJc w:val="left"/>
      <w:pPr>
        <w:ind w:left="9225" w:hanging="360"/>
      </w:pPr>
    </w:lvl>
    <w:lvl w:ilvl="8" w:tplc="0405001B" w:tentative="1">
      <w:start w:val="1"/>
      <w:numFmt w:val="lowerRoman"/>
      <w:lvlText w:val="%9."/>
      <w:lvlJc w:val="right"/>
      <w:pPr>
        <w:ind w:left="9945" w:hanging="180"/>
      </w:pPr>
    </w:lvl>
  </w:abstractNum>
  <w:abstractNum w:abstractNumId="5" w15:restartNumberingAfterBreak="0">
    <w:nsid w:val="509E0F4B"/>
    <w:multiLevelType w:val="hybridMultilevel"/>
    <w:tmpl w:val="B59E056A"/>
    <w:lvl w:ilvl="0" w:tplc="A2DEB588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908" w:hanging="360"/>
      </w:pPr>
    </w:lvl>
    <w:lvl w:ilvl="2" w:tplc="0405001B" w:tentative="1">
      <w:start w:val="1"/>
      <w:numFmt w:val="lowerRoman"/>
      <w:lvlText w:val="%3."/>
      <w:lvlJc w:val="right"/>
      <w:pPr>
        <w:ind w:left="5628" w:hanging="180"/>
      </w:pPr>
    </w:lvl>
    <w:lvl w:ilvl="3" w:tplc="0405000F" w:tentative="1">
      <w:start w:val="1"/>
      <w:numFmt w:val="decimal"/>
      <w:lvlText w:val="%4."/>
      <w:lvlJc w:val="left"/>
      <w:pPr>
        <w:ind w:left="6348" w:hanging="360"/>
      </w:pPr>
    </w:lvl>
    <w:lvl w:ilvl="4" w:tplc="04050019" w:tentative="1">
      <w:start w:val="1"/>
      <w:numFmt w:val="lowerLetter"/>
      <w:lvlText w:val="%5."/>
      <w:lvlJc w:val="left"/>
      <w:pPr>
        <w:ind w:left="7068" w:hanging="360"/>
      </w:pPr>
    </w:lvl>
    <w:lvl w:ilvl="5" w:tplc="0405001B" w:tentative="1">
      <w:start w:val="1"/>
      <w:numFmt w:val="lowerRoman"/>
      <w:lvlText w:val="%6."/>
      <w:lvlJc w:val="right"/>
      <w:pPr>
        <w:ind w:left="7788" w:hanging="180"/>
      </w:pPr>
    </w:lvl>
    <w:lvl w:ilvl="6" w:tplc="0405000F" w:tentative="1">
      <w:start w:val="1"/>
      <w:numFmt w:val="decimal"/>
      <w:lvlText w:val="%7."/>
      <w:lvlJc w:val="left"/>
      <w:pPr>
        <w:ind w:left="8508" w:hanging="360"/>
      </w:pPr>
    </w:lvl>
    <w:lvl w:ilvl="7" w:tplc="04050019" w:tentative="1">
      <w:start w:val="1"/>
      <w:numFmt w:val="lowerLetter"/>
      <w:lvlText w:val="%8."/>
      <w:lvlJc w:val="left"/>
      <w:pPr>
        <w:ind w:left="9228" w:hanging="360"/>
      </w:pPr>
    </w:lvl>
    <w:lvl w:ilvl="8" w:tplc="040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5748D"/>
    <w:rsid w:val="000757DF"/>
    <w:rsid w:val="000870B4"/>
    <w:rsid w:val="000F4ABA"/>
    <w:rsid w:val="00135B9C"/>
    <w:rsid w:val="00157477"/>
    <w:rsid w:val="001817A9"/>
    <w:rsid w:val="001C3477"/>
    <w:rsid w:val="001D4801"/>
    <w:rsid w:val="001E3AE1"/>
    <w:rsid w:val="0021234C"/>
    <w:rsid w:val="00233466"/>
    <w:rsid w:val="00244E21"/>
    <w:rsid w:val="002754D9"/>
    <w:rsid w:val="002A2F30"/>
    <w:rsid w:val="002B0A80"/>
    <w:rsid w:val="002C6BDD"/>
    <w:rsid w:val="002D2D30"/>
    <w:rsid w:val="002F653F"/>
    <w:rsid w:val="0031628D"/>
    <w:rsid w:val="003A5539"/>
    <w:rsid w:val="00426B25"/>
    <w:rsid w:val="00493526"/>
    <w:rsid w:val="00495B1B"/>
    <w:rsid w:val="004B1AE4"/>
    <w:rsid w:val="004B2406"/>
    <w:rsid w:val="004C1839"/>
    <w:rsid w:val="004D14A6"/>
    <w:rsid w:val="004E08B8"/>
    <w:rsid w:val="004F7207"/>
    <w:rsid w:val="00534102"/>
    <w:rsid w:val="00542E60"/>
    <w:rsid w:val="00553B90"/>
    <w:rsid w:val="00572CA7"/>
    <w:rsid w:val="00582C4F"/>
    <w:rsid w:val="005B2FC7"/>
    <w:rsid w:val="005E6947"/>
    <w:rsid w:val="00601618"/>
    <w:rsid w:val="00633BC9"/>
    <w:rsid w:val="00640FC8"/>
    <w:rsid w:val="0065793F"/>
    <w:rsid w:val="0069725A"/>
    <w:rsid w:val="006C1E0E"/>
    <w:rsid w:val="006C638F"/>
    <w:rsid w:val="006F7B0A"/>
    <w:rsid w:val="00731C06"/>
    <w:rsid w:val="00751B7F"/>
    <w:rsid w:val="007601D7"/>
    <w:rsid w:val="00763F1B"/>
    <w:rsid w:val="007641AC"/>
    <w:rsid w:val="0077504D"/>
    <w:rsid w:val="007C433B"/>
    <w:rsid w:val="00836F8F"/>
    <w:rsid w:val="008558B5"/>
    <w:rsid w:val="008A2252"/>
    <w:rsid w:val="009158E1"/>
    <w:rsid w:val="009225EA"/>
    <w:rsid w:val="00944A7D"/>
    <w:rsid w:val="00995B79"/>
    <w:rsid w:val="00A047D6"/>
    <w:rsid w:val="00A636B5"/>
    <w:rsid w:val="00A63DFA"/>
    <w:rsid w:val="00A65845"/>
    <w:rsid w:val="00A67024"/>
    <w:rsid w:val="00A83340"/>
    <w:rsid w:val="00A9228C"/>
    <w:rsid w:val="00AB5B4B"/>
    <w:rsid w:val="00AF3350"/>
    <w:rsid w:val="00B00825"/>
    <w:rsid w:val="00B37056"/>
    <w:rsid w:val="00B41433"/>
    <w:rsid w:val="00B427D1"/>
    <w:rsid w:val="00B52B6A"/>
    <w:rsid w:val="00BA2D72"/>
    <w:rsid w:val="00C43B99"/>
    <w:rsid w:val="00C5092A"/>
    <w:rsid w:val="00C631BE"/>
    <w:rsid w:val="00CA0E79"/>
    <w:rsid w:val="00CF5E0C"/>
    <w:rsid w:val="00D018BF"/>
    <w:rsid w:val="00D069E8"/>
    <w:rsid w:val="00D55772"/>
    <w:rsid w:val="00D87DE7"/>
    <w:rsid w:val="00DB1ECA"/>
    <w:rsid w:val="00DC5CD8"/>
    <w:rsid w:val="00E40EC6"/>
    <w:rsid w:val="00E451C5"/>
    <w:rsid w:val="00E86F2A"/>
    <w:rsid w:val="00EB0EA9"/>
    <w:rsid w:val="00EB3824"/>
    <w:rsid w:val="00ED1BF4"/>
    <w:rsid w:val="00EE3508"/>
    <w:rsid w:val="00EF13E7"/>
    <w:rsid w:val="00F17267"/>
    <w:rsid w:val="00F602CA"/>
    <w:rsid w:val="00FC48F3"/>
    <w:rsid w:val="00FF7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5529B40-3244-4380-9F7E-2A0E877C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83340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A2D7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A2D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A2D7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A2D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A2D7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Dopravní podnik Ostrava a.s.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2017-06-16T13:46:00Z</cp:lastPrinted>
  <dcterms:created xsi:type="dcterms:W3CDTF">2019-04-11T07:12:00Z</dcterms:created>
  <dcterms:modified xsi:type="dcterms:W3CDTF">2019-04-11T07:12:00Z</dcterms:modified>
</cp:coreProperties>
</file>