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0EA" w:rsidRPr="000A28ED" w:rsidRDefault="00873F05" w:rsidP="00EB532C">
      <w:pPr>
        <w:pStyle w:val="Nzev"/>
        <w:tabs>
          <w:tab w:val="left" w:pos="2835"/>
        </w:tabs>
        <w:spacing w:before="120" w:after="120"/>
        <w:jc w:val="left"/>
        <w:rPr>
          <w:sz w:val="40"/>
          <w:szCs w:val="40"/>
          <w:lang w:val="cs-CZ"/>
        </w:rPr>
      </w:pPr>
      <w:bookmarkStart w:id="0" w:name="_GoBack"/>
      <w:bookmarkEnd w:id="0"/>
      <w:r w:rsidRPr="000A28ED">
        <w:rPr>
          <w:sz w:val="40"/>
          <w:szCs w:val="40"/>
          <w:lang w:val="cs-CZ"/>
        </w:rPr>
        <w:tab/>
      </w:r>
      <w:r w:rsidR="00E25108" w:rsidRPr="000A28ED">
        <w:rPr>
          <w:sz w:val="40"/>
          <w:szCs w:val="40"/>
          <w:lang w:val="cs-CZ"/>
        </w:rPr>
        <w:t>Smlouva</w:t>
      </w:r>
      <w:r w:rsidR="001D1D4B" w:rsidRPr="000A28ED">
        <w:rPr>
          <w:sz w:val="40"/>
          <w:szCs w:val="40"/>
          <w:lang w:val="cs-CZ"/>
        </w:rPr>
        <w:t xml:space="preserve"> o dílo</w:t>
      </w:r>
    </w:p>
    <w:p w:rsidR="00EB157B" w:rsidRPr="000A28ED" w:rsidRDefault="00A700EA" w:rsidP="001D1D4B">
      <w:pPr>
        <w:pStyle w:val="Nzev"/>
        <w:jc w:val="left"/>
        <w:rPr>
          <w:rFonts w:ascii="Arial" w:hAnsi="Arial" w:cs="Arial"/>
          <w:bCs/>
          <w:sz w:val="22"/>
          <w:szCs w:val="22"/>
          <w:lang w:val="cs-CZ"/>
        </w:rPr>
      </w:pPr>
      <w:r w:rsidRPr="000A28ED">
        <w:rPr>
          <w:rFonts w:ascii="Arial" w:hAnsi="Arial" w:cs="Arial"/>
          <w:bCs/>
          <w:sz w:val="22"/>
          <w:szCs w:val="22"/>
          <w:lang w:val="cs-CZ"/>
        </w:rPr>
        <w:t xml:space="preserve">číslo smlouvy </w:t>
      </w:r>
      <w:r w:rsidR="001D1D4B" w:rsidRPr="000A28ED">
        <w:rPr>
          <w:rFonts w:ascii="Arial" w:hAnsi="Arial" w:cs="Arial"/>
          <w:bCs/>
          <w:sz w:val="22"/>
          <w:szCs w:val="22"/>
          <w:lang w:val="cs-CZ"/>
        </w:rPr>
        <w:t>objednatele</w:t>
      </w:r>
      <w:r w:rsidRPr="000A28ED">
        <w:rPr>
          <w:rFonts w:ascii="Arial" w:hAnsi="Arial" w:cs="Arial"/>
          <w:bCs/>
          <w:sz w:val="22"/>
          <w:szCs w:val="22"/>
          <w:lang w:val="cs-CZ"/>
        </w:rPr>
        <w:t xml:space="preserve">: </w:t>
      </w:r>
      <w:r w:rsidR="00325711" w:rsidRPr="000A28ED">
        <w:rPr>
          <w:rFonts w:ascii="Arial" w:hAnsi="Arial" w:cs="Arial"/>
          <w:bCs/>
          <w:sz w:val="22"/>
          <w:szCs w:val="22"/>
          <w:highlight w:val="yellow"/>
          <w:lang w:val="cs-CZ"/>
        </w:rPr>
        <w:t>DOD201</w:t>
      </w:r>
      <w:r w:rsidR="005A6AD9" w:rsidRPr="000A28ED">
        <w:rPr>
          <w:rFonts w:ascii="Arial" w:hAnsi="Arial" w:cs="Arial"/>
          <w:bCs/>
          <w:sz w:val="22"/>
          <w:szCs w:val="22"/>
          <w:highlight w:val="yellow"/>
          <w:lang w:val="cs-CZ"/>
        </w:rPr>
        <w:t>7</w:t>
      </w:r>
      <w:r w:rsidR="005A6AD9" w:rsidRPr="000A28ED">
        <w:rPr>
          <w:rFonts w:ascii="Arial" w:hAnsi="Arial" w:cs="Arial"/>
          <w:bCs/>
          <w:sz w:val="22"/>
          <w:szCs w:val="22"/>
          <w:lang w:val="cs-CZ"/>
        </w:rPr>
        <w:t>xxxx</w:t>
      </w:r>
    </w:p>
    <w:p w:rsidR="00A700EA" w:rsidRPr="000A28ED" w:rsidRDefault="00A700EA" w:rsidP="001D1D4B">
      <w:pPr>
        <w:pStyle w:val="Nzev"/>
        <w:jc w:val="left"/>
        <w:rPr>
          <w:rFonts w:ascii="Arial" w:hAnsi="Arial" w:cs="Arial"/>
          <w:bCs/>
          <w:sz w:val="22"/>
          <w:szCs w:val="22"/>
          <w:lang w:val="cs-CZ"/>
        </w:rPr>
      </w:pPr>
      <w:r w:rsidRPr="000A28ED">
        <w:rPr>
          <w:rFonts w:ascii="Arial" w:hAnsi="Arial" w:cs="Arial"/>
          <w:bCs/>
          <w:sz w:val="22"/>
          <w:szCs w:val="22"/>
          <w:lang w:val="cs-CZ"/>
        </w:rPr>
        <w:t xml:space="preserve">číslo smlouvy </w:t>
      </w:r>
      <w:r w:rsidR="00FE747B" w:rsidRPr="000A28ED">
        <w:rPr>
          <w:rFonts w:ascii="Arial" w:hAnsi="Arial" w:cs="Arial"/>
          <w:bCs/>
          <w:sz w:val="22"/>
          <w:szCs w:val="22"/>
          <w:lang w:val="cs-CZ"/>
        </w:rPr>
        <w:t>zhotovitele</w:t>
      </w:r>
      <w:r w:rsidRPr="000A28ED">
        <w:rPr>
          <w:rFonts w:ascii="Arial" w:hAnsi="Arial" w:cs="Arial"/>
          <w:bCs/>
          <w:sz w:val="22"/>
          <w:szCs w:val="22"/>
          <w:lang w:val="cs-CZ"/>
        </w:rPr>
        <w:t xml:space="preserve">: </w:t>
      </w:r>
    </w:p>
    <w:p w:rsidR="001D1D4B" w:rsidRPr="000A28ED" w:rsidRDefault="001D1D4B" w:rsidP="001D1D4B">
      <w:pPr>
        <w:pStyle w:val="Nzev"/>
        <w:jc w:val="left"/>
        <w:rPr>
          <w:rFonts w:ascii="Arial" w:hAnsi="Arial" w:cs="Arial"/>
          <w:bCs/>
          <w:sz w:val="22"/>
          <w:szCs w:val="22"/>
          <w:lang w:val="cs-CZ"/>
        </w:rPr>
      </w:pPr>
    </w:p>
    <w:p w:rsidR="001D1D4B" w:rsidRPr="000A28ED" w:rsidRDefault="001D1D4B" w:rsidP="001D1D4B">
      <w:pPr>
        <w:widowControl w:val="0"/>
        <w:numPr>
          <w:ilvl w:val="0"/>
          <w:numId w:val="18"/>
        </w:numPr>
        <w:tabs>
          <w:tab w:val="left" w:pos="0"/>
        </w:tabs>
        <w:rPr>
          <w:b/>
          <w:bCs/>
          <w:sz w:val="22"/>
          <w:szCs w:val="22"/>
        </w:rPr>
      </w:pPr>
      <w:r w:rsidRPr="000A28ED">
        <w:rPr>
          <w:b/>
          <w:bCs/>
          <w:sz w:val="22"/>
          <w:szCs w:val="22"/>
        </w:rPr>
        <w:t>Smluvní strany</w:t>
      </w:r>
    </w:p>
    <w:p w:rsidR="001D1D4B" w:rsidRPr="000A28ED" w:rsidRDefault="00312751" w:rsidP="001D1D4B">
      <w:pPr>
        <w:widowControl w:val="0"/>
        <w:tabs>
          <w:tab w:val="left" w:pos="3969"/>
        </w:tabs>
        <w:spacing w:before="120"/>
        <w:ind w:right="21"/>
        <w:jc w:val="both"/>
        <w:rPr>
          <w:b/>
          <w:sz w:val="22"/>
          <w:szCs w:val="22"/>
        </w:rPr>
      </w:pPr>
      <w:r w:rsidRPr="000A28ED">
        <w:rPr>
          <w:b/>
          <w:sz w:val="22"/>
          <w:szCs w:val="22"/>
        </w:rPr>
        <w:t>Objednatel</w:t>
      </w:r>
      <w:r w:rsidR="001D1D4B" w:rsidRPr="000A28ED">
        <w:rPr>
          <w:b/>
          <w:sz w:val="22"/>
          <w:szCs w:val="22"/>
        </w:rPr>
        <w:t>:</w:t>
      </w:r>
      <w:r w:rsidR="001D1D4B" w:rsidRPr="000A28ED">
        <w:rPr>
          <w:b/>
          <w:sz w:val="22"/>
          <w:szCs w:val="22"/>
        </w:rPr>
        <w:tab/>
        <w:t>Dopravní podnik Ostrava a.s.</w:t>
      </w:r>
    </w:p>
    <w:p w:rsidR="001D1D4B" w:rsidRPr="000A28ED" w:rsidRDefault="001D1D4B" w:rsidP="001D1D4B">
      <w:pPr>
        <w:widowControl w:val="0"/>
        <w:tabs>
          <w:tab w:val="left" w:pos="3969"/>
        </w:tabs>
        <w:ind w:right="21"/>
        <w:rPr>
          <w:sz w:val="22"/>
          <w:szCs w:val="22"/>
        </w:rPr>
      </w:pPr>
      <w:r w:rsidRPr="000A28ED">
        <w:rPr>
          <w:sz w:val="22"/>
          <w:szCs w:val="22"/>
        </w:rPr>
        <w:t xml:space="preserve">se sídlem: </w:t>
      </w:r>
      <w:r w:rsidRPr="000A28ED">
        <w:rPr>
          <w:sz w:val="22"/>
          <w:szCs w:val="22"/>
        </w:rPr>
        <w:tab/>
        <w:t>Poděbradova 494/2, Moravská Ostrava, 702 00 Ostrava</w:t>
      </w:r>
    </w:p>
    <w:p w:rsidR="001D1D4B" w:rsidRPr="000A28ED" w:rsidRDefault="001D1D4B" w:rsidP="001D1D4B">
      <w:pPr>
        <w:widowControl w:val="0"/>
        <w:tabs>
          <w:tab w:val="left" w:pos="3969"/>
        </w:tabs>
        <w:ind w:right="21"/>
        <w:rPr>
          <w:sz w:val="22"/>
          <w:szCs w:val="22"/>
        </w:rPr>
      </w:pPr>
      <w:r w:rsidRPr="000A28ED">
        <w:rPr>
          <w:sz w:val="22"/>
          <w:szCs w:val="22"/>
        </w:rPr>
        <w:t>právní forma:</w:t>
      </w:r>
      <w:r w:rsidRPr="000A28ED">
        <w:rPr>
          <w:sz w:val="22"/>
          <w:szCs w:val="22"/>
        </w:rPr>
        <w:tab/>
        <w:t>akciová společnost</w:t>
      </w:r>
    </w:p>
    <w:p w:rsidR="001D1D4B" w:rsidRPr="000A28ED" w:rsidRDefault="001D1D4B" w:rsidP="001D1D4B">
      <w:pPr>
        <w:widowControl w:val="0"/>
        <w:tabs>
          <w:tab w:val="left" w:pos="3969"/>
        </w:tabs>
        <w:ind w:right="21"/>
        <w:rPr>
          <w:sz w:val="22"/>
          <w:szCs w:val="22"/>
        </w:rPr>
      </w:pPr>
      <w:r w:rsidRPr="000A28ED">
        <w:rPr>
          <w:sz w:val="22"/>
          <w:szCs w:val="22"/>
        </w:rPr>
        <w:t xml:space="preserve">zapsaná v obch. rejstříku:    </w:t>
      </w:r>
      <w:r w:rsidRPr="000A28ED">
        <w:rPr>
          <w:sz w:val="22"/>
          <w:szCs w:val="22"/>
        </w:rPr>
        <w:tab/>
        <w:t>vedeném u Krajského soudu Ostrava, oddíl B., vložka číslo 1104</w:t>
      </w:r>
    </w:p>
    <w:p w:rsidR="001D1D4B" w:rsidRPr="000A28ED" w:rsidRDefault="001D1D4B" w:rsidP="001D1D4B">
      <w:pPr>
        <w:widowControl w:val="0"/>
        <w:tabs>
          <w:tab w:val="left" w:pos="3969"/>
        </w:tabs>
        <w:ind w:right="21"/>
        <w:rPr>
          <w:sz w:val="22"/>
          <w:szCs w:val="22"/>
        </w:rPr>
      </w:pPr>
      <w:r w:rsidRPr="000A28ED">
        <w:rPr>
          <w:sz w:val="22"/>
          <w:szCs w:val="22"/>
        </w:rPr>
        <w:t>IČ</w:t>
      </w:r>
      <w:r w:rsidR="00641D03">
        <w:rPr>
          <w:sz w:val="22"/>
          <w:szCs w:val="22"/>
        </w:rPr>
        <w:t>O</w:t>
      </w:r>
      <w:r w:rsidRPr="000A28ED">
        <w:rPr>
          <w:sz w:val="22"/>
          <w:szCs w:val="22"/>
        </w:rPr>
        <w:t xml:space="preserve">: </w:t>
      </w:r>
      <w:r w:rsidRPr="000A28ED">
        <w:rPr>
          <w:sz w:val="22"/>
          <w:szCs w:val="22"/>
        </w:rPr>
        <w:tab/>
        <w:t>61974757</w:t>
      </w:r>
    </w:p>
    <w:p w:rsidR="001D1D4B" w:rsidRPr="000A28ED" w:rsidRDefault="001D1D4B" w:rsidP="001D1D4B">
      <w:pPr>
        <w:widowControl w:val="0"/>
        <w:tabs>
          <w:tab w:val="left" w:pos="3969"/>
        </w:tabs>
        <w:ind w:right="21"/>
        <w:rPr>
          <w:sz w:val="22"/>
          <w:szCs w:val="22"/>
        </w:rPr>
      </w:pPr>
      <w:r w:rsidRPr="000A28ED">
        <w:rPr>
          <w:sz w:val="22"/>
          <w:szCs w:val="22"/>
        </w:rPr>
        <w:t>DIČ:</w:t>
      </w:r>
      <w:r w:rsidRPr="000A28ED">
        <w:rPr>
          <w:sz w:val="22"/>
          <w:szCs w:val="22"/>
        </w:rPr>
        <w:tab/>
        <w:t>CZ61974757  plátce DPH</w:t>
      </w:r>
    </w:p>
    <w:p w:rsidR="001D1D4B" w:rsidRPr="000A28ED" w:rsidRDefault="001D1D4B" w:rsidP="001D1D4B">
      <w:pPr>
        <w:widowControl w:val="0"/>
        <w:tabs>
          <w:tab w:val="left" w:pos="3969"/>
        </w:tabs>
        <w:ind w:right="21"/>
        <w:rPr>
          <w:sz w:val="22"/>
          <w:szCs w:val="22"/>
        </w:rPr>
      </w:pPr>
      <w:r w:rsidRPr="000A28ED">
        <w:rPr>
          <w:sz w:val="22"/>
          <w:szCs w:val="22"/>
        </w:rPr>
        <w:t>bankovní spojení:</w:t>
      </w:r>
      <w:r w:rsidRPr="000A28ED">
        <w:rPr>
          <w:sz w:val="22"/>
          <w:szCs w:val="22"/>
        </w:rPr>
        <w:tab/>
        <w:t>Komerční banka, a.s., pobočka Ostrava, Nádražní 12</w:t>
      </w:r>
    </w:p>
    <w:p w:rsidR="001D1D4B" w:rsidRPr="000A28ED" w:rsidRDefault="001D1D4B" w:rsidP="001D1D4B">
      <w:pPr>
        <w:widowControl w:val="0"/>
        <w:tabs>
          <w:tab w:val="left" w:pos="3969"/>
        </w:tabs>
        <w:ind w:right="21"/>
        <w:rPr>
          <w:sz w:val="22"/>
          <w:szCs w:val="22"/>
        </w:rPr>
      </w:pPr>
      <w:r w:rsidRPr="000A28ED">
        <w:rPr>
          <w:sz w:val="22"/>
          <w:szCs w:val="22"/>
        </w:rPr>
        <w:t>číslo účtu:</w:t>
      </w:r>
      <w:r w:rsidRPr="000A28ED">
        <w:rPr>
          <w:sz w:val="22"/>
          <w:szCs w:val="22"/>
        </w:rPr>
        <w:tab/>
        <w:t>5708761/0100</w:t>
      </w:r>
    </w:p>
    <w:p w:rsidR="001D1D4B" w:rsidRPr="008A3FF4" w:rsidRDefault="001D1D4B" w:rsidP="001D1D4B">
      <w:pPr>
        <w:widowControl w:val="0"/>
        <w:tabs>
          <w:tab w:val="left" w:pos="3969"/>
        </w:tabs>
        <w:ind w:right="21"/>
        <w:rPr>
          <w:sz w:val="22"/>
          <w:szCs w:val="22"/>
        </w:rPr>
      </w:pPr>
      <w:r w:rsidRPr="008A3FF4">
        <w:rPr>
          <w:sz w:val="22"/>
          <w:szCs w:val="22"/>
        </w:rPr>
        <w:t>bankovní spojení:</w:t>
      </w:r>
      <w:r w:rsidRPr="008A3FF4">
        <w:rPr>
          <w:sz w:val="22"/>
          <w:szCs w:val="22"/>
        </w:rPr>
        <w:tab/>
        <w:t xml:space="preserve">UniCredit Bank Czech Republic, a.s. </w:t>
      </w:r>
    </w:p>
    <w:p w:rsidR="001D1D4B" w:rsidRPr="008A3FF4" w:rsidRDefault="001D1D4B" w:rsidP="001D1D4B">
      <w:pPr>
        <w:widowControl w:val="0"/>
        <w:tabs>
          <w:tab w:val="left" w:pos="3969"/>
        </w:tabs>
        <w:ind w:right="21"/>
        <w:rPr>
          <w:sz w:val="22"/>
          <w:szCs w:val="22"/>
        </w:rPr>
      </w:pPr>
      <w:r w:rsidRPr="008A3FF4">
        <w:rPr>
          <w:sz w:val="22"/>
          <w:szCs w:val="22"/>
        </w:rPr>
        <w:t xml:space="preserve">číslo účtu: </w:t>
      </w:r>
      <w:r w:rsidRPr="008A3FF4">
        <w:rPr>
          <w:sz w:val="22"/>
          <w:szCs w:val="22"/>
        </w:rPr>
        <w:tab/>
        <w:t>2105677586/2700</w:t>
      </w:r>
    </w:p>
    <w:p w:rsidR="001D1D4B" w:rsidRPr="008A3FF4" w:rsidRDefault="00CB316C" w:rsidP="0081575E">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8A3FF4">
        <w:rPr>
          <w:rFonts w:ascii="Times New Roman" w:hAnsi="Times New Roman"/>
          <w:color w:val="auto"/>
          <w:sz w:val="22"/>
          <w:szCs w:val="22"/>
          <w:lang w:val="cs-CZ"/>
        </w:rPr>
        <w:t>zastoupen</w:t>
      </w:r>
      <w:r w:rsidR="00D80272" w:rsidRPr="008A3FF4">
        <w:rPr>
          <w:rFonts w:ascii="Times New Roman" w:hAnsi="Times New Roman"/>
          <w:color w:val="auto"/>
          <w:sz w:val="22"/>
          <w:szCs w:val="22"/>
          <w:lang w:val="cs-CZ"/>
        </w:rPr>
        <w:t>:</w:t>
      </w:r>
      <w:r w:rsidR="001D1D4B" w:rsidRPr="008A3FF4">
        <w:rPr>
          <w:rFonts w:ascii="Times New Roman" w:hAnsi="Times New Roman"/>
          <w:color w:val="auto"/>
          <w:sz w:val="22"/>
          <w:szCs w:val="22"/>
          <w:lang w:val="cs-CZ"/>
        </w:rPr>
        <w:tab/>
      </w:r>
      <w:r w:rsidR="00B53A44">
        <w:rPr>
          <w:rFonts w:ascii="Times New Roman" w:hAnsi="Times New Roman"/>
          <w:color w:val="auto"/>
          <w:sz w:val="22"/>
          <w:szCs w:val="22"/>
          <w:lang w:val="cs-CZ"/>
        </w:rPr>
        <w:t>…</w:t>
      </w:r>
    </w:p>
    <w:p w:rsidR="00641D03" w:rsidRDefault="00CB316C"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8A3FF4">
        <w:rPr>
          <w:rFonts w:ascii="Times New Roman" w:hAnsi="Times New Roman"/>
          <w:color w:val="auto"/>
          <w:sz w:val="22"/>
          <w:szCs w:val="22"/>
          <w:lang w:val="cs-CZ"/>
        </w:rPr>
        <w:t>kontaktní osoba</w:t>
      </w:r>
      <w:r w:rsidR="001D1D4B" w:rsidRPr="008A3FF4">
        <w:rPr>
          <w:rFonts w:ascii="Times New Roman" w:hAnsi="Times New Roman"/>
          <w:color w:val="auto"/>
          <w:sz w:val="22"/>
          <w:szCs w:val="22"/>
          <w:lang w:val="cs-CZ"/>
        </w:rPr>
        <w:t xml:space="preserve"> ve věcech smluvních:</w:t>
      </w:r>
      <w:r w:rsidR="001D1D4B" w:rsidRPr="008A3FF4">
        <w:rPr>
          <w:rFonts w:ascii="Times New Roman" w:hAnsi="Times New Roman"/>
          <w:color w:val="auto"/>
          <w:sz w:val="22"/>
          <w:szCs w:val="22"/>
          <w:lang w:val="cs-CZ"/>
        </w:rPr>
        <w:tab/>
        <w:t>Ing. Petr Tomala, vedoucí odboru kolejová vozidla</w:t>
      </w:r>
    </w:p>
    <w:p w:rsidR="001D1D4B" w:rsidRPr="008A3FF4" w:rsidRDefault="00641D03"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ab/>
        <w:t>tel.: …, e-mail: …</w:t>
      </w:r>
      <w:r w:rsidR="001D1D4B" w:rsidRPr="008A3FF4">
        <w:rPr>
          <w:rFonts w:ascii="Times New Roman" w:hAnsi="Times New Roman"/>
          <w:color w:val="auto"/>
          <w:sz w:val="22"/>
          <w:szCs w:val="22"/>
          <w:lang w:val="cs-CZ"/>
        </w:rPr>
        <w:t xml:space="preserve"> </w:t>
      </w:r>
    </w:p>
    <w:p w:rsidR="00B429D9" w:rsidRPr="008A3FF4" w:rsidRDefault="00CB316C" w:rsidP="00B429D9">
      <w:pPr>
        <w:pStyle w:val="Text"/>
        <w:widowControl w:val="0"/>
        <w:tabs>
          <w:tab w:val="clear" w:pos="227"/>
          <w:tab w:val="left" w:pos="3969"/>
        </w:tabs>
        <w:spacing w:line="240" w:lineRule="auto"/>
        <w:ind w:right="21"/>
        <w:rPr>
          <w:rFonts w:ascii="Times New Roman" w:hAnsi="Times New Roman"/>
          <w:sz w:val="22"/>
          <w:szCs w:val="22"/>
          <w:lang w:val="cs-CZ"/>
        </w:rPr>
      </w:pPr>
      <w:r w:rsidRPr="008A3FF4">
        <w:rPr>
          <w:rFonts w:ascii="Times New Roman" w:hAnsi="Times New Roman"/>
          <w:color w:val="auto"/>
          <w:sz w:val="22"/>
          <w:szCs w:val="22"/>
          <w:lang w:val="cs-CZ"/>
        </w:rPr>
        <w:t>kontaktní osoba</w:t>
      </w:r>
      <w:r w:rsidR="001D1D4B" w:rsidRPr="008A3FF4">
        <w:rPr>
          <w:rFonts w:ascii="Times New Roman" w:hAnsi="Times New Roman"/>
          <w:color w:val="auto"/>
          <w:sz w:val="22"/>
          <w:szCs w:val="22"/>
          <w:lang w:val="cs-CZ"/>
        </w:rPr>
        <w:t xml:space="preserve"> ve věcech technických:</w:t>
      </w:r>
      <w:r w:rsidR="001D1D4B" w:rsidRPr="008A3FF4">
        <w:rPr>
          <w:rFonts w:ascii="Times New Roman" w:hAnsi="Times New Roman"/>
          <w:sz w:val="22"/>
          <w:szCs w:val="22"/>
          <w:lang w:val="cs-CZ"/>
        </w:rPr>
        <w:tab/>
        <w:t xml:space="preserve">Libor Dvořáček, </w:t>
      </w:r>
    </w:p>
    <w:p w:rsidR="001D1D4B" w:rsidRPr="008A3FF4" w:rsidRDefault="00B429D9" w:rsidP="00B429D9">
      <w:pPr>
        <w:pStyle w:val="Text"/>
        <w:widowControl w:val="0"/>
        <w:tabs>
          <w:tab w:val="clear" w:pos="227"/>
          <w:tab w:val="left" w:pos="3969"/>
        </w:tabs>
        <w:spacing w:line="240" w:lineRule="auto"/>
        <w:ind w:right="21"/>
        <w:rPr>
          <w:rFonts w:ascii="Times New Roman" w:hAnsi="Times New Roman"/>
          <w:sz w:val="22"/>
          <w:szCs w:val="22"/>
          <w:lang w:val="cs-CZ"/>
        </w:rPr>
      </w:pPr>
      <w:r w:rsidRPr="008A3FF4">
        <w:rPr>
          <w:rFonts w:ascii="Times New Roman" w:hAnsi="Times New Roman"/>
          <w:sz w:val="22"/>
          <w:szCs w:val="22"/>
          <w:lang w:val="cs-CZ"/>
        </w:rPr>
        <w:tab/>
      </w:r>
      <w:r w:rsidR="001D1D4B" w:rsidRPr="008A3FF4">
        <w:rPr>
          <w:rFonts w:ascii="Times New Roman" w:hAnsi="Times New Roman"/>
          <w:sz w:val="22"/>
          <w:szCs w:val="22"/>
          <w:lang w:val="cs-CZ"/>
        </w:rPr>
        <w:t>vedoucí střediska údržba tramvaje</w:t>
      </w:r>
      <w:r w:rsidRPr="008A3FF4">
        <w:rPr>
          <w:rFonts w:ascii="Times New Roman" w:hAnsi="Times New Roman"/>
          <w:sz w:val="22"/>
          <w:szCs w:val="22"/>
          <w:lang w:val="cs-CZ"/>
        </w:rPr>
        <w:t xml:space="preserve"> </w:t>
      </w:r>
      <w:r w:rsidR="001D1D4B" w:rsidRPr="008A3FF4">
        <w:rPr>
          <w:rFonts w:ascii="Times New Roman" w:hAnsi="Times New Roman"/>
          <w:sz w:val="22"/>
          <w:szCs w:val="22"/>
          <w:lang w:val="cs-CZ"/>
        </w:rPr>
        <w:t>Poruba,</w:t>
      </w:r>
    </w:p>
    <w:p w:rsidR="001D1D4B" w:rsidRPr="008A3FF4" w:rsidRDefault="001D1D4B" w:rsidP="001D1D4B">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8A3FF4">
        <w:rPr>
          <w:rFonts w:ascii="Times New Roman" w:hAnsi="Times New Roman"/>
          <w:sz w:val="22"/>
          <w:szCs w:val="22"/>
          <w:lang w:val="cs-CZ"/>
        </w:rPr>
        <w:tab/>
        <w:t xml:space="preserve">tel. 597 402 400, e-mail: </w:t>
      </w:r>
      <w:hyperlink r:id="rId8" w:history="1">
        <w:r w:rsidRPr="008A3FF4">
          <w:rPr>
            <w:rStyle w:val="Hypertextovodkaz"/>
            <w:rFonts w:ascii="Times New Roman" w:hAnsi="Times New Roman"/>
            <w:sz w:val="22"/>
            <w:szCs w:val="22"/>
            <w:lang w:val="cs-CZ"/>
          </w:rPr>
          <w:t>ldvoracek@dpo.cz</w:t>
        </w:r>
      </w:hyperlink>
    </w:p>
    <w:p w:rsidR="00767AF7" w:rsidRPr="000A28ED" w:rsidRDefault="00767AF7"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p>
    <w:p w:rsidR="001D1D4B" w:rsidRPr="000A28ED" w:rsidRDefault="001D1D4B" w:rsidP="001D1D4B">
      <w:pPr>
        <w:widowControl w:val="0"/>
        <w:ind w:left="709" w:hanging="709"/>
        <w:rPr>
          <w:b/>
          <w:sz w:val="22"/>
          <w:szCs w:val="22"/>
        </w:rPr>
      </w:pPr>
      <w:r w:rsidRPr="000A28ED">
        <w:rPr>
          <w:sz w:val="22"/>
          <w:szCs w:val="22"/>
        </w:rPr>
        <w:t xml:space="preserve">dále </w:t>
      </w:r>
      <w:r w:rsidR="003A41E8" w:rsidRPr="000A28ED">
        <w:rPr>
          <w:sz w:val="22"/>
          <w:szCs w:val="22"/>
        </w:rPr>
        <w:t xml:space="preserve">jen </w:t>
      </w:r>
      <w:r w:rsidR="003A41E8" w:rsidRPr="000A28ED">
        <w:rPr>
          <w:b/>
          <w:sz w:val="22"/>
          <w:szCs w:val="22"/>
        </w:rPr>
        <w:t>„objednatel</w:t>
      </w:r>
      <w:r w:rsidRPr="000A28ED">
        <w:rPr>
          <w:b/>
          <w:sz w:val="22"/>
          <w:szCs w:val="22"/>
        </w:rPr>
        <w:t>“</w:t>
      </w:r>
    </w:p>
    <w:p w:rsidR="001D1D4B" w:rsidRPr="000A28ED" w:rsidRDefault="001D1D4B" w:rsidP="001D1D4B">
      <w:pPr>
        <w:widowControl w:val="0"/>
        <w:ind w:right="21"/>
        <w:jc w:val="center"/>
        <w:rPr>
          <w:sz w:val="22"/>
          <w:szCs w:val="22"/>
        </w:rPr>
      </w:pPr>
    </w:p>
    <w:p w:rsidR="001D1D4B" w:rsidRPr="000A28ED" w:rsidRDefault="001D1D4B" w:rsidP="001D1D4B">
      <w:pPr>
        <w:widowControl w:val="0"/>
        <w:ind w:right="21"/>
        <w:jc w:val="both"/>
        <w:rPr>
          <w:sz w:val="22"/>
          <w:szCs w:val="22"/>
        </w:rPr>
      </w:pPr>
      <w:r w:rsidRPr="000A28ED">
        <w:rPr>
          <w:sz w:val="22"/>
          <w:szCs w:val="22"/>
        </w:rPr>
        <w:t>a</w:t>
      </w:r>
    </w:p>
    <w:p w:rsidR="001D1D4B" w:rsidRPr="000A28ED" w:rsidRDefault="001D1D4B" w:rsidP="001D1D4B">
      <w:pPr>
        <w:widowControl w:val="0"/>
        <w:ind w:right="21"/>
        <w:jc w:val="both"/>
        <w:rPr>
          <w:sz w:val="22"/>
          <w:szCs w:val="22"/>
        </w:rPr>
      </w:pPr>
    </w:p>
    <w:p w:rsidR="001D1D4B" w:rsidRPr="000A28ED" w:rsidRDefault="00312751" w:rsidP="001D1D4B">
      <w:pPr>
        <w:widowControl w:val="0"/>
        <w:ind w:right="21"/>
        <w:jc w:val="both"/>
        <w:rPr>
          <w:b/>
          <w:sz w:val="22"/>
          <w:szCs w:val="22"/>
        </w:rPr>
      </w:pPr>
      <w:r w:rsidRPr="000A28ED">
        <w:rPr>
          <w:b/>
          <w:sz w:val="22"/>
          <w:szCs w:val="22"/>
        </w:rPr>
        <w:t>Zhotovitel</w:t>
      </w:r>
      <w:r w:rsidR="001D1D4B" w:rsidRPr="000A28ED">
        <w:rPr>
          <w:b/>
          <w:sz w:val="22"/>
          <w:szCs w:val="22"/>
        </w:rPr>
        <w:t>:</w:t>
      </w:r>
      <w:r w:rsidR="006F7012" w:rsidRPr="000A28ED">
        <w:rPr>
          <w:b/>
          <w:sz w:val="22"/>
          <w:szCs w:val="22"/>
        </w:rPr>
        <w:tab/>
      </w:r>
      <w:r w:rsidR="006F7012" w:rsidRPr="000A28ED">
        <w:rPr>
          <w:b/>
          <w:sz w:val="22"/>
          <w:szCs w:val="22"/>
        </w:rPr>
        <w:tab/>
      </w:r>
      <w:r w:rsidR="006F7012" w:rsidRPr="000A28ED">
        <w:rPr>
          <w:b/>
          <w:sz w:val="22"/>
          <w:szCs w:val="22"/>
        </w:rPr>
        <w:tab/>
      </w:r>
      <w:r w:rsidR="006F7012" w:rsidRPr="000A28ED">
        <w:rPr>
          <w:b/>
          <w:sz w:val="22"/>
          <w:szCs w:val="22"/>
        </w:rPr>
        <w:tab/>
        <w:t xml:space="preserve">        </w:t>
      </w:r>
    </w:p>
    <w:p w:rsidR="001D1D4B" w:rsidRPr="000A28ED" w:rsidRDefault="001D1D4B" w:rsidP="001D1D4B">
      <w:pPr>
        <w:widowControl w:val="0"/>
        <w:ind w:right="21"/>
        <w:jc w:val="both"/>
        <w:rPr>
          <w:sz w:val="22"/>
          <w:szCs w:val="22"/>
        </w:rPr>
      </w:pPr>
      <w:r w:rsidRPr="000A28ED">
        <w:rPr>
          <w:sz w:val="22"/>
          <w:szCs w:val="22"/>
        </w:rPr>
        <w:t xml:space="preserve">se sídlem/místem podnikání:  </w:t>
      </w:r>
      <w:r w:rsidRPr="000A28ED">
        <w:rPr>
          <w:sz w:val="22"/>
          <w:szCs w:val="22"/>
        </w:rPr>
        <w:tab/>
      </w:r>
      <w:r w:rsidRPr="000A28ED">
        <w:rPr>
          <w:sz w:val="22"/>
          <w:szCs w:val="22"/>
        </w:rPr>
        <w:tab/>
      </w:r>
      <w:r w:rsidR="006F7012" w:rsidRPr="000A28ED">
        <w:rPr>
          <w:sz w:val="22"/>
          <w:szCs w:val="22"/>
        </w:rPr>
        <w:t xml:space="preserve">        </w:t>
      </w:r>
    </w:p>
    <w:p w:rsidR="001D1D4B" w:rsidRPr="000A28ED" w:rsidRDefault="001D1D4B" w:rsidP="001D1D4B">
      <w:pPr>
        <w:widowControl w:val="0"/>
        <w:ind w:right="21"/>
        <w:jc w:val="both"/>
        <w:rPr>
          <w:sz w:val="22"/>
          <w:szCs w:val="22"/>
        </w:rPr>
      </w:pPr>
      <w:r w:rsidRPr="000A28ED">
        <w:rPr>
          <w:sz w:val="22"/>
          <w:szCs w:val="22"/>
        </w:rPr>
        <w:t>právní forma:</w:t>
      </w:r>
      <w:r w:rsidRPr="000A28ED">
        <w:rPr>
          <w:sz w:val="22"/>
          <w:szCs w:val="22"/>
        </w:rPr>
        <w:tab/>
      </w:r>
      <w:r w:rsidRPr="000A28ED">
        <w:rPr>
          <w:sz w:val="22"/>
          <w:szCs w:val="22"/>
        </w:rPr>
        <w:tab/>
      </w:r>
      <w:r w:rsidRPr="000A28ED">
        <w:rPr>
          <w:sz w:val="22"/>
          <w:szCs w:val="22"/>
        </w:rPr>
        <w:tab/>
      </w:r>
      <w:r w:rsidRPr="000A28ED">
        <w:rPr>
          <w:sz w:val="22"/>
          <w:szCs w:val="22"/>
        </w:rPr>
        <w:tab/>
      </w:r>
      <w:r w:rsidR="006F7012" w:rsidRPr="000A28ED">
        <w:rPr>
          <w:sz w:val="22"/>
          <w:szCs w:val="22"/>
        </w:rPr>
        <w:t xml:space="preserve">        </w:t>
      </w:r>
    </w:p>
    <w:p w:rsidR="006F7012" w:rsidRPr="000A28ED" w:rsidRDefault="00EB532C" w:rsidP="00EB532C">
      <w:pPr>
        <w:tabs>
          <w:tab w:val="left" w:pos="1980"/>
        </w:tabs>
        <w:ind w:left="3984" w:hanging="3984"/>
        <w:rPr>
          <w:rFonts w:ascii="Tahoma" w:hAnsi="Tahoma"/>
        </w:rPr>
      </w:pPr>
      <w:r w:rsidRPr="000A28ED">
        <w:rPr>
          <w:sz w:val="22"/>
          <w:szCs w:val="22"/>
        </w:rPr>
        <w:t>zapsaná v obch. Rejstříku</w:t>
      </w:r>
      <w:r w:rsidRPr="000A28ED">
        <w:rPr>
          <w:sz w:val="22"/>
          <w:szCs w:val="22"/>
        </w:rPr>
        <w:tab/>
      </w:r>
    </w:p>
    <w:p w:rsidR="001D1D4B" w:rsidRPr="000A28ED" w:rsidRDefault="001D1D4B" w:rsidP="001D1D4B">
      <w:pPr>
        <w:widowControl w:val="0"/>
        <w:ind w:right="21"/>
        <w:jc w:val="both"/>
        <w:rPr>
          <w:sz w:val="22"/>
          <w:szCs w:val="22"/>
        </w:rPr>
      </w:pPr>
      <w:r w:rsidRPr="000A28ED">
        <w:rPr>
          <w:sz w:val="22"/>
          <w:szCs w:val="22"/>
        </w:rPr>
        <w:t>IČ</w:t>
      </w:r>
      <w:r w:rsidR="00641D03">
        <w:rPr>
          <w:sz w:val="22"/>
          <w:szCs w:val="22"/>
        </w:rPr>
        <w:t>O</w:t>
      </w:r>
      <w:r w:rsidRPr="000A28ED">
        <w:rPr>
          <w:sz w:val="22"/>
          <w:szCs w:val="22"/>
        </w:rPr>
        <w:t>:</w:t>
      </w:r>
      <w:r w:rsidR="006F7012" w:rsidRPr="000A28ED">
        <w:rPr>
          <w:sz w:val="22"/>
          <w:szCs w:val="22"/>
        </w:rPr>
        <w:tab/>
      </w:r>
      <w:r w:rsidR="006F7012" w:rsidRPr="000A28ED">
        <w:rPr>
          <w:sz w:val="22"/>
          <w:szCs w:val="22"/>
        </w:rPr>
        <w:tab/>
      </w:r>
      <w:r w:rsidR="006F7012" w:rsidRPr="000A28ED">
        <w:rPr>
          <w:sz w:val="22"/>
          <w:szCs w:val="22"/>
        </w:rPr>
        <w:tab/>
      </w:r>
      <w:r w:rsidR="006F7012" w:rsidRPr="000A28ED">
        <w:rPr>
          <w:sz w:val="22"/>
          <w:szCs w:val="22"/>
        </w:rPr>
        <w:tab/>
      </w:r>
      <w:r w:rsidR="006F7012" w:rsidRPr="000A28ED">
        <w:rPr>
          <w:sz w:val="22"/>
          <w:szCs w:val="22"/>
        </w:rPr>
        <w:tab/>
        <w:t xml:space="preserve">        </w:t>
      </w:r>
      <w:r w:rsidRPr="000A28ED">
        <w:rPr>
          <w:sz w:val="22"/>
          <w:szCs w:val="22"/>
        </w:rPr>
        <w:tab/>
      </w:r>
      <w:r w:rsidRPr="000A28ED">
        <w:rPr>
          <w:sz w:val="22"/>
          <w:szCs w:val="22"/>
        </w:rPr>
        <w:tab/>
      </w:r>
      <w:r w:rsidRPr="000A28ED">
        <w:rPr>
          <w:sz w:val="22"/>
          <w:szCs w:val="22"/>
        </w:rPr>
        <w:tab/>
      </w:r>
      <w:r w:rsidRPr="000A28ED">
        <w:rPr>
          <w:sz w:val="22"/>
          <w:szCs w:val="22"/>
        </w:rPr>
        <w:tab/>
      </w:r>
    </w:p>
    <w:p w:rsidR="001D1D4B" w:rsidRPr="000A28ED" w:rsidRDefault="001D1D4B" w:rsidP="001D1D4B">
      <w:pPr>
        <w:widowControl w:val="0"/>
        <w:ind w:right="21"/>
        <w:jc w:val="both"/>
        <w:rPr>
          <w:sz w:val="22"/>
          <w:szCs w:val="22"/>
        </w:rPr>
      </w:pPr>
      <w:r w:rsidRPr="000A28ED">
        <w:rPr>
          <w:sz w:val="22"/>
          <w:szCs w:val="22"/>
        </w:rPr>
        <w:t>DIČ:</w:t>
      </w:r>
      <w:r w:rsidRPr="000A28ED">
        <w:rPr>
          <w:sz w:val="22"/>
          <w:szCs w:val="22"/>
        </w:rPr>
        <w:tab/>
      </w:r>
      <w:r w:rsidR="005A6AD9" w:rsidRPr="000A28ED">
        <w:rPr>
          <w:sz w:val="22"/>
          <w:szCs w:val="22"/>
        </w:rPr>
        <w:tab/>
      </w:r>
      <w:r w:rsidR="005A6AD9" w:rsidRPr="000A28ED">
        <w:rPr>
          <w:sz w:val="22"/>
          <w:szCs w:val="22"/>
        </w:rPr>
        <w:tab/>
      </w:r>
      <w:r w:rsidR="005A6AD9" w:rsidRPr="000A28ED">
        <w:rPr>
          <w:sz w:val="22"/>
          <w:szCs w:val="22"/>
        </w:rPr>
        <w:tab/>
      </w:r>
      <w:r w:rsidR="005A6AD9" w:rsidRPr="000A28ED">
        <w:rPr>
          <w:sz w:val="22"/>
          <w:szCs w:val="22"/>
        </w:rPr>
        <w:tab/>
        <w:t xml:space="preserve">        </w:t>
      </w:r>
    </w:p>
    <w:p w:rsidR="001D1D4B" w:rsidRPr="000A28ED" w:rsidRDefault="001D1D4B" w:rsidP="001D1D4B">
      <w:pPr>
        <w:widowControl w:val="0"/>
        <w:ind w:right="21"/>
        <w:jc w:val="both"/>
        <w:rPr>
          <w:sz w:val="22"/>
          <w:szCs w:val="22"/>
        </w:rPr>
      </w:pPr>
      <w:r w:rsidRPr="000A28ED">
        <w:rPr>
          <w:sz w:val="22"/>
          <w:szCs w:val="22"/>
        </w:rPr>
        <w:t xml:space="preserve">bankovní spojení: </w:t>
      </w:r>
      <w:r w:rsidRPr="000A28ED">
        <w:rPr>
          <w:sz w:val="22"/>
          <w:szCs w:val="22"/>
        </w:rPr>
        <w:tab/>
      </w:r>
      <w:r w:rsidRPr="000A28ED">
        <w:rPr>
          <w:sz w:val="22"/>
          <w:szCs w:val="22"/>
        </w:rPr>
        <w:tab/>
      </w:r>
      <w:r w:rsidR="006F7012" w:rsidRPr="000A28ED">
        <w:rPr>
          <w:sz w:val="22"/>
          <w:szCs w:val="22"/>
        </w:rPr>
        <w:t xml:space="preserve">                     </w:t>
      </w:r>
    </w:p>
    <w:p w:rsidR="00CB316C" w:rsidRPr="000A28ED" w:rsidRDefault="001D1D4B" w:rsidP="001D1D4B">
      <w:pPr>
        <w:widowControl w:val="0"/>
        <w:ind w:right="21"/>
        <w:jc w:val="both"/>
        <w:rPr>
          <w:sz w:val="22"/>
          <w:szCs w:val="22"/>
        </w:rPr>
      </w:pPr>
      <w:r w:rsidRPr="000A28ED">
        <w:rPr>
          <w:sz w:val="22"/>
          <w:szCs w:val="22"/>
        </w:rPr>
        <w:t xml:space="preserve">číslo účtu: </w:t>
      </w:r>
      <w:r w:rsidRPr="000A28ED">
        <w:rPr>
          <w:sz w:val="22"/>
          <w:szCs w:val="22"/>
        </w:rPr>
        <w:tab/>
      </w:r>
      <w:r w:rsidR="006F7012" w:rsidRPr="000A28ED">
        <w:rPr>
          <w:sz w:val="22"/>
          <w:szCs w:val="22"/>
        </w:rPr>
        <w:tab/>
      </w:r>
      <w:r w:rsidR="006F7012" w:rsidRPr="000A28ED">
        <w:rPr>
          <w:sz w:val="22"/>
          <w:szCs w:val="22"/>
        </w:rPr>
        <w:tab/>
      </w:r>
      <w:r w:rsidR="006F7012" w:rsidRPr="000A28ED">
        <w:rPr>
          <w:sz w:val="22"/>
          <w:szCs w:val="22"/>
        </w:rPr>
        <w:tab/>
        <w:t xml:space="preserve">        </w:t>
      </w:r>
    </w:p>
    <w:p w:rsidR="001D1D4B" w:rsidRPr="000A28ED" w:rsidRDefault="00CB316C" w:rsidP="001D1D4B">
      <w:pPr>
        <w:widowControl w:val="0"/>
        <w:ind w:right="21"/>
        <w:jc w:val="both"/>
        <w:rPr>
          <w:sz w:val="22"/>
          <w:szCs w:val="22"/>
        </w:rPr>
      </w:pPr>
      <w:r w:rsidRPr="000A28ED">
        <w:rPr>
          <w:sz w:val="22"/>
          <w:szCs w:val="22"/>
        </w:rPr>
        <w:t>zastoupen:</w:t>
      </w:r>
      <w:r w:rsidR="001D1D4B" w:rsidRPr="000A28ED">
        <w:rPr>
          <w:sz w:val="22"/>
          <w:szCs w:val="22"/>
        </w:rPr>
        <w:tab/>
      </w:r>
      <w:r w:rsidR="001D1D4B" w:rsidRPr="000A28ED">
        <w:rPr>
          <w:sz w:val="22"/>
          <w:szCs w:val="22"/>
        </w:rPr>
        <w:tab/>
      </w:r>
      <w:r w:rsidR="001D1D4B" w:rsidRPr="000A28ED">
        <w:rPr>
          <w:sz w:val="22"/>
          <w:szCs w:val="22"/>
        </w:rPr>
        <w:tab/>
      </w:r>
      <w:r w:rsidR="006F7012" w:rsidRPr="000A28ED">
        <w:rPr>
          <w:sz w:val="22"/>
          <w:szCs w:val="22"/>
        </w:rPr>
        <w:tab/>
        <w:t xml:space="preserve">        </w:t>
      </w:r>
    </w:p>
    <w:p w:rsidR="00641D03" w:rsidRDefault="00CB316C" w:rsidP="001D1D4B">
      <w:pPr>
        <w:widowControl w:val="0"/>
        <w:ind w:right="21"/>
        <w:jc w:val="both"/>
        <w:rPr>
          <w:sz w:val="22"/>
          <w:szCs w:val="22"/>
        </w:rPr>
      </w:pPr>
      <w:r w:rsidRPr="000A28ED">
        <w:rPr>
          <w:sz w:val="22"/>
          <w:szCs w:val="22"/>
        </w:rPr>
        <w:t>kontaktní osoba</w:t>
      </w:r>
      <w:r w:rsidR="006F7012" w:rsidRPr="000A28ED">
        <w:rPr>
          <w:sz w:val="22"/>
          <w:szCs w:val="22"/>
        </w:rPr>
        <w:t xml:space="preserve"> ve věcech smluvních:</w:t>
      </w:r>
      <w:r w:rsidR="00641D03">
        <w:rPr>
          <w:sz w:val="22"/>
          <w:szCs w:val="22"/>
        </w:rPr>
        <w:tab/>
      </w:r>
      <w:r w:rsidR="00641D03">
        <w:rPr>
          <w:sz w:val="22"/>
          <w:szCs w:val="22"/>
        </w:rPr>
        <w:tab/>
        <w:t>…</w:t>
      </w:r>
    </w:p>
    <w:p w:rsidR="001D1D4B" w:rsidRPr="000A28ED" w:rsidRDefault="00641D03" w:rsidP="001D1D4B">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tel.: …, e-mail: …</w:t>
      </w:r>
      <w:r w:rsidR="006F7012" w:rsidRPr="000A28ED">
        <w:rPr>
          <w:sz w:val="22"/>
          <w:szCs w:val="22"/>
        </w:rPr>
        <w:tab/>
        <w:t xml:space="preserve">        </w:t>
      </w:r>
    </w:p>
    <w:p w:rsidR="001D1D4B" w:rsidRDefault="00CB316C" w:rsidP="001D1D4B">
      <w:pPr>
        <w:widowControl w:val="0"/>
        <w:ind w:right="21"/>
        <w:jc w:val="both"/>
        <w:rPr>
          <w:sz w:val="22"/>
          <w:szCs w:val="22"/>
        </w:rPr>
      </w:pPr>
      <w:r w:rsidRPr="000A28ED">
        <w:rPr>
          <w:sz w:val="22"/>
          <w:szCs w:val="22"/>
        </w:rPr>
        <w:t>kontaktní osoba</w:t>
      </w:r>
      <w:r w:rsidR="006F7012" w:rsidRPr="000A28ED">
        <w:rPr>
          <w:sz w:val="22"/>
          <w:szCs w:val="22"/>
        </w:rPr>
        <w:t xml:space="preserve"> ve věcech technických</w:t>
      </w:r>
      <w:r w:rsidR="006F7012" w:rsidRPr="000A28ED">
        <w:rPr>
          <w:sz w:val="22"/>
          <w:szCs w:val="22"/>
        </w:rPr>
        <w:tab/>
        <w:t xml:space="preserve">:       </w:t>
      </w:r>
      <w:r w:rsidR="00641D03">
        <w:rPr>
          <w:sz w:val="22"/>
          <w:szCs w:val="22"/>
        </w:rPr>
        <w:tab/>
        <w:t>…</w:t>
      </w:r>
    </w:p>
    <w:p w:rsidR="00641D03" w:rsidRPr="000A28ED" w:rsidRDefault="00641D03" w:rsidP="001D1D4B">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tel.: …, e-mail: …</w:t>
      </w:r>
    </w:p>
    <w:p w:rsidR="001D1D4B" w:rsidRPr="000A28ED" w:rsidRDefault="001D1D4B" w:rsidP="001D1D4B">
      <w:pPr>
        <w:widowControl w:val="0"/>
        <w:ind w:left="709" w:hanging="709"/>
        <w:rPr>
          <w:sz w:val="22"/>
          <w:szCs w:val="22"/>
        </w:rPr>
      </w:pPr>
    </w:p>
    <w:p w:rsidR="001D1D4B" w:rsidRPr="000A28ED"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0A28ED">
        <w:rPr>
          <w:rFonts w:ascii="Times New Roman" w:hAnsi="Times New Roman"/>
          <w:sz w:val="22"/>
          <w:szCs w:val="22"/>
          <w:lang w:val="cs-CZ"/>
        </w:rPr>
        <w:t xml:space="preserve">dále jen </w:t>
      </w:r>
      <w:r w:rsidRPr="000A28ED">
        <w:rPr>
          <w:rFonts w:ascii="Times New Roman" w:hAnsi="Times New Roman"/>
          <w:b/>
          <w:sz w:val="22"/>
          <w:szCs w:val="22"/>
          <w:lang w:val="cs-CZ"/>
        </w:rPr>
        <w:t>„</w:t>
      </w:r>
      <w:r w:rsidR="00312751" w:rsidRPr="000A28ED">
        <w:rPr>
          <w:rFonts w:ascii="Times New Roman" w:hAnsi="Times New Roman"/>
          <w:b/>
          <w:sz w:val="22"/>
          <w:szCs w:val="22"/>
          <w:lang w:val="cs-CZ"/>
        </w:rPr>
        <w:t>zhotovitel</w:t>
      </w:r>
      <w:r w:rsidRPr="000A28ED">
        <w:rPr>
          <w:rFonts w:ascii="Times New Roman" w:hAnsi="Times New Roman"/>
          <w:b/>
          <w:sz w:val="22"/>
          <w:szCs w:val="22"/>
          <w:lang w:val="cs-CZ"/>
        </w:rPr>
        <w:t>“</w:t>
      </w:r>
    </w:p>
    <w:p w:rsidR="001D1D4B" w:rsidRPr="000A28ED" w:rsidRDefault="001D1D4B" w:rsidP="00EB532C">
      <w:pPr>
        <w:widowControl w:val="0"/>
        <w:tabs>
          <w:tab w:val="left" w:pos="9498"/>
        </w:tabs>
        <w:ind w:right="21"/>
        <w:jc w:val="both"/>
        <w:rPr>
          <w:sz w:val="22"/>
        </w:rPr>
      </w:pPr>
    </w:p>
    <w:p w:rsidR="00312751" w:rsidRPr="000A28ED" w:rsidRDefault="001D1D4B" w:rsidP="00312751">
      <w:pPr>
        <w:widowControl w:val="0"/>
        <w:tabs>
          <w:tab w:val="left" w:pos="9498"/>
        </w:tabs>
        <w:ind w:right="21"/>
        <w:jc w:val="both"/>
        <w:rPr>
          <w:sz w:val="22"/>
          <w:szCs w:val="22"/>
        </w:rPr>
      </w:pPr>
      <w:r w:rsidRPr="000A28ED">
        <w:rPr>
          <w:sz w:val="22"/>
          <w:szCs w:val="22"/>
        </w:rPr>
        <w:t xml:space="preserve">uzavřely dále uvedeného dne, měsíce a roku v souladu s § </w:t>
      </w:r>
      <w:r w:rsidR="002954B4" w:rsidRPr="000A28ED">
        <w:rPr>
          <w:sz w:val="22"/>
          <w:szCs w:val="22"/>
        </w:rPr>
        <w:t>2586</w:t>
      </w:r>
      <w:r w:rsidRPr="000A28ED">
        <w:rPr>
          <w:sz w:val="22"/>
          <w:szCs w:val="22"/>
        </w:rPr>
        <w:t xml:space="preserve"> a násl. zákona č.  89/2012 Sb., občanský zákoník,</w:t>
      </w:r>
      <w:r w:rsidR="00641D03">
        <w:rPr>
          <w:sz w:val="22"/>
          <w:szCs w:val="22"/>
        </w:rPr>
        <w:t xml:space="preserve"> v platném znění,</w:t>
      </w:r>
      <w:r w:rsidRPr="000A28ED">
        <w:rPr>
          <w:sz w:val="22"/>
          <w:szCs w:val="22"/>
        </w:rPr>
        <w:t xml:space="preserve"> a za podmínek dále uvedených tuto smlouvu</w:t>
      </w:r>
      <w:r w:rsidR="001A0970" w:rsidRPr="000A28ED">
        <w:rPr>
          <w:sz w:val="22"/>
          <w:szCs w:val="22"/>
        </w:rPr>
        <w:t xml:space="preserve"> o dílo</w:t>
      </w:r>
      <w:r w:rsidRPr="000A28ED">
        <w:rPr>
          <w:sz w:val="22"/>
          <w:szCs w:val="22"/>
        </w:rPr>
        <w:t xml:space="preserve">. </w:t>
      </w:r>
      <w:r w:rsidR="00312751" w:rsidRPr="000A28ED">
        <w:rPr>
          <w:sz w:val="22"/>
          <w:szCs w:val="22"/>
        </w:rPr>
        <w:t>Tato smlouva byla uzavřena v rámci výběrového řízení vedeného u Dopravního podniku Ostrava a.s. pod číslem RVV-</w:t>
      </w:r>
      <w:r w:rsidR="00D92755">
        <w:rPr>
          <w:sz w:val="22"/>
          <w:szCs w:val="22"/>
        </w:rPr>
        <w:t>31-17-PŘ-Ko</w:t>
      </w:r>
      <w:r w:rsidR="00F85071">
        <w:rPr>
          <w:sz w:val="22"/>
          <w:szCs w:val="22"/>
        </w:rPr>
        <w:t>.</w:t>
      </w:r>
    </w:p>
    <w:p w:rsidR="007C7826" w:rsidRPr="000A28ED" w:rsidRDefault="007C7826" w:rsidP="00312751">
      <w:pPr>
        <w:widowControl w:val="0"/>
        <w:tabs>
          <w:tab w:val="left" w:pos="9498"/>
        </w:tabs>
        <w:ind w:right="21"/>
        <w:jc w:val="both"/>
        <w:rPr>
          <w:sz w:val="22"/>
          <w:szCs w:val="22"/>
        </w:rPr>
      </w:pPr>
    </w:p>
    <w:p w:rsidR="00C3241B" w:rsidRPr="000A28ED" w:rsidRDefault="00B629F5" w:rsidP="007720F3">
      <w:pPr>
        <w:widowControl w:val="0"/>
        <w:numPr>
          <w:ilvl w:val="0"/>
          <w:numId w:val="18"/>
        </w:numPr>
        <w:tabs>
          <w:tab w:val="left" w:pos="0"/>
        </w:tabs>
        <w:jc w:val="both"/>
        <w:rPr>
          <w:b/>
          <w:bCs/>
          <w:sz w:val="22"/>
          <w:szCs w:val="22"/>
        </w:rPr>
      </w:pPr>
      <w:r w:rsidRPr="000A28ED">
        <w:rPr>
          <w:b/>
          <w:bCs/>
          <w:sz w:val="22"/>
          <w:szCs w:val="22"/>
        </w:rPr>
        <w:t>P</w:t>
      </w:r>
      <w:r w:rsidR="001D1D4B" w:rsidRPr="000A28ED">
        <w:rPr>
          <w:b/>
          <w:bCs/>
          <w:sz w:val="22"/>
          <w:szCs w:val="22"/>
        </w:rPr>
        <w:t>ředmět smlouvy</w:t>
      </w:r>
    </w:p>
    <w:p w:rsidR="00C3241B" w:rsidRDefault="005A6AD9" w:rsidP="003A41E8">
      <w:pPr>
        <w:pStyle w:val="rove2"/>
        <w:widowControl w:val="0"/>
        <w:numPr>
          <w:ilvl w:val="1"/>
          <w:numId w:val="18"/>
        </w:numPr>
        <w:tabs>
          <w:tab w:val="clear" w:pos="574"/>
        </w:tabs>
        <w:ind w:left="709" w:hanging="709"/>
        <w:rPr>
          <w:sz w:val="22"/>
          <w:szCs w:val="22"/>
        </w:rPr>
      </w:pPr>
      <w:r w:rsidRPr="000A28ED">
        <w:rPr>
          <w:sz w:val="22"/>
          <w:szCs w:val="22"/>
        </w:rPr>
        <w:t xml:space="preserve">Předmětem plnění je </w:t>
      </w:r>
      <w:r w:rsidR="00B46965">
        <w:rPr>
          <w:sz w:val="22"/>
          <w:szCs w:val="22"/>
        </w:rPr>
        <w:t xml:space="preserve">závazek zhotovitele </w:t>
      </w:r>
      <w:r w:rsidR="004F173C">
        <w:rPr>
          <w:sz w:val="22"/>
          <w:szCs w:val="22"/>
        </w:rPr>
        <w:t>aplik</w:t>
      </w:r>
      <w:r w:rsidR="00B46965">
        <w:rPr>
          <w:sz w:val="22"/>
          <w:szCs w:val="22"/>
        </w:rPr>
        <w:t>ovat</w:t>
      </w:r>
      <w:r w:rsidR="004F173C">
        <w:rPr>
          <w:sz w:val="22"/>
          <w:szCs w:val="22"/>
        </w:rPr>
        <w:t xml:space="preserve"> opravn</w:t>
      </w:r>
      <w:r w:rsidR="00B46965">
        <w:rPr>
          <w:sz w:val="22"/>
          <w:szCs w:val="22"/>
        </w:rPr>
        <w:t>é</w:t>
      </w:r>
      <w:r w:rsidR="004F173C">
        <w:rPr>
          <w:sz w:val="22"/>
          <w:szCs w:val="22"/>
        </w:rPr>
        <w:t xml:space="preserve"> a ochrann</w:t>
      </w:r>
      <w:r w:rsidR="00B46965">
        <w:rPr>
          <w:sz w:val="22"/>
          <w:szCs w:val="22"/>
        </w:rPr>
        <w:t>é</w:t>
      </w:r>
      <w:r w:rsidR="004F173C">
        <w:rPr>
          <w:sz w:val="22"/>
          <w:szCs w:val="22"/>
        </w:rPr>
        <w:t xml:space="preserve"> fóli</w:t>
      </w:r>
      <w:r w:rsidR="00B46965">
        <w:rPr>
          <w:sz w:val="22"/>
          <w:szCs w:val="22"/>
        </w:rPr>
        <w:t>e</w:t>
      </w:r>
      <w:r w:rsidR="004F173C">
        <w:rPr>
          <w:sz w:val="22"/>
          <w:szCs w:val="22"/>
        </w:rPr>
        <w:t xml:space="preserve"> </w:t>
      </w:r>
      <w:r w:rsidR="00B46965">
        <w:rPr>
          <w:sz w:val="22"/>
          <w:szCs w:val="22"/>
        </w:rPr>
        <w:t xml:space="preserve">(dále také jen fólie) </w:t>
      </w:r>
      <w:r w:rsidR="004F173C">
        <w:rPr>
          <w:sz w:val="22"/>
          <w:szCs w:val="22"/>
        </w:rPr>
        <w:t xml:space="preserve">přímo na vnitřní </w:t>
      </w:r>
      <w:r w:rsidR="00B46965">
        <w:rPr>
          <w:sz w:val="22"/>
          <w:szCs w:val="22"/>
        </w:rPr>
        <w:t xml:space="preserve">strany </w:t>
      </w:r>
      <w:r w:rsidR="004F173C">
        <w:rPr>
          <w:sz w:val="22"/>
          <w:szCs w:val="22"/>
        </w:rPr>
        <w:t>sk</w:t>
      </w:r>
      <w:r w:rsidR="00B46965">
        <w:rPr>
          <w:sz w:val="22"/>
          <w:szCs w:val="22"/>
        </w:rPr>
        <w:t>e</w:t>
      </w:r>
      <w:r w:rsidR="004F173C">
        <w:rPr>
          <w:sz w:val="22"/>
          <w:szCs w:val="22"/>
        </w:rPr>
        <w:t>l</w:t>
      </w:r>
      <w:r w:rsidR="008422D3">
        <w:rPr>
          <w:sz w:val="22"/>
          <w:szCs w:val="22"/>
        </w:rPr>
        <w:t xml:space="preserve"> (i) u 95 tramvají</w:t>
      </w:r>
      <w:r w:rsidR="00D66DDD">
        <w:rPr>
          <w:sz w:val="22"/>
          <w:szCs w:val="22"/>
        </w:rPr>
        <w:t xml:space="preserve"> a</w:t>
      </w:r>
      <w:r w:rsidR="00B53A44">
        <w:rPr>
          <w:sz w:val="22"/>
          <w:szCs w:val="22"/>
        </w:rPr>
        <w:t xml:space="preserve"> </w:t>
      </w:r>
      <w:r w:rsidR="008422D3">
        <w:rPr>
          <w:sz w:val="22"/>
          <w:szCs w:val="22"/>
        </w:rPr>
        <w:t>(ii) na 100 ks samostatných oken ostatních dopravních prostředků MHD</w:t>
      </w:r>
      <w:r w:rsidR="00D66DDD">
        <w:rPr>
          <w:sz w:val="22"/>
          <w:szCs w:val="22"/>
        </w:rPr>
        <w:t xml:space="preserve"> a závazek zhotovitele dodávat</w:t>
      </w:r>
      <w:r w:rsidR="00B53A44">
        <w:rPr>
          <w:sz w:val="22"/>
          <w:szCs w:val="22"/>
        </w:rPr>
        <w:t xml:space="preserve"> </w:t>
      </w:r>
      <w:r w:rsidR="00D66DDD">
        <w:rPr>
          <w:sz w:val="22"/>
          <w:szCs w:val="22"/>
        </w:rPr>
        <w:t>fólie pro účely výměny poškozených fólií objednatelem</w:t>
      </w:r>
      <w:r w:rsidR="00B46965">
        <w:rPr>
          <w:sz w:val="22"/>
          <w:szCs w:val="22"/>
        </w:rPr>
        <w:t>, a to na základě jednotlivých objednávek objednatele</w:t>
      </w:r>
      <w:r w:rsidR="00103B5D">
        <w:rPr>
          <w:sz w:val="22"/>
          <w:szCs w:val="22"/>
        </w:rPr>
        <w:t xml:space="preserve"> a za </w:t>
      </w:r>
      <w:r w:rsidR="00103B5D">
        <w:rPr>
          <w:sz w:val="22"/>
          <w:szCs w:val="22"/>
        </w:rPr>
        <w:lastRenderedPageBreak/>
        <w:t>podmínek níže uvedených</w:t>
      </w:r>
      <w:r w:rsidR="00B53A44">
        <w:rPr>
          <w:sz w:val="22"/>
          <w:szCs w:val="22"/>
        </w:rPr>
        <w:t xml:space="preserve">. </w:t>
      </w:r>
      <w:r w:rsidR="00B46965">
        <w:rPr>
          <w:sz w:val="22"/>
          <w:szCs w:val="22"/>
        </w:rPr>
        <w:t>Objednatel se zavazuje za řádně a včas poskytnuté plnění dle této smlouvy zaplatit sjednanou cenu.</w:t>
      </w:r>
      <w:r w:rsidR="00F96055">
        <w:rPr>
          <w:sz w:val="22"/>
          <w:szCs w:val="22"/>
        </w:rPr>
        <w:t xml:space="preserve"> Bližší vymezení opravných a ochranných fólií je uvedeno v příloze č.1.</w:t>
      </w:r>
    </w:p>
    <w:p w:rsidR="00353626" w:rsidRDefault="00F96055" w:rsidP="00353626">
      <w:pPr>
        <w:pStyle w:val="rove2"/>
        <w:widowControl w:val="0"/>
        <w:numPr>
          <w:ilvl w:val="1"/>
          <w:numId w:val="18"/>
        </w:numPr>
        <w:tabs>
          <w:tab w:val="clear" w:pos="574"/>
        </w:tabs>
        <w:ind w:left="709" w:hanging="709"/>
        <w:rPr>
          <w:sz w:val="22"/>
          <w:szCs w:val="22"/>
        </w:rPr>
      </w:pPr>
      <w:r>
        <w:rPr>
          <w:sz w:val="22"/>
          <w:szCs w:val="22"/>
        </w:rPr>
        <w:t>Smluvní strany konstatují, že celkový rozsah předmětu plnění (ze všech objednávek) nepřekročí částku 7,5 mil. Kč bez DPH. Objednatel je oprávněn odebrat plnění v menším rozsahu než za 7,5 mil. Kč bez DPH.</w:t>
      </w:r>
    </w:p>
    <w:p w:rsidR="00353626" w:rsidRDefault="009B7A2D" w:rsidP="00353626">
      <w:pPr>
        <w:pStyle w:val="rove2"/>
        <w:widowControl w:val="0"/>
        <w:numPr>
          <w:ilvl w:val="1"/>
          <w:numId w:val="18"/>
        </w:numPr>
        <w:tabs>
          <w:tab w:val="clear" w:pos="574"/>
        </w:tabs>
        <w:ind w:left="709" w:hanging="709"/>
        <w:rPr>
          <w:sz w:val="22"/>
          <w:szCs w:val="22"/>
        </w:rPr>
      </w:pPr>
      <w:r>
        <w:rPr>
          <w:sz w:val="22"/>
          <w:szCs w:val="22"/>
        </w:rPr>
        <w:t>Zhotovitel deklaruje, že o</w:t>
      </w:r>
      <w:r w:rsidR="00FF11CD">
        <w:rPr>
          <w:sz w:val="22"/>
          <w:szCs w:val="22"/>
        </w:rPr>
        <w:t xml:space="preserve">pravné a ochranné fólie </w:t>
      </w:r>
      <w:r>
        <w:rPr>
          <w:sz w:val="22"/>
          <w:szCs w:val="22"/>
        </w:rPr>
        <w:t>jsou</w:t>
      </w:r>
      <w:r w:rsidR="00FF11CD">
        <w:rPr>
          <w:sz w:val="22"/>
          <w:szCs w:val="22"/>
        </w:rPr>
        <w:t xml:space="preserve"> schváleny pro použití na dopravních prostředcích veřejné hromadné dopravy</w:t>
      </w:r>
      <w:r>
        <w:rPr>
          <w:sz w:val="22"/>
          <w:szCs w:val="22"/>
        </w:rPr>
        <w:t>,</w:t>
      </w:r>
      <w:r w:rsidR="00FF11CD">
        <w:rPr>
          <w:sz w:val="22"/>
          <w:szCs w:val="22"/>
        </w:rPr>
        <w:t xml:space="preserve"> </w:t>
      </w:r>
      <w:r w:rsidR="004F173C">
        <w:rPr>
          <w:sz w:val="22"/>
          <w:szCs w:val="22"/>
        </w:rPr>
        <w:t>včetně nouzových východů.</w:t>
      </w:r>
    </w:p>
    <w:p w:rsidR="00C3241B" w:rsidRPr="000A28ED" w:rsidRDefault="004F173C" w:rsidP="007720F3">
      <w:pPr>
        <w:pStyle w:val="rove2"/>
        <w:widowControl w:val="0"/>
        <w:numPr>
          <w:ilvl w:val="1"/>
          <w:numId w:val="18"/>
        </w:numPr>
        <w:tabs>
          <w:tab w:val="clear" w:pos="574"/>
        </w:tabs>
        <w:ind w:left="709" w:hanging="709"/>
        <w:rPr>
          <w:sz w:val="22"/>
          <w:szCs w:val="22"/>
        </w:rPr>
      </w:pPr>
      <w:r>
        <w:rPr>
          <w:sz w:val="22"/>
          <w:szCs w:val="22"/>
        </w:rPr>
        <w:t>Zhotovitel se zavazuje, že předmět</w:t>
      </w:r>
      <w:r w:rsidR="000666BE">
        <w:rPr>
          <w:sz w:val="22"/>
          <w:szCs w:val="22"/>
        </w:rPr>
        <w:t xml:space="preserve"> plnění</w:t>
      </w:r>
      <w:r>
        <w:rPr>
          <w:sz w:val="22"/>
          <w:szCs w:val="22"/>
        </w:rPr>
        <w:t xml:space="preserve"> bude odpovídat technické specifikaci stanovené v příloze č. 1 této smlouvy</w:t>
      </w:r>
      <w:r w:rsidR="002E6CCC">
        <w:rPr>
          <w:sz w:val="22"/>
          <w:szCs w:val="22"/>
        </w:rPr>
        <w:t>,</w:t>
      </w:r>
      <w:r>
        <w:rPr>
          <w:sz w:val="22"/>
          <w:szCs w:val="22"/>
        </w:rPr>
        <w:t xml:space="preserve"> platným právním předpisům a technickým normám</w:t>
      </w:r>
      <w:r w:rsidR="002E6CCC">
        <w:rPr>
          <w:sz w:val="22"/>
          <w:szCs w:val="22"/>
        </w:rPr>
        <w:t xml:space="preserve"> platným na území ČR</w:t>
      </w:r>
      <w:r>
        <w:rPr>
          <w:sz w:val="22"/>
          <w:szCs w:val="22"/>
        </w:rPr>
        <w:t>. Předmět plnění – opravné a ochranné fólie budou bez jakýchkoliv nevypořádaných práv třetích osob (zejména práv z duševního vlastnictví či průmyslových práv).</w:t>
      </w:r>
    </w:p>
    <w:p w:rsidR="00C3241B" w:rsidRPr="000A28ED" w:rsidRDefault="00D3589A" w:rsidP="00650AAE">
      <w:pPr>
        <w:pStyle w:val="rove2"/>
        <w:widowControl w:val="0"/>
        <w:numPr>
          <w:ilvl w:val="1"/>
          <w:numId w:val="18"/>
        </w:numPr>
        <w:tabs>
          <w:tab w:val="clear" w:pos="574"/>
        </w:tabs>
        <w:spacing w:after="0"/>
        <w:ind w:left="709" w:hanging="709"/>
        <w:rPr>
          <w:sz w:val="22"/>
          <w:szCs w:val="22"/>
        </w:rPr>
      </w:pPr>
      <w:r w:rsidRPr="000A28ED">
        <w:rPr>
          <w:sz w:val="22"/>
          <w:szCs w:val="22"/>
        </w:rPr>
        <w:t>Součástí předmětu plnění je dále dodání technické dokumentace v českém jazyce v</w:t>
      </w:r>
      <w:r w:rsidR="001C2A56">
        <w:rPr>
          <w:sz w:val="22"/>
          <w:szCs w:val="22"/>
        </w:rPr>
        <w:t> </w:t>
      </w:r>
      <w:r w:rsidRPr="000A28ED">
        <w:rPr>
          <w:sz w:val="22"/>
          <w:szCs w:val="22"/>
        </w:rPr>
        <w:t>rozsahu</w:t>
      </w:r>
      <w:r w:rsidR="001C2A56">
        <w:rPr>
          <w:sz w:val="22"/>
          <w:szCs w:val="22"/>
        </w:rPr>
        <w:t>, a to již při první prováděné aplikaci</w:t>
      </w:r>
      <w:r w:rsidRPr="000A28ED">
        <w:rPr>
          <w:sz w:val="22"/>
          <w:szCs w:val="22"/>
        </w:rPr>
        <w:t>:</w:t>
      </w:r>
    </w:p>
    <w:p w:rsidR="008A3FF4" w:rsidRDefault="00A10F06">
      <w:pPr>
        <w:pStyle w:val="rove2"/>
        <w:widowControl w:val="0"/>
        <w:numPr>
          <w:ilvl w:val="0"/>
          <w:numId w:val="19"/>
        </w:numPr>
        <w:spacing w:after="60"/>
        <w:ind w:left="1066" w:hanging="357"/>
        <w:rPr>
          <w:sz w:val="22"/>
          <w:szCs w:val="22"/>
        </w:rPr>
      </w:pPr>
      <w:r>
        <w:rPr>
          <w:sz w:val="22"/>
          <w:szCs w:val="22"/>
        </w:rPr>
        <w:t>N</w:t>
      </w:r>
      <w:r w:rsidR="00D3589A" w:rsidRPr="000A28ED">
        <w:rPr>
          <w:sz w:val="22"/>
          <w:szCs w:val="22"/>
        </w:rPr>
        <w:t xml:space="preserve">ávod </w:t>
      </w:r>
      <w:r w:rsidR="000A28ED">
        <w:rPr>
          <w:sz w:val="22"/>
          <w:szCs w:val="22"/>
        </w:rPr>
        <w:t>k montáži a údržbě</w:t>
      </w:r>
      <w:r w:rsidR="00A45AB6">
        <w:rPr>
          <w:sz w:val="22"/>
          <w:szCs w:val="22"/>
        </w:rPr>
        <w:t>;</w:t>
      </w:r>
      <w:r w:rsidR="00F37F4E" w:rsidRPr="00F37F4E">
        <w:rPr>
          <w:sz w:val="22"/>
          <w:szCs w:val="22"/>
        </w:rPr>
        <w:t xml:space="preserve"> </w:t>
      </w:r>
    </w:p>
    <w:p w:rsidR="001868CE" w:rsidRPr="00641D03" w:rsidRDefault="001868CE">
      <w:pPr>
        <w:pStyle w:val="rove2"/>
        <w:widowControl w:val="0"/>
        <w:numPr>
          <w:ilvl w:val="0"/>
          <w:numId w:val="19"/>
        </w:numPr>
        <w:spacing w:after="60"/>
        <w:ind w:left="1066" w:hanging="357"/>
        <w:rPr>
          <w:sz w:val="22"/>
          <w:szCs w:val="22"/>
        </w:rPr>
      </w:pPr>
      <w:r w:rsidRPr="00641D03">
        <w:rPr>
          <w:sz w:val="22"/>
          <w:szCs w:val="22"/>
        </w:rPr>
        <w:t xml:space="preserve">Certifikát odolnosti proti dle </w:t>
      </w:r>
      <w:r w:rsidR="001C2A56" w:rsidRPr="00641D03">
        <w:rPr>
          <w:sz w:val="22"/>
          <w:szCs w:val="22"/>
        </w:rPr>
        <w:t xml:space="preserve">ČSN </w:t>
      </w:r>
      <w:r w:rsidRPr="00641D03">
        <w:rPr>
          <w:sz w:val="22"/>
          <w:szCs w:val="22"/>
        </w:rPr>
        <w:t>EN45545-2</w:t>
      </w:r>
      <w:r w:rsidR="0039727E" w:rsidRPr="00641D03">
        <w:rPr>
          <w:sz w:val="22"/>
          <w:szCs w:val="22"/>
        </w:rPr>
        <w:t xml:space="preserve"> </w:t>
      </w:r>
      <w:r w:rsidR="00353626" w:rsidRPr="00353626">
        <w:rPr>
          <w:sz w:val="22"/>
          <w:szCs w:val="22"/>
        </w:rPr>
        <w:t>Drážní aplikace - Protipožární ochrana drážních vozidel - Část 2: Požadavky na požární vlastnosti materiálů a součástí</w:t>
      </w:r>
    </w:p>
    <w:p w:rsidR="00C3241B" w:rsidRDefault="00A10F06" w:rsidP="001B4804">
      <w:pPr>
        <w:pStyle w:val="rove2"/>
        <w:widowControl w:val="0"/>
        <w:numPr>
          <w:ilvl w:val="0"/>
          <w:numId w:val="19"/>
        </w:numPr>
        <w:spacing w:after="60"/>
        <w:ind w:left="1066" w:hanging="357"/>
        <w:rPr>
          <w:sz w:val="22"/>
          <w:szCs w:val="22"/>
        </w:rPr>
      </w:pPr>
      <w:r w:rsidRPr="00641D03">
        <w:rPr>
          <w:sz w:val="22"/>
          <w:szCs w:val="22"/>
        </w:rPr>
        <w:t>K</w:t>
      </w:r>
      <w:r w:rsidR="00D3589A" w:rsidRPr="00641D03">
        <w:rPr>
          <w:sz w:val="22"/>
          <w:szCs w:val="22"/>
        </w:rPr>
        <w:t xml:space="preserve">atalog </w:t>
      </w:r>
      <w:r w:rsidR="000A28ED" w:rsidRPr="00641D03">
        <w:rPr>
          <w:sz w:val="22"/>
          <w:szCs w:val="22"/>
        </w:rPr>
        <w:t>typů fólií</w:t>
      </w:r>
      <w:r w:rsidRPr="00641D03">
        <w:rPr>
          <w:sz w:val="22"/>
          <w:szCs w:val="22"/>
        </w:rPr>
        <w:t>.</w:t>
      </w:r>
    </w:p>
    <w:p w:rsidR="00E61D37" w:rsidRPr="000A28ED" w:rsidRDefault="00A10F06" w:rsidP="001B4804">
      <w:pPr>
        <w:pStyle w:val="rove2"/>
        <w:widowControl w:val="0"/>
        <w:numPr>
          <w:ilvl w:val="0"/>
          <w:numId w:val="19"/>
        </w:numPr>
        <w:spacing w:after="60"/>
        <w:ind w:left="1066" w:hanging="357"/>
        <w:rPr>
          <w:sz w:val="22"/>
          <w:szCs w:val="22"/>
        </w:rPr>
      </w:pPr>
      <w:r>
        <w:rPr>
          <w:sz w:val="22"/>
          <w:szCs w:val="22"/>
        </w:rPr>
        <w:t>P</w:t>
      </w:r>
      <w:r w:rsidR="00E61D37">
        <w:rPr>
          <w:sz w:val="22"/>
          <w:szCs w:val="22"/>
        </w:rPr>
        <w:t>rohlášení o shodě</w:t>
      </w:r>
      <w:r w:rsidR="004F173C">
        <w:rPr>
          <w:sz w:val="22"/>
          <w:szCs w:val="22"/>
        </w:rPr>
        <w:t xml:space="preserve"> se schváleným typem</w:t>
      </w:r>
      <w:r>
        <w:rPr>
          <w:sz w:val="22"/>
          <w:szCs w:val="22"/>
        </w:rPr>
        <w:t>.</w:t>
      </w:r>
    </w:p>
    <w:p w:rsidR="00C3241B" w:rsidRPr="000A28ED" w:rsidRDefault="00D3589A" w:rsidP="00175371">
      <w:pPr>
        <w:pStyle w:val="rove2"/>
        <w:widowControl w:val="0"/>
        <w:spacing w:after="60"/>
        <w:ind w:left="709"/>
        <w:rPr>
          <w:sz w:val="22"/>
          <w:szCs w:val="22"/>
        </w:rPr>
      </w:pPr>
      <w:r w:rsidRPr="000A28ED">
        <w:rPr>
          <w:sz w:val="22"/>
          <w:szCs w:val="22"/>
        </w:rPr>
        <w:t>Veškerá</w:t>
      </w:r>
      <w:r w:rsidR="00312751" w:rsidRPr="000A28ED">
        <w:rPr>
          <w:sz w:val="22"/>
          <w:szCs w:val="22"/>
        </w:rPr>
        <w:t xml:space="preserve"> výše uvedená</w:t>
      </w:r>
      <w:r w:rsidRPr="000A28ED">
        <w:rPr>
          <w:sz w:val="22"/>
          <w:szCs w:val="22"/>
        </w:rPr>
        <w:t xml:space="preserve"> dokumentace bude dodána </w:t>
      </w:r>
      <w:r w:rsidR="001C72CE">
        <w:rPr>
          <w:sz w:val="22"/>
          <w:szCs w:val="22"/>
        </w:rPr>
        <w:t>1</w:t>
      </w:r>
      <w:r w:rsidRPr="000A28ED">
        <w:rPr>
          <w:sz w:val="22"/>
          <w:szCs w:val="22"/>
        </w:rPr>
        <w:t>x v elektronické podobě</w:t>
      </w:r>
      <w:r w:rsidR="001C72CE">
        <w:rPr>
          <w:sz w:val="22"/>
          <w:szCs w:val="22"/>
        </w:rPr>
        <w:t xml:space="preserve"> na </w:t>
      </w:r>
      <w:r w:rsidRPr="000A28ED">
        <w:rPr>
          <w:sz w:val="22"/>
          <w:szCs w:val="22"/>
        </w:rPr>
        <w:t>USB Flash</w:t>
      </w:r>
      <w:r w:rsidR="0093084E">
        <w:rPr>
          <w:sz w:val="22"/>
          <w:szCs w:val="22"/>
        </w:rPr>
        <w:t xml:space="preserve">, </w:t>
      </w:r>
      <w:r w:rsidRPr="000A28ED">
        <w:rPr>
          <w:sz w:val="22"/>
          <w:szCs w:val="22"/>
        </w:rPr>
        <w:t xml:space="preserve">disku </w:t>
      </w:r>
      <w:r w:rsidR="0093084E">
        <w:rPr>
          <w:sz w:val="22"/>
          <w:szCs w:val="22"/>
        </w:rPr>
        <w:t>nebo na CD</w:t>
      </w:r>
      <w:r w:rsidR="00DD2568">
        <w:rPr>
          <w:sz w:val="22"/>
          <w:szCs w:val="22"/>
        </w:rPr>
        <w:t xml:space="preserve"> (DVD)</w:t>
      </w:r>
      <w:r w:rsidR="0093084E">
        <w:rPr>
          <w:sz w:val="22"/>
          <w:szCs w:val="22"/>
        </w:rPr>
        <w:t xml:space="preserve"> nosiči</w:t>
      </w:r>
      <w:r w:rsidR="0093084E" w:rsidRPr="000A28ED">
        <w:rPr>
          <w:sz w:val="22"/>
          <w:szCs w:val="22"/>
        </w:rPr>
        <w:t xml:space="preserve"> </w:t>
      </w:r>
      <w:r w:rsidRPr="000A28ED">
        <w:rPr>
          <w:sz w:val="22"/>
          <w:szCs w:val="22"/>
        </w:rPr>
        <w:t xml:space="preserve">ve formátu PDF a </w:t>
      </w:r>
      <w:r w:rsidR="00123EC5">
        <w:rPr>
          <w:sz w:val="22"/>
          <w:szCs w:val="22"/>
        </w:rPr>
        <w:t>1</w:t>
      </w:r>
      <w:r w:rsidRPr="000A28ED">
        <w:rPr>
          <w:sz w:val="22"/>
          <w:szCs w:val="22"/>
        </w:rPr>
        <w:t xml:space="preserve"> x v tištěné formě.</w:t>
      </w:r>
    </w:p>
    <w:p w:rsidR="00CB316C" w:rsidRDefault="00D3589A" w:rsidP="008636A6">
      <w:pPr>
        <w:pStyle w:val="rove2"/>
        <w:widowControl w:val="0"/>
        <w:numPr>
          <w:ilvl w:val="1"/>
          <w:numId w:val="18"/>
        </w:numPr>
        <w:tabs>
          <w:tab w:val="clear" w:pos="574"/>
        </w:tabs>
        <w:ind w:left="709" w:hanging="709"/>
        <w:rPr>
          <w:rFonts w:eastAsia="Times New Roman"/>
          <w:sz w:val="22"/>
          <w:szCs w:val="22"/>
        </w:rPr>
      </w:pPr>
      <w:r w:rsidRPr="000A28ED">
        <w:rPr>
          <w:rFonts w:eastAsia="Times New Roman"/>
          <w:sz w:val="22"/>
          <w:szCs w:val="22"/>
        </w:rPr>
        <w:t xml:space="preserve">Součástí </w:t>
      </w:r>
      <w:r w:rsidR="000666BE">
        <w:rPr>
          <w:rFonts w:eastAsia="Times New Roman"/>
          <w:sz w:val="22"/>
          <w:szCs w:val="22"/>
        </w:rPr>
        <w:t>předmětu plnění</w:t>
      </w:r>
      <w:r w:rsidR="001A0970" w:rsidRPr="000A28ED">
        <w:rPr>
          <w:rFonts w:eastAsia="Times New Roman"/>
          <w:sz w:val="22"/>
          <w:szCs w:val="22"/>
        </w:rPr>
        <w:t xml:space="preserve"> </w:t>
      </w:r>
      <w:r w:rsidRPr="000A28ED">
        <w:rPr>
          <w:rFonts w:eastAsia="Times New Roman"/>
          <w:sz w:val="22"/>
          <w:szCs w:val="22"/>
        </w:rPr>
        <w:t xml:space="preserve">je také provedení zaškolení obsluhy pro </w:t>
      </w:r>
      <w:r w:rsidR="00123EC5">
        <w:rPr>
          <w:rFonts w:eastAsia="Times New Roman"/>
          <w:sz w:val="22"/>
          <w:szCs w:val="22"/>
        </w:rPr>
        <w:t>4</w:t>
      </w:r>
      <w:r w:rsidR="00123EC5" w:rsidRPr="000A28ED">
        <w:rPr>
          <w:rFonts w:eastAsia="Times New Roman"/>
          <w:sz w:val="22"/>
          <w:szCs w:val="22"/>
        </w:rPr>
        <w:t xml:space="preserve"> zaměstnanc</w:t>
      </w:r>
      <w:r w:rsidR="00123EC5">
        <w:rPr>
          <w:rFonts w:eastAsia="Times New Roman"/>
          <w:sz w:val="22"/>
          <w:szCs w:val="22"/>
        </w:rPr>
        <w:t>e</w:t>
      </w:r>
      <w:r w:rsidR="00123EC5" w:rsidRPr="000A28ED">
        <w:rPr>
          <w:rFonts w:eastAsia="Times New Roman"/>
          <w:sz w:val="22"/>
          <w:szCs w:val="22"/>
        </w:rPr>
        <w:t xml:space="preserve"> </w:t>
      </w:r>
      <w:r w:rsidR="004F173C" w:rsidRPr="000A28ED">
        <w:rPr>
          <w:rFonts w:eastAsia="Times New Roman"/>
          <w:sz w:val="22"/>
          <w:szCs w:val="22"/>
        </w:rPr>
        <w:t>objednatele.</w:t>
      </w:r>
      <w:r w:rsidR="00123EC5">
        <w:rPr>
          <w:rFonts w:eastAsia="Times New Roman"/>
          <w:sz w:val="22"/>
          <w:szCs w:val="22"/>
        </w:rPr>
        <w:t xml:space="preserve"> </w:t>
      </w:r>
      <w:r w:rsidRPr="000A28ED">
        <w:rPr>
          <w:rFonts w:eastAsia="Times New Roman"/>
          <w:sz w:val="22"/>
          <w:szCs w:val="22"/>
        </w:rPr>
        <w:t xml:space="preserve">Školení bude provedeno na vyžádání </w:t>
      </w:r>
      <w:r w:rsidR="008F414A" w:rsidRPr="000A28ED">
        <w:rPr>
          <w:rFonts w:eastAsia="Times New Roman"/>
          <w:sz w:val="22"/>
          <w:szCs w:val="22"/>
        </w:rPr>
        <w:t>objednatele</w:t>
      </w:r>
      <w:r w:rsidRPr="000A28ED">
        <w:rPr>
          <w:rFonts w:eastAsia="Times New Roman"/>
          <w:sz w:val="22"/>
          <w:szCs w:val="22"/>
        </w:rPr>
        <w:t>, nejpozději do 5 pracovních dnů od předání jeho písemné žádosti</w:t>
      </w:r>
      <w:r w:rsidR="00B55D03" w:rsidRPr="000A28ED">
        <w:rPr>
          <w:rFonts w:eastAsia="Times New Roman"/>
          <w:sz w:val="22"/>
          <w:szCs w:val="22"/>
        </w:rPr>
        <w:t xml:space="preserve"> na adresu kontaktní osoby ve věcech technických, která je uvedena v hlavičce smlouvy</w:t>
      </w:r>
      <w:r w:rsidRPr="000A28ED">
        <w:rPr>
          <w:rFonts w:eastAsia="Times New Roman"/>
          <w:sz w:val="22"/>
          <w:szCs w:val="22"/>
        </w:rPr>
        <w:t xml:space="preserve">. </w:t>
      </w:r>
      <w:r w:rsidR="004F173C">
        <w:rPr>
          <w:rFonts w:eastAsia="Times New Roman"/>
          <w:sz w:val="22"/>
          <w:szCs w:val="22"/>
        </w:rPr>
        <w:t>Toto š</w:t>
      </w:r>
      <w:r w:rsidRPr="000A28ED">
        <w:rPr>
          <w:rFonts w:eastAsia="Times New Roman"/>
          <w:sz w:val="22"/>
          <w:szCs w:val="22"/>
        </w:rPr>
        <w:t>kolení pro provádění údržby bude v</w:t>
      </w:r>
      <w:r w:rsidR="00C0339C">
        <w:rPr>
          <w:rFonts w:eastAsia="Times New Roman"/>
          <w:sz w:val="22"/>
          <w:szCs w:val="22"/>
        </w:rPr>
        <w:t> </w:t>
      </w:r>
      <w:r w:rsidRPr="000A28ED">
        <w:rPr>
          <w:rFonts w:eastAsia="Times New Roman"/>
          <w:sz w:val="22"/>
          <w:szCs w:val="22"/>
        </w:rPr>
        <w:t>rozsahu</w:t>
      </w:r>
      <w:r w:rsidR="00C0339C">
        <w:rPr>
          <w:rFonts w:eastAsia="Times New Roman"/>
          <w:sz w:val="22"/>
          <w:szCs w:val="22"/>
        </w:rPr>
        <w:t xml:space="preserve"> 8 </w:t>
      </w:r>
      <w:r w:rsidR="00242CFC">
        <w:rPr>
          <w:rFonts w:eastAsia="Times New Roman"/>
          <w:sz w:val="22"/>
          <w:szCs w:val="22"/>
        </w:rPr>
        <w:t>hod</w:t>
      </w:r>
      <w:r w:rsidRPr="000A28ED">
        <w:rPr>
          <w:rFonts w:eastAsia="Times New Roman"/>
          <w:sz w:val="22"/>
          <w:szCs w:val="22"/>
        </w:rPr>
        <w:t>, které pracovníky opravňuje k</w:t>
      </w:r>
      <w:r w:rsidR="00123EC5">
        <w:rPr>
          <w:rFonts w:eastAsia="Times New Roman"/>
          <w:sz w:val="22"/>
          <w:szCs w:val="22"/>
        </w:rPr>
        <w:t> </w:t>
      </w:r>
      <w:r w:rsidRPr="000A28ED">
        <w:rPr>
          <w:rFonts w:eastAsia="Times New Roman"/>
          <w:sz w:val="22"/>
          <w:szCs w:val="22"/>
        </w:rPr>
        <w:t>provádění</w:t>
      </w:r>
      <w:r w:rsidR="00123EC5">
        <w:rPr>
          <w:rFonts w:eastAsia="Times New Roman"/>
          <w:sz w:val="22"/>
          <w:szCs w:val="22"/>
        </w:rPr>
        <w:t xml:space="preserve"> </w:t>
      </w:r>
      <w:r w:rsidR="00DF34A7">
        <w:rPr>
          <w:sz w:val="22"/>
          <w:szCs w:val="22"/>
        </w:rPr>
        <w:t>oprav již aplikovaných fólií, bez úpravy povrchu skel</w:t>
      </w:r>
      <w:r w:rsidR="00123EC5">
        <w:rPr>
          <w:rFonts w:eastAsia="Times New Roman"/>
          <w:sz w:val="22"/>
          <w:szCs w:val="22"/>
        </w:rPr>
        <w:t xml:space="preserve"> a </w:t>
      </w:r>
      <w:r w:rsidRPr="000A28ED">
        <w:rPr>
          <w:rFonts w:eastAsia="Times New Roman"/>
          <w:sz w:val="22"/>
          <w:szCs w:val="22"/>
        </w:rPr>
        <w:t>základní údržby stanovené výrobcem po dobu záruky a po jejím ukončení</w:t>
      </w:r>
      <w:r w:rsidR="00635F0E">
        <w:rPr>
          <w:rFonts w:eastAsia="Times New Roman"/>
          <w:sz w:val="22"/>
          <w:szCs w:val="22"/>
        </w:rPr>
        <w:t>.</w:t>
      </w:r>
      <w:r w:rsidR="000B0758">
        <w:rPr>
          <w:rFonts w:eastAsia="Times New Roman"/>
          <w:sz w:val="22"/>
          <w:szCs w:val="22"/>
        </w:rPr>
        <w:t xml:space="preserve"> </w:t>
      </w:r>
      <w:r w:rsidRPr="000A28ED">
        <w:rPr>
          <w:rFonts w:eastAsia="Times New Roman"/>
          <w:sz w:val="22"/>
          <w:szCs w:val="22"/>
        </w:rPr>
        <w:t xml:space="preserve">Školení provede </w:t>
      </w:r>
      <w:r w:rsidR="008F414A" w:rsidRPr="000A28ED">
        <w:rPr>
          <w:rFonts w:eastAsia="Times New Roman"/>
          <w:sz w:val="22"/>
          <w:szCs w:val="22"/>
        </w:rPr>
        <w:t>zhotovitel</w:t>
      </w:r>
      <w:r w:rsidR="00123EC5">
        <w:rPr>
          <w:rFonts w:eastAsia="Times New Roman"/>
          <w:sz w:val="22"/>
          <w:szCs w:val="22"/>
        </w:rPr>
        <w:t xml:space="preserve"> zdarma</w:t>
      </w:r>
      <w:r w:rsidR="008F414A" w:rsidRPr="000A28ED">
        <w:rPr>
          <w:rFonts w:eastAsia="Times New Roman"/>
          <w:sz w:val="22"/>
          <w:szCs w:val="22"/>
        </w:rPr>
        <w:t xml:space="preserve"> </w:t>
      </w:r>
      <w:r w:rsidRPr="000A28ED">
        <w:rPr>
          <w:rFonts w:eastAsia="Times New Roman"/>
          <w:sz w:val="22"/>
          <w:szCs w:val="22"/>
        </w:rPr>
        <w:t>na své náklady a bude probíhat v Dopravním podniku Ostrava a.s.</w:t>
      </w:r>
      <w:r w:rsidR="008636A6" w:rsidRPr="000A28ED">
        <w:rPr>
          <w:rFonts w:eastAsia="Times New Roman"/>
          <w:sz w:val="22"/>
          <w:szCs w:val="22"/>
        </w:rPr>
        <w:t xml:space="preserve"> </w:t>
      </w:r>
      <w:r w:rsidR="002E6CCC">
        <w:rPr>
          <w:rFonts w:eastAsia="Times New Roman"/>
          <w:sz w:val="22"/>
          <w:szCs w:val="22"/>
        </w:rPr>
        <w:t>Cena školení nebude zahrnuta v ceně předmětu plnění.</w:t>
      </w:r>
    </w:p>
    <w:p w:rsidR="00C3241B" w:rsidRPr="000A28ED" w:rsidRDefault="00862E12" w:rsidP="00CA003B">
      <w:pPr>
        <w:widowControl w:val="0"/>
        <w:numPr>
          <w:ilvl w:val="0"/>
          <w:numId w:val="18"/>
        </w:numPr>
        <w:tabs>
          <w:tab w:val="left" w:pos="0"/>
        </w:tabs>
        <w:spacing w:before="120"/>
        <w:jc w:val="both"/>
        <w:rPr>
          <w:b/>
          <w:bCs/>
          <w:sz w:val="22"/>
          <w:szCs w:val="22"/>
        </w:rPr>
      </w:pPr>
      <w:r w:rsidRPr="000A28ED">
        <w:rPr>
          <w:b/>
          <w:bCs/>
          <w:sz w:val="22"/>
          <w:szCs w:val="22"/>
        </w:rPr>
        <w:t>Místo plnění</w:t>
      </w:r>
    </w:p>
    <w:p w:rsidR="00C3241B" w:rsidRPr="000A28ED" w:rsidRDefault="001A6C2F" w:rsidP="00CF26B8">
      <w:pPr>
        <w:pStyle w:val="rove2"/>
        <w:widowControl w:val="0"/>
        <w:numPr>
          <w:ilvl w:val="1"/>
          <w:numId w:val="18"/>
        </w:numPr>
        <w:tabs>
          <w:tab w:val="clear" w:pos="574"/>
        </w:tabs>
        <w:spacing w:after="0"/>
        <w:ind w:left="709" w:hanging="709"/>
        <w:rPr>
          <w:sz w:val="22"/>
          <w:szCs w:val="22"/>
        </w:rPr>
      </w:pPr>
      <w:r w:rsidRPr="000A28ED">
        <w:rPr>
          <w:sz w:val="22"/>
          <w:szCs w:val="22"/>
        </w:rPr>
        <w:t xml:space="preserve">Místem plnění jsou provozovny </w:t>
      </w:r>
      <w:r w:rsidR="008F414A" w:rsidRPr="000A28ED">
        <w:rPr>
          <w:sz w:val="22"/>
          <w:szCs w:val="22"/>
        </w:rPr>
        <w:t xml:space="preserve">Objednatele </w:t>
      </w:r>
      <w:r w:rsidRPr="000A28ED">
        <w:rPr>
          <w:sz w:val="22"/>
          <w:szCs w:val="22"/>
        </w:rPr>
        <w:t>na adresách:</w:t>
      </w:r>
    </w:p>
    <w:p w:rsidR="00C3241B" w:rsidRPr="000A28ED" w:rsidRDefault="001A6C2F" w:rsidP="00CF26B8">
      <w:pPr>
        <w:pStyle w:val="rove2"/>
        <w:widowControl w:val="0"/>
        <w:numPr>
          <w:ilvl w:val="0"/>
          <w:numId w:val="19"/>
        </w:numPr>
        <w:spacing w:before="60" w:after="0"/>
        <w:rPr>
          <w:sz w:val="22"/>
          <w:szCs w:val="22"/>
          <w:u w:val="single"/>
        </w:rPr>
      </w:pPr>
      <w:r w:rsidRPr="000A28ED">
        <w:rPr>
          <w:sz w:val="22"/>
          <w:szCs w:val="22"/>
          <w:u w:val="single"/>
        </w:rPr>
        <w:t>Areál trolejbusy Ostrava</w:t>
      </w:r>
    </w:p>
    <w:p w:rsidR="00C3241B" w:rsidRPr="000A28ED" w:rsidRDefault="007509D0" w:rsidP="00CF26B8">
      <w:pPr>
        <w:pStyle w:val="rove2"/>
        <w:widowControl w:val="0"/>
        <w:spacing w:after="0"/>
        <w:ind w:left="709" w:firstLine="360"/>
        <w:rPr>
          <w:sz w:val="22"/>
          <w:szCs w:val="22"/>
        </w:rPr>
      </w:pPr>
      <w:r w:rsidRPr="000A28ED">
        <w:rPr>
          <w:sz w:val="22"/>
          <w:szCs w:val="22"/>
        </w:rPr>
        <w:t>Sokolská 3243/64, 702 00 Ostrava – Moravská Ostrava</w:t>
      </w:r>
    </w:p>
    <w:p w:rsidR="00C3241B" w:rsidRPr="000A28ED" w:rsidRDefault="007509D0" w:rsidP="00CF26B8">
      <w:pPr>
        <w:pStyle w:val="rove2"/>
        <w:widowControl w:val="0"/>
        <w:spacing w:after="0"/>
        <w:ind w:left="709" w:firstLine="360"/>
        <w:rPr>
          <w:sz w:val="22"/>
          <w:szCs w:val="22"/>
        </w:rPr>
      </w:pPr>
      <w:r w:rsidRPr="000A28ED">
        <w:rPr>
          <w:sz w:val="22"/>
          <w:szCs w:val="22"/>
        </w:rPr>
        <w:t>Kontaktní osoby:</w:t>
      </w:r>
      <w:r w:rsidRPr="000A28ED">
        <w:rPr>
          <w:sz w:val="22"/>
          <w:szCs w:val="22"/>
        </w:rPr>
        <w:tab/>
      </w:r>
      <w:r w:rsidR="00F27196" w:rsidRPr="000A28ED">
        <w:rPr>
          <w:sz w:val="22"/>
          <w:szCs w:val="22"/>
        </w:rPr>
        <w:t>Ing. Jaroslav jelínek, tel.</w:t>
      </w:r>
      <w:r w:rsidR="00255F91" w:rsidRPr="000A28ED">
        <w:rPr>
          <w:sz w:val="22"/>
          <w:szCs w:val="22"/>
        </w:rPr>
        <w:t xml:space="preserve"> 702 210 679</w:t>
      </w:r>
    </w:p>
    <w:p w:rsidR="00123EC5" w:rsidRPr="000A28ED" w:rsidRDefault="00123EC5" w:rsidP="00CF26B8">
      <w:pPr>
        <w:pStyle w:val="rove2"/>
        <w:widowControl w:val="0"/>
        <w:numPr>
          <w:ilvl w:val="0"/>
          <w:numId w:val="19"/>
        </w:numPr>
        <w:spacing w:before="60" w:after="0"/>
        <w:rPr>
          <w:sz w:val="22"/>
          <w:szCs w:val="22"/>
          <w:u w:val="single"/>
        </w:rPr>
      </w:pPr>
      <w:r w:rsidRPr="000A28ED">
        <w:rPr>
          <w:sz w:val="22"/>
          <w:szCs w:val="22"/>
          <w:u w:val="single"/>
        </w:rPr>
        <w:t xml:space="preserve">Areál </w:t>
      </w:r>
      <w:r>
        <w:rPr>
          <w:sz w:val="22"/>
          <w:szCs w:val="22"/>
          <w:u w:val="single"/>
        </w:rPr>
        <w:t>autobusy</w:t>
      </w:r>
      <w:r w:rsidRPr="000A28ED">
        <w:rPr>
          <w:sz w:val="22"/>
          <w:szCs w:val="22"/>
          <w:u w:val="single"/>
        </w:rPr>
        <w:t xml:space="preserve"> </w:t>
      </w:r>
      <w:r>
        <w:rPr>
          <w:sz w:val="22"/>
          <w:szCs w:val="22"/>
          <w:u w:val="single"/>
        </w:rPr>
        <w:t>Poruba</w:t>
      </w:r>
    </w:p>
    <w:p w:rsidR="00123EC5" w:rsidRPr="000A28ED" w:rsidRDefault="007D10B8" w:rsidP="00CF26B8">
      <w:pPr>
        <w:pStyle w:val="rove2"/>
        <w:widowControl w:val="0"/>
        <w:spacing w:after="0"/>
        <w:ind w:left="709" w:firstLine="360"/>
        <w:rPr>
          <w:sz w:val="22"/>
          <w:szCs w:val="22"/>
        </w:rPr>
      </w:pPr>
      <w:r>
        <w:rPr>
          <w:sz w:val="22"/>
          <w:szCs w:val="22"/>
        </w:rPr>
        <w:t xml:space="preserve">Slavíkova 6229/27A, 708 00 Ostrava - Poruba </w:t>
      </w:r>
    </w:p>
    <w:p w:rsidR="00123EC5" w:rsidRPr="000A28ED" w:rsidRDefault="00123EC5" w:rsidP="00CF26B8">
      <w:pPr>
        <w:pStyle w:val="rove2"/>
        <w:widowControl w:val="0"/>
        <w:spacing w:after="0"/>
        <w:ind w:left="709" w:firstLine="360"/>
        <w:rPr>
          <w:sz w:val="22"/>
          <w:szCs w:val="22"/>
        </w:rPr>
      </w:pPr>
      <w:r w:rsidRPr="000A28ED">
        <w:rPr>
          <w:sz w:val="22"/>
          <w:szCs w:val="22"/>
        </w:rPr>
        <w:t>Kontaktní osoby:</w:t>
      </w:r>
      <w:r w:rsidRPr="000A28ED">
        <w:rPr>
          <w:sz w:val="22"/>
          <w:szCs w:val="22"/>
        </w:rPr>
        <w:tab/>
        <w:t xml:space="preserve">Ing. </w:t>
      </w:r>
      <w:r w:rsidR="007D10B8">
        <w:rPr>
          <w:sz w:val="22"/>
          <w:szCs w:val="22"/>
        </w:rPr>
        <w:t>Václav Kupka, tel. 702 212 802</w:t>
      </w:r>
    </w:p>
    <w:p w:rsidR="00123EC5" w:rsidRPr="000A28ED" w:rsidRDefault="00123EC5" w:rsidP="00CF26B8">
      <w:pPr>
        <w:pStyle w:val="rove2"/>
        <w:widowControl w:val="0"/>
        <w:numPr>
          <w:ilvl w:val="0"/>
          <w:numId w:val="19"/>
        </w:numPr>
        <w:spacing w:before="60" w:after="0"/>
        <w:rPr>
          <w:sz w:val="22"/>
          <w:szCs w:val="22"/>
          <w:u w:val="single"/>
        </w:rPr>
      </w:pPr>
      <w:r w:rsidRPr="000A28ED">
        <w:rPr>
          <w:sz w:val="22"/>
          <w:szCs w:val="22"/>
          <w:u w:val="single"/>
        </w:rPr>
        <w:t xml:space="preserve">Areál </w:t>
      </w:r>
      <w:r w:rsidR="007D10B8">
        <w:rPr>
          <w:sz w:val="22"/>
          <w:szCs w:val="22"/>
          <w:u w:val="single"/>
        </w:rPr>
        <w:t>autobusy</w:t>
      </w:r>
      <w:r w:rsidRPr="000A28ED">
        <w:rPr>
          <w:sz w:val="22"/>
          <w:szCs w:val="22"/>
          <w:u w:val="single"/>
        </w:rPr>
        <w:t xml:space="preserve"> </w:t>
      </w:r>
      <w:r w:rsidR="007D10B8">
        <w:rPr>
          <w:sz w:val="22"/>
          <w:szCs w:val="22"/>
          <w:u w:val="single"/>
        </w:rPr>
        <w:t>Hranečník</w:t>
      </w:r>
    </w:p>
    <w:p w:rsidR="00123EC5" w:rsidRPr="000A28ED" w:rsidRDefault="007D10B8" w:rsidP="00CF26B8">
      <w:pPr>
        <w:pStyle w:val="rove2"/>
        <w:widowControl w:val="0"/>
        <w:spacing w:after="0"/>
        <w:ind w:left="709" w:firstLine="360"/>
        <w:rPr>
          <w:sz w:val="22"/>
          <w:szCs w:val="22"/>
        </w:rPr>
      </w:pPr>
      <w:r>
        <w:rPr>
          <w:sz w:val="22"/>
          <w:szCs w:val="22"/>
        </w:rPr>
        <w:t>Počáteční 1962/36, 710 00 Ostrava – Slezská Ostrava</w:t>
      </w:r>
    </w:p>
    <w:p w:rsidR="00123EC5" w:rsidRPr="000A28ED" w:rsidRDefault="00123EC5" w:rsidP="00CF26B8">
      <w:pPr>
        <w:pStyle w:val="rove2"/>
        <w:widowControl w:val="0"/>
        <w:spacing w:after="0"/>
        <w:ind w:left="709" w:firstLine="360"/>
        <w:rPr>
          <w:sz w:val="22"/>
          <w:szCs w:val="22"/>
        </w:rPr>
      </w:pPr>
      <w:r w:rsidRPr="000A28ED">
        <w:rPr>
          <w:sz w:val="22"/>
          <w:szCs w:val="22"/>
        </w:rPr>
        <w:t>Kontaktní osoby:</w:t>
      </w:r>
      <w:r w:rsidRPr="000A28ED">
        <w:rPr>
          <w:sz w:val="22"/>
          <w:szCs w:val="22"/>
        </w:rPr>
        <w:tab/>
        <w:t xml:space="preserve">Ing. </w:t>
      </w:r>
      <w:r w:rsidR="007D10B8">
        <w:rPr>
          <w:sz w:val="22"/>
          <w:szCs w:val="22"/>
        </w:rPr>
        <w:t>Jiří Osmančík</w:t>
      </w:r>
      <w:r w:rsidRPr="000A28ED">
        <w:rPr>
          <w:sz w:val="22"/>
          <w:szCs w:val="22"/>
        </w:rPr>
        <w:t>, tel.</w:t>
      </w:r>
      <w:r w:rsidR="007D10B8">
        <w:rPr>
          <w:sz w:val="22"/>
          <w:szCs w:val="22"/>
        </w:rPr>
        <w:t xml:space="preserve"> 702 212 702</w:t>
      </w:r>
    </w:p>
    <w:p w:rsidR="00C3241B" w:rsidRPr="000A28ED" w:rsidRDefault="001A6C2F" w:rsidP="00CF26B8">
      <w:pPr>
        <w:pStyle w:val="rove2"/>
        <w:widowControl w:val="0"/>
        <w:numPr>
          <w:ilvl w:val="0"/>
          <w:numId w:val="19"/>
        </w:numPr>
        <w:spacing w:before="60" w:after="0"/>
        <w:rPr>
          <w:sz w:val="22"/>
          <w:szCs w:val="22"/>
          <w:u w:val="single"/>
        </w:rPr>
      </w:pPr>
      <w:r w:rsidRPr="000A28ED">
        <w:rPr>
          <w:sz w:val="22"/>
          <w:szCs w:val="22"/>
          <w:u w:val="single"/>
        </w:rPr>
        <w:t>Areál tramvaje Poruba</w:t>
      </w:r>
    </w:p>
    <w:p w:rsidR="00C3241B" w:rsidRPr="000A28ED" w:rsidRDefault="007509D0" w:rsidP="00CF26B8">
      <w:pPr>
        <w:pStyle w:val="rove2"/>
        <w:widowControl w:val="0"/>
        <w:spacing w:after="0"/>
        <w:ind w:left="709" w:firstLine="360"/>
        <w:rPr>
          <w:sz w:val="22"/>
          <w:szCs w:val="22"/>
        </w:rPr>
      </w:pPr>
      <w:r w:rsidRPr="000A28ED">
        <w:rPr>
          <w:sz w:val="22"/>
          <w:szCs w:val="22"/>
        </w:rPr>
        <w:t>U vozovny 1115/3, 708 00 Ostrava – Poruba</w:t>
      </w:r>
    </w:p>
    <w:p w:rsidR="007509D0" w:rsidRPr="000A28ED" w:rsidRDefault="007509D0" w:rsidP="00CF26B8">
      <w:pPr>
        <w:pStyle w:val="rove2"/>
        <w:widowControl w:val="0"/>
        <w:spacing w:after="0"/>
        <w:ind w:left="709" w:firstLine="360"/>
        <w:rPr>
          <w:sz w:val="22"/>
          <w:szCs w:val="22"/>
        </w:rPr>
      </w:pPr>
      <w:r w:rsidRPr="000A28ED">
        <w:rPr>
          <w:sz w:val="22"/>
          <w:szCs w:val="22"/>
        </w:rPr>
        <w:t>Kontaktní osoby:</w:t>
      </w:r>
      <w:r w:rsidRPr="000A28ED">
        <w:rPr>
          <w:sz w:val="22"/>
          <w:szCs w:val="22"/>
        </w:rPr>
        <w:tab/>
        <w:t>Libor Dvořáček, tel.:</w:t>
      </w:r>
      <w:r w:rsidR="002A7D0A" w:rsidRPr="000A28ED">
        <w:t xml:space="preserve"> </w:t>
      </w:r>
      <w:r w:rsidR="002A7D0A" w:rsidRPr="000A28ED">
        <w:rPr>
          <w:sz w:val="22"/>
          <w:szCs w:val="22"/>
        </w:rPr>
        <w:t>602 768 159</w:t>
      </w:r>
    </w:p>
    <w:p w:rsidR="007509D0" w:rsidRPr="000A28ED" w:rsidRDefault="007509D0" w:rsidP="00CF26B8">
      <w:pPr>
        <w:pStyle w:val="rove2"/>
        <w:widowControl w:val="0"/>
        <w:spacing w:after="0"/>
        <w:ind w:left="709" w:firstLine="360"/>
        <w:rPr>
          <w:sz w:val="22"/>
          <w:szCs w:val="22"/>
        </w:rPr>
      </w:pPr>
      <w:r w:rsidRPr="000A28ED">
        <w:rPr>
          <w:sz w:val="22"/>
          <w:szCs w:val="22"/>
        </w:rPr>
        <w:tab/>
      </w:r>
      <w:r w:rsidRPr="000A28ED">
        <w:rPr>
          <w:sz w:val="22"/>
          <w:szCs w:val="22"/>
        </w:rPr>
        <w:tab/>
      </w:r>
      <w:r w:rsidRPr="000A28ED">
        <w:rPr>
          <w:sz w:val="22"/>
          <w:szCs w:val="22"/>
        </w:rPr>
        <w:tab/>
        <w:t xml:space="preserve">Radek Koráb, tel.: </w:t>
      </w:r>
      <w:r w:rsidR="001B4804" w:rsidRPr="000A28ED">
        <w:rPr>
          <w:sz w:val="22"/>
          <w:szCs w:val="22"/>
        </w:rPr>
        <w:t>702 018 289</w:t>
      </w:r>
    </w:p>
    <w:p w:rsidR="002A7D0A" w:rsidRPr="000A28ED" w:rsidRDefault="002A7D0A" w:rsidP="00CF26B8">
      <w:pPr>
        <w:pStyle w:val="rove2"/>
        <w:widowControl w:val="0"/>
        <w:numPr>
          <w:ilvl w:val="0"/>
          <w:numId w:val="19"/>
        </w:numPr>
        <w:spacing w:before="60" w:after="0"/>
        <w:rPr>
          <w:sz w:val="22"/>
          <w:szCs w:val="22"/>
          <w:u w:val="single"/>
        </w:rPr>
      </w:pPr>
      <w:r w:rsidRPr="000A28ED">
        <w:rPr>
          <w:sz w:val="22"/>
          <w:szCs w:val="22"/>
          <w:u w:val="single"/>
        </w:rPr>
        <w:t>Areál tramvaje Moravská Ostrava</w:t>
      </w:r>
    </w:p>
    <w:p w:rsidR="002A7D0A" w:rsidRPr="000A28ED" w:rsidRDefault="002A7D0A" w:rsidP="00CF26B8">
      <w:pPr>
        <w:pStyle w:val="rove2"/>
        <w:widowControl w:val="0"/>
        <w:spacing w:after="0"/>
        <w:ind w:left="709" w:firstLine="360"/>
        <w:rPr>
          <w:sz w:val="22"/>
          <w:szCs w:val="22"/>
        </w:rPr>
      </w:pPr>
      <w:r w:rsidRPr="000A28ED">
        <w:rPr>
          <w:sz w:val="22"/>
          <w:szCs w:val="22"/>
        </w:rPr>
        <w:t>Plynární 3345/20, 702 00 Ostrava – Moravská Ostrava</w:t>
      </w:r>
    </w:p>
    <w:p w:rsidR="002A7D0A" w:rsidRPr="000A28ED" w:rsidRDefault="002A7D0A" w:rsidP="00CF26B8">
      <w:pPr>
        <w:pStyle w:val="rove2"/>
        <w:widowControl w:val="0"/>
        <w:spacing w:after="0"/>
        <w:ind w:left="709" w:firstLine="360"/>
        <w:rPr>
          <w:sz w:val="22"/>
          <w:szCs w:val="22"/>
        </w:rPr>
      </w:pPr>
      <w:r w:rsidRPr="000A28ED">
        <w:rPr>
          <w:sz w:val="22"/>
          <w:szCs w:val="22"/>
        </w:rPr>
        <w:t>Kontaktní osoby:</w:t>
      </w:r>
      <w:r w:rsidRPr="000A28ED">
        <w:rPr>
          <w:sz w:val="22"/>
          <w:szCs w:val="22"/>
        </w:rPr>
        <w:tab/>
        <w:t>Pavel Riedel, tel.:</w:t>
      </w:r>
      <w:r w:rsidRPr="000A28ED">
        <w:t xml:space="preserve"> </w:t>
      </w:r>
      <w:r w:rsidR="001B4804" w:rsidRPr="000A28ED">
        <w:t>602 568 413</w:t>
      </w:r>
    </w:p>
    <w:p w:rsidR="002A7D0A" w:rsidRPr="000A28ED" w:rsidRDefault="002A7D0A" w:rsidP="00CF26B8">
      <w:pPr>
        <w:pStyle w:val="rove2"/>
        <w:widowControl w:val="0"/>
        <w:spacing w:after="0"/>
        <w:ind w:left="709" w:firstLine="360"/>
        <w:rPr>
          <w:sz w:val="22"/>
          <w:szCs w:val="22"/>
        </w:rPr>
      </w:pPr>
      <w:r w:rsidRPr="000A28ED">
        <w:rPr>
          <w:sz w:val="22"/>
          <w:szCs w:val="22"/>
        </w:rPr>
        <w:tab/>
      </w:r>
      <w:r w:rsidRPr="000A28ED">
        <w:rPr>
          <w:sz w:val="22"/>
          <w:szCs w:val="22"/>
        </w:rPr>
        <w:tab/>
      </w:r>
      <w:r w:rsidRPr="000A28ED">
        <w:rPr>
          <w:sz w:val="22"/>
          <w:szCs w:val="22"/>
        </w:rPr>
        <w:tab/>
        <w:t xml:space="preserve">Jiří Veselý, tel.: </w:t>
      </w:r>
      <w:r w:rsidR="001B4804" w:rsidRPr="000A28ED">
        <w:rPr>
          <w:sz w:val="22"/>
          <w:szCs w:val="22"/>
        </w:rPr>
        <w:t>724 935</w:t>
      </w:r>
      <w:r w:rsidR="007C7826" w:rsidRPr="000A28ED">
        <w:rPr>
          <w:sz w:val="22"/>
          <w:szCs w:val="22"/>
        </w:rPr>
        <w:t> </w:t>
      </w:r>
      <w:r w:rsidR="001B4804" w:rsidRPr="000A28ED">
        <w:rPr>
          <w:sz w:val="22"/>
          <w:szCs w:val="22"/>
        </w:rPr>
        <w:t>903</w:t>
      </w:r>
    </w:p>
    <w:p w:rsidR="00C3241B" w:rsidRPr="000A28ED" w:rsidRDefault="009B7A2D" w:rsidP="007720F3">
      <w:pPr>
        <w:pStyle w:val="rove2"/>
        <w:widowControl w:val="0"/>
        <w:numPr>
          <w:ilvl w:val="1"/>
          <w:numId w:val="18"/>
        </w:numPr>
        <w:tabs>
          <w:tab w:val="clear" w:pos="574"/>
        </w:tabs>
        <w:ind w:left="709" w:hanging="709"/>
        <w:rPr>
          <w:sz w:val="22"/>
          <w:szCs w:val="22"/>
        </w:rPr>
      </w:pPr>
      <w:r>
        <w:rPr>
          <w:sz w:val="22"/>
          <w:szCs w:val="22"/>
        </w:rPr>
        <w:t>Konkrétní specifikace místa plnění p</w:t>
      </w:r>
      <w:r w:rsidR="001A6C2F" w:rsidRPr="000A28ED">
        <w:rPr>
          <w:sz w:val="22"/>
          <w:szCs w:val="22"/>
        </w:rPr>
        <w:t xml:space="preserve">ro </w:t>
      </w:r>
      <w:r w:rsidR="00E265CC">
        <w:rPr>
          <w:sz w:val="22"/>
          <w:szCs w:val="22"/>
        </w:rPr>
        <w:t>aplikaci fólií</w:t>
      </w:r>
      <w:r w:rsidR="00E265CC" w:rsidRPr="000A28ED">
        <w:rPr>
          <w:sz w:val="22"/>
          <w:szCs w:val="22"/>
        </w:rPr>
        <w:t xml:space="preserve"> </w:t>
      </w:r>
      <w:r>
        <w:rPr>
          <w:sz w:val="22"/>
          <w:szCs w:val="22"/>
        </w:rPr>
        <w:t xml:space="preserve">na dané vozidlo </w:t>
      </w:r>
      <w:r w:rsidR="00D66DDD">
        <w:rPr>
          <w:sz w:val="22"/>
          <w:szCs w:val="22"/>
        </w:rPr>
        <w:t xml:space="preserve">a pro dodávky fólií pro účely výměny </w:t>
      </w:r>
      <w:r w:rsidR="001A6C2F" w:rsidRPr="000A28ED">
        <w:rPr>
          <w:sz w:val="22"/>
          <w:szCs w:val="22"/>
        </w:rPr>
        <w:t>bud</w:t>
      </w:r>
      <w:r>
        <w:rPr>
          <w:sz w:val="22"/>
          <w:szCs w:val="22"/>
        </w:rPr>
        <w:t>e</w:t>
      </w:r>
      <w:r w:rsidR="001A6C2F" w:rsidRPr="000A28ED">
        <w:rPr>
          <w:sz w:val="22"/>
          <w:szCs w:val="22"/>
        </w:rPr>
        <w:t xml:space="preserve"> </w:t>
      </w:r>
      <w:r>
        <w:rPr>
          <w:sz w:val="22"/>
          <w:szCs w:val="22"/>
        </w:rPr>
        <w:t xml:space="preserve">uvedeny vždy v </w:t>
      </w:r>
      <w:r w:rsidR="002E6CCC">
        <w:rPr>
          <w:sz w:val="22"/>
          <w:szCs w:val="22"/>
        </w:rPr>
        <w:t>jednotlivých objednávk</w:t>
      </w:r>
      <w:r>
        <w:rPr>
          <w:sz w:val="22"/>
          <w:szCs w:val="22"/>
        </w:rPr>
        <w:t>ách</w:t>
      </w:r>
      <w:r w:rsidR="001C26B9">
        <w:rPr>
          <w:sz w:val="22"/>
          <w:szCs w:val="22"/>
        </w:rPr>
        <w:t xml:space="preserve"> (viz bod 7.1 smlouvy)</w:t>
      </w:r>
      <w:r w:rsidR="001A6C2F" w:rsidRPr="000A28ED">
        <w:rPr>
          <w:sz w:val="22"/>
          <w:szCs w:val="22"/>
        </w:rPr>
        <w:t>.</w:t>
      </w:r>
    </w:p>
    <w:p w:rsidR="00C3241B" w:rsidRPr="000A28ED" w:rsidRDefault="009B7A2D" w:rsidP="007720F3">
      <w:pPr>
        <w:widowControl w:val="0"/>
        <w:numPr>
          <w:ilvl w:val="0"/>
          <w:numId w:val="18"/>
        </w:numPr>
        <w:tabs>
          <w:tab w:val="left" w:pos="0"/>
        </w:tabs>
        <w:rPr>
          <w:b/>
          <w:sz w:val="22"/>
          <w:szCs w:val="22"/>
        </w:rPr>
      </w:pPr>
      <w:r>
        <w:rPr>
          <w:b/>
          <w:sz w:val="22"/>
          <w:szCs w:val="22"/>
        </w:rPr>
        <w:lastRenderedPageBreak/>
        <w:t>Termíny</w:t>
      </w:r>
      <w:r w:rsidRPr="000A28ED">
        <w:rPr>
          <w:b/>
          <w:sz w:val="22"/>
          <w:szCs w:val="22"/>
        </w:rPr>
        <w:t xml:space="preserve"> </w:t>
      </w:r>
      <w:r w:rsidR="00862E12" w:rsidRPr="000A28ED">
        <w:rPr>
          <w:b/>
          <w:sz w:val="22"/>
          <w:szCs w:val="22"/>
        </w:rPr>
        <w:t>plnění</w:t>
      </w:r>
    </w:p>
    <w:p w:rsidR="00824755" w:rsidRDefault="00D66DDD" w:rsidP="003E4218">
      <w:pPr>
        <w:pStyle w:val="rove2"/>
        <w:widowControl w:val="0"/>
        <w:numPr>
          <w:ilvl w:val="1"/>
          <w:numId w:val="18"/>
        </w:numPr>
        <w:tabs>
          <w:tab w:val="clear" w:pos="574"/>
        </w:tabs>
        <w:ind w:left="709" w:hanging="709"/>
        <w:rPr>
          <w:sz w:val="22"/>
          <w:szCs w:val="22"/>
        </w:rPr>
      </w:pPr>
      <w:r>
        <w:rPr>
          <w:sz w:val="22"/>
          <w:szCs w:val="22"/>
        </w:rPr>
        <w:t>Pokud nebude dohodnuto jinak, tak a</w:t>
      </w:r>
      <w:r w:rsidR="00103B5D" w:rsidRPr="00D66DDD">
        <w:rPr>
          <w:sz w:val="22"/>
          <w:szCs w:val="22"/>
        </w:rPr>
        <w:t xml:space="preserve">plikace fólie na skla u daného vozidla musí být provedena </w:t>
      </w:r>
      <w:r w:rsidRPr="00D66DDD">
        <w:rPr>
          <w:sz w:val="22"/>
          <w:szCs w:val="22"/>
        </w:rPr>
        <w:t>do 12 hodin od momentu přistavení vozidla objednatelem k provedení díla</w:t>
      </w:r>
      <w:r w:rsidR="00103B5D">
        <w:rPr>
          <w:sz w:val="22"/>
          <w:szCs w:val="22"/>
        </w:rPr>
        <w:t xml:space="preserve"> s tím, že t</w:t>
      </w:r>
      <w:r w:rsidR="00E265CC">
        <w:rPr>
          <w:sz w:val="22"/>
          <w:szCs w:val="22"/>
        </w:rPr>
        <w:t xml:space="preserve">ermíny </w:t>
      </w:r>
      <w:r w:rsidR="00103B5D">
        <w:rPr>
          <w:sz w:val="22"/>
          <w:szCs w:val="22"/>
        </w:rPr>
        <w:t>přistavení vozidla</w:t>
      </w:r>
      <w:r w:rsidR="00E265CC">
        <w:rPr>
          <w:sz w:val="22"/>
          <w:szCs w:val="22"/>
        </w:rPr>
        <w:t xml:space="preserve"> pro aplikaci fólií </w:t>
      </w:r>
      <w:r w:rsidR="009B7A2D">
        <w:rPr>
          <w:sz w:val="22"/>
          <w:szCs w:val="22"/>
        </w:rPr>
        <w:t>budou uvedeny vždy v jednotlivých objednávkách (viz bod 7.1. smlouvy)</w:t>
      </w:r>
      <w:r w:rsidR="00103B5D">
        <w:rPr>
          <w:sz w:val="22"/>
          <w:szCs w:val="22"/>
        </w:rPr>
        <w:t>.</w:t>
      </w:r>
      <w:r w:rsidR="009B7A2D">
        <w:rPr>
          <w:sz w:val="22"/>
          <w:szCs w:val="22"/>
        </w:rPr>
        <w:t xml:space="preserve"> </w:t>
      </w:r>
    </w:p>
    <w:p w:rsidR="00824755" w:rsidRDefault="00D66DDD" w:rsidP="003E4218">
      <w:pPr>
        <w:pStyle w:val="rove2"/>
        <w:widowControl w:val="0"/>
        <w:numPr>
          <w:ilvl w:val="1"/>
          <w:numId w:val="18"/>
        </w:numPr>
        <w:tabs>
          <w:tab w:val="clear" w:pos="574"/>
        </w:tabs>
        <w:ind w:left="709" w:hanging="709"/>
        <w:rPr>
          <w:sz w:val="22"/>
          <w:szCs w:val="22"/>
        </w:rPr>
      </w:pPr>
      <w:r>
        <w:rPr>
          <w:sz w:val="22"/>
          <w:szCs w:val="22"/>
        </w:rPr>
        <w:t>Termín plnění pro dodání fólií pro účely výměny je 5 pracovních dnů ode dne doručení objednávky zhotoviteli</w:t>
      </w:r>
      <w:r w:rsidR="00824755">
        <w:rPr>
          <w:sz w:val="22"/>
          <w:szCs w:val="22"/>
        </w:rPr>
        <w:t>.</w:t>
      </w:r>
    </w:p>
    <w:p w:rsidR="00D66DDD" w:rsidRDefault="00D66DDD" w:rsidP="00D66DDD">
      <w:pPr>
        <w:pStyle w:val="rove2"/>
        <w:widowControl w:val="0"/>
        <w:numPr>
          <w:ilvl w:val="1"/>
          <w:numId w:val="18"/>
        </w:numPr>
        <w:tabs>
          <w:tab w:val="clear" w:pos="574"/>
        </w:tabs>
        <w:ind w:left="709" w:hanging="709"/>
        <w:rPr>
          <w:sz w:val="22"/>
          <w:szCs w:val="22"/>
        </w:rPr>
      </w:pPr>
      <w:r>
        <w:rPr>
          <w:sz w:val="22"/>
          <w:szCs w:val="22"/>
        </w:rPr>
        <w:t xml:space="preserve">Předpokládané termíny pro aplikaci opravných a ochranných fólií u 95 tramvají (viz bod 2.1. písm. (i)) jsou uvedeny v tabulce č.1. </w:t>
      </w:r>
      <w:r w:rsidR="009F6F57">
        <w:rPr>
          <w:sz w:val="22"/>
          <w:szCs w:val="22"/>
        </w:rPr>
        <w:t xml:space="preserve">Konkrétní termíny plnění budou uvedeny v příslušné objednávce. Uvedené termíny plnění jsou pouze předpokládané a mohou se s ohledem na provozní situaci u objednatele změnit. </w:t>
      </w:r>
      <w:r>
        <w:rPr>
          <w:sz w:val="22"/>
          <w:szCs w:val="22"/>
        </w:rPr>
        <w:t xml:space="preserve">   </w:t>
      </w:r>
    </w:p>
    <w:p w:rsidR="00D66DDD" w:rsidRPr="00E03F54" w:rsidRDefault="00D66DDD" w:rsidP="00D66DDD">
      <w:pPr>
        <w:pStyle w:val="rove2"/>
        <w:widowControl w:val="0"/>
        <w:rPr>
          <w:sz w:val="22"/>
          <w:szCs w:val="22"/>
        </w:rPr>
      </w:pPr>
      <w:r>
        <w:rPr>
          <w:sz w:val="22"/>
          <w:szCs w:val="22"/>
        </w:rPr>
        <w:t>Tabulka č. 1</w:t>
      </w:r>
    </w:p>
    <w:tbl>
      <w:tblPr>
        <w:tblW w:w="9568" w:type="dxa"/>
        <w:tblCellMar>
          <w:left w:w="70" w:type="dxa"/>
          <w:right w:w="70" w:type="dxa"/>
        </w:tblCellMar>
        <w:tblLook w:val="04A0" w:firstRow="1" w:lastRow="0" w:firstColumn="1" w:lastColumn="0" w:noHBand="0" w:noVBand="1"/>
      </w:tblPr>
      <w:tblGrid>
        <w:gridCol w:w="825"/>
        <w:gridCol w:w="1980"/>
        <w:gridCol w:w="1173"/>
        <w:gridCol w:w="1049"/>
        <w:gridCol w:w="1208"/>
        <w:gridCol w:w="1065"/>
        <w:gridCol w:w="1134"/>
        <w:gridCol w:w="1134"/>
      </w:tblGrid>
      <w:tr w:rsidR="00D66DDD" w:rsidRPr="001108BB" w:rsidTr="00D66DDD">
        <w:trPr>
          <w:trHeight w:val="420"/>
        </w:trPr>
        <w:tc>
          <w:tcPr>
            <w:tcW w:w="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6DDD" w:rsidRPr="001E603A" w:rsidRDefault="00D66DDD" w:rsidP="00D66DDD">
            <w:pPr>
              <w:tabs>
                <w:tab w:val="center" w:pos="4536"/>
                <w:tab w:val="right" w:pos="9072"/>
              </w:tabs>
              <w:jc w:val="center"/>
              <w:rPr>
                <w:color w:val="000000"/>
                <w:sz w:val="22"/>
                <w:szCs w:val="22"/>
              </w:rPr>
            </w:pPr>
            <w:r>
              <w:rPr>
                <w:color w:val="000000"/>
                <w:sz w:val="22"/>
                <w:szCs w:val="22"/>
              </w:rPr>
              <w:t>C</w:t>
            </w:r>
            <w:r w:rsidRPr="001E603A">
              <w:rPr>
                <w:color w:val="000000"/>
                <w:sz w:val="22"/>
                <w:szCs w:val="22"/>
              </w:rPr>
              <w:t>elkem vozidel</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6DDD" w:rsidRPr="001E603A" w:rsidRDefault="00D66DDD" w:rsidP="00D66DDD">
            <w:pPr>
              <w:tabs>
                <w:tab w:val="center" w:pos="4536"/>
                <w:tab w:val="right" w:pos="9072"/>
              </w:tabs>
              <w:jc w:val="center"/>
              <w:rPr>
                <w:color w:val="000000"/>
                <w:sz w:val="22"/>
                <w:szCs w:val="22"/>
              </w:rPr>
            </w:pPr>
            <w:r>
              <w:rPr>
                <w:color w:val="000000"/>
                <w:sz w:val="22"/>
                <w:szCs w:val="22"/>
              </w:rPr>
              <w:t>Typ vozidla</w:t>
            </w:r>
          </w:p>
        </w:tc>
        <w:tc>
          <w:tcPr>
            <w:tcW w:w="2222" w:type="dxa"/>
            <w:gridSpan w:val="2"/>
            <w:tcBorders>
              <w:top w:val="single" w:sz="4" w:space="0" w:color="auto"/>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2017</w:t>
            </w:r>
          </w:p>
        </w:tc>
        <w:tc>
          <w:tcPr>
            <w:tcW w:w="2273" w:type="dxa"/>
            <w:gridSpan w:val="2"/>
            <w:tcBorders>
              <w:top w:val="single" w:sz="4" w:space="0" w:color="auto"/>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2018</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2019</w:t>
            </w:r>
          </w:p>
        </w:tc>
      </w:tr>
      <w:tr w:rsidR="00D66DDD" w:rsidRPr="001108BB" w:rsidTr="00D66DDD">
        <w:trPr>
          <w:trHeight w:val="42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D66DDD" w:rsidRPr="001E603A" w:rsidRDefault="00D66DDD" w:rsidP="00D66DDD">
            <w:pPr>
              <w:rPr>
                <w:color w:val="000000"/>
                <w:sz w:val="22"/>
                <w:szCs w:val="22"/>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D66DDD" w:rsidRPr="001E603A" w:rsidRDefault="00D66DDD" w:rsidP="00D66DDD">
            <w:pPr>
              <w:rPr>
                <w:color w:val="000000"/>
                <w:sz w:val="22"/>
                <w:szCs w:val="22"/>
              </w:rPr>
            </w:pPr>
          </w:p>
        </w:tc>
        <w:tc>
          <w:tcPr>
            <w:tcW w:w="1173"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měsíc</w:t>
            </w:r>
          </w:p>
        </w:tc>
        <w:tc>
          <w:tcPr>
            <w:tcW w:w="1049"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108BB">
              <w:rPr>
                <w:color w:val="000000"/>
                <w:sz w:val="22"/>
                <w:szCs w:val="22"/>
              </w:rPr>
              <w:t>P</w:t>
            </w:r>
            <w:r w:rsidRPr="001E603A">
              <w:rPr>
                <w:color w:val="000000"/>
                <w:sz w:val="22"/>
                <w:szCs w:val="22"/>
              </w:rPr>
              <w:t>očet</w:t>
            </w:r>
            <w:r>
              <w:rPr>
                <w:color w:val="000000"/>
                <w:sz w:val="22"/>
                <w:szCs w:val="22"/>
              </w:rPr>
              <w:t xml:space="preserve"> vozidel</w:t>
            </w:r>
            <w:r w:rsidRPr="001108BB">
              <w:rPr>
                <w:color w:val="000000"/>
                <w:sz w:val="22"/>
                <w:szCs w:val="22"/>
              </w:rPr>
              <w:t xml:space="preserve"> </w:t>
            </w:r>
            <w:r>
              <w:rPr>
                <w:color w:val="000000"/>
                <w:sz w:val="22"/>
                <w:szCs w:val="22"/>
              </w:rPr>
              <w:t>(</w:t>
            </w:r>
            <w:r w:rsidRPr="001E603A">
              <w:rPr>
                <w:color w:val="000000"/>
                <w:sz w:val="22"/>
                <w:szCs w:val="22"/>
              </w:rPr>
              <w:t>ks</w:t>
            </w:r>
            <w:r>
              <w:rPr>
                <w:color w:val="000000"/>
                <w:sz w:val="22"/>
                <w:szCs w:val="22"/>
              </w:rPr>
              <w:t>)</w:t>
            </w:r>
          </w:p>
        </w:tc>
        <w:tc>
          <w:tcPr>
            <w:tcW w:w="1208"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měsíc</w:t>
            </w:r>
          </w:p>
        </w:tc>
        <w:tc>
          <w:tcPr>
            <w:tcW w:w="1065"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108BB">
              <w:rPr>
                <w:color w:val="000000"/>
                <w:sz w:val="22"/>
                <w:szCs w:val="22"/>
              </w:rPr>
              <w:t>P</w:t>
            </w:r>
            <w:r w:rsidRPr="001E603A">
              <w:rPr>
                <w:color w:val="000000"/>
                <w:sz w:val="22"/>
                <w:szCs w:val="22"/>
              </w:rPr>
              <w:t>očet</w:t>
            </w:r>
            <w:r>
              <w:rPr>
                <w:color w:val="000000"/>
                <w:sz w:val="22"/>
                <w:szCs w:val="22"/>
              </w:rPr>
              <w:t xml:space="preserve"> vozidel (</w:t>
            </w:r>
            <w:r w:rsidRPr="001E603A">
              <w:rPr>
                <w:color w:val="000000"/>
                <w:sz w:val="22"/>
                <w:szCs w:val="22"/>
              </w:rPr>
              <w:t>ks</w:t>
            </w:r>
            <w:r>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měsíc</w:t>
            </w:r>
          </w:p>
        </w:tc>
        <w:tc>
          <w:tcPr>
            <w:tcW w:w="1134" w:type="dxa"/>
            <w:tcBorders>
              <w:top w:val="nil"/>
              <w:left w:val="nil"/>
              <w:bottom w:val="single" w:sz="4" w:space="0" w:color="auto"/>
              <w:right w:val="single" w:sz="4" w:space="0" w:color="auto"/>
            </w:tcBorders>
            <w:shd w:val="clear" w:color="auto" w:fill="auto"/>
            <w:noWrap/>
            <w:vAlign w:val="center"/>
            <w:hideMark/>
          </w:tcPr>
          <w:p w:rsidR="00D66DDD" w:rsidRPr="001108BB" w:rsidRDefault="00D66DDD" w:rsidP="00D66DDD">
            <w:pPr>
              <w:jc w:val="center"/>
              <w:rPr>
                <w:color w:val="000000"/>
                <w:sz w:val="22"/>
                <w:szCs w:val="22"/>
              </w:rPr>
            </w:pPr>
            <w:r>
              <w:rPr>
                <w:color w:val="000000"/>
                <w:sz w:val="22"/>
                <w:szCs w:val="22"/>
              </w:rPr>
              <w:t>P</w:t>
            </w:r>
            <w:r w:rsidRPr="001E603A">
              <w:rPr>
                <w:color w:val="000000"/>
                <w:sz w:val="22"/>
                <w:szCs w:val="22"/>
              </w:rPr>
              <w:t>očet</w:t>
            </w:r>
            <w:r>
              <w:rPr>
                <w:color w:val="000000"/>
                <w:sz w:val="22"/>
                <w:szCs w:val="22"/>
              </w:rPr>
              <w:t xml:space="preserve"> vozidel</w:t>
            </w:r>
            <w:r w:rsidRPr="001E603A">
              <w:rPr>
                <w:color w:val="000000"/>
                <w:sz w:val="22"/>
                <w:szCs w:val="22"/>
              </w:rPr>
              <w:t xml:space="preserve"> </w:t>
            </w:r>
            <w:r>
              <w:rPr>
                <w:color w:val="000000"/>
                <w:sz w:val="22"/>
                <w:szCs w:val="22"/>
              </w:rPr>
              <w:t>(</w:t>
            </w:r>
            <w:r w:rsidRPr="001E603A">
              <w:rPr>
                <w:color w:val="000000"/>
                <w:sz w:val="22"/>
                <w:szCs w:val="22"/>
              </w:rPr>
              <w:t>ks</w:t>
            </w:r>
            <w:r>
              <w:rPr>
                <w:color w:val="000000"/>
                <w:sz w:val="22"/>
                <w:szCs w:val="22"/>
              </w:rPr>
              <w:t>)</w:t>
            </w:r>
          </w:p>
        </w:tc>
      </w:tr>
      <w:tr w:rsidR="00D66DDD" w:rsidRPr="001108BB" w:rsidTr="00D66DDD">
        <w:trPr>
          <w:trHeight w:val="300"/>
        </w:trPr>
        <w:tc>
          <w:tcPr>
            <w:tcW w:w="825" w:type="dxa"/>
            <w:tcBorders>
              <w:top w:val="nil"/>
              <w:left w:val="single" w:sz="4" w:space="0" w:color="auto"/>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63</w:t>
            </w:r>
          </w:p>
        </w:tc>
        <w:tc>
          <w:tcPr>
            <w:tcW w:w="1980"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rPr>
                <w:color w:val="000000"/>
                <w:sz w:val="22"/>
                <w:szCs w:val="22"/>
              </w:rPr>
            </w:pPr>
            <w:r w:rsidRPr="001E603A">
              <w:rPr>
                <w:color w:val="000000"/>
                <w:sz w:val="22"/>
                <w:szCs w:val="22"/>
              </w:rPr>
              <w:t>VarioLF</w:t>
            </w:r>
          </w:p>
        </w:tc>
        <w:tc>
          <w:tcPr>
            <w:tcW w:w="1173"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5507A6">
            <w:pPr>
              <w:jc w:val="center"/>
              <w:rPr>
                <w:color w:val="000000"/>
                <w:sz w:val="22"/>
                <w:szCs w:val="22"/>
              </w:rPr>
            </w:pPr>
            <w:r w:rsidRPr="001E603A">
              <w:rPr>
                <w:color w:val="000000"/>
                <w:sz w:val="22"/>
                <w:szCs w:val="22"/>
              </w:rPr>
              <w:t>0</w:t>
            </w:r>
            <w:r w:rsidR="005507A6">
              <w:rPr>
                <w:color w:val="000000"/>
                <w:sz w:val="22"/>
                <w:szCs w:val="22"/>
              </w:rPr>
              <w:t>8</w:t>
            </w:r>
            <w:r w:rsidRPr="001E603A">
              <w:rPr>
                <w:color w:val="000000"/>
                <w:sz w:val="22"/>
                <w:szCs w:val="22"/>
              </w:rPr>
              <w:t>-09/2017</w:t>
            </w:r>
          </w:p>
        </w:tc>
        <w:tc>
          <w:tcPr>
            <w:tcW w:w="1049"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10</w:t>
            </w:r>
          </w:p>
        </w:tc>
        <w:tc>
          <w:tcPr>
            <w:tcW w:w="1208"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03-08/2018</w:t>
            </w:r>
          </w:p>
        </w:tc>
        <w:tc>
          <w:tcPr>
            <w:tcW w:w="1065"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38</w:t>
            </w:r>
          </w:p>
        </w:tc>
        <w:tc>
          <w:tcPr>
            <w:tcW w:w="1134"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03-08/2019</w:t>
            </w:r>
          </w:p>
        </w:tc>
        <w:tc>
          <w:tcPr>
            <w:tcW w:w="1134"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15</w:t>
            </w:r>
          </w:p>
        </w:tc>
      </w:tr>
      <w:tr w:rsidR="00D66DDD" w:rsidRPr="001108BB" w:rsidTr="00D66DDD">
        <w:trPr>
          <w:trHeight w:val="300"/>
        </w:trPr>
        <w:tc>
          <w:tcPr>
            <w:tcW w:w="825" w:type="dxa"/>
            <w:tcBorders>
              <w:top w:val="nil"/>
              <w:left w:val="single" w:sz="4" w:space="0" w:color="auto"/>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3</w:t>
            </w:r>
          </w:p>
        </w:tc>
        <w:tc>
          <w:tcPr>
            <w:tcW w:w="1980"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rPr>
                <w:color w:val="000000"/>
                <w:sz w:val="22"/>
                <w:szCs w:val="22"/>
              </w:rPr>
            </w:pPr>
            <w:r w:rsidRPr="001E603A">
              <w:rPr>
                <w:color w:val="000000"/>
                <w:sz w:val="22"/>
                <w:szCs w:val="22"/>
              </w:rPr>
              <w:t>VarioLF2</w:t>
            </w:r>
          </w:p>
        </w:tc>
        <w:tc>
          <w:tcPr>
            <w:tcW w:w="1173" w:type="dxa"/>
            <w:tcBorders>
              <w:top w:val="nil"/>
              <w:left w:val="nil"/>
              <w:bottom w:val="single" w:sz="4" w:space="0" w:color="auto"/>
              <w:right w:val="single" w:sz="4" w:space="0" w:color="auto"/>
            </w:tcBorders>
            <w:shd w:val="clear" w:color="auto" w:fill="auto"/>
            <w:noWrap/>
            <w:vAlign w:val="center"/>
            <w:hideMark/>
          </w:tcPr>
          <w:p w:rsidR="00D66DDD" w:rsidRPr="001E603A" w:rsidRDefault="005507A6" w:rsidP="00D66DDD">
            <w:pPr>
              <w:jc w:val="center"/>
              <w:rPr>
                <w:color w:val="000000"/>
                <w:sz w:val="22"/>
                <w:szCs w:val="22"/>
              </w:rPr>
            </w:pPr>
            <w:r>
              <w:rPr>
                <w:color w:val="000000"/>
                <w:sz w:val="22"/>
                <w:szCs w:val="22"/>
              </w:rPr>
              <w:t>08</w:t>
            </w:r>
            <w:r w:rsidR="00D66DDD" w:rsidRPr="001E603A">
              <w:rPr>
                <w:color w:val="000000"/>
                <w:sz w:val="22"/>
                <w:szCs w:val="22"/>
              </w:rPr>
              <w:t>-09/2017</w:t>
            </w:r>
          </w:p>
        </w:tc>
        <w:tc>
          <w:tcPr>
            <w:tcW w:w="1049"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3</w:t>
            </w:r>
          </w:p>
        </w:tc>
        <w:tc>
          <w:tcPr>
            <w:tcW w:w="1208"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c>
          <w:tcPr>
            <w:tcW w:w="1065"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r>
      <w:tr w:rsidR="00D66DDD" w:rsidRPr="001108BB" w:rsidTr="00D66DDD">
        <w:trPr>
          <w:trHeight w:val="300"/>
        </w:trPr>
        <w:tc>
          <w:tcPr>
            <w:tcW w:w="825" w:type="dxa"/>
            <w:tcBorders>
              <w:top w:val="nil"/>
              <w:left w:val="single" w:sz="4" w:space="0" w:color="auto"/>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1</w:t>
            </w:r>
          </w:p>
        </w:tc>
        <w:tc>
          <w:tcPr>
            <w:tcW w:w="1980"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rPr>
                <w:color w:val="000000"/>
                <w:sz w:val="22"/>
                <w:szCs w:val="22"/>
              </w:rPr>
            </w:pPr>
            <w:r w:rsidRPr="001E603A">
              <w:rPr>
                <w:color w:val="000000"/>
                <w:sz w:val="22"/>
                <w:szCs w:val="22"/>
              </w:rPr>
              <w:t>VarioLF2+</w:t>
            </w:r>
          </w:p>
        </w:tc>
        <w:tc>
          <w:tcPr>
            <w:tcW w:w="1173" w:type="dxa"/>
            <w:tcBorders>
              <w:top w:val="nil"/>
              <w:left w:val="nil"/>
              <w:bottom w:val="single" w:sz="4" w:space="0" w:color="auto"/>
              <w:right w:val="single" w:sz="4" w:space="0" w:color="auto"/>
            </w:tcBorders>
            <w:shd w:val="clear" w:color="auto" w:fill="auto"/>
            <w:noWrap/>
            <w:vAlign w:val="center"/>
            <w:hideMark/>
          </w:tcPr>
          <w:p w:rsidR="00D66DDD" w:rsidRPr="001E603A" w:rsidRDefault="005507A6" w:rsidP="00D66DDD">
            <w:pPr>
              <w:jc w:val="center"/>
              <w:rPr>
                <w:color w:val="000000"/>
                <w:sz w:val="22"/>
                <w:szCs w:val="22"/>
              </w:rPr>
            </w:pPr>
            <w:r>
              <w:rPr>
                <w:color w:val="000000"/>
                <w:sz w:val="22"/>
                <w:szCs w:val="22"/>
              </w:rPr>
              <w:t>08</w:t>
            </w:r>
            <w:r w:rsidR="00D66DDD" w:rsidRPr="001E603A">
              <w:rPr>
                <w:color w:val="000000"/>
                <w:sz w:val="22"/>
                <w:szCs w:val="22"/>
              </w:rPr>
              <w:t>-09/2017</w:t>
            </w:r>
          </w:p>
        </w:tc>
        <w:tc>
          <w:tcPr>
            <w:tcW w:w="1049"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1</w:t>
            </w:r>
          </w:p>
        </w:tc>
        <w:tc>
          <w:tcPr>
            <w:tcW w:w="1208"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c>
          <w:tcPr>
            <w:tcW w:w="1065"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 </w:t>
            </w:r>
          </w:p>
        </w:tc>
      </w:tr>
      <w:tr w:rsidR="00D66DDD" w:rsidRPr="001108BB" w:rsidTr="00D66DDD">
        <w:trPr>
          <w:trHeight w:val="300"/>
        </w:trPr>
        <w:tc>
          <w:tcPr>
            <w:tcW w:w="825" w:type="dxa"/>
            <w:tcBorders>
              <w:top w:val="nil"/>
              <w:left w:val="single" w:sz="4" w:space="0" w:color="auto"/>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2</w:t>
            </w:r>
          </w:p>
        </w:tc>
        <w:tc>
          <w:tcPr>
            <w:tcW w:w="1980"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rPr>
                <w:color w:val="000000"/>
                <w:sz w:val="22"/>
                <w:szCs w:val="22"/>
              </w:rPr>
            </w:pPr>
            <w:r w:rsidRPr="001E603A">
              <w:rPr>
                <w:color w:val="000000"/>
                <w:sz w:val="22"/>
                <w:szCs w:val="22"/>
              </w:rPr>
              <w:t>VarioLF3</w:t>
            </w:r>
          </w:p>
        </w:tc>
        <w:tc>
          <w:tcPr>
            <w:tcW w:w="1173" w:type="dxa"/>
            <w:tcBorders>
              <w:top w:val="nil"/>
              <w:left w:val="nil"/>
              <w:bottom w:val="single" w:sz="4" w:space="0" w:color="auto"/>
              <w:right w:val="single" w:sz="4" w:space="0" w:color="auto"/>
            </w:tcBorders>
            <w:shd w:val="clear" w:color="auto" w:fill="auto"/>
            <w:noWrap/>
            <w:vAlign w:val="center"/>
            <w:hideMark/>
          </w:tcPr>
          <w:p w:rsidR="00D66DDD" w:rsidRPr="001E603A" w:rsidRDefault="005507A6" w:rsidP="00D66DDD">
            <w:pPr>
              <w:jc w:val="center"/>
              <w:rPr>
                <w:color w:val="000000"/>
                <w:sz w:val="22"/>
                <w:szCs w:val="22"/>
              </w:rPr>
            </w:pPr>
            <w:r>
              <w:rPr>
                <w:color w:val="000000"/>
                <w:sz w:val="22"/>
                <w:szCs w:val="22"/>
              </w:rPr>
              <w:t>08</w:t>
            </w:r>
            <w:r w:rsidR="00D66DDD" w:rsidRPr="001E603A">
              <w:rPr>
                <w:color w:val="000000"/>
                <w:sz w:val="22"/>
                <w:szCs w:val="22"/>
              </w:rPr>
              <w:t>-09/2017</w:t>
            </w:r>
          </w:p>
        </w:tc>
        <w:tc>
          <w:tcPr>
            <w:tcW w:w="1049"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2</w:t>
            </w:r>
          </w:p>
        </w:tc>
        <w:tc>
          <w:tcPr>
            <w:tcW w:w="1208"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c>
          <w:tcPr>
            <w:tcW w:w="1065"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 </w:t>
            </w:r>
          </w:p>
        </w:tc>
      </w:tr>
      <w:tr w:rsidR="00D66DDD" w:rsidRPr="001108BB" w:rsidTr="00D66DDD">
        <w:trPr>
          <w:trHeight w:val="300"/>
        </w:trPr>
        <w:tc>
          <w:tcPr>
            <w:tcW w:w="825" w:type="dxa"/>
            <w:tcBorders>
              <w:top w:val="nil"/>
              <w:left w:val="single" w:sz="4" w:space="0" w:color="auto"/>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3</w:t>
            </w:r>
          </w:p>
        </w:tc>
        <w:tc>
          <w:tcPr>
            <w:tcW w:w="1980"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rPr>
                <w:color w:val="000000"/>
                <w:sz w:val="22"/>
                <w:szCs w:val="22"/>
              </w:rPr>
            </w:pPr>
            <w:r w:rsidRPr="001E603A">
              <w:rPr>
                <w:color w:val="000000"/>
                <w:sz w:val="22"/>
                <w:szCs w:val="22"/>
              </w:rPr>
              <w:t>VarioLF3/2</w:t>
            </w:r>
          </w:p>
        </w:tc>
        <w:tc>
          <w:tcPr>
            <w:tcW w:w="1173"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c>
          <w:tcPr>
            <w:tcW w:w="1049"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c>
          <w:tcPr>
            <w:tcW w:w="1208"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03-08/2018</w:t>
            </w:r>
          </w:p>
        </w:tc>
        <w:tc>
          <w:tcPr>
            <w:tcW w:w="1065"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3</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r>
      <w:tr w:rsidR="00D66DDD" w:rsidRPr="001108BB" w:rsidTr="00D66DDD">
        <w:trPr>
          <w:trHeight w:val="300"/>
        </w:trPr>
        <w:tc>
          <w:tcPr>
            <w:tcW w:w="825" w:type="dxa"/>
            <w:tcBorders>
              <w:top w:val="nil"/>
              <w:left w:val="single" w:sz="4" w:space="0" w:color="auto"/>
              <w:bottom w:val="single" w:sz="4" w:space="0" w:color="auto"/>
              <w:right w:val="single" w:sz="4" w:space="0" w:color="auto"/>
            </w:tcBorders>
            <w:shd w:val="clear" w:color="auto" w:fill="auto"/>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9</w:t>
            </w:r>
          </w:p>
        </w:tc>
        <w:tc>
          <w:tcPr>
            <w:tcW w:w="1980"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tabs>
                <w:tab w:val="center" w:pos="4536"/>
                <w:tab w:val="right" w:pos="9072"/>
              </w:tabs>
              <w:rPr>
                <w:color w:val="000000"/>
                <w:sz w:val="22"/>
                <w:szCs w:val="22"/>
              </w:rPr>
            </w:pPr>
            <w:r w:rsidRPr="001E603A">
              <w:rPr>
                <w:color w:val="000000"/>
                <w:sz w:val="22"/>
                <w:szCs w:val="22"/>
              </w:rPr>
              <w:t>TRIO</w:t>
            </w:r>
          </w:p>
        </w:tc>
        <w:tc>
          <w:tcPr>
            <w:tcW w:w="1173" w:type="dxa"/>
            <w:tcBorders>
              <w:top w:val="nil"/>
              <w:left w:val="nil"/>
              <w:bottom w:val="single" w:sz="4" w:space="0" w:color="auto"/>
              <w:right w:val="single" w:sz="4" w:space="0" w:color="auto"/>
            </w:tcBorders>
            <w:shd w:val="clear" w:color="auto" w:fill="auto"/>
            <w:noWrap/>
            <w:vAlign w:val="center"/>
            <w:hideMark/>
          </w:tcPr>
          <w:p w:rsidR="00D66DDD" w:rsidRPr="001E603A" w:rsidRDefault="005507A6" w:rsidP="00D66DDD">
            <w:pPr>
              <w:tabs>
                <w:tab w:val="center" w:pos="4536"/>
                <w:tab w:val="right" w:pos="9072"/>
              </w:tabs>
              <w:jc w:val="center"/>
              <w:rPr>
                <w:color w:val="000000"/>
                <w:sz w:val="22"/>
                <w:szCs w:val="22"/>
              </w:rPr>
            </w:pPr>
            <w:r>
              <w:rPr>
                <w:color w:val="000000"/>
                <w:sz w:val="22"/>
                <w:szCs w:val="22"/>
              </w:rPr>
              <w:t>08</w:t>
            </w:r>
            <w:r w:rsidR="00D66DDD" w:rsidRPr="001E603A">
              <w:rPr>
                <w:color w:val="000000"/>
                <w:sz w:val="22"/>
                <w:szCs w:val="22"/>
              </w:rPr>
              <w:t>-09/2017</w:t>
            </w:r>
          </w:p>
        </w:tc>
        <w:tc>
          <w:tcPr>
            <w:tcW w:w="1049"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6</w:t>
            </w:r>
          </w:p>
        </w:tc>
        <w:tc>
          <w:tcPr>
            <w:tcW w:w="1208"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03-08/2018</w:t>
            </w:r>
          </w:p>
        </w:tc>
        <w:tc>
          <w:tcPr>
            <w:tcW w:w="1065"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3</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tabs>
                <w:tab w:val="center" w:pos="4536"/>
                <w:tab w:val="right" w:pos="9072"/>
              </w:tabs>
              <w:jc w:val="center"/>
              <w:rPr>
                <w:color w:val="000000"/>
                <w:sz w:val="22"/>
                <w:szCs w:val="22"/>
              </w:rPr>
            </w:pPr>
            <w:r w:rsidRPr="001E603A">
              <w:rPr>
                <w:color w:val="000000"/>
                <w:sz w:val="22"/>
                <w:szCs w:val="22"/>
              </w:rPr>
              <w:t> </w:t>
            </w:r>
          </w:p>
        </w:tc>
      </w:tr>
      <w:tr w:rsidR="00D66DDD" w:rsidRPr="001108BB" w:rsidTr="00D66DDD">
        <w:trPr>
          <w:trHeight w:val="300"/>
        </w:trPr>
        <w:tc>
          <w:tcPr>
            <w:tcW w:w="825" w:type="dxa"/>
            <w:tcBorders>
              <w:top w:val="nil"/>
              <w:left w:val="single" w:sz="4" w:space="0" w:color="auto"/>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14</w:t>
            </w:r>
          </w:p>
        </w:tc>
        <w:tc>
          <w:tcPr>
            <w:tcW w:w="1980"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rPr>
                <w:color w:val="000000"/>
                <w:sz w:val="22"/>
                <w:szCs w:val="22"/>
              </w:rPr>
            </w:pPr>
            <w:r w:rsidRPr="001E603A">
              <w:rPr>
                <w:color w:val="000000"/>
                <w:sz w:val="22"/>
                <w:szCs w:val="22"/>
              </w:rPr>
              <w:t>ŠKODA LTM 10.08</w:t>
            </w:r>
          </w:p>
        </w:tc>
        <w:tc>
          <w:tcPr>
            <w:tcW w:w="1173" w:type="dxa"/>
            <w:tcBorders>
              <w:top w:val="nil"/>
              <w:left w:val="nil"/>
              <w:bottom w:val="single" w:sz="4" w:space="0" w:color="auto"/>
              <w:right w:val="single" w:sz="4" w:space="0" w:color="auto"/>
            </w:tcBorders>
            <w:shd w:val="clear" w:color="auto" w:fill="auto"/>
            <w:noWrap/>
            <w:vAlign w:val="center"/>
            <w:hideMark/>
          </w:tcPr>
          <w:p w:rsidR="00D66DDD" w:rsidRPr="001E603A" w:rsidRDefault="005507A6" w:rsidP="00D66DDD">
            <w:pPr>
              <w:jc w:val="center"/>
              <w:rPr>
                <w:color w:val="000000"/>
                <w:sz w:val="22"/>
                <w:szCs w:val="22"/>
              </w:rPr>
            </w:pPr>
            <w:r>
              <w:rPr>
                <w:color w:val="000000"/>
                <w:sz w:val="22"/>
                <w:szCs w:val="22"/>
              </w:rPr>
              <w:t>08</w:t>
            </w:r>
            <w:r w:rsidR="00D66DDD" w:rsidRPr="001E603A">
              <w:rPr>
                <w:color w:val="000000"/>
                <w:sz w:val="22"/>
                <w:szCs w:val="22"/>
              </w:rPr>
              <w:t>-09/2017</w:t>
            </w:r>
          </w:p>
        </w:tc>
        <w:tc>
          <w:tcPr>
            <w:tcW w:w="1049"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7</w:t>
            </w:r>
          </w:p>
        </w:tc>
        <w:tc>
          <w:tcPr>
            <w:tcW w:w="1208"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03-08/2018</w:t>
            </w:r>
          </w:p>
        </w:tc>
        <w:tc>
          <w:tcPr>
            <w:tcW w:w="1065" w:type="dxa"/>
            <w:tcBorders>
              <w:top w:val="nil"/>
              <w:left w:val="nil"/>
              <w:bottom w:val="single" w:sz="4" w:space="0" w:color="auto"/>
              <w:right w:val="single" w:sz="4" w:space="0" w:color="auto"/>
            </w:tcBorders>
            <w:shd w:val="clear" w:color="auto" w:fill="auto"/>
            <w:noWrap/>
            <w:vAlign w:val="center"/>
            <w:hideMark/>
          </w:tcPr>
          <w:p w:rsidR="00D66DDD" w:rsidRPr="001E603A" w:rsidRDefault="00D66DDD" w:rsidP="00D66DDD">
            <w:pPr>
              <w:jc w:val="center"/>
              <w:rPr>
                <w:color w:val="000000"/>
                <w:sz w:val="22"/>
                <w:szCs w:val="22"/>
              </w:rPr>
            </w:pPr>
            <w:r w:rsidRPr="001E603A">
              <w:rPr>
                <w:color w:val="000000"/>
                <w:sz w:val="22"/>
                <w:szCs w:val="22"/>
              </w:rPr>
              <w:t>7</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66DDD" w:rsidRPr="001E603A" w:rsidRDefault="00D66DDD" w:rsidP="00D66DDD">
            <w:pPr>
              <w:jc w:val="center"/>
              <w:rPr>
                <w:color w:val="000000"/>
                <w:sz w:val="22"/>
                <w:szCs w:val="22"/>
              </w:rPr>
            </w:pPr>
            <w:r w:rsidRPr="001E603A">
              <w:rPr>
                <w:color w:val="000000"/>
                <w:sz w:val="22"/>
                <w:szCs w:val="22"/>
              </w:rPr>
              <w:t> </w:t>
            </w:r>
          </w:p>
        </w:tc>
      </w:tr>
    </w:tbl>
    <w:p w:rsidR="00D66DDD" w:rsidRPr="007D10B8" w:rsidRDefault="00D66DDD" w:rsidP="009F6F57">
      <w:pPr>
        <w:pStyle w:val="rove2"/>
        <w:widowControl w:val="0"/>
        <w:ind w:left="709"/>
        <w:rPr>
          <w:sz w:val="22"/>
          <w:szCs w:val="22"/>
        </w:rPr>
      </w:pPr>
    </w:p>
    <w:p w:rsidR="00C3241B" w:rsidRPr="000A28ED" w:rsidRDefault="001A0970" w:rsidP="007720F3">
      <w:pPr>
        <w:widowControl w:val="0"/>
        <w:numPr>
          <w:ilvl w:val="0"/>
          <w:numId w:val="18"/>
        </w:numPr>
        <w:tabs>
          <w:tab w:val="left" w:pos="0"/>
        </w:tabs>
        <w:rPr>
          <w:b/>
          <w:sz w:val="22"/>
          <w:szCs w:val="22"/>
        </w:rPr>
      </w:pPr>
      <w:r w:rsidRPr="000A28ED">
        <w:rPr>
          <w:b/>
          <w:sz w:val="22"/>
          <w:szCs w:val="22"/>
        </w:rPr>
        <w:t>Cena díla</w:t>
      </w:r>
    </w:p>
    <w:p w:rsidR="00E03F54" w:rsidRPr="00E03F54" w:rsidRDefault="00E03F54" w:rsidP="00E03F54">
      <w:pPr>
        <w:pStyle w:val="rove2"/>
        <w:widowControl w:val="0"/>
        <w:numPr>
          <w:ilvl w:val="1"/>
          <w:numId w:val="18"/>
        </w:numPr>
        <w:tabs>
          <w:tab w:val="clear" w:pos="574"/>
        </w:tabs>
        <w:ind w:left="709" w:hanging="709"/>
        <w:rPr>
          <w:sz w:val="22"/>
          <w:szCs w:val="22"/>
        </w:rPr>
      </w:pPr>
      <w:r w:rsidRPr="00E03F54">
        <w:rPr>
          <w:sz w:val="22"/>
          <w:szCs w:val="22"/>
        </w:rPr>
        <w:t xml:space="preserve">Smluvní strany se dohodly </w:t>
      </w:r>
      <w:r w:rsidR="00D66DDD">
        <w:rPr>
          <w:sz w:val="22"/>
          <w:szCs w:val="22"/>
        </w:rPr>
        <w:t>na cenách, které jsou uvedeny v příloze č.2 této smlouvy.</w:t>
      </w:r>
    </w:p>
    <w:p w:rsidR="00C3241B" w:rsidRPr="000A28ED" w:rsidRDefault="00103B5D" w:rsidP="003111C1">
      <w:pPr>
        <w:pStyle w:val="rove2"/>
        <w:widowControl w:val="0"/>
        <w:numPr>
          <w:ilvl w:val="1"/>
          <w:numId w:val="18"/>
        </w:numPr>
        <w:tabs>
          <w:tab w:val="clear" w:pos="574"/>
        </w:tabs>
        <w:spacing w:before="120"/>
        <w:ind w:left="709" w:hanging="709"/>
        <w:rPr>
          <w:sz w:val="22"/>
          <w:szCs w:val="22"/>
        </w:rPr>
      </w:pPr>
      <w:r>
        <w:rPr>
          <w:sz w:val="22"/>
          <w:szCs w:val="22"/>
        </w:rPr>
        <w:t xml:space="preserve">Jednotkové ceny uvedené v příloze č.2 jsou </w:t>
      </w:r>
      <w:r w:rsidR="007179C0" w:rsidRPr="000A28ED">
        <w:rPr>
          <w:sz w:val="22"/>
          <w:szCs w:val="22"/>
        </w:rPr>
        <w:t>stanoven</w:t>
      </w:r>
      <w:r>
        <w:rPr>
          <w:sz w:val="22"/>
          <w:szCs w:val="22"/>
        </w:rPr>
        <w:t>y</w:t>
      </w:r>
      <w:r w:rsidR="007179C0" w:rsidRPr="000A28ED">
        <w:rPr>
          <w:sz w:val="22"/>
          <w:szCs w:val="22"/>
        </w:rPr>
        <w:t xml:space="preserve"> jako cen</w:t>
      </w:r>
      <w:r>
        <w:rPr>
          <w:sz w:val="22"/>
          <w:szCs w:val="22"/>
        </w:rPr>
        <w:t>y</w:t>
      </w:r>
      <w:r w:rsidR="007179C0" w:rsidRPr="000A28ED">
        <w:rPr>
          <w:sz w:val="22"/>
          <w:szCs w:val="22"/>
        </w:rPr>
        <w:t xml:space="preserve"> maximálně přípustn</w:t>
      </w:r>
      <w:r>
        <w:rPr>
          <w:sz w:val="22"/>
          <w:szCs w:val="22"/>
        </w:rPr>
        <w:t>é a obsahující veškeré náklady zhotovitele (zejména</w:t>
      </w:r>
      <w:r w:rsidR="00EA4160">
        <w:rPr>
          <w:sz w:val="22"/>
          <w:szCs w:val="22"/>
        </w:rPr>
        <w:t xml:space="preserve"> </w:t>
      </w:r>
      <w:r>
        <w:rPr>
          <w:sz w:val="22"/>
          <w:szCs w:val="22"/>
        </w:rPr>
        <w:t xml:space="preserve">náklady za </w:t>
      </w:r>
      <w:r w:rsidR="00EA4160">
        <w:rPr>
          <w:sz w:val="22"/>
          <w:szCs w:val="22"/>
        </w:rPr>
        <w:t>úpravy povrchu a nalepení opravné fólie,</w:t>
      </w:r>
      <w:r w:rsidR="001F775D" w:rsidRPr="000A28ED">
        <w:rPr>
          <w:sz w:val="22"/>
          <w:szCs w:val="22"/>
        </w:rPr>
        <w:t xml:space="preserve"> nákladů na</w:t>
      </w:r>
      <w:r w:rsidR="007179C0" w:rsidRPr="000A28ED">
        <w:rPr>
          <w:sz w:val="22"/>
          <w:szCs w:val="22"/>
        </w:rPr>
        <w:t xml:space="preserve"> dopravu</w:t>
      </w:r>
      <w:r>
        <w:rPr>
          <w:sz w:val="22"/>
          <w:szCs w:val="22"/>
        </w:rPr>
        <w:t>)</w:t>
      </w:r>
      <w:r w:rsidR="007179C0" w:rsidRPr="000A28ED">
        <w:rPr>
          <w:sz w:val="22"/>
          <w:szCs w:val="22"/>
        </w:rPr>
        <w:t>.</w:t>
      </w:r>
    </w:p>
    <w:p w:rsidR="00C3241B" w:rsidRPr="000A28ED" w:rsidRDefault="007179C0" w:rsidP="003111C1">
      <w:pPr>
        <w:pStyle w:val="rove2"/>
        <w:widowControl w:val="0"/>
        <w:numPr>
          <w:ilvl w:val="1"/>
          <w:numId w:val="18"/>
        </w:numPr>
        <w:tabs>
          <w:tab w:val="clear" w:pos="574"/>
        </w:tabs>
        <w:spacing w:after="0"/>
        <w:ind w:left="709" w:hanging="709"/>
        <w:rPr>
          <w:sz w:val="22"/>
          <w:szCs w:val="22"/>
        </w:rPr>
      </w:pPr>
      <w:r w:rsidRPr="000A28ED">
        <w:rPr>
          <w:sz w:val="22"/>
          <w:szCs w:val="22"/>
        </w:rPr>
        <w:t xml:space="preserve">Výši </w:t>
      </w:r>
      <w:r w:rsidR="002D73DE" w:rsidRPr="000A28ED">
        <w:rPr>
          <w:sz w:val="22"/>
          <w:szCs w:val="22"/>
        </w:rPr>
        <w:t>sjednan</w:t>
      </w:r>
      <w:r w:rsidR="00103B5D">
        <w:rPr>
          <w:sz w:val="22"/>
          <w:szCs w:val="22"/>
        </w:rPr>
        <w:t>ých</w:t>
      </w:r>
      <w:r w:rsidR="002D73DE" w:rsidRPr="000A28ED">
        <w:rPr>
          <w:sz w:val="22"/>
          <w:szCs w:val="22"/>
        </w:rPr>
        <w:t xml:space="preserve"> </w:t>
      </w:r>
      <w:r w:rsidRPr="000A28ED">
        <w:rPr>
          <w:sz w:val="22"/>
          <w:szCs w:val="22"/>
        </w:rPr>
        <w:t xml:space="preserve">cen lze </w:t>
      </w:r>
      <w:r w:rsidR="00103B5D">
        <w:rPr>
          <w:sz w:val="22"/>
          <w:szCs w:val="22"/>
        </w:rPr>
        <w:t>změnit</w:t>
      </w:r>
      <w:r w:rsidR="00103B5D" w:rsidRPr="000A28ED">
        <w:rPr>
          <w:sz w:val="22"/>
          <w:szCs w:val="22"/>
        </w:rPr>
        <w:t xml:space="preserve"> </w:t>
      </w:r>
      <w:r w:rsidRPr="000A28ED">
        <w:rPr>
          <w:sz w:val="22"/>
          <w:szCs w:val="22"/>
        </w:rPr>
        <w:t>pouze v případě:</w:t>
      </w:r>
    </w:p>
    <w:p w:rsidR="008422D3" w:rsidRPr="00F7156C" w:rsidRDefault="007179C0" w:rsidP="001E603A">
      <w:pPr>
        <w:pStyle w:val="Odstavecseseznamem"/>
        <w:numPr>
          <w:ilvl w:val="0"/>
          <w:numId w:val="21"/>
        </w:numPr>
        <w:spacing w:before="60"/>
        <w:ind w:left="1418" w:hanging="567"/>
        <w:jc w:val="both"/>
        <w:rPr>
          <w:sz w:val="22"/>
          <w:szCs w:val="22"/>
          <w:lang w:eastAsia="ar-SA"/>
        </w:rPr>
      </w:pPr>
      <w:r w:rsidRPr="000A28ED">
        <w:rPr>
          <w:sz w:val="22"/>
          <w:szCs w:val="22"/>
          <w:lang w:eastAsia="ar-SA"/>
        </w:rPr>
        <w:t xml:space="preserve">odůvodněných změn a doplňků technické specifikace zadaného předmětu plnění, a to </w:t>
      </w:r>
      <w:r w:rsidRPr="00F7156C">
        <w:rPr>
          <w:sz w:val="22"/>
          <w:szCs w:val="22"/>
          <w:lang w:eastAsia="ar-SA"/>
        </w:rPr>
        <w:t xml:space="preserve">však pouze a výlučně na základě požadavku ze strany </w:t>
      </w:r>
      <w:r w:rsidR="008F414A" w:rsidRPr="00F7156C">
        <w:rPr>
          <w:sz w:val="22"/>
          <w:szCs w:val="22"/>
          <w:lang w:eastAsia="ar-SA"/>
        </w:rPr>
        <w:t>objednatele</w:t>
      </w:r>
      <w:r w:rsidRPr="00F7156C">
        <w:rPr>
          <w:sz w:val="22"/>
          <w:szCs w:val="22"/>
          <w:lang w:eastAsia="ar-SA"/>
        </w:rPr>
        <w:t>,</w:t>
      </w:r>
    </w:p>
    <w:p w:rsidR="009F6F57" w:rsidRPr="00F7156C" w:rsidRDefault="00F7156C" w:rsidP="001E603A">
      <w:pPr>
        <w:pStyle w:val="Odstavecseseznamem"/>
        <w:numPr>
          <w:ilvl w:val="0"/>
          <w:numId w:val="21"/>
        </w:numPr>
        <w:spacing w:before="60"/>
        <w:ind w:left="1418" w:hanging="567"/>
        <w:jc w:val="both"/>
        <w:rPr>
          <w:sz w:val="22"/>
          <w:szCs w:val="22"/>
          <w:lang w:eastAsia="ar-SA"/>
        </w:rPr>
      </w:pPr>
      <w:r w:rsidRPr="00B3607A">
        <w:rPr>
          <w:sz w:val="22"/>
          <w:szCs w:val="22"/>
        </w:rPr>
        <w:t>přesáhne-li součet meziroční míry inflace vyjádřené přírůstkem průměrného ročního indexu spotřebitelských cen vyhlašované ČSÚ 5 %, a to počínaje meziroční mírou inflace k 31.</w:t>
      </w:r>
      <w:r>
        <w:rPr>
          <w:sz w:val="22"/>
          <w:szCs w:val="22"/>
        </w:rPr>
        <w:t xml:space="preserve"> </w:t>
      </w:r>
      <w:r w:rsidRPr="00B3607A">
        <w:rPr>
          <w:sz w:val="22"/>
          <w:szCs w:val="22"/>
        </w:rPr>
        <w:t>12</w:t>
      </w:r>
      <w:r>
        <w:rPr>
          <w:sz w:val="22"/>
          <w:szCs w:val="22"/>
        </w:rPr>
        <w:t xml:space="preserve">. </w:t>
      </w:r>
      <w:r w:rsidRPr="00B3607A">
        <w:rPr>
          <w:sz w:val="22"/>
          <w:szCs w:val="22"/>
        </w:rPr>
        <w:t>20</w:t>
      </w:r>
      <w:r w:rsidR="00F20792">
        <w:rPr>
          <w:sz w:val="22"/>
          <w:szCs w:val="22"/>
        </w:rPr>
        <w:t>18</w:t>
      </w:r>
      <w:r w:rsidRPr="00B3607A">
        <w:rPr>
          <w:sz w:val="22"/>
          <w:szCs w:val="22"/>
        </w:rPr>
        <w:t xml:space="preserve">. Změnu výše </w:t>
      </w:r>
      <w:r>
        <w:rPr>
          <w:sz w:val="22"/>
          <w:szCs w:val="22"/>
        </w:rPr>
        <w:t>sjednaných</w:t>
      </w:r>
      <w:r w:rsidRPr="00B3607A">
        <w:rPr>
          <w:sz w:val="22"/>
          <w:szCs w:val="22"/>
        </w:rPr>
        <w:t xml:space="preserve"> cen pak bude možné z tohoto důvodu sjednat od 1. ledna následujícího roku (např. bude-li meziroční míra inflace k 31. 12. 20</w:t>
      </w:r>
      <w:r w:rsidR="00F20792">
        <w:rPr>
          <w:sz w:val="22"/>
          <w:szCs w:val="22"/>
        </w:rPr>
        <w:t>18</w:t>
      </w:r>
      <w:r w:rsidRPr="00B3607A">
        <w:rPr>
          <w:sz w:val="22"/>
          <w:szCs w:val="22"/>
        </w:rPr>
        <w:t xml:space="preserve"> činit 5,4 %, bude možné od 1. 1. 20</w:t>
      </w:r>
      <w:r w:rsidR="00F20792">
        <w:rPr>
          <w:sz w:val="22"/>
          <w:szCs w:val="22"/>
        </w:rPr>
        <w:t>19</w:t>
      </w:r>
      <w:r w:rsidRPr="00B3607A">
        <w:rPr>
          <w:sz w:val="22"/>
          <w:szCs w:val="22"/>
        </w:rPr>
        <w:t xml:space="preserve"> z tohoto důvodu sjednat změnu cen; bude-li meziroční míra inflace k 31. 12. 20</w:t>
      </w:r>
      <w:r w:rsidR="00F20792">
        <w:rPr>
          <w:sz w:val="22"/>
          <w:szCs w:val="22"/>
        </w:rPr>
        <w:t>18</w:t>
      </w:r>
      <w:r w:rsidRPr="00B3607A">
        <w:rPr>
          <w:sz w:val="22"/>
          <w:szCs w:val="22"/>
        </w:rPr>
        <w:t xml:space="preserve"> činit 2,1 % a k 31.12.20</w:t>
      </w:r>
      <w:r w:rsidR="00F20792">
        <w:rPr>
          <w:sz w:val="22"/>
          <w:szCs w:val="22"/>
        </w:rPr>
        <w:t>19</w:t>
      </w:r>
      <w:r w:rsidRPr="00B3607A">
        <w:rPr>
          <w:sz w:val="22"/>
          <w:szCs w:val="22"/>
        </w:rPr>
        <w:t xml:space="preserve"> 3 %, bude možné sjednat změnu cen od 1. 1. 20</w:t>
      </w:r>
      <w:r>
        <w:rPr>
          <w:sz w:val="22"/>
          <w:szCs w:val="22"/>
        </w:rPr>
        <w:t>2</w:t>
      </w:r>
      <w:r w:rsidR="00F20792">
        <w:rPr>
          <w:sz w:val="22"/>
          <w:szCs w:val="22"/>
        </w:rPr>
        <w:t>0</w:t>
      </w:r>
      <w:r w:rsidRPr="00B3607A">
        <w:rPr>
          <w:sz w:val="22"/>
          <w:szCs w:val="22"/>
        </w:rPr>
        <w:t xml:space="preserve">). </w:t>
      </w:r>
    </w:p>
    <w:p w:rsidR="007179C0" w:rsidRPr="000A28ED" w:rsidRDefault="007179C0" w:rsidP="00303B6B">
      <w:pPr>
        <w:pStyle w:val="Odstavecseseznamem"/>
        <w:numPr>
          <w:ilvl w:val="0"/>
          <w:numId w:val="21"/>
        </w:numPr>
        <w:spacing w:before="60"/>
        <w:ind w:left="1418" w:hanging="567"/>
        <w:jc w:val="both"/>
        <w:rPr>
          <w:sz w:val="22"/>
          <w:szCs w:val="22"/>
          <w:lang w:eastAsia="ar-SA"/>
        </w:rPr>
      </w:pPr>
      <w:r w:rsidRPr="00F7156C">
        <w:rPr>
          <w:sz w:val="22"/>
          <w:szCs w:val="22"/>
          <w:lang w:eastAsia="ar-SA"/>
        </w:rPr>
        <w:t>pokud</w:t>
      </w:r>
      <w:r w:rsidRPr="000A28ED">
        <w:rPr>
          <w:sz w:val="22"/>
          <w:szCs w:val="22"/>
          <w:lang w:eastAsia="ar-SA"/>
        </w:rPr>
        <w:t xml:space="preserve"> v průběhu plnění dojde ke změnám legislativních či technických předpisů a norem, které budou mít prokazatelný vliv na výši smluvní ceny</w:t>
      </w:r>
      <w:r w:rsidR="001F775D" w:rsidRPr="000A28ED">
        <w:rPr>
          <w:sz w:val="22"/>
          <w:szCs w:val="22"/>
          <w:lang w:eastAsia="ar-SA"/>
        </w:rPr>
        <w:t>.</w:t>
      </w:r>
    </w:p>
    <w:p w:rsidR="007179C0" w:rsidRPr="000A28ED" w:rsidRDefault="007179C0" w:rsidP="00303B6B">
      <w:pPr>
        <w:pStyle w:val="ZkladntextIMP"/>
        <w:suppressAutoHyphens w:val="0"/>
        <w:spacing w:before="120" w:line="240" w:lineRule="auto"/>
        <w:ind w:left="709"/>
        <w:jc w:val="both"/>
        <w:rPr>
          <w:rFonts w:cs="Times New Roman"/>
          <w:sz w:val="22"/>
          <w:szCs w:val="22"/>
        </w:rPr>
      </w:pPr>
      <w:r w:rsidRPr="000A28ED">
        <w:rPr>
          <w:rFonts w:cs="Times New Roman"/>
          <w:sz w:val="22"/>
          <w:szCs w:val="22"/>
        </w:rPr>
        <w:t>Ve všech výše uvedených případech musí být změna cen sjednána formou dodatku ke smlouvě.</w:t>
      </w:r>
    </w:p>
    <w:p w:rsidR="00C3241B" w:rsidRPr="000A28ED" w:rsidRDefault="00C3241B" w:rsidP="007720F3">
      <w:pPr>
        <w:widowControl w:val="0"/>
        <w:tabs>
          <w:tab w:val="left" w:pos="0"/>
        </w:tabs>
        <w:rPr>
          <w:rFonts w:ascii="Arial" w:hAnsi="Arial" w:cs="Arial"/>
          <w:b/>
          <w:sz w:val="22"/>
          <w:szCs w:val="22"/>
        </w:rPr>
      </w:pPr>
    </w:p>
    <w:p w:rsidR="00C3241B" w:rsidRPr="000A28ED" w:rsidRDefault="00862E12" w:rsidP="007720F3">
      <w:pPr>
        <w:widowControl w:val="0"/>
        <w:numPr>
          <w:ilvl w:val="0"/>
          <w:numId w:val="18"/>
        </w:numPr>
        <w:tabs>
          <w:tab w:val="left" w:pos="0"/>
        </w:tabs>
        <w:rPr>
          <w:b/>
          <w:sz w:val="22"/>
          <w:szCs w:val="22"/>
        </w:rPr>
      </w:pPr>
      <w:r w:rsidRPr="000A28ED">
        <w:rPr>
          <w:b/>
          <w:sz w:val="22"/>
          <w:szCs w:val="22"/>
        </w:rPr>
        <w:t>Platební podmínky</w:t>
      </w:r>
    </w:p>
    <w:p w:rsidR="00EA4160" w:rsidRPr="00EA4160" w:rsidRDefault="00606A69" w:rsidP="003E4218">
      <w:pPr>
        <w:pStyle w:val="rove2"/>
        <w:widowControl w:val="0"/>
        <w:numPr>
          <w:ilvl w:val="1"/>
          <w:numId w:val="18"/>
        </w:numPr>
        <w:tabs>
          <w:tab w:val="clear" w:pos="574"/>
        </w:tabs>
        <w:ind w:left="709" w:hanging="709"/>
        <w:rPr>
          <w:sz w:val="22"/>
          <w:szCs w:val="22"/>
        </w:rPr>
      </w:pPr>
      <w:r>
        <w:rPr>
          <w:sz w:val="22"/>
          <w:szCs w:val="22"/>
        </w:rPr>
        <w:t>Objednatel</w:t>
      </w:r>
      <w:r w:rsidR="00EA4160" w:rsidRPr="00EA4160">
        <w:rPr>
          <w:sz w:val="22"/>
          <w:szCs w:val="22"/>
        </w:rPr>
        <w:t xml:space="preserve"> nebud</w:t>
      </w:r>
      <w:r>
        <w:rPr>
          <w:sz w:val="22"/>
          <w:szCs w:val="22"/>
        </w:rPr>
        <w:t>e</w:t>
      </w:r>
      <w:r w:rsidR="00EA4160" w:rsidRPr="00EA4160">
        <w:rPr>
          <w:sz w:val="22"/>
          <w:szCs w:val="22"/>
        </w:rPr>
        <w:t xml:space="preserve"> poskytov</w:t>
      </w:r>
      <w:r>
        <w:rPr>
          <w:sz w:val="22"/>
          <w:szCs w:val="22"/>
        </w:rPr>
        <w:t>at</w:t>
      </w:r>
      <w:r w:rsidR="00EA4160" w:rsidRPr="00EA4160">
        <w:rPr>
          <w:sz w:val="22"/>
          <w:szCs w:val="22"/>
        </w:rPr>
        <w:t xml:space="preserve"> zálohy.</w:t>
      </w:r>
    </w:p>
    <w:p w:rsidR="00EA4160" w:rsidRDefault="00700E5F" w:rsidP="003E4218">
      <w:pPr>
        <w:pStyle w:val="rove2"/>
        <w:widowControl w:val="0"/>
        <w:numPr>
          <w:ilvl w:val="1"/>
          <w:numId w:val="18"/>
        </w:numPr>
        <w:tabs>
          <w:tab w:val="clear" w:pos="574"/>
        </w:tabs>
        <w:ind w:left="709" w:hanging="709"/>
        <w:rPr>
          <w:sz w:val="22"/>
          <w:szCs w:val="22"/>
        </w:rPr>
      </w:pPr>
      <w:r>
        <w:rPr>
          <w:sz w:val="22"/>
          <w:szCs w:val="22"/>
        </w:rPr>
        <w:t>Každ</w:t>
      </w:r>
      <w:r w:rsidR="006B3F98">
        <w:rPr>
          <w:sz w:val="22"/>
          <w:szCs w:val="22"/>
        </w:rPr>
        <w:t xml:space="preserve">á dílčí objednávka </w:t>
      </w:r>
      <w:r>
        <w:rPr>
          <w:sz w:val="22"/>
          <w:szCs w:val="22"/>
        </w:rPr>
        <w:t xml:space="preserve">je </w:t>
      </w:r>
      <w:r w:rsidR="006B3F98">
        <w:rPr>
          <w:sz w:val="22"/>
          <w:szCs w:val="22"/>
        </w:rPr>
        <w:t xml:space="preserve">považována </w:t>
      </w:r>
      <w:r>
        <w:rPr>
          <w:sz w:val="22"/>
          <w:szCs w:val="22"/>
        </w:rPr>
        <w:t>za dílčí část díla. Zhotovitel vystaví fakturu za každ</w:t>
      </w:r>
      <w:r w:rsidR="006B3F98">
        <w:rPr>
          <w:sz w:val="22"/>
          <w:szCs w:val="22"/>
        </w:rPr>
        <w:t>ou</w:t>
      </w:r>
      <w:r>
        <w:rPr>
          <w:sz w:val="22"/>
          <w:szCs w:val="22"/>
        </w:rPr>
        <w:t xml:space="preserve"> </w:t>
      </w:r>
      <w:r w:rsidR="006B3F98">
        <w:rPr>
          <w:sz w:val="22"/>
          <w:szCs w:val="22"/>
        </w:rPr>
        <w:t>dílčí část díla</w:t>
      </w:r>
      <w:r>
        <w:rPr>
          <w:sz w:val="22"/>
          <w:szCs w:val="22"/>
        </w:rPr>
        <w:t>.</w:t>
      </w:r>
      <w:r w:rsidR="00EA4160" w:rsidRPr="00EA4160">
        <w:rPr>
          <w:sz w:val="22"/>
          <w:szCs w:val="22"/>
        </w:rPr>
        <w:t xml:space="preserve"> </w:t>
      </w:r>
    </w:p>
    <w:p w:rsidR="00EA4160" w:rsidRPr="00EA4160" w:rsidRDefault="00EA4160" w:rsidP="003E4218">
      <w:pPr>
        <w:pStyle w:val="rove2"/>
        <w:widowControl w:val="0"/>
        <w:numPr>
          <w:ilvl w:val="1"/>
          <w:numId w:val="18"/>
        </w:numPr>
        <w:tabs>
          <w:tab w:val="clear" w:pos="574"/>
        </w:tabs>
        <w:ind w:left="709" w:hanging="709"/>
        <w:rPr>
          <w:sz w:val="22"/>
          <w:szCs w:val="22"/>
        </w:rPr>
      </w:pPr>
      <w:r w:rsidRPr="00EA4160">
        <w:rPr>
          <w:sz w:val="22"/>
          <w:szCs w:val="22"/>
        </w:rPr>
        <w:lastRenderedPageBreak/>
        <w:t>Zhotovitel je povinen fakturu vystavit nejpozději do 15 dnů ode dne uskutečnění zdanitelného plnění a zaslání na adresu objednatele.</w:t>
      </w:r>
    </w:p>
    <w:p w:rsidR="00EA4160" w:rsidRPr="00EA4160" w:rsidRDefault="00EA4160" w:rsidP="003E4218">
      <w:pPr>
        <w:pStyle w:val="rove2"/>
        <w:widowControl w:val="0"/>
        <w:numPr>
          <w:ilvl w:val="1"/>
          <w:numId w:val="18"/>
        </w:numPr>
        <w:tabs>
          <w:tab w:val="clear" w:pos="574"/>
        </w:tabs>
        <w:ind w:left="709" w:hanging="709"/>
        <w:rPr>
          <w:sz w:val="22"/>
          <w:szCs w:val="22"/>
        </w:rPr>
      </w:pPr>
      <w:r w:rsidRPr="00EA4160">
        <w:rPr>
          <w:sz w:val="22"/>
          <w:szCs w:val="22"/>
        </w:rPr>
        <w:t xml:space="preserve">Objednatel se zavazuje cenu za jednotlivé dílčí části díla, resp. fakturu uhradit ve lhůtě 30 </w:t>
      </w:r>
      <w:r w:rsidR="00E22E7E">
        <w:rPr>
          <w:sz w:val="22"/>
          <w:szCs w:val="22"/>
        </w:rPr>
        <w:t xml:space="preserve">kalendářních </w:t>
      </w:r>
      <w:r w:rsidRPr="00EA4160">
        <w:rPr>
          <w:sz w:val="22"/>
          <w:szCs w:val="22"/>
        </w:rPr>
        <w:t xml:space="preserve">dnů ode dne, kdy mu byla faktura doručena. </w:t>
      </w:r>
      <w:r w:rsidR="00E22E7E">
        <w:rPr>
          <w:sz w:val="22"/>
          <w:szCs w:val="22"/>
        </w:rPr>
        <w:t> Při doručování poštou se v</w:t>
      </w:r>
      <w:r w:rsidR="00E22E7E" w:rsidRPr="00EA4160">
        <w:rPr>
          <w:sz w:val="22"/>
          <w:szCs w:val="22"/>
        </w:rPr>
        <w:t xml:space="preserve"> </w:t>
      </w:r>
      <w:r w:rsidRPr="00EA4160">
        <w:rPr>
          <w:sz w:val="22"/>
          <w:szCs w:val="22"/>
        </w:rPr>
        <w:t>pochybnostech má za to, že faktura byla doručena do třetího dne po odeslání.</w:t>
      </w:r>
    </w:p>
    <w:p w:rsidR="00EA4160" w:rsidRPr="00EA4160" w:rsidRDefault="00EA4160" w:rsidP="003E4218">
      <w:pPr>
        <w:pStyle w:val="rove2"/>
        <w:widowControl w:val="0"/>
        <w:numPr>
          <w:ilvl w:val="1"/>
          <w:numId w:val="18"/>
        </w:numPr>
        <w:tabs>
          <w:tab w:val="clear" w:pos="574"/>
        </w:tabs>
        <w:ind w:left="709" w:hanging="709"/>
        <w:rPr>
          <w:sz w:val="22"/>
          <w:szCs w:val="22"/>
        </w:rPr>
      </w:pPr>
      <w:r w:rsidRPr="00EA4160">
        <w:rPr>
          <w:sz w:val="22"/>
          <w:szCs w:val="22"/>
        </w:rPr>
        <w:t xml:space="preserve">Každé uskutečněné provedení díla, tj. každá dílčí část díla podle jednotlivých potvrzených dílčích objednávek, je samostatným zdanitelným plněním. Dnem uskutečnění zdanitelného plnění bude vždy den předání a převzetí dílčí části díla. </w:t>
      </w:r>
    </w:p>
    <w:p w:rsidR="00EA4160" w:rsidRPr="00EA4160" w:rsidRDefault="00EA4160" w:rsidP="003E4218">
      <w:pPr>
        <w:pStyle w:val="rove2"/>
        <w:widowControl w:val="0"/>
        <w:numPr>
          <w:ilvl w:val="1"/>
          <w:numId w:val="18"/>
        </w:numPr>
        <w:tabs>
          <w:tab w:val="clear" w:pos="574"/>
        </w:tabs>
        <w:ind w:left="709" w:hanging="709"/>
        <w:rPr>
          <w:sz w:val="22"/>
          <w:szCs w:val="22"/>
        </w:rPr>
      </w:pPr>
      <w:r w:rsidRPr="00EA4160">
        <w:rPr>
          <w:sz w:val="22"/>
          <w:szCs w:val="22"/>
        </w:rPr>
        <w:t>Faktura bude obsahovat veškeré náležitosti daňového dokladu stanovené zákonem č. 235/2004 Sb., o dani z přidané hodnoty, ve znění pozdějších předpisů. V případě, že faktura doručená objednateli nebude obsahovat některou z předepsaných náležitostí, je objednatel oprávněn vrátit takovouto fakturu zhotoviteli. V takovémto případě počíná běžet od doručení opravené či doplněné faktury nová lhůta splatnosti.</w:t>
      </w:r>
    </w:p>
    <w:p w:rsidR="00EA4160" w:rsidRPr="00EA4160" w:rsidRDefault="00EA4160" w:rsidP="00165175">
      <w:pPr>
        <w:pStyle w:val="rove2"/>
        <w:widowControl w:val="0"/>
        <w:numPr>
          <w:ilvl w:val="1"/>
          <w:numId w:val="18"/>
        </w:numPr>
        <w:tabs>
          <w:tab w:val="clear" w:pos="574"/>
        </w:tabs>
        <w:spacing w:after="0"/>
        <w:ind w:left="709" w:hanging="709"/>
        <w:rPr>
          <w:sz w:val="22"/>
          <w:szCs w:val="22"/>
        </w:rPr>
      </w:pPr>
      <w:r w:rsidRPr="00EA4160">
        <w:rPr>
          <w:sz w:val="22"/>
          <w:szCs w:val="22"/>
        </w:rPr>
        <w:t>Všechny faktury budou zasílány na adresu:</w:t>
      </w:r>
    </w:p>
    <w:p w:rsidR="00EA4160" w:rsidRPr="00EA4160" w:rsidRDefault="00EA4160" w:rsidP="00165175">
      <w:pPr>
        <w:pStyle w:val="rove2"/>
        <w:widowControl w:val="0"/>
        <w:spacing w:before="60" w:after="0"/>
        <w:ind w:left="709"/>
        <w:rPr>
          <w:sz w:val="22"/>
          <w:szCs w:val="22"/>
        </w:rPr>
      </w:pPr>
      <w:r w:rsidRPr="00EA4160">
        <w:rPr>
          <w:sz w:val="22"/>
          <w:szCs w:val="22"/>
        </w:rPr>
        <w:t>Dopravní podnik Ostrava a.s., Poděbradova 494/2, Moravská Ostrava, 702 00 Ostrava</w:t>
      </w:r>
    </w:p>
    <w:p w:rsidR="00EA4160" w:rsidRPr="00EA4160" w:rsidRDefault="00EA4160" w:rsidP="00165175">
      <w:pPr>
        <w:pStyle w:val="rove2"/>
        <w:widowControl w:val="0"/>
        <w:spacing w:before="60" w:after="0"/>
        <w:ind w:left="709"/>
        <w:rPr>
          <w:sz w:val="22"/>
          <w:szCs w:val="22"/>
        </w:rPr>
      </w:pPr>
      <w:r w:rsidRPr="00EA4160">
        <w:rPr>
          <w:sz w:val="22"/>
          <w:szCs w:val="22"/>
        </w:rPr>
        <w:t>Objednatel však preferuje zasílání faktur ve formátu PDF za předpokladu, že tyto dokumenty budou opatřeny zaručeným elektronickým podpisem. V tomto případě budou faktury zasílány na adresu: elektronicka.fakturace@dpo.cz.</w:t>
      </w:r>
    </w:p>
    <w:p w:rsidR="00EA4160" w:rsidRPr="00EA4160" w:rsidRDefault="00EA4160" w:rsidP="00165175">
      <w:pPr>
        <w:pStyle w:val="rove2"/>
        <w:widowControl w:val="0"/>
        <w:numPr>
          <w:ilvl w:val="1"/>
          <w:numId w:val="18"/>
        </w:numPr>
        <w:tabs>
          <w:tab w:val="clear" w:pos="574"/>
        </w:tabs>
        <w:spacing w:before="120"/>
        <w:ind w:left="709" w:hanging="709"/>
        <w:rPr>
          <w:sz w:val="22"/>
          <w:szCs w:val="22"/>
        </w:rPr>
      </w:pPr>
      <w:r w:rsidRPr="00EA4160">
        <w:rPr>
          <w:sz w:val="22"/>
          <w:szCs w:val="22"/>
        </w:rPr>
        <w:t>Jakákoliv platba se považuje za uskutečněnou dnem, kdy byla připsána na účet zhotovitele. Tímto dnem je splněna povinnost objednatele zaplatit. Smluvní strany se dohodly na úhradě formou bezhotovostního bankovního převodu.</w:t>
      </w:r>
    </w:p>
    <w:p w:rsidR="00EA4160" w:rsidRPr="00EA4160" w:rsidRDefault="00EA4160" w:rsidP="003E4218">
      <w:pPr>
        <w:pStyle w:val="rove2"/>
        <w:widowControl w:val="0"/>
        <w:numPr>
          <w:ilvl w:val="1"/>
          <w:numId w:val="18"/>
        </w:numPr>
        <w:tabs>
          <w:tab w:val="clear" w:pos="574"/>
        </w:tabs>
        <w:ind w:left="709" w:hanging="709"/>
        <w:rPr>
          <w:sz w:val="22"/>
          <w:szCs w:val="22"/>
        </w:rPr>
      </w:pPr>
      <w:r w:rsidRPr="00EA4160">
        <w:rPr>
          <w:sz w:val="22"/>
          <w:szCs w:val="22"/>
        </w:rPr>
        <w:t>V případě, že bude mít dílo, které bylo vyfakturováno, vady, které znemožní jeho užívání, může objednatel pozdržet placení faktury až do řádného plnění. Sjednaná splatnost v tomto případě začne plynout ode dne odstranění nedostatků předmětného provedení díla.</w:t>
      </w:r>
    </w:p>
    <w:p w:rsidR="00EA4160" w:rsidRPr="00EA4160" w:rsidRDefault="00EA4160" w:rsidP="003E4218">
      <w:pPr>
        <w:pStyle w:val="rove2"/>
        <w:widowControl w:val="0"/>
        <w:numPr>
          <w:ilvl w:val="1"/>
          <w:numId w:val="18"/>
        </w:numPr>
        <w:tabs>
          <w:tab w:val="clear" w:pos="574"/>
        </w:tabs>
        <w:ind w:left="709" w:hanging="709"/>
        <w:rPr>
          <w:sz w:val="22"/>
          <w:szCs w:val="22"/>
        </w:rPr>
      </w:pPr>
      <w:r w:rsidRPr="00EA4160">
        <w:rPr>
          <w:sz w:val="22"/>
          <w:szCs w:val="22"/>
        </w:rPr>
        <w:t>V případě, že faktura nebude v době splatnosti uhrazena, upozorní zhotovitel oprávněného zástupce objednatele na tuto skutečnost.</w:t>
      </w:r>
    </w:p>
    <w:p w:rsidR="007E2893" w:rsidRPr="007E2893" w:rsidRDefault="007E2893" w:rsidP="003E4218">
      <w:pPr>
        <w:widowControl w:val="0"/>
        <w:numPr>
          <w:ilvl w:val="0"/>
          <w:numId w:val="18"/>
        </w:numPr>
        <w:tabs>
          <w:tab w:val="left" w:pos="0"/>
        </w:tabs>
        <w:rPr>
          <w:b/>
          <w:sz w:val="22"/>
          <w:szCs w:val="22"/>
        </w:rPr>
      </w:pPr>
      <w:r w:rsidRPr="007E2893">
        <w:rPr>
          <w:b/>
          <w:sz w:val="22"/>
          <w:szCs w:val="22"/>
        </w:rPr>
        <w:t>Podmínky plnění</w:t>
      </w:r>
    </w:p>
    <w:p w:rsidR="008422D3" w:rsidRPr="00273F45" w:rsidRDefault="00606A69" w:rsidP="005A56C0">
      <w:pPr>
        <w:pStyle w:val="rove2"/>
        <w:widowControl w:val="0"/>
        <w:numPr>
          <w:ilvl w:val="1"/>
          <w:numId w:val="18"/>
        </w:numPr>
        <w:spacing w:before="120"/>
        <w:ind w:hanging="574"/>
        <w:rPr>
          <w:rFonts w:eastAsia="Times New Roman"/>
          <w:sz w:val="22"/>
          <w:szCs w:val="22"/>
        </w:rPr>
      </w:pPr>
      <w:r>
        <w:rPr>
          <w:rFonts w:eastAsia="Times New Roman"/>
          <w:sz w:val="22"/>
          <w:szCs w:val="22"/>
        </w:rPr>
        <w:t xml:space="preserve">Jednotlivé objednávky budou objednatelem doručovány elektronicky na adresu </w:t>
      </w:r>
      <w:r w:rsidR="00353626" w:rsidRPr="00353626">
        <w:rPr>
          <w:rFonts w:eastAsia="Times New Roman"/>
          <w:sz w:val="22"/>
          <w:szCs w:val="22"/>
          <w:highlight w:val="cyan"/>
        </w:rPr>
        <w:t>…</w:t>
      </w:r>
      <w:r>
        <w:rPr>
          <w:rFonts w:eastAsia="Times New Roman"/>
          <w:sz w:val="22"/>
          <w:szCs w:val="22"/>
        </w:rPr>
        <w:t xml:space="preserve"> </w:t>
      </w:r>
      <w:r w:rsidR="00353626" w:rsidRPr="00353626">
        <w:rPr>
          <w:rFonts w:eastAsia="Times New Roman"/>
          <w:i/>
          <w:color w:val="00B0F0"/>
          <w:sz w:val="22"/>
          <w:szCs w:val="22"/>
        </w:rPr>
        <w:t>(POZN.: dodavatel uvede e-mailovou adresu pro doručováno objednávek. Poté poznámku vymažte)</w:t>
      </w:r>
      <w:r>
        <w:rPr>
          <w:rFonts w:eastAsia="Times New Roman"/>
          <w:sz w:val="22"/>
          <w:szCs w:val="22"/>
        </w:rPr>
        <w:t xml:space="preserve"> Za objednatele jsou oprávněny zasílat objednávky kontaktní osoby uvedené v bodě 3.1. této smlouvy. Každá objednávka </w:t>
      </w:r>
      <w:r w:rsidR="00877B82">
        <w:rPr>
          <w:rFonts w:eastAsia="Times New Roman"/>
          <w:sz w:val="22"/>
          <w:szCs w:val="22"/>
        </w:rPr>
        <w:t>bude obsahovat minimálně</w:t>
      </w:r>
      <w:r w:rsidR="00C94191">
        <w:rPr>
          <w:rFonts w:eastAsia="Times New Roman"/>
          <w:sz w:val="22"/>
          <w:szCs w:val="22"/>
        </w:rPr>
        <w:t xml:space="preserve"> náležitosti uvedené v bodu </w:t>
      </w:r>
      <w:r w:rsidR="008E06CF">
        <w:rPr>
          <w:rFonts w:eastAsia="Times New Roman"/>
          <w:sz w:val="22"/>
          <w:szCs w:val="22"/>
        </w:rPr>
        <w:t>7.6 této</w:t>
      </w:r>
      <w:r w:rsidR="00C94191">
        <w:rPr>
          <w:rFonts w:eastAsia="Times New Roman"/>
          <w:sz w:val="22"/>
          <w:szCs w:val="22"/>
        </w:rPr>
        <w:t xml:space="preserve"> smlouvy.</w:t>
      </w:r>
      <w:r>
        <w:rPr>
          <w:rFonts w:eastAsia="Times New Roman"/>
          <w:sz w:val="22"/>
          <w:szCs w:val="22"/>
        </w:rPr>
        <w:t xml:space="preserve"> </w:t>
      </w:r>
      <w:r w:rsidR="007E2893" w:rsidRPr="003E4218">
        <w:rPr>
          <w:rFonts w:eastAsia="Times New Roman"/>
          <w:sz w:val="22"/>
          <w:szCs w:val="22"/>
        </w:rPr>
        <w:t xml:space="preserve"> </w:t>
      </w:r>
      <w:r>
        <w:rPr>
          <w:rFonts w:eastAsia="Times New Roman"/>
          <w:sz w:val="22"/>
          <w:szCs w:val="22"/>
        </w:rPr>
        <w:t xml:space="preserve">Objednatel se zavazuje doručit danou objednávku zhotoviteli vždy minimálně </w:t>
      </w:r>
      <w:r w:rsidR="00353626" w:rsidRPr="009F6F57">
        <w:rPr>
          <w:rFonts w:eastAsia="Times New Roman"/>
          <w:sz w:val="22"/>
          <w:szCs w:val="22"/>
        </w:rPr>
        <w:t>3 pracovní</w:t>
      </w:r>
      <w:r>
        <w:rPr>
          <w:rFonts w:eastAsia="Times New Roman"/>
          <w:sz w:val="22"/>
          <w:szCs w:val="22"/>
        </w:rPr>
        <w:t xml:space="preserve"> dny předem, nebude-li dohodnuto jinak.</w:t>
      </w:r>
    </w:p>
    <w:p w:rsidR="00700E5F" w:rsidRDefault="00700E5F" w:rsidP="001E1CC7">
      <w:pPr>
        <w:pStyle w:val="rove2"/>
        <w:widowControl w:val="0"/>
        <w:numPr>
          <w:ilvl w:val="1"/>
          <w:numId w:val="18"/>
        </w:numPr>
        <w:spacing w:before="120"/>
        <w:ind w:hanging="574"/>
        <w:rPr>
          <w:rFonts w:eastAsia="Times New Roman"/>
          <w:sz w:val="22"/>
          <w:szCs w:val="22"/>
        </w:rPr>
      </w:pPr>
      <w:r>
        <w:rPr>
          <w:rFonts w:eastAsia="Times New Roman"/>
          <w:sz w:val="22"/>
          <w:szCs w:val="22"/>
        </w:rPr>
        <w:t>Před zahájením práce zhotovitele bude každé vozidlo prohlédnuto za účasti objednatele a zhotovitele, jehož předmětem bude zmapování poškození oken ve vozidle. U této vstupní kontrole bude vyhotoven protokol podepsaný smluvními stranami</w:t>
      </w:r>
      <w:r w:rsidR="00AC3378">
        <w:rPr>
          <w:rFonts w:eastAsia="Times New Roman"/>
          <w:sz w:val="22"/>
          <w:szCs w:val="22"/>
        </w:rPr>
        <w:t xml:space="preserve">, </w:t>
      </w:r>
      <w:r w:rsidR="00606A69">
        <w:rPr>
          <w:rFonts w:eastAsia="Times New Roman"/>
          <w:sz w:val="22"/>
          <w:szCs w:val="22"/>
        </w:rPr>
        <w:t xml:space="preserve">jehož vzor </w:t>
      </w:r>
      <w:r w:rsidR="00AC3378">
        <w:rPr>
          <w:rFonts w:eastAsia="Times New Roman"/>
          <w:sz w:val="22"/>
          <w:szCs w:val="22"/>
        </w:rPr>
        <w:t>tvoří přílohu č.</w:t>
      </w:r>
      <w:r w:rsidR="005746B3">
        <w:rPr>
          <w:rFonts w:eastAsia="Times New Roman"/>
          <w:sz w:val="22"/>
          <w:szCs w:val="22"/>
        </w:rPr>
        <w:t xml:space="preserve"> </w:t>
      </w:r>
      <w:r w:rsidR="00AC3378">
        <w:rPr>
          <w:rFonts w:eastAsia="Times New Roman"/>
          <w:sz w:val="22"/>
          <w:szCs w:val="22"/>
        </w:rPr>
        <w:t>4 této smlouvy</w:t>
      </w:r>
      <w:r>
        <w:rPr>
          <w:rFonts w:eastAsia="Times New Roman"/>
          <w:sz w:val="22"/>
          <w:szCs w:val="22"/>
        </w:rPr>
        <w:t>.</w:t>
      </w:r>
    </w:p>
    <w:p w:rsidR="00700E5F" w:rsidRPr="003E4218" w:rsidRDefault="00700E5F" w:rsidP="005A56C0">
      <w:pPr>
        <w:pStyle w:val="rove2"/>
        <w:widowControl w:val="0"/>
        <w:numPr>
          <w:ilvl w:val="1"/>
          <w:numId w:val="18"/>
        </w:numPr>
        <w:spacing w:before="120"/>
        <w:ind w:hanging="574"/>
        <w:rPr>
          <w:rFonts w:eastAsia="Times New Roman"/>
          <w:sz w:val="22"/>
          <w:szCs w:val="22"/>
        </w:rPr>
      </w:pPr>
      <w:r>
        <w:rPr>
          <w:rFonts w:eastAsia="Times New Roman"/>
          <w:sz w:val="22"/>
          <w:szCs w:val="22"/>
        </w:rPr>
        <w:t>Po dokončení aplikace opravných a ochranných fólií na jednotlivé vozidlo bude provedena kontrola kvality za účasti objednatele. Z této kontroly v případě bezzávadnosti bude zhotovitelem vystavený předávací protokol podepsaný smluvními stranami. Tento předávací protokol je podkladem pro vystavení faktury zhotovitele a bude nedílnou součástí faktury-přílohy.</w:t>
      </w:r>
    </w:p>
    <w:p w:rsidR="007E2893" w:rsidRPr="003E4218"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Objednatel se současně zavazuje řádně a včas převzít a zaplatit zhotoviteli sjednanou cenu za jednotlivé dílčí části díla.</w:t>
      </w:r>
    </w:p>
    <w:p w:rsidR="007E2893" w:rsidRPr="003E4218"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Jiné provedení díla, než na základě objednávkových listů jsou bez souhlasu objednatele nepřípustné.</w:t>
      </w:r>
    </w:p>
    <w:p w:rsidR="009F6F57"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Jednotlivé objednávk</w:t>
      </w:r>
      <w:r w:rsidR="009F6F57">
        <w:rPr>
          <w:rFonts w:eastAsia="Times New Roman"/>
          <w:sz w:val="22"/>
          <w:szCs w:val="22"/>
        </w:rPr>
        <w:t>y</w:t>
      </w:r>
      <w:r w:rsidRPr="003E4218">
        <w:rPr>
          <w:rFonts w:eastAsia="Times New Roman"/>
          <w:sz w:val="22"/>
          <w:szCs w:val="22"/>
        </w:rPr>
        <w:t xml:space="preserve"> budou mít písemnou formu a budou obsahovat minimálně následující údaje:</w:t>
      </w:r>
      <w:r w:rsidR="00C94191" w:rsidRPr="00C94191">
        <w:rPr>
          <w:rFonts w:eastAsia="Times New Roman"/>
          <w:sz w:val="22"/>
          <w:szCs w:val="22"/>
        </w:rPr>
        <w:t xml:space="preserve"> </w:t>
      </w:r>
    </w:p>
    <w:p w:rsidR="007E2893" w:rsidRDefault="009F6F57" w:rsidP="009F6F57">
      <w:pPr>
        <w:pStyle w:val="rove2"/>
        <w:widowControl w:val="0"/>
        <w:numPr>
          <w:ilvl w:val="0"/>
          <w:numId w:val="34"/>
        </w:numPr>
        <w:spacing w:before="120"/>
        <w:rPr>
          <w:rFonts w:eastAsia="Times New Roman"/>
          <w:sz w:val="22"/>
          <w:szCs w:val="22"/>
        </w:rPr>
      </w:pPr>
      <w:r w:rsidRPr="009F6F57">
        <w:rPr>
          <w:rFonts w:eastAsia="Times New Roman"/>
          <w:sz w:val="22"/>
          <w:szCs w:val="22"/>
          <w:u w:val="single"/>
        </w:rPr>
        <w:lastRenderedPageBreak/>
        <w:t>Pro aplikaci opravných či ochranných fólií:</w:t>
      </w:r>
      <w:r>
        <w:rPr>
          <w:rFonts w:eastAsia="Times New Roman"/>
          <w:sz w:val="22"/>
          <w:szCs w:val="22"/>
        </w:rPr>
        <w:t xml:space="preserve"> </w:t>
      </w:r>
      <w:r w:rsidR="00C94191">
        <w:rPr>
          <w:rFonts w:eastAsia="Times New Roman"/>
          <w:sz w:val="22"/>
          <w:szCs w:val="22"/>
        </w:rPr>
        <w:t xml:space="preserve">číslo smlouvy, </w:t>
      </w:r>
      <w:r w:rsidR="00273F45">
        <w:rPr>
          <w:rFonts w:eastAsia="Times New Roman"/>
          <w:sz w:val="22"/>
          <w:szCs w:val="22"/>
        </w:rPr>
        <w:t>specifikaci požadovaných prací</w:t>
      </w:r>
      <w:r w:rsidR="007E2893" w:rsidRPr="003E4218">
        <w:rPr>
          <w:rFonts w:eastAsia="Times New Roman"/>
          <w:sz w:val="22"/>
          <w:szCs w:val="22"/>
        </w:rPr>
        <w:t xml:space="preserve">,  termín </w:t>
      </w:r>
      <w:r w:rsidR="00606A69">
        <w:rPr>
          <w:rFonts w:eastAsia="Times New Roman"/>
          <w:sz w:val="22"/>
          <w:szCs w:val="22"/>
        </w:rPr>
        <w:t>(</w:t>
      </w:r>
      <w:r w:rsidR="003D0EFC">
        <w:rPr>
          <w:rFonts w:eastAsia="Times New Roman"/>
          <w:sz w:val="22"/>
          <w:szCs w:val="22"/>
        </w:rPr>
        <w:t>pracovní den</w:t>
      </w:r>
      <w:r w:rsidR="00606A69">
        <w:rPr>
          <w:rFonts w:eastAsia="Times New Roman"/>
          <w:sz w:val="22"/>
          <w:szCs w:val="22"/>
        </w:rPr>
        <w:t xml:space="preserve"> a </w:t>
      </w:r>
      <w:r w:rsidR="003D0EFC">
        <w:rPr>
          <w:rFonts w:eastAsia="Times New Roman"/>
          <w:sz w:val="22"/>
          <w:szCs w:val="22"/>
        </w:rPr>
        <w:t xml:space="preserve">konkrétní </w:t>
      </w:r>
      <w:r w:rsidR="00606A69">
        <w:rPr>
          <w:rFonts w:eastAsia="Times New Roman"/>
          <w:sz w:val="22"/>
          <w:szCs w:val="22"/>
        </w:rPr>
        <w:t>čas) přistavení vozidla</w:t>
      </w:r>
      <w:r w:rsidR="007E2893" w:rsidRPr="003E4218">
        <w:rPr>
          <w:rFonts w:eastAsia="Times New Roman"/>
          <w:sz w:val="22"/>
          <w:szCs w:val="22"/>
        </w:rPr>
        <w:t xml:space="preserve">, specifikaci místa </w:t>
      </w:r>
      <w:r w:rsidR="00606A69">
        <w:rPr>
          <w:rFonts w:eastAsia="Times New Roman"/>
          <w:sz w:val="22"/>
          <w:szCs w:val="22"/>
        </w:rPr>
        <w:t>plnění</w:t>
      </w:r>
      <w:r w:rsidR="00606A69" w:rsidRPr="003E4218">
        <w:rPr>
          <w:rFonts w:eastAsia="Times New Roman"/>
          <w:sz w:val="22"/>
          <w:szCs w:val="22"/>
        </w:rPr>
        <w:t xml:space="preserve"> </w:t>
      </w:r>
      <w:r w:rsidR="007E2893" w:rsidRPr="003E4218">
        <w:rPr>
          <w:rFonts w:eastAsia="Times New Roman"/>
          <w:sz w:val="22"/>
          <w:szCs w:val="22"/>
        </w:rPr>
        <w:t>dle bodu 3.</w:t>
      </w:r>
      <w:r w:rsidR="00700E5F">
        <w:rPr>
          <w:rFonts w:eastAsia="Times New Roman"/>
          <w:sz w:val="22"/>
          <w:szCs w:val="22"/>
        </w:rPr>
        <w:t xml:space="preserve"> </w:t>
      </w:r>
      <w:r w:rsidR="007E2893" w:rsidRPr="003E4218">
        <w:rPr>
          <w:rFonts w:eastAsia="Times New Roman"/>
          <w:sz w:val="22"/>
          <w:szCs w:val="22"/>
        </w:rPr>
        <w:t>1. smlouvy a kontaktní osoba pro danou objednávku.</w:t>
      </w:r>
      <w:r w:rsidR="000432EF">
        <w:rPr>
          <w:rFonts w:eastAsia="Times New Roman"/>
          <w:sz w:val="22"/>
          <w:szCs w:val="22"/>
        </w:rPr>
        <w:t xml:space="preserve"> S ohledem na provozní možnosti zhotovitele je objednatel oprávněn nechat v jeden den přistavit max. </w:t>
      </w:r>
      <w:r w:rsidR="00353626" w:rsidRPr="00353626">
        <w:rPr>
          <w:rFonts w:eastAsia="Times New Roman"/>
          <w:sz w:val="22"/>
          <w:szCs w:val="22"/>
          <w:highlight w:val="cyan"/>
        </w:rPr>
        <w:t>…</w:t>
      </w:r>
      <w:r w:rsidR="000432EF">
        <w:rPr>
          <w:rFonts w:eastAsia="Times New Roman"/>
          <w:sz w:val="22"/>
          <w:szCs w:val="22"/>
        </w:rPr>
        <w:t xml:space="preserve"> vozidla</w:t>
      </w:r>
      <w:r w:rsidR="005003F9">
        <w:rPr>
          <w:rFonts w:eastAsia="Times New Roman"/>
          <w:sz w:val="22"/>
          <w:szCs w:val="22"/>
        </w:rPr>
        <w:t>, nebude-li dohodnut vyšší počet.</w:t>
      </w:r>
      <w:r w:rsidR="000432EF">
        <w:rPr>
          <w:rFonts w:eastAsia="Times New Roman"/>
          <w:sz w:val="22"/>
          <w:szCs w:val="22"/>
        </w:rPr>
        <w:t xml:space="preserve"> </w:t>
      </w:r>
      <w:r w:rsidR="00353626" w:rsidRPr="00353626">
        <w:rPr>
          <w:rFonts w:eastAsia="Times New Roman"/>
          <w:i/>
          <w:color w:val="00B0F0"/>
          <w:sz w:val="22"/>
          <w:szCs w:val="22"/>
        </w:rPr>
        <w:t xml:space="preserve">(POZN.: doplní dodavatel s tím, že minimální počet jsou </w:t>
      </w:r>
      <w:r w:rsidR="001B4FDA">
        <w:rPr>
          <w:rFonts w:eastAsia="Times New Roman"/>
          <w:i/>
          <w:color w:val="00B0F0"/>
          <w:sz w:val="22"/>
          <w:szCs w:val="22"/>
        </w:rPr>
        <w:t>2</w:t>
      </w:r>
      <w:r w:rsidR="00353626" w:rsidRPr="00353626">
        <w:rPr>
          <w:rFonts w:eastAsia="Times New Roman"/>
          <w:i/>
          <w:color w:val="00B0F0"/>
          <w:sz w:val="22"/>
          <w:szCs w:val="22"/>
        </w:rPr>
        <w:t xml:space="preserve"> vozidla)</w:t>
      </w:r>
      <w:r w:rsidR="000432EF">
        <w:rPr>
          <w:rFonts w:eastAsia="Times New Roman"/>
          <w:sz w:val="22"/>
          <w:szCs w:val="22"/>
        </w:rPr>
        <w:t xml:space="preserve"> </w:t>
      </w:r>
    </w:p>
    <w:p w:rsidR="001B4FDA" w:rsidRPr="003E4218" w:rsidRDefault="001B4FDA" w:rsidP="009F6F57">
      <w:pPr>
        <w:pStyle w:val="rove2"/>
        <w:widowControl w:val="0"/>
        <w:numPr>
          <w:ilvl w:val="0"/>
          <w:numId w:val="34"/>
        </w:numPr>
        <w:spacing w:before="120"/>
        <w:rPr>
          <w:rFonts w:eastAsia="Times New Roman"/>
          <w:sz w:val="22"/>
          <w:szCs w:val="22"/>
        </w:rPr>
      </w:pPr>
      <w:r>
        <w:rPr>
          <w:rFonts w:eastAsia="Times New Roman"/>
          <w:sz w:val="22"/>
          <w:szCs w:val="22"/>
          <w:u w:val="single"/>
        </w:rPr>
        <w:t>Pro dodávky fólií pro účely výměny:</w:t>
      </w:r>
      <w:r>
        <w:rPr>
          <w:rFonts w:eastAsia="Times New Roman"/>
          <w:sz w:val="22"/>
          <w:szCs w:val="22"/>
        </w:rPr>
        <w:t xml:space="preserve"> číslo smlouvy, rozměr okna a počet fólií, </w:t>
      </w:r>
      <w:r w:rsidRPr="003E4218">
        <w:rPr>
          <w:rFonts w:eastAsia="Times New Roman"/>
          <w:sz w:val="22"/>
          <w:szCs w:val="22"/>
        </w:rPr>
        <w:t xml:space="preserve">specifikaci místa </w:t>
      </w:r>
      <w:r>
        <w:rPr>
          <w:rFonts w:eastAsia="Times New Roman"/>
          <w:sz w:val="22"/>
          <w:szCs w:val="22"/>
        </w:rPr>
        <w:t>plnění</w:t>
      </w:r>
      <w:r w:rsidRPr="003E4218">
        <w:rPr>
          <w:rFonts w:eastAsia="Times New Roman"/>
          <w:sz w:val="22"/>
          <w:szCs w:val="22"/>
        </w:rPr>
        <w:t xml:space="preserve"> dle bodu 3.</w:t>
      </w:r>
      <w:r>
        <w:rPr>
          <w:rFonts w:eastAsia="Times New Roman"/>
          <w:sz w:val="22"/>
          <w:szCs w:val="22"/>
        </w:rPr>
        <w:t xml:space="preserve"> </w:t>
      </w:r>
      <w:r w:rsidRPr="003E4218">
        <w:rPr>
          <w:rFonts w:eastAsia="Times New Roman"/>
          <w:sz w:val="22"/>
          <w:szCs w:val="22"/>
        </w:rPr>
        <w:t>1. smlouvy a kontaktní osoba pro danou objednávku</w:t>
      </w:r>
      <w:r>
        <w:rPr>
          <w:rFonts w:eastAsia="Times New Roman"/>
          <w:sz w:val="22"/>
          <w:szCs w:val="22"/>
        </w:rPr>
        <w:t xml:space="preserve">. </w:t>
      </w:r>
    </w:p>
    <w:p w:rsidR="007E2893" w:rsidRPr="003E4218"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Zhotovitel je povinen na všech dokladech a korespondencích uvádět číslo jednotlivé dílčí objednávky.</w:t>
      </w:r>
    </w:p>
    <w:p w:rsidR="007E2893" w:rsidRPr="003E4218"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 xml:space="preserve">Převzetí dílčích částí díla u objednatele bude probíhat vždy </w:t>
      </w:r>
      <w:r w:rsidR="001B4FDA">
        <w:rPr>
          <w:rFonts w:eastAsia="Times New Roman"/>
          <w:sz w:val="22"/>
          <w:szCs w:val="22"/>
        </w:rPr>
        <w:t>po provedené aplikaci fólie</w:t>
      </w:r>
      <w:r w:rsidRPr="003E4218">
        <w:rPr>
          <w:rFonts w:eastAsia="Times New Roman"/>
          <w:sz w:val="22"/>
          <w:szCs w:val="22"/>
        </w:rPr>
        <w:t>.</w:t>
      </w:r>
      <w:r w:rsidR="001B4FDA">
        <w:rPr>
          <w:rFonts w:eastAsia="Times New Roman"/>
          <w:sz w:val="22"/>
          <w:szCs w:val="22"/>
        </w:rPr>
        <w:t xml:space="preserve"> Za objednatele je oprávněn převzít danou dílčí část díla pověřená osoba objednatele (zejména směnový mistr nebo jeho zástupce).</w:t>
      </w:r>
    </w:p>
    <w:p w:rsidR="007E2893" w:rsidRPr="003E4218" w:rsidRDefault="001B4FDA" w:rsidP="005A56C0">
      <w:pPr>
        <w:pStyle w:val="rove2"/>
        <w:widowControl w:val="0"/>
        <w:numPr>
          <w:ilvl w:val="1"/>
          <w:numId w:val="18"/>
        </w:numPr>
        <w:spacing w:before="120"/>
        <w:ind w:hanging="574"/>
        <w:rPr>
          <w:rFonts w:eastAsia="Times New Roman"/>
          <w:sz w:val="22"/>
          <w:szCs w:val="22"/>
        </w:rPr>
      </w:pPr>
      <w:r>
        <w:rPr>
          <w:rFonts w:eastAsia="Times New Roman"/>
          <w:sz w:val="22"/>
          <w:szCs w:val="22"/>
        </w:rPr>
        <w:t xml:space="preserve">Při </w:t>
      </w:r>
      <w:r w:rsidR="007E2893" w:rsidRPr="003E4218">
        <w:rPr>
          <w:rFonts w:eastAsia="Times New Roman"/>
          <w:sz w:val="22"/>
          <w:szCs w:val="22"/>
        </w:rPr>
        <w:t>vjezdu a pohybu zhotovitele v uzavřených prostorách areálu objednatele bude postupováno dle vnitřní normy Dopravního podniku Ostrava a.s., tj. v doprovodu oprávněného zaměstnance objednatele.</w:t>
      </w:r>
    </w:p>
    <w:p w:rsidR="007E2893" w:rsidRPr="003E4218"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Smluvní strany jsou povinny dodržovat základní požadavky k zajištění BOZP, které jsou nedílnou součástí této smlouvy jako je její příloha č. 2.</w:t>
      </w:r>
    </w:p>
    <w:p w:rsidR="00C3241B" w:rsidRPr="000A28ED" w:rsidRDefault="00862E12" w:rsidP="007720F3">
      <w:pPr>
        <w:widowControl w:val="0"/>
        <w:numPr>
          <w:ilvl w:val="0"/>
          <w:numId w:val="18"/>
        </w:numPr>
        <w:tabs>
          <w:tab w:val="left" w:pos="0"/>
        </w:tabs>
        <w:rPr>
          <w:b/>
          <w:sz w:val="22"/>
          <w:szCs w:val="22"/>
        </w:rPr>
      </w:pPr>
      <w:r w:rsidRPr="000A28ED">
        <w:rPr>
          <w:b/>
          <w:sz w:val="22"/>
          <w:szCs w:val="22"/>
        </w:rPr>
        <w:t>Záruka za jakost, záruční lhůta, odpovědnost za vady</w:t>
      </w:r>
    </w:p>
    <w:p w:rsidR="007E2893"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 xml:space="preserve">Záruční doba na </w:t>
      </w:r>
      <w:r>
        <w:rPr>
          <w:rFonts w:eastAsia="Times New Roman"/>
          <w:sz w:val="22"/>
          <w:szCs w:val="22"/>
        </w:rPr>
        <w:t>provedené</w:t>
      </w:r>
      <w:r w:rsidRPr="003E4218">
        <w:rPr>
          <w:rFonts w:eastAsia="Times New Roman"/>
          <w:sz w:val="22"/>
          <w:szCs w:val="22"/>
        </w:rPr>
        <w:t xml:space="preserve"> </w:t>
      </w:r>
      <w:r w:rsidR="00A20760">
        <w:rPr>
          <w:rFonts w:eastAsia="Times New Roman"/>
          <w:sz w:val="22"/>
          <w:szCs w:val="22"/>
        </w:rPr>
        <w:t>jednotlivé dílčí části díla</w:t>
      </w:r>
      <w:r w:rsidR="001B4FDA">
        <w:rPr>
          <w:rFonts w:eastAsia="Times New Roman"/>
          <w:sz w:val="22"/>
          <w:szCs w:val="22"/>
        </w:rPr>
        <w:t xml:space="preserve"> (aplikace fólií) </w:t>
      </w:r>
      <w:r w:rsidRPr="003E4218">
        <w:rPr>
          <w:rFonts w:eastAsia="Times New Roman"/>
          <w:sz w:val="22"/>
          <w:szCs w:val="22"/>
        </w:rPr>
        <w:t xml:space="preserve">je </w:t>
      </w:r>
      <w:r w:rsidR="001B4FDA">
        <w:rPr>
          <w:rFonts w:eastAsia="Times New Roman"/>
          <w:sz w:val="22"/>
          <w:szCs w:val="22"/>
        </w:rPr>
        <w:t>…</w:t>
      </w:r>
      <w:r w:rsidRPr="003E4218">
        <w:rPr>
          <w:rFonts w:eastAsia="Times New Roman"/>
          <w:sz w:val="22"/>
          <w:szCs w:val="22"/>
        </w:rPr>
        <w:t xml:space="preserve"> měsíců a začíná běžet </w:t>
      </w:r>
      <w:r w:rsidR="00A20760">
        <w:rPr>
          <w:rFonts w:eastAsia="Times New Roman"/>
          <w:sz w:val="22"/>
          <w:szCs w:val="22"/>
        </w:rPr>
        <w:t xml:space="preserve">ode dne převzetí dané dílčí části </w:t>
      </w:r>
      <w:r w:rsidRPr="003E4218">
        <w:rPr>
          <w:rFonts w:eastAsia="Times New Roman"/>
          <w:sz w:val="22"/>
          <w:szCs w:val="22"/>
        </w:rPr>
        <w:t>díla objednatele</w:t>
      </w:r>
      <w:r w:rsidR="00A20760">
        <w:rPr>
          <w:rFonts w:eastAsia="Times New Roman"/>
          <w:sz w:val="22"/>
          <w:szCs w:val="22"/>
        </w:rPr>
        <w:t>m</w:t>
      </w:r>
      <w:r w:rsidRPr="003E4218">
        <w:rPr>
          <w:rFonts w:eastAsia="Times New Roman"/>
          <w:sz w:val="22"/>
          <w:szCs w:val="22"/>
        </w:rPr>
        <w:t>.</w:t>
      </w:r>
      <w:r w:rsidR="001B4FDA">
        <w:rPr>
          <w:rFonts w:eastAsia="Times New Roman"/>
          <w:sz w:val="22"/>
          <w:szCs w:val="22"/>
        </w:rPr>
        <w:t xml:space="preserve"> Záruční doba na dodávané fólie pro účely výměny je … měsíců a začíná běžet ode dne převzetí objednatelem.</w:t>
      </w:r>
    </w:p>
    <w:p w:rsidR="00A0328F" w:rsidRPr="003E4218" w:rsidRDefault="00A0328F" w:rsidP="003E4218">
      <w:pPr>
        <w:pStyle w:val="rove2"/>
        <w:widowControl w:val="0"/>
        <w:ind w:left="574"/>
        <w:rPr>
          <w:rFonts w:eastAsia="Times New Roman"/>
          <w:color w:val="00B0F0"/>
          <w:sz w:val="20"/>
          <w:szCs w:val="22"/>
        </w:rPr>
      </w:pPr>
      <w:r w:rsidRPr="003E4218">
        <w:rPr>
          <w:rFonts w:eastAsia="Times New Roman"/>
          <w:color w:val="00B0F0"/>
          <w:sz w:val="20"/>
          <w:szCs w:val="22"/>
        </w:rPr>
        <w:t xml:space="preserve">(pozn.: doplní </w:t>
      </w:r>
      <w:r w:rsidR="00874D92">
        <w:rPr>
          <w:rFonts w:eastAsia="Times New Roman"/>
          <w:color w:val="00B0F0"/>
          <w:sz w:val="20"/>
          <w:szCs w:val="22"/>
        </w:rPr>
        <w:t>zhotovitel</w:t>
      </w:r>
      <w:r w:rsidRPr="003E4218">
        <w:rPr>
          <w:rFonts w:eastAsia="Times New Roman"/>
          <w:color w:val="00B0F0"/>
          <w:sz w:val="20"/>
          <w:szCs w:val="22"/>
        </w:rPr>
        <w:t>, poté poznámku smaže, přičemž minimální požadovaná záruka je 84 měsíců)</w:t>
      </w:r>
    </w:p>
    <w:p w:rsidR="007E2893" w:rsidRPr="003E4218"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 xml:space="preserve">Zhotovitel odpovídá za vady zjevné, skryté i právní, které má předmět plnění v době jeho předání objednateli a dále za ty, které se na něm vyskytnou ve sjednané záruční době uvedené v bodě </w:t>
      </w:r>
      <w:r w:rsidR="00C94191">
        <w:rPr>
          <w:rFonts w:eastAsia="Times New Roman"/>
          <w:sz w:val="22"/>
          <w:szCs w:val="22"/>
        </w:rPr>
        <w:t>8</w:t>
      </w:r>
      <w:r w:rsidRPr="003E4218">
        <w:rPr>
          <w:rFonts w:eastAsia="Times New Roman"/>
          <w:sz w:val="22"/>
          <w:szCs w:val="22"/>
        </w:rPr>
        <w:t>.1.</w:t>
      </w:r>
    </w:p>
    <w:p w:rsidR="007E2893" w:rsidRPr="003E4218"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Ze záruky jsou vyloučeny vady předmětu plnění, které byly způsobené neodborným zacházením, neodbornou, nebo nesprávnou obsluhou prováděnou v rozporu s návody a pokyny zhotovitele</w:t>
      </w:r>
      <w:r w:rsidR="00A0328F">
        <w:rPr>
          <w:rFonts w:eastAsia="Times New Roman"/>
          <w:sz w:val="22"/>
          <w:szCs w:val="22"/>
        </w:rPr>
        <w:t>, či cizím zaviněním</w:t>
      </w:r>
      <w:r w:rsidRPr="003E4218">
        <w:rPr>
          <w:rFonts w:eastAsia="Times New Roman"/>
          <w:sz w:val="22"/>
          <w:szCs w:val="22"/>
        </w:rPr>
        <w:t>.</w:t>
      </w:r>
    </w:p>
    <w:p w:rsidR="007E2893" w:rsidRPr="003E4218"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Objednatel je povinen vady písemně oznámit zhotoviteli bez zbytečného odkladu po jejich zjištění a to dopisem zaslaným na doručenku poštou, nebo mailem na adresu zhotovitele.</w:t>
      </w:r>
    </w:p>
    <w:p w:rsidR="007E2893" w:rsidRPr="003E4218"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Oznámení o vadách musí obsahovat:</w:t>
      </w:r>
    </w:p>
    <w:p w:rsidR="000432EF" w:rsidRDefault="000432EF" w:rsidP="003111C1">
      <w:pPr>
        <w:pStyle w:val="rove2"/>
        <w:widowControl w:val="0"/>
        <w:spacing w:after="0"/>
        <w:ind w:left="567"/>
        <w:rPr>
          <w:rFonts w:eastAsia="Times New Roman"/>
          <w:sz w:val="22"/>
          <w:szCs w:val="22"/>
        </w:rPr>
      </w:pPr>
      <w:r>
        <w:rPr>
          <w:rFonts w:eastAsia="Times New Roman"/>
          <w:sz w:val="22"/>
          <w:szCs w:val="22"/>
        </w:rPr>
        <w:t>Číslo smlouvy.</w:t>
      </w:r>
    </w:p>
    <w:p w:rsidR="007E2893" w:rsidRPr="003E4218" w:rsidRDefault="007E2893" w:rsidP="003111C1">
      <w:pPr>
        <w:pStyle w:val="rove2"/>
        <w:widowControl w:val="0"/>
        <w:spacing w:after="0"/>
        <w:ind w:left="567"/>
        <w:rPr>
          <w:rFonts w:eastAsia="Times New Roman"/>
          <w:sz w:val="22"/>
          <w:szCs w:val="22"/>
        </w:rPr>
      </w:pPr>
      <w:r w:rsidRPr="003E4218">
        <w:rPr>
          <w:rFonts w:eastAsia="Times New Roman"/>
          <w:sz w:val="22"/>
          <w:szCs w:val="22"/>
        </w:rPr>
        <w:t>Číslo objednávkového listu.</w:t>
      </w:r>
    </w:p>
    <w:p w:rsidR="007E2893" w:rsidRPr="003E4218" w:rsidRDefault="007E2893" w:rsidP="003111C1">
      <w:pPr>
        <w:pStyle w:val="rove2"/>
        <w:widowControl w:val="0"/>
        <w:spacing w:after="0"/>
        <w:ind w:left="567"/>
        <w:rPr>
          <w:rFonts w:eastAsia="Times New Roman"/>
          <w:sz w:val="22"/>
          <w:szCs w:val="22"/>
        </w:rPr>
      </w:pPr>
      <w:r w:rsidRPr="003E4218">
        <w:rPr>
          <w:rFonts w:eastAsia="Times New Roman"/>
          <w:sz w:val="22"/>
          <w:szCs w:val="22"/>
        </w:rPr>
        <w:t xml:space="preserve">Číslo </w:t>
      </w:r>
      <w:r w:rsidR="001B4FDA">
        <w:rPr>
          <w:rFonts w:eastAsia="Times New Roman"/>
          <w:sz w:val="22"/>
          <w:szCs w:val="22"/>
        </w:rPr>
        <w:t xml:space="preserve">vozidla s vadnou </w:t>
      </w:r>
      <w:r w:rsidR="00A5733E">
        <w:rPr>
          <w:rFonts w:eastAsia="Times New Roman"/>
          <w:sz w:val="22"/>
          <w:szCs w:val="22"/>
        </w:rPr>
        <w:t>fólií včetně popisu umístnění v rámci vozidla</w:t>
      </w:r>
      <w:r w:rsidRPr="003E4218">
        <w:rPr>
          <w:rFonts w:eastAsia="Times New Roman"/>
          <w:sz w:val="22"/>
          <w:szCs w:val="22"/>
        </w:rPr>
        <w:t>.</w:t>
      </w:r>
    </w:p>
    <w:p w:rsidR="007E2893" w:rsidRPr="003E4218" w:rsidRDefault="007E2893" w:rsidP="003111C1">
      <w:pPr>
        <w:pStyle w:val="rove2"/>
        <w:widowControl w:val="0"/>
        <w:spacing w:after="0"/>
        <w:ind w:left="567"/>
        <w:rPr>
          <w:rFonts w:eastAsia="Times New Roman"/>
          <w:sz w:val="22"/>
          <w:szCs w:val="22"/>
        </w:rPr>
      </w:pPr>
      <w:r w:rsidRPr="003E4218">
        <w:rPr>
          <w:rFonts w:eastAsia="Times New Roman"/>
          <w:sz w:val="22"/>
          <w:szCs w:val="22"/>
        </w:rPr>
        <w:t>Popis vady, nebo přesné určení jak se projevuje.</w:t>
      </w:r>
    </w:p>
    <w:p w:rsidR="007E2893" w:rsidRPr="003E4218" w:rsidRDefault="007E2893" w:rsidP="005A56C0">
      <w:pPr>
        <w:pStyle w:val="rove2"/>
        <w:widowControl w:val="0"/>
        <w:numPr>
          <w:ilvl w:val="1"/>
          <w:numId w:val="18"/>
        </w:numPr>
        <w:spacing w:before="120"/>
        <w:ind w:hanging="574"/>
        <w:rPr>
          <w:rFonts w:eastAsia="Times New Roman"/>
          <w:sz w:val="22"/>
          <w:szCs w:val="22"/>
        </w:rPr>
      </w:pPr>
      <w:r w:rsidRPr="003E4218">
        <w:rPr>
          <w:rFonts w:eastAsia="Times New Roman"/>
          <w:sz w:val="22"/>
          <w:szCs w:val="22"/>
        </w:rPr>
        <w:t xml:space="preserve">V případě vady v záruční době má objednatel právo požadovat a zhotovitel povinnost odstranit vady na své náklady ve lhůtě </w:t>
      </w:r>
      <w:r w:rsidR="00C0339C">
        <w:rPr>
          <w:rFonts w:eastAsia="Times New Roman"/>
          <w:sz w:val="22"/>
          <w:szCs w:val="22"/>
        </w:rPr>
        <w:t>15</w:t>
      </w:r>
      <w:r w:rsidR="00C0339C" w:rsidRPr="003E4218">
        <w:rPr>
          <w:rFonts w:eastAsia="Times New Roman"/>
          <w:sz w:val="22"/>
          <w:szCs w:val="22"/>
        </w:rPr>
        <w:t xml:space="preserve"> </w:t>
      </w:r>
      <w:r w:rsidRPr="003E4218">
        <w:rPr>
          <w:rFonts w:eastAsia="Times New Roman"/>
          <w:sz w:val="22"/>
          <w:szCs w:val="22"/>
        </w:rPr>
        <w:t>dnů</w:t>
      </w:r>
      <w:r w:rsidR="00C94191">
        <w:rPr>
          <w:rFonts w:eastAsia="Times New Roman"/>
          <w:sz w:val="22"/>
          <w:szCs w:val="22"/>
        </w:rPr>
        <w:t xml:space="preserve"> od doručení oznámení o vadách dle bodu 8.5. této smlouvy</w:t>
      </w:r>
      <w:r w:rsidRPr="003E4218">
        <w:rPr>
          <w:rFonts w:eastAsia="Times New Roman"/>
          <w:sz w:val="22"/>
          <w:szCs w:val="22"/>
        </w:rPr>
        <w:t>, nebude-li smluvními stranami dohodnuta lhůta jiná.</w:t>
      </w:r>
    </w:p>
    <w:p w:rsidR="00C3241B" w:rsidRPr="000A28ED" w:rsidRDefault="00862E12" w:rsidP="007720F3">
      <w:pPr>
        <w:widowControl w:val="0"/>
        <w:numPr>
          <w:ilvl w:val="0"/>
          <w:numId w:val="18"/>
        </w:numPr>
        <w:tabs>
          <w:tab w:val="left" w:pos="0"/>
        </w:tabs>
        <w:rPr>
          <w:b/>
          <w:sz w:val="22"/>
          <w:szCs w:val="22"/>
        </w:rPr>
      </w:pPr>
      <w:r w:rsidRPr="000A28ED">
        <w:rPr>
          <w:b/>
          <w:sz w:val="22"/>
          <w:szCs w:val="22"/>
        </w:rPr>
        <w:t>Sankční ujednání</w:t>
      </w:r>
    </w:p>
    <w:p w:rsidR="00AE27D6" w:rsidRDefault="00A5733E" w:rsidP="007720F3">
      <w:pPr>
        <w:pStyle w:val="rove2"/>
        <w:widowControl w:val="0"/>
        <w:numPr>
          <w:ilvl w:val="1"/>
          <w:numId w:val="18"/>
        </w:numPr>
        <w:tabs>
          <w:tab w:val="clear" w:pos="574"/>
        </w:tabs>
        <w:ind w:left="709" w:hanging="709"/>
        <w:rPr>
          <w:sz w:val="22"/>
          <w:szCs w:val="22"/>
        </w:rPr>
      </w:pPr>
      <w:r>
        <w:rPr>
          <w:sz w:val="22"/>
          <w:szCs w:val="22"/>
        </w:rPr>
        <w:t>V případě, že se zhotovitel dostane do prodlení s požadovaným termínem pro aplikaci fólií, je objednatel oprávněn účtovat zhotoviteli smluvní pokutu ve výši 100,- Kč za každou započatou hodinu prodlení za každé vozidlo.</w:t>
      </w:r>
    </w:p>
    <w:p w:rsidR="00A5733E" w:rsidRDefault="00AE27D6" w:rsidP="007720F3">
      <w:pPr>
        <w:pStyle w:val="rove2"/>
        <w:widowControl w:val="0"/>
        <w:numPr>
          <w:ilvl w:val="1"/>
          <w:numId w:val="18"/>
        </w:numPr>
        <w:tabs>
          <w:tab w:val="clear" w:pos="574"/>
        </w:tabs>
        <w:ind w:left="709" w:hanging="709"/>
        <w:rPr>
          <w:sz w:val="22"/>
          <w:szCs w:val="22"/>
        </w:rPr>
      </w:pPr>
      <w:r>
        <w:rPr>
          <w:sz w:val="22"/>
          <w:szCs w:val="22"/>
        </w:rPr>
        <w:t>V případě, že se zhotovitel dostane do prodlení s požadovaným termínem pro dodávku fólií pro účely výměny objednatelem, je objednatel oprávněn účtovat zhotoviteli smluvní pokutu ve výši 1000,- Kč za každý započatý den prodlení.</w:t>
      </w:r>
      <w:r w:rsidR="00A5733E">
        <w:rPr>
          <w:sz w:val="22"/>
          <w:szCs w:val="22"/>
        </w:rPr>
        <w:t xml:space="preserve">  </w:t>
      </w:r>
    </w:p>
    <w:p w:rsidR="00C3241B" w:rsidRPr="000A28ED" w:rsidRDefault="007219CB" w:rsidP="007720F3">
      <w:pPr>
        <w:pStyle w:val="rove2"/>
        <w:widowControl w:val="0"/>
        <w:numPr>
          <w:ilvl w:val="1"/>
          <w:numId w:val="18"/>
        </w:numPr>
        <w:tabs>
          <w:tab w:val="clear" w:pos="574"/>
        </w:tabs>
        <w:ind w:left="709" w:hanging="709"/>
        <w:rPr>
          <w:sz w:val="22"/>
          <w:szCs w:val="22"/>
        </w:rPr>
      </w:pPr>
      <w:r w:rsidRPr="000A28ED">
        <w:rPr>
          <w:sz w:val="22"/>
          <w:szCs w:val="22"/>
        </w:rPr>
        <w:t xml:space="preserve">V případě, že se </w:t>
      </w:r>
      <w:r w:rsidR="008F414A" w:rsidRPr="000A28ED">
        <w:rPr>
          <w:sz w:val="22"/>
          <w:szCs w:val="22"/>
        </w:rPr>
        <w:t xml:space="preserve">zhotovitel </w:t>
      </w:r>
      <w:r w:rsidRPr="000A28ED">
        <w:rPr>
          <w:sz w:val="22"/>
          <w:szCs w:val="22"/>
        </w:rPr>
        <w:t xml:space="preserve">dostane do prodlení s požadovaným termínem odstranění záručních </w:t>
      </w:r>
      <w:r w:rsidRPr="000A28ED">
        <w:rPr>
          <w:sz w:val="22"/>
          <w:szCs w:val="22"/>
        </w:rPr>
        <w:lastRenderedPageBreak/>
        <w:t>vad u </w:t>
      </w:r>
      <w:r w:rsidR="008F414A" w:rsidRPr="000A28ED">
        <w:rPr>
          <w:sz w:val="22"/>
          <w:szCs w:val="22"/>
        </w:rPr>
        <w:t>objednatele</w:t>
      </w:r>
      <w:r w:rsidRPr="000A28ED">
        <w:rPr>
          <w:sz w:val="22"/>
          <w:szCs w:val="22"/>
        </w:rPr>
        <w:t xml:space="preserve">, je </w:t>
      </w:r>
      <w:r w:rsidR="008F414A" w:rsidRPr="000A28ED">
        <w:rPr>
          <w:sz w:val="22"/>
          <w:szCs w:val="22"/>
        </w:rPr>
        <w:t xml:space="preserve">objednatel </w:t>
      </w:r>
      <w:r w:rsidRPr="000A28ED">
        <w:rPr>
          <w:sz w:val="22"/>
          <w:szCs w:val="22"/>
        </w:rPr>
        <w:t xml:space="preserve">oprávněn účtovat </w:t>
      </w:r>
      <w:r w:rsidR="008F414A" w:rsidRPr="000A28ED">
        <w:rPr>
          <w:sz w:val="22"/>
          <w:szCs w:val="22"/>
        </w:rPr>
        <w:t xml:space="preserve">zhotoviteli </w:t>
      </w:r>
      <w:r w:rsidRPr="000A28ED">
        <w:rPr>
          <w:sz w:val="22"/>
          <w:szCs w:val="22"/>
        </w:rPr>
        <w:t xml:space="preserve">smluvní pokutu ve výši </w:t>
      </w:r>
      <w:r w:rsidR="00C0339C">
        <w:rPr>
          <w:sz w:val="22"/>
          <w:szCs w:val="22"/>
        </w:rPr>
        <w:t>1000</w:t>
      </w:r>
      <w:r w:rsidR="001A6C2F" w:rsidRPr="000A28ED">
        <w:rPr>
          <w:sz w:val="22"/>
          <w:szCs w:val="22"/>
        </w:rPr>
        <w:t>,-</w:t>
      </w:r>
      <w:r w:rsidRPr="000A28ED">
        <w:rPr>
          <w:sz w:val="22"/>
          <w:szCs w:val="22"/>
        </w:rPr>
        <w:t xml:space="preserve"> Kč za každý i započatý den prodlení. Bude-li prodlení </w:t>
      </w:r>
      <w:r w:rsidR="008F414A" w:rsidRPr="000A28ED">
        <w:rPr>
          <w:sz w:val="22"/>
          <w:szCs w:val="22"/>
        </w:rPr>
        <w:t xml:space="preserve">zhotovitele </w:t>
      </w:r>
      <w:r w:rsidRPr="000A28ED">
        <w:rPr>
          <w:sz w:val="22"/>
          <w:szCs w:val="22"/>
        </w:rPr>
        <w:t xml:space="preserve">s odstraněním záruční vady delší než 10 pracovních dnů, je </w:t>
      </w:r>
      <w:r w:rsidR="008F414A" w:rsidRPr="000A28ED">
        <w:rPr>
          <w:sz w:val="22"/>
          <w:szCs w:val="22"/>
        </w:rPr>
        <w:t xml:space="preserve">objednatel </w:t>
      </w:r>
      <w:r w:rsidRPr="000A28ED">
        <w:rPr>
          <w:sz w:val="22"/>
          <w:szCs w:val="22"/>
        </w:rPr>
        <w:t xml:space="preserve">oprávněn nechat odstranit záruční vady dle vlastního uvážení (sám nebo třetí osobou), a to na náklady </w:t>
      </w:r>
      <w:r w:rsidR="008F414A" w:rsidRPr="000A28ED">
        <w:rPr>
          <w:sz w:val="22"/>
          <w:szCs w:val="22"/>
        </w:rPr>
        <w:t>zhotovitele</w:t>
      </w:r>
      <w:r w:rsidRPr="000A28ED">
        <w:rPr>
          <w:sz w:val="22"/>
          <w:szCs w:val="22"/>
        </w:rPr>
        <w:t xml:space="preserve">. V tomto případě není dotčeno právo </w:t>
      </w:r>
      <w:r w:rsidR="008F414A" w:rsidRPr="000A28ED">
        <w:rPr>
          <w:sz w:val="22"/>
          <w:szCs w:val="22"/>
        </w:rPr>
        <w:t xml:space="preserve">objednatele </w:t>
      </w:r>
      <w:r w:rsidRPr="000A28ED">
        <w:rPr>
          <w:sz w:val="22"/>
          <w:szCs w:val="22"/>
        </w:rPr>
        <w:t>na uplatnění smluvní pokuty a nejsou tímto dotčeny sjednané záruky.</w:t>
      </w:r>
    </w:p>
    <w:p w:rsidR="001D2132" w:rsidRPr="000A28ED" w:rsidRDefault="001D2132" w:rsidP="001D2132">
      <w:pPr>
        <w:pStyle w:val="rove2"/>
        <w:widowControl w:val="0"/>
        <w:numPr>
          <w:ilvl w:val="1"/>
          <w:numId w:val="18"/>
        </w:numPr>
        <w:tabs>
          <w:tab w:val="clear" w:pos="574"/>
        </w:tabs>
        <w:ind w:left="709" w:hanging="709"/>
        <w:rPr>
          <w:sz w:val="22"/>
          <w:szCs w:val="22"/>
        </w:rPr>
      </w:pPr>
      <w:r w:rsidRPr="000A28ED">
        <w:rPr>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w:t>
      </w:r>
      <w:r w:rsidR="00643336" w:rsidRPr="000A28ED">
        <w:rPr>
          <w:sz w:val="22"/>
          <w:szCs w:val="22"/>
        </w:rPr>
        <w:t xml:space="preserve">zhotovitele </w:t>
      </w:r>
      <w:r w:rsidRPr="000A28ED">
        <w:rPr>
          <w:sz w:val="22"/>
          <w:szCs w:val="22"/>
        </w:rPr>
        <w:t xml:space="preserve">splnit povinnost, jejíž plnění bylo zajištěno smluvní pokutou, a </w:t>
      </w:r>
      <w:r w:rsidR="00643336" w:rsidRPr="000A28ED">
        <w:rPr>
          <w:sz w:val="22"/>
          <w:szCs w:val="22"/>
        </w:rPr>
        <w:t xml:space="preserve">zhotovitel </w:t>
      </w:r>
      <w:r w:rsidRPr="000A28ED">
        <w:rPr>
          <w:sz w:val="22"/>
          <w:szCs w:val="22"/>
        </w:rPr>
        <w:t xml:space="preserve">tak bude i nadále povinen ke splnění takovéto povinnosti. </w:t>
      </w:r>
    </w:p>
    <w:p w:rsidR="00C3241B" w:rsidRPr="000A28ED" w:rsidRDefault="00862E12" w:rsidP="007720F3">
      <w:pPr>
        <w:widowControl w:val="0"/>
        <w:numPr>
          <w:ilvl w:val="0"/>
          <w:numId w:val="18"/>
        </w:numPr>
        <w:tabs>
          <w:tab w:val="left" w:pos="0"/>
        </w:tabs>
        <w:rPr>
          <w:b/>
          <w:sz w:val="22"/>
          <w:szCs w:val="22"/>
        </w:rPr>
      </w:pPr>
      <w:r w:rsidRPr="000A28ED">
        <w:rPr>
          <w:b/>
          <w:sz w:val="22"/>
          <w:szCs w:val="22"/>
        </w:rPr>
        <w:t>Ostatní ujednání</w:t>
      </w:r>
      <w:r w:rsidR="00873F40">
        <w:rPr>
          <w:b/>
          <w:sz w:val="22"/>
          <w:szCs w:val="22"/>
        </w:rPr>
        <w:t xml:space="preserve"> a opční právo</w:t>
      </w:r>
    </w:p>
    <w:p w:rsidR="00346B05" w:rsidRPr="000A28ED" w:rsidRDefault="00346B05" w:rsidP="004322FF">
      <w:pPr>
        <w:pStyle w:val="rove2"/>
        <w:widowControl w:val="0"/>
        <w:numPr>
          <w:ilvl w:val="1"/>
          <w:numId w:val="18"/>
        </w:numPr>
        <w:tabs>
          <w:tab w:val="clear" w:pos="574"/>
        </w:tabs>
        <w:ind w:left="709" w:hanging="709"/>
        <w:rPr>
          <w:sz w:val="22"/>
          <w:szCs w:val="22"/>
        </w:rPr>
      </w:pPr>
      <w:r w:rsidRPr="000A28ED">
        <w:rPr>
          <w:sz w:val="22"/>
          <w:szCs w:val="22"/>
        </w:rPr>
        <w:t>Zhotovitel umožní kontrolu kvality a stavu plnění na jednotlivých vozech zástupcům objednatele v prostorách realizace díla.</w:t>
      </w:r>
    </w:p>
    <w:p w:rsidR="00C3241B" w:rsidRPr="000A28ED" w:rsidRDefault="00863692" w:rsidP="007720F3">
      <w:pPr>
        <w:pStyle w:val="rove2"/>
        <w:widowControl w:val="0"/>
        <w:numPr>
          <w:ilvl w:val="1"/>
          <w:numId w:val="18"/>
        </w:numPr>
        <w:tabs>
          <w:tab w:val="clear" w:pos="574"/>
        </w:tabs>
        <w:ind w:left="709" w:hanging="709"/>
        <w:rPr>
          <w:sz w:val="22"/>
          <w:szCs w:val="22"/>
        </w:rPr>
      </w:pPr>
      <w:r w:rsidRPr="000A28ED">
        <w:rPr>
          <w:sz w:val="22"/>
          <w:szCs w:val="22"/>
        </w:rPr>
        <w:t xml:space="preserve">V případě odstoupení </w:t>
      </w:r>
      <w:r w:rsidR="008F414A" w:rsidRPr="000A28ED">
        <w:rPr>
          <w:sz w:val="22"/>
          <w:szCs w:val="22"/>
        </w:rPr>
        <w:t xml:space="preserve">objednatele </w:t>
      </w:r>
      <w:r w:rsidRPr="000A28ED">
        <w:rPr>
          <w:sz w:val="22"/>
          <w:szCs w:val="22"/>
        </w:rPr>
        <w:t xml:space="preserve">od smlouvy z důvodu na straně </w:t>
      </w:r>
      <w:r w:rsidR="008F414A" w:rsidRPr="000A28ED">
        <w:rPr>
          <w:sz w:val="22"/>
          <w:szCs w:val="22"/>
        </w:rPr>
        <w:t>zhotovitele</w:t>
      </w:r>
      <w:r w:rsidRPr="000A28ED">
        <w:rPr>
          <w:sz w:val="22"/>
          <w:szCs w:val="22"/>
        </w:rPr>
        <w:t xml:space="preserve">, je </w:t>
      </w:r>
      <w:r w:rsidR="008F414A" w:rsidRPr="000A28ED">
        <w:rPr>
          <w:sz w:val="22"/>
          <w:szCs w:val="22"/>
        </w:rPr>
        <w:t xml:space="preserve">objednatel </w:t>
      </w:r>
      <w:r w:rsidRPr="000A28ED">
        <w:rPr>
          <w:sz w:val="22"/>
          <w:szCs w:val="22"/>
        </w:rPr>
        <w:t xml:space="preserve">oprávněn účtovat </w:t>
      </w:r>
      <w:r w:rsidR="008F414A" w:rsidRPr="000A28ED">
        <w:rPr>
          <w:sz w:val="22"/>
          <w:szCs w:val="22"/>
        </w:rPr>
        <w:t xml:space="preserve">zhotoviteli </w:t>
      </w:r>
      <w:r w:rsidRPr="000A28ED">
        <w:rPr>
          <w:sz w:val="22"/>
          <w:szCs w:val="22"/>
        </w:rPr>
        <w:t>náhradu jím způsobené a prokázané škody.</w:t>
      </w:r>
    </w:p>
    <w:p w:rsidR="00C3241B" w:rsidRPr="000A28ED" w:rsidRDefault="00863692" w:rsidP="007720F3">
      <w:pPr>
        <w:pStyle w:val="rove2"/>
        <w:widowControl w:val="0"/>
        <w:numPr>
          <w:ilvl w:val="1"/>
          <w:numId w:val="18"/>
        </w:numPr>
        <w:tabs>
          <w:tab w:val="clear" w:pos="574"/>
        </w:tabs>
        <w:ind w:left="709" w:hanging="709"/>
        <w:rPr>
          <w:sz w:val="22"/>
          <w:szCs w:val="22"/>
        </w:rPr>
      </w:pPr>
      <w:r w:rsidRPr="000A28ED">
        <w:rPr>
          <w:sz w:val="22"/>
          <w:szCs w:val="22"/>
        </w:rPr>
        <w:t xml:space="preserve">V případě odstoupení </w:t>
      </w:r>
      <w:r w:rsidR="008F414A" w:rsidRPr="000A28ED">
        <w:rPr>
          <w:sz w:val="22"/>
          <w:szCs w:val="22"/>
        </w:rPr>
        <w:t xml:space="preserve">zhotovitele </w:t>
      </w:r>
      <w:r w:rsidRPr="000A28ED">
        <w:rPr>
          <w:sz w:val="22"/>
          <w:szCs w:val="22"/>
        </w:rPr>
        <w:t xml:space="preserve">od smlouvy z důvodu na straně </w:t>
      </w:r>
      <w:r w:rsidR="008F414A" w:rsidRPr="000A28ED">
        <w:rPr>
          <w:sz w:val="22"/>
          <w:szCs w:val="22"/>
        </w:rPr>
        <w:t>objednatele</w:t>
      </w:r>
      <w:r w:rsidRPr="000A28ED">
        <w:rPr>
          <w:sz w:val="22"/>
          <w:szCs w:val="22"/>
        </w:rPr>
        <w:t xml:space="preserve">, je </w:t>
      </w:r>
      <w:r w:rsidR="008F414A" w:rsidRPr="000A28ED">
        <w:rPr>
          <w:sz w:val="22"/>
          <w:szCs w:val="22"/>
        </w:rPr>
        <w:t xml:space="preserve">zhotovitel </w:t>
      </w:r>
      <w:r w:rsidRPr="000A28ED">
        <w:rPr>
          <w:sz w:val="22"/>
          <w:szCs w:val="22"/>
        </w:rPr>
        <w:t xml:space="preserve">oprávněn účtovat </w:t>
      </w:r>
      <w:r w:rsidR="008F414A" w:rsidRPr="000A28ED">
        <w:rPr>
          <w:sz w:val="22"/>
          <w:szCs w:val="22"/>
        </w:rPr>
        <w:t xml:space="preserve">objednateli </w:t>
      </w:r>
      <w:r w:rsidRPr="000A28ED">
        <w:rPr>
          <w:sz w:val="22"/>
          <w:szCs w:val="22"/>
        </w:rPr>
        <w:t xml:space="preserve">prokázané náklady výroby </w:t>
      </w:r>
    </w:p>
    <w:p w:rsidR="00C3241B" w:rsidRPr="000A28ED" w:rsidRDefault="00863692" w:rsidP="007720F3">
      <w:pPr>
        <w:pStyle w:val="rove2"/>
        <w:widowControl w:val="0"/>
        <w:numPr>
          <w:ilvl w:val="1"/>
          <w:numId w:val="18"/>
        </w:numPr>
        <w:tabs>
          <w:tab w:val="clear" w:pos="574"/>
        </w:tabs>
        <w:ind w:left="709" w:hanging="709"/>
        <w:rPr>
          <w:sz w:val="22"/>
          <w:szCs w:val="22"/>
        </w:rPr>
      </w:pPr>
      <w:r w:rsidRPr="000A28ED">
        <w:rPr>
          <w:sz w:val="22"/>
          <w:szCs w:val="22"/>
        </w:rPr>
        <w:t>Pro případ prodlení s placením faktur si smluvní strany sjednávají úrok z prodlení ve výši 0,05 % z dlužné částky za každý den prodlení.</w:t>
      </w:r>
    </w:p>
    <w:p w:rsidR="00C3241B" w:rsidRDefault="00863692" w:rsidP="007720F3">
      <w:pPr>
        <w:pStyle w:val="rove2"/>
        <w:widowControl w:val="0"/>
        <w:numPr>
          <w:ilvl w:val="1"/>
          <w:numId w:val="18"/>
        </w:numPr>
        <w:tabs>
          <w:tab w:val="clear" w:pos="574"/>
        </w:tabs>
        <w:ind w:left="709" w:hanging="709"/>
        <w:rPr>
          <w:sz w:val="22"/>
          <w:szCs w:val="22"/>
        </w:rPr>
      </w:pPr>
      <w:r w:rsidRPr="000A28ED">
        <w:rPr>
          <w:sz w:val="22"/>
          <w:szCs w:val="22"/>
        </w:rPr>
        <w:t>Každé odstoupení od smlouvy musí mít písemnou formu, přičemž písemný projev vůle odstoupit od kupní smlouvy musí být druhé smluvní straně doručen. Účinky každého odstoupení od kupní smlouvy nastanou okamžikem doručení písemného projevu vůle odstoupit od kupní smlouvy druhé smluvní straně. Odstoupení od kupní smlouvy se nedotkne případného nároku na náhradu škody vzniklé porušením smlouvy nebo nároku na zaplacení smluvních pokut.</w:t>
      </w:r>
    </w:p>
    <w:p w:rsidR="00781297" w:rsidRPr="000A28ED" w:rsidRDefault="00633C2B" w:rsidP="007720F3">
      <w:pPr>
        <w:pStyle w:val="rove2"/>
        <w:widowControl w:val="0"/>
        <w:numPr>
          <w:ilvl w:val="1"/>
          <w:numId w:val="18"/>
        </w:numPr>
        <w:tabs>
          <w:tab w:val="clear" w:pos="574"/>
        </w:tabs>
        <w:ind w:left="709" w:hanging="709"/>
        <w:rPr>
          <w:sz w:val="22"/>
          <w:szCs w:val="22"/>
        </w:rPr>
      </w:pPr>
      <w:r>
        <w:rPr>
          <w:sz w:val="22"/>
          <w:szCs w:val="22"/>
        </w:rPr>
        <w:t>Po celou dobu trvání smlouvy si o</w:t>
      </w:r>
      <w:r w:rsidR="00781297">
        <w:rPr>
          <w:sz w:val="22"/>
          <w:szCs w:val="22"/>
        </w:rPr>
        <w:t xml:space="preserve">bjednatel </w:t>
      </w:r>
      <w:r w:rsidR="00781297" w:rsidRPr="00F7079B">
        <w:rPr>
          <w:sz w:val="22"/>
          <w:szCs w:val="22"/>
        </w:rPr>
        <w:t>vyhrazuje</w:t>
      </w:r>
      <w:r w:rsidR="00781297">
        <w:rPr>
          <w:sz w:val="22"/>
          <w:szCs w:val="22"/>
        </w:rPr>
        <w:t xml:space="preserve"> právo </w:t>
      </w:r>
      <w:r w:rsidR="00781297" w:rsidRPr="00F7079B">
        <w:rPr>
          <w:sz w:val="22"/>
          <w:szCs w:val="22"/>
        </w:rPr>
        <w:t>na</w:t>
      </w:r>
      <w:r w:rsidR="00781297">
        <w:rPr>
          <w:sz w:val="22"/>
          <w:szCs w:val="22"/>
        </w:rPr>
        <w:t xml:space="preserve"> </w:t>
      </w:r>
      <w:r w:rsidR="00781297" w:rsidRPr="00F7079B">
        <w:rPr>
          <w:sz w:val="22"/>
          <w:szCs w:val="22"/>
        </w:rPr>
        <w:t>rozšíření sjednaného objemu a rozsahu předmětu veřejné zakázky</w:t>
      </w:r>
      <w:r w:rsidR="00781297">
        <w:rPr>
          <w:sz w:val="22"/>
          <w:szCs w:val="22"/>
        </w:rPr>
        <w:t xml:space="preserve"> </w:t>
      </w:r>
      <w:r w:rsidR="00EB1811">
        <w:rPr>
          <w:sz w:val="22"/>
          <w:szCs w:val="22"/>
        </w:rPr>
        <w:t xml:space="preserve">o </w:t>
      </w:r>
      <w:r>
        <w:rPr>
          <w:sz w:val="22"/>
          <w:szCs w:val="22"/>
        </w:rPr>
        <w:t xml:space="preserve">nové </w:t>
      </w:r>
      <w:r w:rsidR="00C0339C">
        <w:rPr>
          <w:sz w:val="22"/>
          <w:szCs w:val="22"/>
        </w:rPr>
        <w:t>s</w:t>
      </w:r>
      <w:r w:rsidR="00C016CA">
        <w:rPr>
          <w:sz w:val="22"/>
          <w:szCs w:val="22"/>
        </w:rPr>
        <w:t>lužby s tím spojené</w:t>
      </w:r>
      <w:r>
        <w:rPr>
          <w:sz w:val="22"/>
          <w:szCs w:val="22"/>
        </w:rPr>
        <w:t xml:space="preserve"> - </w:t>
      </w:r>
      <w:r w:rsidR="00781297">
        <w:rPr>
          <w:sz w:val="22"/>
          <w:szCs w:val="22"/>
        </w:rPr>
        <w:t>opční právo)</w:t>
      </w:r>
      <w:r w:rsidR="00781297" w:rsidRPr="00F7079B">
        <w:rPr>
          <w:sz w:val="22"/>
          <w:szCs w:val="22"/>
        </w:rPr>
        <w:t xml:space="preserve">, a to na provedení </w:t>
      </w:r>
      <w:r w:rsidR="00781297">
        <w:rPr>
          <w:sz w:val="22"/>
          <w:szCs w:val="22"/>
        </w:rPr>
        <w:t xml:space="preserve">aplikací okenních fólií </w:t>
      </w:r>
      <w:r w:rsidR="00AE27D6">
        <w:rPr>
          <w:sz w:val="22"/>
          <w:szCs w:val="22"/>
        </w:rPr>
        <w:t>u dalších</w:t>
      </w:r>
      <w:r w:rsidR="00C016CA">
        <w:rPr>
          <w:sz w:val="22"/>
          <w:szCs w:val="22"/>
        </w:rPr>
        <w:t xml:space="preserve"> </w:t>
      </w:r>
      <w:r w:rsidR="00781297">
        <w:rPr>
          <w:sz w:val="22"/>
          <w:szCs w:val="22"/>
        </w:rPr>
        <w:t xml:space="preserve">vozidel MHD </w:t>
      </w:r>
      <w:r w:rsidR="00C016CA">
        <w:rPr>
          <w:sz w:val="22"/>
          <w:szCs w:val="22"/>
        </w:rPr>
        <w:t>(vč</w:t>
      </w:r>
      <w:r w:rsidR="00E33AD8">
        <w:rPr>
          <w:sz w:val="22"/>
          <w:szCs w:val="22"/>
        </w:rPr>
        <w:t>.</w:t>
      </w:r>
      <w:r w:rsidR="00C016CA">
        <w:rPr>
          <w:sz w:val="22"/>
          <w:szCs w:val="22"/>
        </w:rPr>
        <w:t xml:space="preserve"> </w:t>
      </w:r>
      <w:r w:rsidR="00781297">
        <w:rPr>
          <w:sz w:val="22"/>
          <w:szCs w:val="22"/>
        </w:rPr>
        <w:t>trolejbus</w:t>
      </w:r>
      <w:r w:rsidR="00C016CA">
        <w:rPr>
          <w:sz w:val="22"/>
          <w:szCs w:val="22"/>
        </w:rPr>
        <w:t>ů</w:t>
      </w:r>
      <w:r w:rsidR="00781297">
        <w:rPr>
          <w:sz w:val="22"/>
          <w:szCs w:val="22"/>
        </w:rPr>
        <w:t xml:space="preserve"> a autobus</w:t>
      </w:r>
      <w:r w:rsidR="00C016CA">
        <w:rPr>
          <w:sz w:val="22"/>
          <w:szCs w:val="22"/>
        </w:rPr>
        <w:t>ů)</w:t>
      </w:r>
      <w:r w:rsidR="00781297">
        <w:rPr>
          <w:sz w:val="22"/>
          <w:szCs w:val="22"/>
        </w:rPr>
        <w:t xml:space="preserve"> provozované objednatelem</w:t>
      </w:r>
      <w:r w:rsidR="00F7156C">
        <w:rPr>
          <w:sz w:val="22"/>
          <w:szCs w:val="22"/>
        </w:rPr>
        <w:t xml:space="preserve">, </w:t>
      </w:r>
      <w:r w:rsidR="005C2493">
        <w:rPr>
          <w:sz w:val="22"/>
          <w:szCs w:val="22"/>
        </w:rPr>
        <w:t xml:space="preserve">navýšení počtu </w:t>
      </w:r>
      <w:r w:rsidR="00C016CA">
        <w:rPr>
          <w:sz w:val="22"/>
          <w:szCs w:val="22"/>
        </w:rPr>
        <w:t>aplikací opravných a ochranných fólií nad stanovený počet dle čl. 2 bod 2.1. této smlouvy</w:t>
      </w:r>
      <w:r w:rsidR="00F7156C">
        <w:rPr>
          <w:sz w:val="22"/>
          <w:szCs w:val="22"/>
        </w:rPr>
        <w:t xml:space="preserve"> a možnost prodloužení platnosti smlouvy</w:t>
      </w:r>
      <w:r w:rsidR="00C016CA">
        <w:rPr>
          <w:sz w:val="22"/>
          <w:szCs w:val="22"/>
        </w:rPr>
        <w:t xml:space="preserve">. </w:t>
      </w:r>
      <w:r w:rsidR="00781297" w:rsidRPr="00F7079B">
        <w:rPr>
          <w:sz w:val="22"/>
          <w:szCs w:val="22"/>
        </w:rPr>
        <w:t xml:space="preserve">V případě, že </w:t>
      </w:r>
      <w:r w:rsidR="00781297">
        <w:rPr>
          <w:sz w:val="22"/>
          <w:szCs w:val="22"/>
        </w:rPr>
        <w:t>objednatel</w:t>
      </w:r>
      <w:r w:rsidR="00781297" w:rsidRPr="00F7079B">
        <w:rPr>
          <w:sz w:val="22"/>
          <w:szCs w:val="22"/>
        </w:rPr>
        <w:t xml:space="preserve"> využije tohoto opčního práva, proběhne v této věci jednání s tím, že </w:t>
      </w:r>
      <w:r w:rsidR="00781297">
        <w:rPr>
          <w:sz w:val="22"/>
          <w:szCs w:val="22"/>
        </w:rPr>
        <w:t>objednatel</w:t>
      </w:r>
      <w:r w:rsidR="00781297" w:rsidRPr="00F7079B">
        <w:rPr>
          <w:sz w:val="22"/>
          <w:szCs w:val="22"/>
        </w:rPr>
        <w:t xml:space="preserve"> je oprávněn vyzvat </w:t>
      </w:r>
      <w:r w:rsidR="00781297">
        <w:rPr>
          <w:sz w:val="22"/>
          <w:szCs w:val="22"/>
        </w:rPr>
        <w:t>zhotovitele</w:t>
      </w:r>
      <w:r w:rsidR="00781297" w:rsidRPr="00F7079B">
        <w:rPr>
          <w:sz w:val="22"/>
          <w:szCs w:val="22"/>
        </w:rPr>
        <w:t xml:space="preserve"> k jednání o využití opčního práva.</w:t>
      </w:r>
      <w:r w:rsidR="00D923EB">
        <w:rPr>
          <w:sz w:val="22"/>
          <w:szCs w:val="22"/>
        </w:rPr>
        <w:t xml:space="preserve"> Hodnota předmětu plnění včetně hodnoty opčního práva nepřekročí částku 7,5 mil. Kč bez DPH</w:t>
      </w:r>
      <w:r w:rsidR="00781297">
        <w:rPr>
          <w:sz w:val="22"/>
          <w:szCs w:val="22"/>
        </w:rPr>
        <w:t>.</w:t>
      </w:r>
    </w:p>
    <w:p w:rsidR="00C3241B" w:rsidRPr="000A28ED" w:rsidRDefault="00862E12" w:rsidP="007720F3">
      <w:pPr>
        <w:widowControl w:val="0"/>
        <w:numPr>
          <w:ilvl w:val="0"/>
          <w:numId w:val="18"/>
        </w:numPr>
        <w:tabs>
          <w:tab w:val="left" w:pos="0"/>
        </w:tabs>
        <w:rPr>
          <w:b/>
          <w:sz w:val="22"/>
          <w:szCs w:val="22"/>
        </w:rPr>
      </w:pPr>
      <w:r w:rsidRPr="000A28ED">
        <w:rPr>
          <w:b/>
          <w:sz w:val="22"/>
          <w:szCs w:val="22"/>
        </w:rPr>
        <w:t>Z</w:t>
      </w:r>
      <w:r w:rsidR="00856649" w:rsidRPr="000A28ED">
        <w:rPr>
          <w:b/>
          <w:sz w:val="22"/>
          <w:szCs w:val="22"/>
        </w:rPr>
        <w:t>vláštní ujednání</w:t>
      </w:r>
    </w:p>
    <w:p w:rsidR="00C3241B" w:rsidRPr="000A28ED" w:rsidRDefault="008F414A" w:rsidP="007720F3">
      <w:pPr>
        <w:pStyle w:val="rove2"/>
        <w:widowControl w:val="0"/>
        <w:numPr>
          <w:ilvl w:val="1"/>
          <w:numId w:val="18"/>
        </w:numPr>
        <w:tabs>
          <w:tab w:val="clear" w:pos="574"/>
        </w:tabs>
        <w:ind w:left="709" w:hanging="709"/>
        <w:rPr>
          <w:sz w:val="22"/>
          <w:szCs w:val="22"/>
        </w:rPr>
      </w:pPr>
      <w:r w:rsidRPr="000A28ED">
        <w:rPr>
          <w:sz w:val="22"/>
          <w:szCs w:val="22"/>
        </w:rPr>
        <w:t xml:space="preserve">Zhotovitel </w:t>
      </w:r>
      <w:r w:rsidR="00863692" w:rsidRPr="000A28ED">
        <w:rPr>
          <w:sz w:val="22"/>
          <w:szCs w:val="22"/>
        </w:rPr>
        <w:t xml:space="preserve">ani </w:t>
      </w:r>
      <w:r w:rsidRPr="000A28ED">
        <w:rPr>
          <w:sz w:val="22"/>
          <w:szCs w:val="22"/>
        </w:rPr>
        <w:t xml:space="preserve">objednatel </w:t>
      </w:r>
      <w:r w:rsidR="00863692" w:rsidRPr="000A28ED">
        <w:rPr>
          <w:sz w:val="22"/>
          <w:szCs w:val="22"/>
        </w:rPr>
        <w:t xml:space="preserve">nenesou odpovědnost za nesplnění svých smluvních závazků v 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 Smluvní strana, na kterou působí případ vyšší moci, musí učinit patřičná opatření pro omezení nebo minimalizaci důsledků těchto událostí a k tomu musí předložit podrobný plán druhé straně. </w:t>
      </w:r>
      <w:r w:rsidRPr="000A28ED">
        <w:rPr>
          <w:sz w:val="22"/>
          <w:szCs w:val="22"/>
        </w:rPr>
        <w:t xml:space="preserve">Zhotovitel </w:t>
      </w:r>
      <w:r w:rsidR="00863692" w:rsidRPr="000A28ED">
        <w:rPr>
          <w:sz w:val="22"/>
          <w:szCs w:val="22"/>
        </w:rPr>
        <w:t xml:space="preserve">a </w:t>
      </w:r>
      <w:r w:rsidRPr="000A28ED">
        <w:rPr>
          <w:sz w:val="22"/>
          <w:szCs w:val="22"/>
        </w:rPr>
        <w:t xml:space="preserve">objednatel </w:t>
      </w:r>
      <w:r w:rsidR="00863692" w:rsidRPr="000A28ED">
        <w:rPr>
          <w:sz w:val="22"/>
          <w:szCs w:val="22"/>
        </w:rPr>
        <w:t>se zavazují spolupracovat při předcházení zpoždění nebo jakýmkoliv jiným následkům.</w:t>
      </w:r>
    </w:p>
    <w:p w:rsidR="00C3241B" w:rsidRPr="000A28ED" w:rsidRDefault="00856649" w:rsidP="007720F3">
      <w:pPr>
        <w:pStyle w:val="rove2"/>
        <w:widowControl w:val="0"/>
        <w:numPr>
          <w:ilvl w:val="1"/>
          <w:numId w:val="18"/>
        </w:numPr>
        <w:tabs>
          <w:tab w:val="clear" w:pos="574"/>
        </w:tabs>
        <w:ind w:left="709" w:hanging="709"/>
        <w:rPr>
          <w:sz w:val="22"/>
          <w:szCs w:val="22"/>
        </w:rPr>
      </w:pPr>
      <w:r w:rsidRPr="000A28ED">
        <w:rPr>
          <w:sz w:val="22"/>
          <w:szCs w:val="22"/>
        </w:rPr>
        <w:t>Není - 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rsidR="00C3241B" w:rsidRPr="000A28ED" w:rsidRDefault="00856649" w:rsidP="007720F3">
      <w:pPr>
        <w:pStyle w:val="rove2"/>
        <w:widowControl w:val="0"/>
        <w:numPr>
          <w:ilvl w:val="1"/>
          <w:numId w:val="18"/>
        </w:numPr>
        <w:tabs>
          <w:tab w:val="clear" w:pos="574"/>
        </w:tabs>
        <w:ind w:left="709" w:hanging="709"/>
        <w:rPr>
          <w:sz w:val="22"/>
          <w:szCs w:val="22"/>
        </w:rPr>
      </w:pPr>
      <w:r w:rsidRPr="000A28ED">
        <w:rPr>
          <w:sz w:val="22"/>
          <w:szCs w:val="22"/>
        </w:rPr>
        <w:t>V případě, že některé ustanovení této dohody se ukáže neplatným, neúčinným či nevymahatelným anebo některé ustanovení chybí, zůstávají ostatní ustanovení této dohody touto skutečností nedotčena. Strany se dohodnou na náhradě takového neplatného, neúčinného či nevymahatelného ustanovení za ustanovení jiné, které nejlépe splňuje tytéž obchodní účely jako ustanovení neplatné, neúčinné nebo nevymahatelné.</w:t>
      </w:r>
    </w:p>
    <w:p w:rsidR="00312751" w:rsidRPr="000A28ED" w:rsidRDefault="00312751" w:rsidP="00312751">
      <w:pPr>
        <w:pStyle w:val="rove2"/>
        <w:widowControl w:val="0"/>
        <w:numPr>
          <w:ilvl w:val="1"/>
          <w:numId w:val="18"/>
        </w:numPr>
        <w:tabs>
          <w:tab w:val="clear" w:pos="574"/>
        </w:tabs>
        <w:ind w:left="709" w:hanging="709"/>
        <w:rPr>
          <w:sz w:val="22"/>
          <w:szCs w:val="22"/>
        </w:rPr>
      </w:pPr>
      <w:r w:rsidRPr="000A28ED">
        <w:rPr>
          <w:sz w:val="22"/>
          <w:szCs w:val="22"/>
        </w:rPr>
        <w:t>Odpad vzniklý při plnění předmětu této smlouvy odstraní zhotovitel na své náklady. Zhotovitel je ve smyslu zákona č. 185/2001 Sb., o odpadech v platném znění, §4 odst. 1 písm. x) původcem odpadů. Původce odpadů je povinen veškerý vzniklý odpad předat osobě oprávněné k jeho převzetí dle §12 zákona č. 185/2001Sb., o odpadech v platném znění. Zhotovitel není oprávněn shromažďovat vzniklý odpad do nádob objednatele. Objednatel má právo v době realizace předmětu plnění provádět kontroly, zda odpad vznikající činností zhotovitele není umisťován do shromažďovacích prostředků objednatele. Při zjištění, že zhotovitel odpady do shromažďovacích prostředků objednatele shromažďuje, si objednatel vyhrazuje právo účtovat smluvní pokutu ve výši 10 000,- Kč. Zaplacením smluvní pokuty není dotčeno právo objednatele na náhradu škody.</w:t>
      </w:r>
    </w:p>
    <w:p w:rsidR="00C3241B" w:rsidRPr="000A28ED" w:rsidRDefault="00856649" w:rsidP="007720F3">
      <w:pPr>
        <w:widowControl w:val="0"/>
        <w:numPr>
          <w:ilvl w:val="0"/>
          <w:numId w:val="18"/>
        </w:numPr>
        <w:tabs>
          <w:tab w:val="left" w:pos="0"/>
        </w:tabs>
        <w:rPr>
          <w:b/>
          <w:sz w:val="22"/>
          <w:szCs w:val="22"/>
        </w:rPr>
      </w:pPr>
      <w:r w:rsidRPr="000A28ED">
        <w:rPr>
          <w:b/>
          <w:sz w:val="22"/>
          <w:szCs w:val="22"/>
        </w:rPr>
        <w:t>Závěrečná u</w:t>
      </w:r>
      <w:r w:rsidR="00AF0A49" w:rsidRPr="000A28ED">
        <w:rPr>
          <w:b/>
          <w:sz w:val="22"/>
          <w:szCs w:val="22"/>
        </w:rPr>
        <w:t>s</w:t>
      </w:r>
      <w:r w:rsidRPr="000A28ED">
        <w:rPr>
          <w:b/>
          <w:sz w:val="22"/>
          <w:szCs w:val="22"/>
        </w:rPr>
        <w:t>tanovení</w:t>
      </w:r>
    </w:p>
    <w:p w:rsidR="00C3241B" w:rsidRPr="000A28ED" w:rsidRDefault="00856649" w:rsidP="007720F3">
      <w:pPr>
        <w:pStyle w:val="rove2"/>
        <w:widowControl w:val="0"/>
        <w:numPr>
          <w:ilvl w:val="1"/>
          <w:numId w:val="18"/>
        </w:numPr>
        <w:tabs>
          <w:tab w:val="clear" w:pos="574"/>
        </w:tabs>
        <w:ind w:left="709" w:hanging="709"/>
        <w:rPr>
          <w:sz w:val="22"/>
          <w:szCs w:val="22"/>
        </w:rPr>
      </w:pPr>
      <w:r w:rsidRPr="000A28ED">
        <w:rPr>
          <w:sz w:val="22"/>
          <w:szCs w:val="22"/>
        </w:rPr>
        <w:t>Není-li ve smlouvě uvedeno jinak, tak změny nebo doplňky této smlouvy je možno provést pouze písemně formou číslovaných dodatků odsouhlasených a podepsaných oběma stranami.</w:t>
      </w:r>
    </w:p>
    <w:p w:rsidR="00C3241B" w:rsidRPr="000A28ED" w:rsidRDefault="00856649" w:rsidP="007720F3">
      <w:pPr>
        <w:pStyle w:val="rove2"/>
        <w:widowControl w:val="0"/>
        <w:numPr>
          <w:ilvl w:val="1"/>
          <w:numId w:val="18"/>
        </w:numPr>
        <w:tabs>
          <w:tab w:val="clear" w:pos="574"/>
        </w:tabs>
        <w:ind w:left="709" w:hanging="709"/>
        <w:rPr>
          <w:sz w:val="22"/>
          <w:szCs w:val="22"/>
        </w:rPr>
      </w:pPr>
      <w:r w:rsidRPr="000A28ED">
        <w:rPr>
          <w:sz w:val="22"/>
          <w:szCs w:val="22"/>
        </w:rPr>
        <w:t>Veškerá korespondence a písemné materiály budou vyhotoveny v českém jazyce.</w:t>
      </w:r>
    </w:p>
    <w:p w:rsidR="00945411" w:rsidRPr="000A28ED" w:rsidRDefault="00856649" w:rsidP="00945411">
      <w:pPr>
        <w:pStyle w:val="rove2"/>
        <w:widowControl w:val="0"/>
        <w:numPr>
          <w:ilvl w:val="1"/>
          <w:numId w:val="18"/>
        </w:numPr>
        <w:tabs>
          <w:tab w:val="clear" w:pos="574"/>
        </w:tabs>
        <w:ind w:left="709" w:hanging="709"/>
        <w:rPr>
          <w:sz w:val="22"/>
          <w:szCs w:val="22"/>
        </w:rPr>
      </w:pPr>
      <w:r w:rsidRPr="000A28ED">
        <w:rPr>
          <w:sz w:val="22"/>
          <w:szCs w:val="22"/>
        </w:rPr>
        <w:t>Případné rozpory ohledně změn a zániku smlouvy a z nich vyplývající právní důsledky budou strany řešit nejprve smírčí cestou a v případě, že se nepodaří rozpory touto cestou odstranit, může kterákoliv ze smluvních stran požádat o rozhodnutí soudní cestou, kdy místně příslušným bude soud v Ostravě, a to podle věcné příslušnosti soudu prvního stupně, a rozhodným právem je české právo. Úmluva OSN o smlouvách o mezinárodní koupi zboží se nepoužije.</w:t>
      </w:r>
      <w:r w:rsidR="00945411" w:rsidRPr="000A28ED">
        <w:rPr>
          <w:sz w:val="22"/>
          <w:szCs w:val="22"/>
        </w:rPr>
        <w:t xml:space="preserve"> </w:t>
      </w:r>
    </w:p>
    <w:p w:rsidR="00C3241B" w:rsidRPr="000A28ED" w:rsidRDefault="00856649" w:rsidP="007720F3">
      <w:pPr>
        <w:pStyle w:val="rove2"/>
        <w:widowControl w:val="0"/>
        <w:numPr>
          <w:ilvl w:val="1"/>
          <w:numId w:val="18"/>
        </w:numPr>
        <w:tabs>
          <w:tab w:val="clear" w:pos="574"/>
        </w:tabs>
        <w:ind w:left="709" w:hanging="709"/>
        <w:rPr>
          <w:sz w:val="22"/>
          <w:szCs w:val="22"/>
        </w:rPr>
      </w:pPr>
      <w:r w:rsidRPr="000A28ED">
        <w:rPr>
          <w:sz w:val="22"/>
          <w:szCs w:val="22"/>
        </w:rPr>
        <w:t>Práva a povinnosti a právní poměry z této smlouvy vyplývající, vznikající a související, se řídí platnými právními předpisy České republiky.</w:t>
      </w:r>
    </w:p>
    <w:p w:rsidR="00A0328F" w:rsidRPr="00A0328F" w:rsidRDefault="00A0328F" w:rsidP="003E4218">
      <w:pPr>
        <w:pStyle w:val="rove2"/>
        <w:widowControl w:val="0"/>
        <w:numPr>
          <w:ilvl w:val="1"/>
          <w:numId w:val="18"/>
        </w:numPr>
        <w:tabs>
          <w:tab w:val="clear" w:pos="574"/>
        </w:tabs>
        <w:ind w:left="709" w:hanging="709"/>
        <w:rPr>
          <w:sz w:val="22"/>
          <w:szCs w:val="22"/>
        </w:rPr>
      </w:pPr>
      <w:r>
        <w:rPr>
          <w:sz w:val="22"/>
          <w:szCs w:val="22"/>
        </w:rPr>
        <w:t>Zhotovitel</w:t>
      </w:r>
      <w:r w:rsidRPr="00A0328F">
        <w:rPr>
          <w:sz w:val="22"/>
          <w:szCs w:val="22"/>
        </w:rPr>
        <w:t xml:space="preserve"> bere na vědomí, že Dopravní podnik Ostrava a.s. podléhá režimu zákona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w:t>
      </w:r>
      <w:r w:rsidR="00B504C5" w:rsidRPr="00A0328F">
        <w:rPr>
          <w:sz w:val="22"/>
          <w:szCs w:val="22"/>
        </w:rPr>
        <w:t>registru smluv, zveřejňovat</w:t>
      </w:r>
      <w:r w:rsidRPr="00A0328F">
        <w:rPr>
          <w:sz w:val="22"/>
          <w:szCs w:val="22"/>
        </w:rPr>
        <w:t xml:space="preserve"> smlouvy na Portálu veřejné správy v Registru smluv.</w:t>
      </w:r>
    </w:p>
    <w:p w:rsidR="007C7826" w:rsidRPr="000A28ED" w:rsidRDefault="00A15077" w:rsidP="003E4218">
      <w:pPr>
        <w:pStyle w:val="rove2"/>
        <w:widowControl w:val="0"/>
        <w:numPr>
          <w:ilvl w:val="1"/>
          <w:numId w:val="18"/>
        </w:numPr>
        <w:tabs>
          <w:tab w:val="clear" w:pos="574"/>
        </w:tabs>
        <w:ind w:left="709" w:hanging="709"/>
        <w:rPr>
          <w:sz w:val="22"/>
          <w:szCs w:val="22"/>
        </w:rPr>
      </w:pPr>
      <w:r w:rsidRPr="00A0328F">
        <w:rPr>
          <w:sz w:val="22"/>
          <w:szCs w:val="22"/>
        </w:rPr>
        <w:t xml:space="preserve">Tato smlouva je vyhotovena </w:t>
      </w:r>
      <w:r w:rsidR="00A0328F" w:rsidRPr="003E4218">
        <w:rPr>
          <w:sz w:val="22"/>
          <w:szCs w:val="22"/>
        </w:rPr>
        <w:t>ve 2 stejnopisech, přičemž každá ze smluvních stran obdrží</w:t>
      </w:r>
      <w:r w:rsidR="00A0328F">
        <w:rPr>
          <w:sz w:val="22"/>
          <w:szCs w:val="22"/>
        </w:rPr>
        <w:t xml:space="preserve"> po jednom vyhotovení.</w:t>
      </w:r>
      <w:r w:rsidR="00A0328F" w:rsidRPr="000A28ED" w:rsidDel="00A0328F">
        <w:rPr>
          <w:sz w:val="22"/>
          <w:szCs w:val="22"/>
        </w:rPr>
        <w:t xml:space="preserve"> </w:t>
      </w:r>
    </w:p>
    <w:p w:rsidR="00C3241B" w:rsidRPr="000A28ED" w:rsidRDefault="00856649" w:rsidP="007720F3">
      <w:pPr>
        <w:pStyle w:val="rove2"/>
        <w:widowControl w:val="0"/>
        <w:numPr>
          <w:ilvl w:val="1"/>
          <w:numId w:val="18"/>
        </w:numPr>
        <w:tabs>
          <w:tab w:val="clear" w:pos="574"/>
        </w:tabs>
        <w:ind w:left="709" w:hanging="709"/>
        <w:rPr>
          <w:sz w:val="22"/>
          <w:szCs w:val="22"/>
        </w:rPr>
      </w:pPr>
      <w:r w:rsidRPr="000A28ED">
        <w:rPr>
          <w:sz w:val="22"/>
          <w:szCs w:val="22"/>
        </w:rPr>
        <w:t>Smluvní strany prohlašují, že tato smlouva je projevem jejich pravé a svobodné vůle, že byla učiněna určitě, vážně a srozumitelně, nikoliv v tísni za nápadně nevýhodných podmínek, což stvrzují svými podpisy.</w:t>
      </w:r>
    </w:p>
    <w:p w:rsidR="00C3241B" w:rsidRPr="000A28ED" w:rsidRDefault="00856649" w:rsidP="007720F3">
      <w:pPr>
        <w:pStyle w:val="rove2"/>
        <w:widowControl w:val="0"/>
        <w:numPr>
          <w:ilvl w:val="1"/>
          <w:numId w:val="18"/>
        </w:numPr>
        <w:tabs>
          <w:tab w:val="clear" w:pos="574"/>
        </w:tabs>
        <w:ind w:left="709" w:hanging="709"/>
        <w:rPr>
          <w:sz w:val="22"/>
          <w:szCs w:val="22"/>
        </w:rPr>
      </w:pPr>
      <w:r w:rsidRPr="000A28ED">
        <w:rPr>
          <w:sz w:val="22"/>
          <w:szCs w:val="22"/>
        </w:rPr>
        <w:t>Práva a povinnosti plynoucí z této smlouvy jsou právně závazné pro případné právní nástupce obou stran této smlouvy.</w:t>
      </w:r>
    </w:p>
    <w:p w:rsidR="00C3241B" w:rsidRPr="000A28ED" w:rsidRDefault="00856649" w:rsidP="0034683F">
      <w:pPr>
        <w:pStyle w:val="rove2"/>
        <w:widowControl w:val="0"/>
        <w:numPr>
          <w:ilvl w:val="1"/>
          <w:numId w:val="18"/>
        </w:numPr>
        <w:tabs>
          <w:tab w:val="clear" w:pos="574"/>
        </w:tabs>
        <w:spacing w:after="60"/>
        <w:ind w:left="709" w:hanging="709"/>
        <w:rPr>
          <w:sz w:val="22"/>
          <w:szCs w:val="22"/>
        </w:rPr>
      </w:pPr>
      <w:r w:rsidRPr="000A28ED">
        <w:rPr>
          <w:sz w:val="22"/>
          <w:szCs w:val="22"/>
        </w:rPr>
        <w:t>Obě strany se zavazují informovat druhou smluvní stranu o změnách v údajích uvedených v záhlaví této smlouvy.</w:t>
      </w:r>
    </w:p>
    <w:p w:rsidR="00856649" w:rsidRPr="000A28ED" w:rsidRDefault="00856649" w:rsidP="0034683F">
      <w:pPr>
        <w:pStyle w:val="WW-ZkladntextIMP"/>
        <w:spacing w:line="240" w:lineRule="auto"/>
        <w:ind w:left="709"/>
        <w:jc w:val="both"/>
        <w:rPr>
          <w:rFonts w:cs="Times New Roman"/>
          <w:i/>
          <w:sz w:val="22"/>
          <w:szCs w:val="22"/>
        </w:rPr>
      </w:pPr>
      <w:r w:rsidRPr="00C34A31">
        <w:rPr>
          <w:rFonts w:cs="Times New Roman"/>
          <w:sz w:val="22"/>
          <w:szCs w:val="22"/>
        </w:rPr>
        <w:t>Seznam příloh</w:t>
      </w:r>
      <w:r w:rsidRPr="000A28ED">
        <w:rPr>
          <w:rFonts w:cs="Times New Roman"/>
          <w:i/>
          <w:sz w:val="22"/>
          <w:szCs w:val="22"/>
        </w:rPr>
        <w:t>:</w:t>
      </w:r>
    </w:p>
    <w:p w:rsidR="00856649" w:rsidRPr="000A28ED" w:rsidRDefault="00856649" w:rsidP="00C34A31">
      <w:pPr>
        <w:pStyle w:val="WW-ZkladntextIMP"/>
        <w:spacing w:line="240" w:lineRule="auto"/>
        <w:ind w:left="1843" w:hanging="1134"/>
        <w:jc w:val="both"/>
        <w:rPr>
          <w:rFonts w:cs="Times New Roman"/>
          <w:i/>
          <w:sz w:val="22"/>
          <w:szCs w:val="22"/>
        </w:rPr>
      </w:pPr>
      <w:r w:rsidRPr="000A28ED">
        <w:rPr>
          <w:rFonts w:cs="Times New Roman"/>
          <w:sz w:val="22"/>
          <w:szCs w:val="22"/>
        </w:rPr>
        <w:t>Příloha č. 1</w:t>
      </w:r>
      <w:r w:rsidRPr="000A28ED">
        <w:rPr>
          <w:rFonts w:cs="Times New Roman"/>
          <w:sz w:val="22"/>
          <w:szCs w:val="22"/>
        </w:rPr>
        <w:tab/>
      </w:r>
      <w:r w:rsidR="0033064F">
        <w:rPr>
          <w:rFonts w:cs="Times New Roman"/>
          <w:sz w:val="22"/>
          <w:szCs w:val="22"/>
        </w:rPr>
        <w:t>T</w:t>
      </w:r>
      <w:r w:rsidR="00337C23" w:rsidRPr="000A28ED">
        <w:rPr>
          <w:rFonts w:cs="Times New Roman"/>
          <w:sz w:val="22"/>
          <w:szCs w:val="22"/>
        </w:rPr>
        <w:t>echnická specifikace</w:t>
      </w:r>
      <w:r w:rsidR="00AE57AC">
        <w:rPr>
          <w:rFonts w:cs="Times New Roman"/>
          <w:sz w:val="22"/>
          <w:szCs w:val="22"/>
        </w:rPr>
        <w:t>,</w:t>
      </w:r>
      <w:r w:rsidR="00455368" w:rsidRPr="000A28ED">
        <w:rPr>
          <w:rFonts w:cs="Times New Roman"/>
          <w:sz w:val="22"/>
          <w:szCs w:val="22"/>
        </w:rPr>
        <w:t xml:space="preserve"> </w:t>
      </w:r>
    </w:p>
    <w:p w:rsidR="00337C23" w:rsidRDefault="00856649" w:rsidP="00C34A31">
      <w:pPr>
        <w:pStyle w:val="WW-ZkladntextIMP"/>
        <w:spacing w:line="240" w:lineRule="auto"/>
        <w:ind w:left="1843" w:hanging="1134"/>
        <w:jc w:val="both"/>
        <w:rPr>
          <w:rFonts w:cs="Times New Roman"/>
          <w:sz w:val="22"/>
          <w:szCs w:val="22"/>
        </w:rPr>
      </w:pPr>
      <w:r w:rsidRPr="000A28ED">
        <w:rPr>
          <w:rFonts w:cs="Times New Roman"/>
          <w:sz w:val="22"/>
          <w:szCs w:val="22"/>
        </w:rPr>
        <w:t xml:space="preserve">Příloha č. </w:t>
      </w:r>
      <w:r w:rsidR="008827EF">
        <w:rPr>
          <w:rFonts w:cs="Times New Roman"/>
          <w:sz w:val="22"/>
          <w:szCs w:val="22"/>
        </w:rPr>
        <w:t>2</w:t>
      </w:r>
      <w:r w:rsidRPr="000A28ED">
        <w:rPr>
          <w:rFonts w:cs="Times New Roman"/>
          <w:sz w:val="22"/>
          <w:szCs w:val="22"/>
        </w:rPr>
        <w:tab/>
      </w:r>
      <w:r w:rsidR="00B504C5">
        <w:rPr>
          <w:rFonts w:cs="Times New Roman"/>
          <w:sz w:val="22"/>
          <w:szCs w:val="22"/>
        </w:rPr>
        <w:t>Ceník</w:t>
      </w:r>
      <w:r w:rsidR="00AE57AC">
        <w:rPr>
          <w:rFonts w:cs="Times New Roman"/>
          <w:sz w:val="22"/>
          <w:szCs w:val="22"/>
        </w:rPr>
        <w:t>,</w:t>
      </w:r>
      <w:r w:rsidR="00B504C5">
        <w:rPr>
          <w:rFonts w:cs="Times New Roman"/>
          <w:sz w:val="22"/>
          <w:szCs w:val="22"/>
        </w:rPr>
        <w:t xml:space="preserve"> </w:t>
      </w:r>
    </w:p>
    <w:p w:rsidR="00B504C5" w:rsidRDefault="00B504C5" w:rsidP="00C34A31">
      <w:pPr>
        <w:pStyle w:val="WW-ZkladntextIMP"/>
        <w:spacing w:line="240" w:lineRule="auto"/>
        <w:ind w:left="1843" w:hanging="1134"/>
        <w:jc w:val="both"/>
        <w:rPr>
          <w:rFonts w:cs="Times New Roman"/>
          <w:sz w:val="22"/>
          <w:szCs w:val="22"/>
        </w:rPr>
      </w:pPr>
      <w:r w:rsidRPr="000A28ED">
        <w:rPr>
          <w:rFonts w:cs="Times New Roman"/>
          <w:sz w:val="22"/>
          <w:szCs w:val="22"/>
        </w:rPr>
        <w:t xml:space="preserve">Příloha č. </w:t>
      </w:r>
      <w:r>
        <w:rPr>
          <w:rFonts w:cs="Times New Roman"/>
          <w:sz w:val="22"/>
          <w:szCs w:val="22"/>
        </w:rPr>
        <w:t>3</w:t>
      </w:r>
      <w:r w:rsidRPr="000A28ED">
        <w:rPr>
          <w:rFonts w:cs="Times New Roman"/>
          <w:sz w:val="22"/>
          <w:szCs w:val="22"/>
        </w:rPr>
        <w:tab/>
        <w:t>Základní podmínky BOZP</w:t>
      </w:r>
      <w:r w:rsidR="00AE57AC">
        <w:rPr>
          <w:rFonts w:cs="Times New Roman"/>
          <w:sz w:val="22"/>
          <w:szCs w:val="22"/>
        </w:rPr>
        <w:t>,</w:t>
      </w:r>
    </w:p>
    <w:p w:rsidR="008827EF" w:rsidRDefault="008827EF" w:rsidP="00C34A31">
      <w:pPr>
        <w:pStyle w:val="WW-ZkladntextIMP"/>
        <w:spacing w:line="240" w:lineRule="auto"/>
        <w:ind w:left="1843" w:hanging="1134"/>
        <w:jc w:val="both"/>
        <w:rPr>
          <w:rFonts w:cs="Times New Roman"/>
          <w:sz w:val="22"/>
          <w:szCs w:val="22"/>
        </w:rPr>
      </w:pPr>
      <w:r w:rsidRPr="000A28ED">
        <w:rPr>
          <w:rFonts w:cs="Times New Roman"/>
          <w:sz w:val="22"/>
          <w:szCs w:val="22"/>
        </w:rPr>
        <w:t xml:space="preserve">Příloha č. </w:t>
      </w:r>
      <w:r>
        <w:rPr>
          <w:rFonts w:cs="Times New Roman"/>
          <w:sz w:val="22"/>
          <w:szCs w:val="22"/>
        </w:rPr>
        <w:t>4</w:t>
      </w:r>
      <w:r w:rsidRPr="000A28ED">
        <w:rPr>
          <w:rFonts w:cs="Times New Roman"/>
          <w:sz w:val="22"/>
          <w:szCs w:val="22"/>
        </w:rPr>
        <w:tab/>
      </w:r>
      <w:r w:rsidR="00AC3378">
        <w:rPr>
          <w:rFonts w:cs="Times New Roman"/>
          <w:sz w:val="22"/>
          <w:szCs w:val="22"/>
        </w:rPr>
        <w:t>Protokol o předání vozidla</w:t>
      </w:r>
      <w:r w:rsidR="006B5206">
        <w:rPr>
          <w:rFonts w:cs="Times New Roman"/>
          <w:sz w:val="22"/>
          <w:szCs w:val="22"/>
        </w:rPr>
        <w:t>,</w:t>
      </w:r>
    </w:p>
    <w:p w:rsidR="008827EF" w:rsidRDefault="008827EF" w:rsidP="00B504C5">
      <w:pPr>
        <w:pStyle w:val="WW-ZkladntextIMP"/>
        <w:spacing w:line="240" w:lineRule="auto"/>
        <w:ind w:left="2138" w:hanging="1418"/>
        <w:jc w:val="both"/>
        <w:rPr>
          <w:rFonts w:cs="Times New Roman"/>
          <w:sz w:val="22"/>
          <w:szCs w:val="22"/>
        </w:rPr>
      </w:pPr>
    </w:p>
    <w:p w:rsidR="00ED0B26" w:rsidRDefault="00ED0B26" w:rsidP="00B504C5">
      <w:pPr>
        <w:pStyle w:val="WW-ZkladntextIMP"/>
        <w:spacing w:line="240" w:lineRule="auto"/>
        <w:ind w:left="2138" w:hanging="1418"/>
        <w:jc w:val="both"/>
        <w:rPr>
          <w:rFonts w:cs="Times New Roman"/>
          <w:sz w:val="22"/>
          <w:szCs w:val="22"/>
        </w:rPr>
      </w:pPr>
    </w:p>
    <w:p w:rsidR="00ED0B26" w:rsidRDefault="00ED0B26" w:rsidP="00B504C5">
      <w:pPr>
        <w:pStyle w:val="WW-ZkladntextIMP"/>
        <w:spacing w:line="240" w:lineRule="auto"/>
        <w:ind w:left="2138" w:hanging="1418"/>
        <w:jc w:val="both"/>
        <w:rPr>
          <w:rFonts w:cs="Times New Roman"/>
          <w:sz w:val="22"/>
          <w:szCs w:val="22"/>
        </w:rPr>
      </w:pPr>
    </w:p>
    <w:p w:rsidR="00ED0B26" w:rsidRPr="000A28ED" w:rsidRDefault="00ED0B26" w:rsidP="00B504C5">
      <w:pPr>
        <w:pStyle w:val="WW-ZkladntextIMP"/>
        <w:spacing w:line="240" w:lineRule="auto"/>
        <w:ind w:left="2138" w:hanging="1418"/>
        <w:jc w:val="both"/>
        <w:rPr>
          <w:rFonts w:cs="Times New Roman"/>
          <w:sz w:val="22"/>
          <w:szCs w:val="22"/>
        </w:rPr>
      </w:pPr>
    </w:p>
    <w:p w:rsidR="00856649" w:rsidRDefault="00856649" w:rsidP="00856649">
      <w:pPr>
        <w:pStyle w:val="WW-ZkladntextIMP"/>
        <w:spacing w:line="240" w:lineRule="auto"/>
        <w:jc w:val="both"/>
        <w:rPr>
          <w:rFonts w:cs="Times New Roman"/>
          <w:sz w:val="22"/>
          <w:szCs w:val="22"/>
        </w:rPr>
      </w:pPr>
    </w:p>
    <w:p w:rsidR="00353626" w:rsidRPr="00353626" w:rsidRDefault="00353626" w:rsidP="00353626">
      <w:pPr>
        <w:widowControl w:val="0"/>
        <w:numPr>
          <w:ilvl w:val="0"/>
          <w:numId w:val="18"/>
        </w:numPr>
        <w:tabs>
          <w:tab w:val="left" w:pos="0"/>
        </w:tabs>
        <w:rPr>
          <w:b/>
          <w:sz w:val="22"/>
          <w:szCs w:val="22"/>
        </w:rPr>
      </w:pPr>
      <w:r w:rsidRPr="00353626">
        <w:rPr>
          <w:b/>
          <w:sz w:val="22"/>
          <w:szCs w:val="22"/>
        </w:rPr>
        <w:t xml:space="preserve">Účinnost </w:t>
      </w:r>
      <w:r w:rsidR="00873F40">
        <w:rPr>
          <w:b/>
          <w:sz w:val="22"/>
          <w:szCs w:val="22"/>
        </w:rPr>
        <w:t xml:space="preserve">a platnost </w:t>
      </w:r>
      <w:r w:rsidRPr="00353626">
        <w:rPr>
          <w:b/>
          <w:sz w:val="22"/>
          <w:szCs w:val="22"/>
        </w:rPr>
        <w:t>smlouvy</w:t>
      </w:r>
    </w:p>
    <w:p w:rsidR="00353626" w:rsidRDefault="0010138D" w:rsidP="00353626">
      <w:pPr>
        <w:pStyle w:val="WW-ZkladntextIMP"/>
        <w:numPr>
          <w:ilvl w:val="1"/>
          <w:numId w:val="18"/>
        </w:numPr>
        <w:tabs>
          <w:tab w:val="clear" w:pos="574"/>
        </w:tabs>
        <w:spacing w:before="60" w:line="240" w:lineRule="auto"/>
        <w:ind w:left="709" w:hanging="709"/>
        <w:jc w:val="both"/>
        <w:rPr>
          <w:rFonts w:cs="Times New Roman"/>
          <w:sz w:val="22"/>
          <w:szCs w:val="22"/>
        </w:rPr>
      </w:pPr>
      <w:r w:rsidRPr="00714035">
        <w:rPr>
          <w:sz w:val="22"/>
          <w:szCs w:val="22"/>
        </w:rPr>
        <w:t xml:space="preserve">Smlouva nabývá účinnosti dnem jejího zveřejnění na Portálu veřejné správy v Registru smluv, které zprostředkuje </w:t>
      </w:r>
      <w:r>
        <w:rPr>
          <w:sz w:val="22"/>
          <w:szCs w:val="22"/>
        </w:rPr>
        <w:t>objednatel</w:t>
      </w:r>
      <w:r w:rsidRPr="00714035">
        <w:rPr>
          <w:sz w:val="22"/>
          <w:szCs w:val="22"/>
        </w:rPr>
        <w:t xml:space="preserve">. O nabytí účinnosti smlouvy se </w:t>
      </w:r>
      <w:r>
        <w:rPr>
          <w:sz w:val="22"/>
          <w:szCs w:val="22"/>
        </w:rPr>
        <w:t>objednatel</w:t>
      </w:r>
      <w:r w:rsidRPr="00714035">
        <w:rPr>
          <w:sz w:val="22"/>
          <w:szCs w:val="22"/>
        </w:rPr>
        <w:t xml:space="preserve"> zavazuje informovat </w:t>
      </w:r>
      <w:r>
        <w:rPr>
          <w:sz w:val="22"/>
          <w:szCs w:val="22"/>
        </w:rPr>
        <w:t>zhotovitele</w:t>
      </w:r>
      <w:r w:rsidRPr="00714035">
        <w:rPr>
          <w:sz w:val="22"/>
          <w:szCs w:val="22"/>
        </w:rPr>
        <w:t xml:space="preserve"> bez zbytečného odkladu</w:t>
      </w:r>
      <w:r>
        <w:rPr>
          <w:sz w:val="22"/>
          <w:szCs w:val="22"/>
        </w:rPr>
        <w:t xml:space="preserve">, a to na e-mailovou adresu … </w:t>
      </w:r>
      <w:r w:rsidRPr="00714035">
        <w:rPr>
          <w:i/>
          <w:color w:val="00B0F0"/>
          <w:sz w:val="22"/>
          <w:szCs w:val="22"/>
        </w:rPr>
        <w:t xml:space="preserve">(POZN.: doplní </w:t>
      </w:r>
      <w:r>
        <w:rPr>
          <w:i/>
          <w:color w:val="00B0F0"/>
          <w:sz w:val="22"/>
          <w:szCs w:val="22"/>
        </w:rPr>
        <w:t>dodavatel</w:t>
      </w:r>
      <w:r w:rsidRPr="00714035">
        <w:rPr>
          <w:i/>
          <w:color w:val="00B0F0"/>
          <w:sz w:val="22"/>
          <w:szCs w:val="22"/>
        </w:rPr>
        <w:t>. Poté poznámku vymaže)</w:t>
      </w:r>
      <w:r w:rsidRPr="00714035">
        <w:rPr>
          <w:sz w:val="22"/>
          <w:szCs w:val="22"/>
        </w:rPr>
        <w:t>.</w:t>
      </w:r>
    </w:p>
    <w:p w:rsidR="00353626" w:rsidRDefault="00873F40" w:rsidP="00353626">
      <w:pPr>
        <w:pStyle w:val="WW-ZkladntextIMP"/>
        <w:numPr>
          <w:ilvl w:val="1"/>
          <w:numId w:val="18"/>
        </w:numPr>
        <w:tabs>
          <w:tab w:val="clear" w:pos="574"/>
        </w:tabs>
        <w:spacing w:before="60" w:line="240" w:lineRule="auto"/>
        <w:ind w:left="709" w:hanging="709"/>
        <w:jc w:val="both"/>
        <w:rPr>
          <w:rFonts w:cs="Times New Roman"/>
          <w:sz w:val="22"/>
          <w:szCs w:val="22"/>
        </w:rPr>
      </w:pPr>
      <w:r>
        <w:rPr>
          <w:sz w:val="22"/>
          <w:szCs w:val="22"/>
        </w:rPr>
        <w:t>Smlouva se sjednává na dobu určitou, a to do vyčerpání limitu 7,5 mil. Kč bez DPH nebo do 31.12.2021, podle toho co nastane dříve.</w:t>
      </w:r>
    </w:p>
    <w:p w:rsidR="0010138D" w:rsidRPr="000A28ED" w:rsidRDefault="0010138D" w:rsidP="00856649">
      <w:pPr>
        <w:pStyle w:val="WW-ZkladntextIMP"/>
        <w:spacing w:line="240" w:lineRule="auto"/>
        <w:jc w:val="both"/>
        <w:rPr>
          <w:rFonts w:cs="Times New Roman"/>
          <w:sz w:val="22"/>
          <w:szCs w:val="22"/>
        </w:rPr>
      </w:pPr>
    </w:p>
    <w:p w:rsidR="0054036F" w:rsidRPr="000A28ED" w:rsidRDefault="0054036F" w:rsidP="0054036F">
      <w:pPr>
        <w:tabs>
          <w:tab w:val="left" w:pos="5670"/>
        </w:tabs>
        <w:rPr>
          <w:color w:val="000000"/>
          <w:sz w:val="24"/>
          <w:szCs w:val="24"/>
        </w:rPr>
      </w:pPr>
      <w:r w:rsidRPr="000A28ED">
        <w:rPr>
          <w:color w:val="000000"/>
          <w:sz w:val="24"/>
          <w:szCs w:val="24"/>
        </w:rPr>
        <w:t>Za Objednatele:</w:t>
      </w:r>
      <w:r w:rsidRPr="000A28ED">
        <w:rPr>
          <w:color w:val="000000"/>
          <w:sz w:val="24"/>
          <w:szCs w:val="24"/>
        </w:rPr>
        <w:tab/>
        <w:t>Za Zhotovitele:</w:t>
      </w:r>
    </w:p>
    <w:p w:rsidR="00856649" w:rsidRPr="000A28ED" w:rsidRDefault="0054036F" w:rsidP="0054036F">
      <w:pPr>
        <w:pStyle w:val="ZkladntextIMP"/>
        <w:tabs>
          <w:tab w:val="center" w:pos="2268"/>
          <w:tab w:val="center" w:pos="6379"/>
        </w:tabs>
        <w:spacing w:line="240" w:lineRule="auto"/>
        <w:rPr>
          <w:rFonts w:cs="Times New Roman"/>
          <w:szCs w:val="22"/>
        </w:rPr>
      </w:pPr>
      <w:r w:rsidRPr="000A28ED">
        <w:rPr>
          <w:rFonts w:cs="Times New Roman"/>
          <w:szCs w:val="22"/>
        </w:rPr>
        <w:t xml:space="preserve">V Ostravě dne: </w:t>
      </w:r>
      <w:r w:rsidRPr="000A28ED">
        <w:rPr>
          <w:rFonts w:cs="Times New Roman"/>
          <w:szCs w:val="22"/>
        </w:rPr>
        <w:tab/>
      </w:r>
      <w:r w:rsidRPr="000A28ED">
        <w:rPr>
          <w:rFonts w:cs="Times New Roman"/>
          <w:szCs w:val="22"/>
        </w:rPr>
        <w:tab/>
      </w:r>
      <w:r w:rsidR="00856649" w:rsidRPr="000A28ED">
        <w:rPr>
          <w:rFonts w:cs="Times New Roman"/>
          <w:szCs w:val="22"/>
        </w:rPr>
        <w:t>V </w:t>
      </w:r>
      <w:r w:rsidR="0042225E" w:rsidRPr="000A28ED">
        <w:rPr>
          <w:rFonts w:cs="Times New Roman"/>
          <w:szCs w:val="22"/>
        </w:rPr>
        <w:t>Ostravě</w:t>
      </w:r>
      <w:r w:rsidR="00856649" w:rsidRPr="000A28ED">
        <w:rPr>
          <w:rFonts w:cs="Times New Roman"/>
          <w:szCs w:val="22"/>
        </w:rPr>
        <w:t xml:space="preserve"> dne: </w:t>
      </w:r>
    </w:p>
    <w:p w:rsidR="00856649" w:rsidRPr="000A28ED" w:rsidRDefault="00856649" w:rsidP="00856649">
      <w:pPr>
        <w:pStyle w:val="WW-ZkladntextIMP"/>
        <w:tabs>
          <w:tab w:val="center" w:pos="2268"/>
          <w:tab w:val="center" w:pos="6804"/>
        </w:tabs>
        <w:spacing w:line="240" w:lineRule="auto"/>
        <w:rPr>
          <w:rFonts w:cs="Times New Roman"/>
          <w:sz w:val="22"/>
          <w:szCs w:val="22"/>
        </w:rPr>
      </w:pPr>
    </w:p>
    <w:p w:rsidR="00A17B97" w:rsidRPr="000A28ED" w:rsidRDefault="00D60093" w:rsidP="003E4218">
      <w:pPr>
        <w:pStyle w:val="ZkladntextIMP"/>
        <w:tabs>
          <w:tab w:val="center" w:pos="2268"/>
          <w:tab w:val="center" w:pos="6804"/>
        </w:tabs>
        <w:rPr>
          <w:sz w:val="22"/>
          <w:szCs w:val="22"/>
        </w:rPr>
      </w:pPr>
      <w:r w:rsidRPr="000A28ED">
        <w:rPr>
          <w:rFonts w:cs="Times New Roman"/>
          <w:sz w:val="22"/>
          <w:szCs w:val="22"/>
        </w:rPr>
        <w:t>……………………………………</w:t>
      </w:r>
      <w:r w:rsidRPr="000A28ED">
        <w:rPr>
          <w:rFonts w:cs="Times New Roman"/>
          <w:sz w:val="22"/>
          <w:szCs w:val="22"/>
        </w:rPr>
        <w:tab/>
        <w:t>…………………………………</w:t>
      </w:r>
    </w:p>
    <w:sectPr w:rsidR="00A17B97" w:rsidRPr="000A28ED" w:rsidSect="00E815E7">
      <w:headerReference w:type="even" r:id="rId9"/>
      <w:headerReference w:type="default" r:id="rId10"/>
      <w:footerReference w:type="even" r:id="rId11"/>
      <w:footerReference w:type="default" r:id="rId12"/>
      <w:pgSz w:w="11906" w:h="16838" w:code="9"/>
      <w:pgMar w:top="1491" w:right="1418" w:bottom="1134" w:left="1418" w:header="709" w:footer="56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58B" w:rsidRDefault="0080658B">
      <w:r>
        <w:separator/>
      </w:r>
    </w:p>
  </w:endnote>
  <w:endnote w:type="continuationSeparator" w:id="0">
    <w:p w:rsidR="0080658B" w:rsidRDefault="0080658B">
      <w:r>
        <w:continuationSeparator/>
      </w:r>
    </w:p>
  </w:endnote>
  <w:endnote w:type="continuationNotice" w:id="1">
    <w:p w:rsidR="0080658B" w:rsidRDefault="00806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ndalus">
    <w:altName w:val="Times New Roman"/>
    <w:charset w:val="00"/>
    <w:family w:val="roman"/>
    <w:pitch w:val="variable"/>
    <w:sig w:usb0="00002003" w:usb1="80000000" w:usb2="00000008" w:usb3="00000000" w:csb0="0000004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56C" w:rsidRDefault="008B2F9E">
    <w:pPr>
      <w:pStyle w:val="Zpat"/>
      <w:framePr w:wrap="around" w:vAnchor="text" w:hAnchor="margin" w:xAlign="right" w:y="1"/>
      <w:rPr>
        <w:rStyle w:val="slostrnky"/>
      </w:rPr>
    </w:pPr>
    <w:r>
      <w:rPr>
        <w:rStyle w:val="slostrnky"/>
      </w:rPr>
      <w:fldChar w:fldCharType="begin"/>
    </w:r>
    <w:r w:rsidR="00F7156C">
      <w:rPr>
        <w:rStyle w:val="slostrnky"/>
      </w:rPr>
      <w:instrText xml:space="preserve">PAGE  </w:instrText>
    </w:r>
    <w:r>
      <w:rPr>
        <w:rStyle w:val="slostrnky"/>
      </w:rPr>
      <w:fldChar w:fldCharType="end"/>
    </w:r>
  </w:p>
  <w:p w:rsidR="00F7156C" w:rsidRDefault="00F7156C">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56C" w:rsidRPr="00DF66B3" w:rsidRDefault="00F7156C" w:rsidP="00671194">
    <w:pPr>
      <w:pStyle w:val="Zpat"/>
      <w:tabs>
        <w:tab w:val="clear" w:pos="4536"/>
        <w:tab w:val="clear" w:pos="9072"/>
      </w:tabs>
      <w:jc w:val="center"/>
    </w:pPr>
    <w:r w:rsidRPr="004F44E7">
      <w:rPr>
        <w:i/>
        <w:sz w:val="22"/>
        <w:szCs w:val="22"/>
      </w:rPr>
      <w:t xml:space="preserve">Stránka </w:t>
    </w:r>
    <w:r w:rsidR="008B2F9E" w:rsidRPr="004F44E7">
      <w:rPr>
        <w:i/>
        <w:sz w:val="22"/>
        <w:szCs w:val="22"/>
      </w:rPr>
      <w:fldChar w:fldCharType="begin"/>
    </w:r>
    <w:r w:rsidRPr="004F44E7">
      <w:rPr>
        <w:i/>
        <w:sz w:val="22"/>
        <w:szCs w:val="22"/>
      </w:rPr>
      <w:instrText>PAGE</w:instrText>
    </w:r>
    <w:r w:rsidR="008B2F9E" w:rsidRPr="004F44E7">
      <w:rPr>
        <w:i/>
        <w:sz w:val="22"/>
        <w:szCs w:val="22"/>
      </w:rPr>
      <w:fldChar w:fldCharType="separate"/>
    </w:r>
    <w:r w:rsidR="005603B4">
      <w:rPr>
        <w:i/>
        <w:noProof/>
        <w:sz w:val="22"/>
        <w:szCs w:val="22"/>
      </w:rPr>
      <w:t>2</w:t>
    </w:r>
    <w:r w:rsidR="008B2F9E" w:rsidRPr="004F44E7">
      <w:rPr>
        <w:i/>
        <w:sz w:val="22"/>
        <w:szCs w:val="22"/>
      </w:rPr>
      <w:fldChar w:fldCharType="end"/>
    </w:r>
    <w:r w:rsidRPr="004F44E7">
      <w:rPr>
        <w:i/>
        <w:sz w:val="22"/>
        <w:szCs w:val="22"/>
      </w:rPr>
      <w:t xml:space="preserve"> z </w:t>
    </w:r>
    <w:r w:rsidR="008B2F9E" w:rsidRPr="004F44E7">
      <w:rPr>
        <w:i/>
        <w:sz w:val="22"/>
        <w:szCs w:val="22"/>
      </w:rPr>
      <w:fldChar w:fldCharType="begin"/>
    </w:r>
    <w:r w:rsidRPr="004F44E7">
      <w:rPr>
        <w:i/>
        <w:sz w:val="22"/>
        <w:szCs w:val="22"/>
      </w:rPr>
      <w:instrText>NUMPAGES</w:instrText>
    </w:r>
    <w:r w:rsidR="008B2F9E" w:rsidRPr="004F44E7">
      <w:rPr>
        <w:i/>
        <w:sz w:val="22"/>
        <w:szCs w:val="22"/>
      </w:rPr>
      <w:fldChar w:fldCharType="separate"/>
    </w:r>
    <w:r w:rsidR="005603B4">
      <w:rPr>
        <w:i/>
        <w:noProof/>
        <w:sz w:val="22"/>
        <w:szCs w:val="22"/>
      </w:rPr>
      <w:t>8</w:t>
    </w:r>
    <w:r w:rsidR="008B2F9E" w:rsidRPr="004F44E7">
      <w:rPr>
        <w:i/>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58B" w:rsidRDefault="0080658B">
      <w:r>
        <w:separator/>
      </w:r>
    </w:p>
  </w:footnote>
  <w:footnote w:type="continuationSeparator" w:id="0">
    <w:p w:rsidR="0080658B" w:rsidRDefault="0080658B">
      <w:r>
        <w:continuationSeparator/>
      </w:r>
    </w:p>
  </w:footnote>
  <w:footnote w:type="continuationNotice" w:id="1">
    <w:p w:rsidR="0080658B" w:rsidRDefault="0080658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56C" w:rsidRDefault="008B2F9E">
    <w:pPr>
      <w:pStyle w:val="Zhlav"/>
      <w:framePr w:wrap="around" w:vAnchor="text" w:hAnchor="margin" w:xAlign="right" w:y="1"/>
      <w:rPr>
        <w:rStyle w:val="slostrnky"/>
      </w:rPr>
    </w:pPr>
    <w:r>
      <w:rPr>
        <w:rStyle w:val="slostrnky"/>
      </w:rPr>
      <w:fldChar w:fldCharType="begin"/>
    </w:r>
    <w:r w:rsidR="00F7156C">
      <w:rPr>
        <w:rStyle w:val="slostrnky"/>
      </w:rPr>
      <w:instrText xml:space="preserve">PAGE  </w:instrText>
    </w:r>
    <w:r>
      <w:rPr>
        <w:rStyle w:val="slostrnky"/>
      </w:rPr>
      <w:fldChar w:fldCharType="end"/>
    </w:r>
  </w:p>
  <w:p w:rsidR="00F7156C" w:rsidRDefault="00F7156C">
    <w:pPr>
      <w:pStyle w:val="Zhlav"/>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56C" w:rsidRDefault="00F7156C" w:rsidP="003A51AE">
    <w:pPr>
      <w:pStyle w:val="Zhlav"/>
      <w:tabs>
        <w:tab w:val="clear" w:pos="4536"/>
        <w:tab w:val="clear" w:pos="9072"/>
      </w:tabs>
      <w:ind w:right="-2"/>
      <w:jc w:val="center"/>
      <w:rPr>
        <w:noProof/>
        <w:sz w:val="24"/>
        <w:szCs w:val="24"/>
      </w:rPr>
    </w:pPr>
    <w:r>
      <w:rPr>
        <w:noProof/>
        <w:sz w:val="24"/>
        <w:szCs w:val="24"/>
      </w:rPr>
      <w:drawing>
        <wp:anchor distT="0" distB="0" distL="114300" distR="114300" simplePos="0" relativeHeight="251658240" behindDoc="1" locked="0" layoutInCell="1" allowOverlap="1">
          <wp:simplePos x="0" y="0"/>
          <wp:positionH relativeFrom="column">
            <wp:posOffset>-107315</wp:posOffset>
          </wp:positionH>
          <wp:positionV relativeFrom="paragraph">
            <wp:posOffset>-174625</wp:posOffset>
          </wp:positionV>
          <wp:extent cx="1871345" cy="499745"/>
          <wp:effectExtent l="19050" t="0" r="0"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345" cy="499745"/>
                  </a:xfrm>
                  <a:prstGeom prst="rect">
                    <a:avLst/>
                  </a:prstGeom>
                </pic:spPr>
              </pic:pic>
            </a:graphicData>
          </a:graphic>
        </wp:anchor>
      </w:drawing>
    </w:r>
    <w:r w:rsidRPr="00145BD8">
      <w:rPr>
        <w:noProof/>
        <w:sz w:val="24"/>
        <w:szCs w:val="24"/>
      </w:rPr>
      <w:ptab w:relativeTo="margin" w:alignment="center" w:leader="none"/>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1B7BB9"/>
    <w:multiLevelType w:val="multilevel"/>
    <w:tmpl w:val="BCFEF0D8"/>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574"/>
        </w:tabs>
        <w:ind w:left="574"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0" w15:restartNumberingAfterBreak="0">
    <w:nsid w:val="2A634DE6"/>
    <w:multiLevelType w:val="hybridMultilevel"/>
    <w:tmpl w:val="621AECA4"/>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11" w15:restartNumberingAfterBreak="0">
    <w:nsid w:val="2B701828"/>
    <w:multiLevelType w:val="hybridMultilevel"/>
    <w:tmpl w:val="D6FC12EC"/>
    <w:lvl w:ilvl="0" w:tplc="27F0AD8C">
      <w:start w:val="1"/>
      <w:numFmt w:val="bullet"/>
      <w:lvlText w:val=""/>
      <w:lvlJc w:val="left"/>
      <w:pPr>
        <w:ind w:left="720" w:hanging="360"/>
      </w:pPr>
      <w:rPr>
        <w:rFonts w:ascii="Symbol" w:hAnsi="Symbol" w:hint="default"/>
      </w:rPr>
    </w:lvl>
    <w:lvl w:ilvl="1" w:tplc="7882B00E">
      <w:start w:val="1"/>
      <w:numFmt w:val="bullet"/>
      <w:lvlText w:val="o"/>
      <w:lvlJc w:val="left"/>
      <w:pPr>
        <w:ind w:left="1440" w:hanging="360"/>
      </w:pPr>
      <w:rPr>
        <w:rFonts w:ascii="Courier New" w:hAnsi="Courier New" w:cs="Courier New" w:hint="default"/>
      </w:rPr>
    </w:lvl>
    <w:lvl w:ilvl="2" w:tplc="930CD216" w:tentative="1">
      <w:start w:val="1"/>
      <w:numFmt w:val="bullet"/>
      <w:lvlText w:val=""/>
      <w:lvlJc w:val="left"/>
      <w:pPr>
        <w:ind w:left="2160" w:hanging="360"/>
      </w:pPr>
      <w:rPr>
        <w:rFonts w:ascii="Wingdings" w:hAnsi="Wingdings" w:hint="default"/>
      </w:rPr>
    </w:lvl>
    <w:lvl w:ilvl="3" w:tplc="5638FCFC" w:tentative="1">
      <w:start w:val="1"/>
      <w:numFmt w:val="bullet"/>
      <w:lvlText w:val=""/>
      <w:lvlJc w:val="left"/>
      <w:pPr>
        <w:ind w:left="2880" w:hanging="360"/>
      </w:pPr>
      <w:rPr>
        <w:rFonts w:ascii="Symbol" w:hAnsi="Symbol" w:hint="default"/>
      </w:rPr>
    </w:lvl>
    <w:lvl w:ilvl="4" w:tplc="EACE6BDE" w:tentative="1">
      <w:start w:val="1"/>
      <w:numFmt w:val="bullet"/>
      <w:lvlText w:val="o"/>
      <w:lvlJc w:val="left"/>
      <w:pPr>
        <w:ind w:left="3600" w:hanging="360"/>
      </w:pPr>
      <w:rPr>
        <w:rFonts w:ascii="Courier New" w:hAnsi="Courier New" w:cs="Courier New" w:hint="default"/>
      </w:rPr>
    </w:lvl>
    <w:lvl w:ilvl="5" w:tplc="C4601384" w:tentative="1">
      <w:start w:val="1"/>
      <w:numFmt w:val="bullet"/>
      <w:lvlText w:val=""/>
      <w:lvlJc w:val="left"/>
      <w:pPr>
        <w:ind w:left="4320" w:hanging="360"/>
      </w:pPr>
      <w:rPr>
        <w:rFonts w:ascii="Wingdings" w:hAnsi="Wingdings" w:hint="default"/>
      </w:rPr>
    </w:lvl>
    <w:lvl w:ilvl="6" w:tplc="EFF071EC" w:tentative="1">
      <w:start w:val="1"/>
      <w:numFmt w:val="bullet"/>
      <w:lvlText w:val=""/>
      <w:lvlJc w:val="left"/>
      <w:pPr>
        <w:ind w:left="5040" w:hanging="360"/>
      </w:pPr>
      <w:rPr>
        <w:rFonts w:ascii="Symbol" w:hAnsi="Symbol" w:hint="default"/>
      </w:rPr>
    </w:lvl>
    <w:lvl w:ilvl="7" w:tplc="ED2C40BE" w:tentative="1">
      <w:start w:val="1"/>
      <w:numFmt w:val="bullet"/>
      <w:lvlText w:val="o"/>
      <w:lvlJc w:val="left"/>
      <w:pPr>
        <w:ind w:left="5760" w:hanging="360"/>
      </w:pPr>
      <w:rPr>
        <w:rFonts w:ascii="Courier New" w:hAnsi="Courier New" w:cs="Courier New" w:hint="default"/>
      </w:rPr>
    </w:lvl>
    <w:lvl w:ilvl="8" w:tplc="33D628A2" w:tentative="1">
      <w:start w:val="1"/>
      <w:numFmt w:val="bullet"/>
      <w:lvlText w:val=""/>
      <w:lvlJc w:val="left"/>
      <w:pPr>
        <w:ind w:left="6480" w:hanging="360"/>
      </w:pPr>
      <w:rPr>
        <w:rFonts w:ascii="Wingdings" w:hAnsi="Wingdings" w:hint="default"/>
      </w:rPr>
    </w:lvl>
  </w:abstractNum>
  <w:abstractNum w:abstractNumId="12" w15:restartNumberingAfterBreak="0">
    <w:nsid w:val="2F4942A4"/>
    <w:multiLevelType w:val="hybridMultilevel"/>
    <w:tmpl w:val="6D5CFC9A"/>
    <w:numStyleLink w:val="Importovanstyl6"/>
  </w:abstractNum>
  <w:abstractNum w:abstractNumId="13" w15:restartNumberingAfterBreak="0">
    <w:nsid w:val="37C1236E"/>
    <w:multiLevelType w:val="hybridMultilevel"/>
    <w:tmpl w:val="C9EAD2B0"/>
    <w:lvl w:ilvl="0" w:tplc="04050001">
      <w:start w:val="1"/>
      <w:numFmt w:val="bullet"/>
      <w:lvlText w:val="-"/>
      <w:lvlJc w:val="left"/>
      <w:pPr>
        <w:ind w:left="862" w:hanging="360"/>
      </w:pPr>
      <w:rPr>
        <w:rFonts w:ascii="Andalus" w:hAnsi="Andalu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4" w15:restartNumberingAfterBreak="0">
    <w:nsid w:val="381821C5"/>
    <w:multiLevelType w:val="hybridMultilevel"/>
    <w:tmpl w:val="6D5CFC9A"/>
    <w:styleLink w:val="Importovanstyl6"/>
    <w:lvl w:ilvl="0" w:tplc="2C647EA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1A64956">
      <w:start w:val="1"/>
      <w:numFmt w:val="bullet"/>
      <w:lvlText w:val="o"/>
      <w:lvlJc w:val="left"/>
      <w:pPr>
        <w:tabs>
          <w:tab w:val="left" w:pos="360"/>
        </w:tabs>
        <w:ind w:left="108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F38863EE">
      <w:start w:val="1"/>
      <w:numFmt w:val="bullet"/>
      <w:lvlText w:val="▪"/>
      <w:lvlJc w:val="left"/>
      <w:pPr>
        <w:tabs>
          <w:tab w:val="left" w:pos="360"/>
        </w:tabs>
        <w:ind w:left="180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FD6D1CA">
      <w:start w:val="1"/>
      <w:numFmt w:val="bullet"/>
      <w:lvlText w:val="•"/>
      <w:lvlJc w:val="left"/>
      <w:pPr>
        <w:tabs>
          <w:tab w:val="left" w:pos="360"/>
        </w:tabs>
        <w:ind w:left="252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EEEA072E">
      <w:start w:val="1"/>
      <w:numFmt w:val="bullet"/>
      <w:lvlText w:val="o"/>
      <w:lvlJc w:val="left"/>
      <w:pPr>
        <w:tabs>
          <w:tab w:val="left" w:pos="360"/>
        </w:tabs>
        <w:ind w:left="324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CBCCD1C0">
      <w:start w:val="1"/>
      <w:numFmt w:val="bullet"/>
      <w:lvlText w:val="▪"/>
      <w:lvlJc w:val="left"/>
      <w:pPr>
        <w:tabs>
          <w:tab w:val="left" w:pos="360"/>
        </w:tabs>
        <w:ind w:left="396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672EDFEC">
      <w:start w:val="1"/>
      <w:numFmt w:val="bullet"/>
      <w:lvlText w:val="•"/>
      <w:lvlJc w:val="left"/>
      <w:pPr>
        <w:tabs>
          <w:tab w:val="left" w:pos="360"/>
        </w:tabs>
        <w:ind w:left="468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94274DA">
      <w:start w:val="1"/>
      <w:numFmt w:val="bullet"/>
      <w:lvlText w:val="o"/>
      <w:lvlJc w:val="left"/>
      <w:pPr>
        <w:tabs>
          <w:tab w:val="left" w:pos="360"/>
        </w:tabs>
        <w:ind w:left="540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610A2872">
      <w:start w:val="1"/>
      <w:numFmt w:val="bullet"/>
      <w:lvlText w:val="▪"/>
      <w:lvlJc w:val="left"/>
      <w:pPr>
        <w:tabs>
          <w:tab w:val="left" w:pos="360"/>
        </w:tabs>
        <w:ind w:left="612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5" w15:restartNumberingAfterBreak="0">
    <w:nsid w:val="3B294F17"/>
    <w:multiLevelType w:val="hybridMultilevel"/>
    <w:tmpl w:val="B5D06BEE"/>
    <w:lvl w:ilvl="0" w:tplc="76AC124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3CA249C1"/>
    <w:multiLevelType w:val="hybridMultilevel"/>
    <w:tmpl w:val="4EEC0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F642B4"/>
    <w:multiLevelType w:val="hybridMultilevel"/>
    <w:tmpl w:val="65FA9868"/>
    <w:lvl w:ilvl="0" w:tplc="04050001">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8" w15:restartNumberingAfterBreak="0">
    <w:nsid w:val="423642D8"/>
    <w:multiLevelType w:val="hybridMultilevel"/>
    <w:tmpl w:val="22A68726"/>
    <w:lvl w:ilvl="0" w:tplc="0405000F">
      <w:start w:val="3"/>
      <w:numFmt w:val="bullet"/>
      <w:lvlText w:val="-"/>
      <w:lvlJc w:val="left"/>
      <w:pPr>
        <w:ind w:left="720" w:hanging="360"/>
      </w:pPr>
      <w:rPr>
        <w:rFonts w:ascii="Times New Roman" w:eastAsia="Times New Roman" w:hAnsi="Times New Roman" w:cs="Times New Roman"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9" w15:restartNumberingAfterBreak="0">
    <w:nsid w:val="452B431E"/>
    <w:multiLevelType w:val="hybridMultilevel"/>
    <w:tmpl w:val="3FF03ECC"/>
    <w:lvl w:ilvl="0" w:tplc="1786D274">
      <w:numFmt w:val="bullet"/>
      <w:lvlText w:val="-"/>
      <w:lvlJc w:val="left"/>
      <w:pPr>
        <w:tabs>
          <w:tab w:val="num" w:pos="2088"/>
        </w:tabs>
        <w:ind w:left="2088" w:hanging="360"/>
      </w:pPr>
      <w:rPr>
        <w:rFonts w:ascii="Times New Roman" w:eastAsia="Times New Roman" w:hAnsi="Times New Roman" w:cs="Times New Roman" w:hint="default"/>
      </w:rPr>
    </w:lvl>
    <w:lvl w:ilvl="1" w:tplc="04050003">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F2177E3"/>
    <w:multiLevelType w:val="hybridMultilevel"/>
    <w:tmpl w:val="45925C68"/>
    <w:lvl w:ilvl="0" w:tplc="C1AEA17A">
      <w:start w:val="1"/>
      <w:numFmt w:val="decimal"/>
      <w:lvlText w:val="%1."/>
      <w:lvlJc w:val="left"/>
      <w:pPr>
        <w:tabs>
          <w:tab w:val="num" w:pos="644"/>
        </w:tabs>
        <w:ind w:left="644" w:hanging="360"/>
      </w:pPr>
      <w:rPr>
        <w:rFonts w:hint="default"/>
      </w:rPr>
    </w:lvl>
    <w:lvl w:ilvl="1" w:tplc="57FCF9C2" w:tentative="1">
      <w:start w:val="1"/>
      <w:numFmt w:val="lowerLetter"/>
      <w:lvlText w:val="%2."/>
      <w:lvlJc w:val="left"/>
      <w:pPr>
        <w:tabs>
          <w:tab w:val="num" w:pos="1364"/>
        </w:tabs>
        <w:ind w:left="1364" w:hanging="360"/>
      </w:pPr>
    </w:lvl>
    <w:lvl w:ilvl="2" w:tplc="1390CC0C" w:tentative="1">
      <w:start w:val="1"/>
      <w:numFmt w:val="lowerRoman"/>
      <w:lvlText w:val="%3."/>
      <w:lvlJc w:val="right"/>
      <w:pPr>
        <w:tabs>
          <w:tab w:val="num" w:pos="2084"/>
        </w:tabs>
        <w:ind w:left="2084" w:hanging="180"/>
      </w:pPr>
    </w:lvl>
    <w:lvl w:ilvl="3" w:tplc="5E80EAD0" w:tentative="1">
      <w:start w:val="1"/>
      <w:numFmt w:val="decimal"/>
      <w:lvlText w:val="%4."/>
      <w:lvlJc w:val="left"/>
      <w:pPr>
        <w:tabs>
          <w:tab w:val="num" w:pos="2804"/>
        </w:tabs>
        <w:ind w:left="2804" w:hanging="360"/>
      </w:pPr>
    </w:lvl>
    <w:lvl w:ilvl="4" w:tplc="B7466FB6" w:tentative="1">
      <w:start w:val="1"/>
      <w:numFmt w:val="lowerLetter"/>
      <w:lvlText w:val="%5."/>
      <w:lvlJc w:val="left"/>
      <w:pPr>
        <w:tabs>
          <w:tab w:val="num" w:pos="3524"/>
        </w:tabs>
        <w:ind w:left="3524" w:hanging="360"/>
      </w:pPr>
    </w:lvl>
    <w:lvl w:ilvl="5" w:tplc="15C6ACF8" w:tentative="1">
      <w:start w:val="1"/>
      <w:numFmt w:val="lowerRoman"/>
      <w:lvlText w:val="%6."/>
      <w:lvlJc w:val="right"/>
      <w:pPr>
        <w:tabs>
          <w:tab w:val="num" w:pos="4244"/>
        </w:tabs>
        <w:ind w:left="4244" w:hanging="180"/>
      </w:pPr>
    </w:lvl>
    <w:lvl w:ilvl="6" w:tplc="42481AC0" w:tentative="1">
      <w:start w:val="1"/>
      <w:numFmt w:val="decimal"/>
      <w:lvlText w:val="%7."/>
      <w:lvlJc w:val="left"/>
      <w:pPr>
        <w:tabs>
          <w:tab w:val="num" w:pos="4964"/>
        </w:tabs>
        <w:ind w:left="4964" w:hanging="360"/>
      </w:pPr>
    </w:lvl>
    <w:lvl w:ilvl="7" w:tplc="7B5CF322" w:tentative="1">
      <w:start w:val="1"/>
      <w:numFmt w:val="lowerLetter"/>
      <w:lvlText w:val="%8."/>
      <w:lvlJc w:val="left"/>
      <w:pPr>
        <w:tabs>
          <w:tab w:val="num" w:pos="5684"/>
        </w:tabs>
        <w:ind w:left="5684" w:hanging="360"/>
      </w:pPr>
    </w:lvl>
    <w:lvl w:ilvl="8" w:tplc="0494E512" w:tentative="1">
      <w:start w:val="1"/>
      <w:numFmt w:val="lowerRoman"/>
      <w:lvlText w:val="%9."/>
      <w:lvlJc w:val="right"/>
      <w:pPr>
        <w:tabs>
          <w:tab w:val="num" w:pos="6404"/>
        </w:tabs>
        <w:ind w:left="6404" w:hanging="180"/>
      </w:pPr>
    </w:lvl>
  </w:abstractNum>
  <w:abstractNum w:abstractNumId="25"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6"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3A0DEA"/>
    <w:multiLevelType w:val="hybridMultilevel"/>
    <w:tmpl w:val="EFB0C244"/>
    <w:lvl w:ilvl="0" w:tplc="45DA5198">
      <w:start w:val="1"/>
      <w:numFmt w:val="lowerLetter"/>
      <w:lvlText w:val="%1)"/>
      <w:lvlJc w:val="left"/>
      <w:pPr>
        <w:ind w:left="1505" w:hanging="360"/>
      </w:pPr>
    </w:lvl>
    <w:lvl w:ilvl="1" w:tplc="A9EC61A4">
      <w:start w:val="1"/>
      <w:numFmt w:val="lowerLetter"/>
      <w:lvlText w:val="%2."/>
      <w:lvlJc w:val="left"/>
      <w:pPr>
        <w:ind w:left="2225" w:hanging="360"/>
      </w:pPr>
    </w:lvl>
    <w:lvl w:ilvl="2" w:tplc="4DD2C6DC" w:tentative="1">
      <w:start w:val="1"/>
      <w:numFmt w:val="lowerRoman"/>
      <w:lvlText w:val="%3."/>
      <w:lvlJc w:val="right"/>
      <w:pPr>
        <w:ind w:left="2945" w:hanging="180"/>
      </w:pPr>
    </w:lvl>
    <w:lvl w:ilvl="3" w:tplc="A1A0E0DE" w:tentative="1">
      <w:start w:val="1"/>
      <w:numFmt w:val="decimal"/>
      <w:lvlText w:val="%4."/>
      <w:lvlJc w:val="left"/>
      <w:pPr>
        <w:ind w:left="3665" w:hanging="360"/>
      </w:pPr>
    </w:lvl>
    <w:lvl w:ilvl="4" w:tplc="5D90DD86" w:tentative="1">
      <w:start w:val="1"/>
      <w:numFmt w:val="lowerLetter"/>
      <w:lvlText w:val="%5."/>
      <w:lvlJc w:val="left"/>
      <w:pPr>
        <w:ind w:left="4385" w:hanging="360"/>
      </w:pPr>
    </w:lvl>
    <w:lvl w:ilvl="5" w:tplc="EA7E9632" w:tentative="1">
      <w:start w:val="1"/>
      <w:numFmt w:val="lowerRoman"/>
      <w:lvlText w:val="%6."/>
      <w:lvlJc w:val="right"/>
      <w:pPr>
        <w:ind w:left="5105" w:hanging="180"/>
      </w:pPr>
    </w:lvl>
    <w:lvl w:ilvl="6" w:tplc="9B4C346C" w:tentative="1">
      <w:start w:val="1"/>
      <w:numFmt w:val="decimal"/>
      <w:lvlText w:val="%7."/>
      <w:lvlJc w:val="left"/>
      <w:pPr>
        <w:ind w:left="5825" w:hanging="360"/>
      </w:pPr>
    </w:lvl>
    <w:lvl w:ilvl="7" w:tplc="7990E83E" w:tentative="1">
      <w:start w:val="1"/>
      <w:numFmt w:val="lowerLetter"/>
      <w:lvlText w:val="%8."/>
      <w:lvlJc w:val="left"/>
      <w:pPr>
        <w:ind w:left="6545" w:hanging="360"/>
      </w:pPr>
    </w:lvl>
    <w:lvl w:ilvl="8" w:tplc="587CF8DA" w:tentative="1">
      <w:start w:val="1"/>
      <w:numFmt w:val="lowerRoman"/>
      <w:lvlText w:val="%9."/>
      <w:lvlJc w:val="right"/>
      <w:pPr>
        <w:ind w:left="7265" w:hanging="180"/>
      </w:pPr>
    </w:lvl>
  </w:abstractNum>
  <w:abstractNum w:abstractNumId="30" w15:restartNumberingAfterBreak="0">
    <w:nsid w:val="6AB1473F"/>
    <w:multiLevelType w:val="hybridMultilevel"/>
    <w:tmpl w:val="0164B10A"/>
    <w:lvl w:ilvl="0" w:tplc="04050017">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1" w15:restartNumberingAfterBreak="0">
    <w:nsid w:val="73CC1F54"/>
    <w:multiLevelType w:val="hybridMultilevel"/>
    <w:tmpl w:val="21644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6723EA"/>
    <w:multiLevelType w:val="hybridMultilevel"/>
    <w:tmpl w:val="1CE6ECD2"/>
    <w:lvl w:ilvl="0" w:tplc="04050001">
      <w:start w:val="1"/>
      <w:numFmt w:val="decimal"/>
      <w:lvlText w:val="%1."/>
      <w:lvlJc w:val="left"/>
      <w:pPr>
        <w:ind w:left="1287" w:hanging="360"/>
      </w:pPr>
    </w:lvl>
    <w:lvl w:ilvl="1" w:tplc="04050003" w:tentative="1">
      <w:start w:val="1"/>
      <w:numFmt w:val="lowerLetter"/>
      <w:lvlText w:val="%2."/>
      <w:lvlJc w:val="left"/>
      <w:pPr>
        <w:ind w:left="2007" w:hanging="360"/>
      </w:pPr>
    </w:lvl>
    <w:lvl w:ilvl="2" w:tplc="04050005" w:tentative="1">
      <w:start w:val="1"/>
      <w:numFmt w:val="lowerRoman"/>
      <w:lvlText w:val="%3."/>
      <w:lvlJc w:val="right"/>
      <w:pPr>
        <w:ind w:left="2727" w:hanging="180"/>
      </w:pPr>
    </w:lvl>
    <w:lvl w:ilvl="3" w:tplc="04050001" w:tentative="1">
      <w:start w:val="1"/>
      <w:numFmt w:val="decimal"/>
      <w:lvlText w:val="%4."/>
      <w:lvlJc w:val="left"/>
      <w:pPr>
        <w:ind w:left="3447" w:hanging="360"/>
      </w:pPr>
    </w:lvl>
    <w:lvl w:ilvl="4" w:tplc="04050003" w:tentative="1">
      <w:start w:val="1"/>
      <w:numFmt w:val="lowerLetter"/>
      <w:lvlText w:val="%5."/>
      <w:lvlJc w:val="left"/>
      <w:pPr>
        <w:ind w:left="4167" w:hanging="360"/>
      </w:pPr>
    </w:lvl>
    <w:lvl w:ilvl="5" w:tplc="04050005" w:tentative="1">
      <w:start w:val="1"/>
      <w:numFmt w:val="lowerRoman"/>
      <w:lvlText w:val="%6."/>
      <w:lvlJc w:val="right"/>
      <w:pPr>
        <w:ind w:left="4887" w:hanging="180"/>
      </w:pPr>
    </w:lvl>
    <w:lvl w:ilvl="6" w:tplc="04050001" w:tentative="1">
      <w:start w:val="1"/>
      <w:numFmt w:val="decimal"/>
      <w:lvlText w:val="%7."/>
      <w:lvlJc w:val="left"/>
      <w:pPr>
        <w:ind w:left="5607" w:hanging="360"/>
      </w:pPr>
    </w:lvl>
    <w:lvl w:ilvl="7" w:tplc="04050003" w:tentative="1">
      <w:start w:val="1"/>
      <w:numFmt w:val="lowerLetter"/>
      <w:lvlText w:val="%8."/>
      <w:lvlJc w:val="left"/>
      <w:pPr>
        <w:ind w:left="6327" w:hanging="360"/>
      </w:pPr>
    </w:lvl>
    <w:lvl w:ilvl="8" w:tplc="04050005" w:tentative="1">
      <w:start w:val="1"/>
      <w:numFmt w:val="lowerRoman"/>
      <w:lvlText w:val="%9."/>
      <w:lvlJc w:val="right"/>
      <w:pPr>
        <w:ind w:left="7047" w:hanging="180"/>
      </w:pPr>
    </w:lvl>
  </w:abstractNum>
  <w:abstractNum w:abstractNumId="33"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5"/>
  </w:num>
  <w:num w:numId="3">
    <w:abstractNumId w:val="20"/>
  </w:num>
  <w:num w:numId="4">
    <w:abstractNumId w:val="23"/>
  </w:num>
  <w:num w:numId="5">
    <w:abstractNumId w:val="33"/>
  </w:num>
  <w:num w:numId="6">
    <w:abstractNumId w:val="26"/>
  </w:num>
  <w:num w:numId="7">
    <w:abstractNumId w:val="2"/>
  </w:num>
  <w:num w:numId="8">
    <w:abstractNumId w:val="27"/>
  </w:num>
  <w:num w:numId="9">
    <w:abstractNumId w:val="28"/>
  </w:num>
  <w:num w:numId="10">
    <w:abstractNumId w:val="4"/>
  </w:num>
  <w:num w:numId="1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30"/>
  </w:num>
  <w:num w:numId="14">
    <w:abstractNumId w:val="17"/>
  </w:num>
  <w:num w:numId="15">
    <w:abstractNumId w:val="24"/>
  </w:num>
  <w:num w:numId="16">
    <w:abstractNumId w:val="1"/>
  </w:num>
  <w:num w:numId="17">
    <w:abstractNumId w:val="21"/>
  </w:num>
  <w:num w:numId="18">
    <w:abstractNumId w:val="3"/>
  </w:num>
  <w:num w:numId="19">
    <w:abstractNumId w:val="7"/>
  </w:num>
  <w:num w:numId="20">
    <w:abstractNumId w:val="9"/>
  </w:num>
  <w:num w:numId="21">
    <w:abstractNumId w:val="18"/>
  </w:num>
  <w:num w:numId="22">
    <w:abstractNumId w:val="6"/>
  </w:num>
  <w:num w:numId="23">
    <w:abstractNumId w:val="11"/>
  </w:num>
  <w:num w:numId="24">
    <w:abstractNumId w:val="22"/>
  </w:num>
  <w:num w:numId="25">
    <w:abstractNumId w:val="5"/>
  </w:num>
  <w:num w:numId="26">
    <w:abstractNumId w:val="15"/>
  </w:num>
  <w:num w:numId="27">
    <w:abstractNumId w:val="16"/>
  </w:num>
  <w:num w:numId="28">
    <w:abstractNumId w:val="31"/>
  </w:num>
  <w:num w:numId="29">
    <w:abstractNumId w:val="29"/>
  </w:num>
  <w:num w:numId="30">
    <w:abstractNumId w:val="13"/>
  </w:num>
  <w:num w:numId="31">
    <w:abstractNumId w:val="14"/>
  </w:num>
  <w:num w:numId="32">
    <w:abstractNumId w:val="12"/>
  </w:num>
  <w:num w:numId="33">
    <w:abstractNumId w:val="8"/>
  </w:num>
  <w:num w:numId="3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0EA"/>
    <w:rsid w:val="000023C0"/>
    <w:rsid w:val="00004921"/>
    <w:rsid w:val="00005173"/>
    <w:rsid w:val="00005562"/>
    <w:rsid w:val="00005DA0"/>
    <w:rsid w:val="00006CA2"/>
    <w:rsid w:val="00010621"/>
    <w:rsid w:val="0001145B"/>
    <w:rsid w:val="00012E2F"/>
    <w:rsid w:val="000154EE"/>
    <w:rsid w:val="00015AB4"/>
    <w:rsid w:val="00020FA1"/>
    <w:rsid w:val="00020FA6"/>
    <w:rsid w:val="00023009"/>
    <w:rsid w:val="00023FBE"/>
    <w:rsid w:val="0002668D"/>
    <w:rsid w:val="00026BA8"/>
    <w:rsid w:val="00030C35"/>
    <w:rsid w:val="000313F1"/>
    <w:rsid w:val="00033BB7"/>
    <w:rsid w:val="00034BB0"/>
    <w:rsid w:val="0003556F"/>
    <w:rsid w:val="000368E9"/>
    <w:rsid w:val="000432EF"/>
    <w:rsid w:val="00045748"/>
    <w:rsid w:val="00045906"/>
    <w:rsid w:val="00047392"/>
    <w:rsid w:val="00047DE1"/>
    <w:rsid w:val="00052D88"/>
    <w:rsid w:val="0005328A"/>
    <w:rsid w:val="00054045"/>
    <w:rsid w:val="0005585B"/>
    <w:rsid w:val="000566A5"/>
    <w:rsid w:val="00056FF5"/>
    <w:rsid w:val="00061685"/>
    <w:rsid w:val="00065C48"/>
    <w:rsid w:val="000666BE"/>
    <w:rsid w:val="00066943"/>
    <w:rsid w:val="000717B3"/>
    <w:rsid w:val="000738A8"/>
    <w:rsid w:val="0008594F"/>
    <w:rsid w:val="00086CE0"/>
    <w:rsid w:val="00090129"/>
    <w:rsid w:val="00091D41"/>
    <w:rsid w:val="0009299F"/>
    <w:rsid w:val="0009506C"/>
    <w:rsid w:val="000950FC"/>
    <w:rsid w:val="0009635C"/>
    <w:rsid w:val="00096522"/>
    <w:rsid w:val="00097664"/>
    <w:rsid w:val="00097802"/>
    <w:rsid w:val="000A28ED"/>
    <w:rsid w:val="000A67A2"/>
    <w:rsid w:val="000B0758"/>
    <w:rsid w:val="000B1465"/>
    <w:rsid w:val="000B1F9F"/>
    <w:rsid w:val="000B377D"/>
    <w:rsid w:val="000B4C40"/>
    <w:rsid w:val="000B4FC2"/>
    <w:rsid w:val="000B65FC"/>
    <w:rsid w:val="000C4744"/>
    <w:rsid w:val="000C518B"/>
    <w:rsid w:val="000C5E70"/>
    <w:rsid w:val="000C5F41"/>
    <w:rsid w:val="000D0050"/>
    <w:rsid w:val="000D150C"/>
    <w:rsid w:val="000D4181"/>
    <w:rsid w:val="000D73B7"/>
    <w:rsid w:val="000E46C3"/>
    <w:rsid w:val="000F15AC"/>
    <w:rsid w:val="000F189D"/>
    <w:rsid w:val="000F2DEB"/>
    <w:rsid w:val="0010138D"/>
    <w:rsid w:val="00101586"/>
    <w:rsid w:val="0010365B"/>
    <w:rsid w:val="00103B5D"/>
    <w:rsid w:val="00110028"/>
    <w:rsid w:val="001108BB"/>
    <w:rsid w:val="00115218"/>
    <w:rsid w:val="00116CB4"/>
    <w:rsid w:val="00121199"/>
    <w:rsid w:val="0012147D"/>
    <w:rsid w:val="00123EC5"/>
    <w:rsid w:val="0012556C"/>
    <w:rsid w:val="0013079E"/>
    <w:rsid w:val="001325AE"/>
    <w:rsid w:val="001340B4"/>
    <w:rsid w:val="0013455E"/>
    <w:rsid w:val="00136858"/>
    <w:rsid w:val="0013692D"/>
    <w:rsid w:val="00137052"/>
    <w:rsid w:val="0014066F"/>
    <w:rsid w:val="00141FF8"/>
    <w:rsid w:val="0014347D"/>
    <w:rsid w:val="00143A36"/>
    <w:rsid w:val="00144148"/>
    <w:rsid w:val="00145658"/>
    <w:rsid w:val="00145BD8"/>
    <w:rsid w:val="00146929"/>
    <w:rsid w:val="00155E11"/>
    <w:rsid w:val="001632B9"/>
    <w:rsid w:val="00165175"/>
    <w:rsid w:val="0016675E"/>
    <w:rsid w:val="0017022F"/>
    <w:rsid w:val="0017160B"/>
    <w:rsid w:val="00175371"/>
    <w:rsid w:val="00181067"/>
    <w:rsid w:val="00181C3D"/>
    <w:rsid w:val="00185AED"/>
    <w:rsid w:val="00186881"/>
    <w:rsid w:val="001868CE"/>
    <w:rsid w:val="00186F72"/>
    <w:rsid w:val="00191A38"/>
    <w:rsid w:val="00193803"/>
    <w:rsid w:val="00193AA0"/>
    <w:rsid w:val="00196C75"/>
    <w:rsid w:val="001A0234"/>
    <w:rsid w:val="001A0970"/>
    <w:rsid w:val="001A16D3"/>
    <w:rsid w:val="001A5664"/>
    <w:rsid w:val="001A6C2F"/>
    <w:rsid w:val="001A7A2C"/>
    <w:rsid w:val="001B0ACC"/>
    <w:rsid w:val="001B477C"/>
    <w:rsid w:val="001B4804"/>
    <w:rsid w:val="001B4EC1"/>
    <w:rsid w:val="001B4FDA"/>
    <w:rsid w:val="001C05A9"/>
    <w:rsid w:val="001C24A2"/>
    <w:rsid w:val="001C26B9"/>
    <w:rsid w:val="001C2A56"/>
    <w:rsid w:val="001C3EDE"/>
    <w:rsid w:val="001C64DC"/>
    <w:rsid w:val="001C6C46"/>
    <w:rsid w:val="001C72CE"/>
    <w:rsid w:val="001D185D"/>
    <w:rsid w:val="001D18E8"/>
    <w:rsid w:val="001D1D4B"/>
    <w:rsid w:val="001D1FE4"/>
    <w:rsid w:val="001D2132"/>
    <w:rsid w:val="001D724B"/>
    <w:rsid w:val="001E1BDC"/>
    <w:rsid w:val="001E1CC7"/>
    <w:rsid w:val="001E603A"/>
    <w:rsid w:val="001F50D2"/>
    <w:rsid w:val="001F775D"/>
    <w:rsid w:val="00204644"/>
    <w:rsid w:val="00210240"/>
    <w:rsid w:val="00211286"/>
    <w:rsid w:val="00211A78"/>
    <w:rsid w:val="00214D78"/>
    <w:rsid w:val="00220CA4"/>
    <w:rsid w:val="002239E1"/>
    <w:rsid w:val="0022521F"/>
    <w:rsid w:val="00226386"/>
    <w:rsid w:val="0023002C"/>
    <w:rsid w:val="00230909"/>
    <w:rsid w:val="00232A63"/>
    <w:rsid w:val="002373B3"/>
    <w:rsid w:val="00237D99"/>
    <w:rsid w:val="00241299"/>
    <w:rsid w:val="00242CFC"/>
    <w:rsid w:val="00246A0E"/>
    <w:rsid w:val="00247111"/>
    <w:rsid w:val="00252D51"/>
    <w:rsid w:val="00255A2E"/>
    <w:rsid w:val="00255E81"/>
    <w:rsid w:val="00255F91"/>
    <w:rsid w:val="00256C5C"/>
    <w:rsid w:val="00260137"/>
    <w:rsid w:val="00262E41"/>
    <w:rsid w:val="002638C8"/>
    <w:rsid w:val="00263972"/>
    <w:rsid w:val="002703CF"/>
    <w:rsid w:val="00270F50"/>
    <w:rsid w:val="00271EC7"/>
    <w:rsid w:val="00271F98"/>
    <w:rsid w:val="0027382C"/>
    <w:rsid w:val="00273F45"/>
    <w:rsid w:val="00274AA8"/>
    <w:rsid w:val="0027519D"/>
    <w:rsid w:val="002755D2"/>
    <w:rsid w:val="002757D4"/>
    <w:rsid w:val="002769C5"/>
    <w:rsid w:val="00276A49"/>
    <w:rsid w:val="002808DD"/>
    <w:rsid w:val="00281509"/>
    <w:rsid w:val="00281D98"/>
    <w:rsid w:val="00282F08"/>
    <w:rsid w:val="0028561A"/>
    <w:rsid w:val="00292176"/>
    <w:rsid w:val="00292BA4"/>
    <w:rsid w:val="00292CB3"/>
    <w:rsid w:val="00292F3D"/>
    <w:rsid w:val="002954B4"/>
    <w:rsid w:val="00295E01"/>
    <w:rsid w:val="0029711A"/>
    <w:rsid w:val="002A1614"/>
    <w:rsid w:val="002A24F1"/>
    <w:rsid w:val="002A3457"/>
    <w:rsid w:val="002A66AD"/>
    <w:rsid w:val="002A7CBA"/>
    <w:rsid w:val="002A7D0A"/>
    <w:rsid w:val="002B4127"/>
    <w:rsid w:val="002B4D1A"/>
    <w:rsid w:val="002B4F4C"/>
    <w:rsid w:val="002B4FFC"/>
    <w:rsid w:val="002B5E98"/>
    <w:rsid w:val="002B6679"/>
    <w:rsid w:val="002B6AC4"/>
    <w:rsid w:val="002C208B"/>
    <w:rsid w:val="002C3B60"/>
    <w:rsid w:val="002C7B1D"/>
    <w:rsid w:val="002D3AFA"/>
    <w:rsid w:val="002D4A1F"/>
    <w:rsid w:val="002D6335"/>
    <w:rsid w:val="002D661C"/>
    <w:rsid w:val="002D66FF"/>
    <w:rsid w:val="002D732B"/>
    <w:rsid w:val="002D73DE"/>
    <w:rsid w:val="002E1B66"/>
    <w:rsid w:val="002E5510"/>
    <w:rsid w:val="002E5C40"/>
    <w:rsid w:val="002E6BD3"/>
    <w:rsid w:val="002E6CCC"/>
    <w:rsid w:val="002F237F"/>
    <w:rsid w:val="002F2D50"/>
    <w:rsid w:val="002F678F"/>
    <w:rsid w:val="00300A42"/>
    <w:rsid w:val="00300B51"/>
    <w:rsid w:val="00303B6B"/>
    <w:rsid w:val="00305839"/>
    <w:rsid w:val="003111C1"/>
    <w:rsid w:val="00311632"/>
    <w:rsid w:val="00312751"/>
    <w:rsid w:val="00316198"/>
    <w:rsid w:val="00316F4E"/>
    <w:rsid w:val="00317A8F"/>
    <w:rsid w:val="00317C2E"/>
    <w:rsid w:val="00325711"/>
    <w:rsid w:val="00327908"/>
    <w:rsid w:val="0033064F"/>
    <w:rsid w:val="00330699"/>
    <w:rsid w:val="00331001"/>
    <w:rsid w:val="003325A6"/>
    <w:rsid w:val="00333EA5"/>
    <w:rsid w:val="00336222"/>
    <w:rsid w:val="00337C23"/>
    <w:rsid w:val="00337CB3"/>
    <w:rsid w:val="003461A8"/>
    <w:rsid w:val="0034683F"/>
    <w:rsid w:val="00346B05"/>
    <w:rsid w:val="00352B69"/>
    <w:rsid w:val="00353626"/>
    <w:rsid w:val="003542C9"/>
    <w:rsid w:val="00355D3C"/>
    <w:rsid w:val="00360973"/>
    <w:rsid w:val="00362169"/>
    <w:rsid w:val="00362CEA"/>
    <w:rsid w:val="00364CCE"/>
    <w:rsid w:val="00366CAC"/>
    <w:rsid w:val="00367B3E"/>
    <w:rsid w:val="003701B2"/>
    <w:rsid w:val="00373550"/>
    <w:rsid w:val="0037406B"/>
    <w:rsid w:val="00374DA4"/>
    <w:rsid w:val="00375C85"/>
    <w:rsid w:val="00375D83"/>
    <w:rsid w:val="00376E0C"/>
    <w:rsid w:val="003821C8"/>
    <w:rsid w:val="00384341"/>
    <w:rsid w:val="00386614"/>
    <w:rsid w:val="00387BEE"/>
    <w:rsid w:val="00390A58"/>
    <w:rsid w:val="00390C43"/>
    <w:rsid w:val="0039727E"/>
    <w:rsid w:val="003979A4"/>
    <w:rsid w:val="003A2755"/>
    <w:rsid w:val="003A41E8"/>
    <w:rsid w:val="003A4D67"/>
    <w:rsid w:val="003A51AE"/>
    <w:rsid w:val="003A56BE"/>
    <w:rsid w:val="003A781C"/>
    <w:rsid w:val="003A7DD9"/>
    <w:rsid w:val="003B19EA"/>
    <w:rsid w:val="003B3998"/>
    <w:rsid w:val="003D0EFC"/>
    <w:rsid w:val="003D689A"/>
    <w:rsid w:val="003D6EB0"/>
    <w:rsid w:val="003D785D"/>
    <w:rsid w:val="003E13B8"/>
    <w:rsid w:val="003E2EF7"/>
    <w:rsid w:val="003E3EA7"/>
    <w:rsid w:val="003E4218"/>
    <w:rsid w:val="003F67BD"/>
    <w:rsid w:val="00401008"/>
    <w:rsid w:val="00401795"/>
    <w:rsid w:val="00404BFF"/>
    <w:rsid w:val="004063A4"/>
    <w:rsid w:val="0041019B"/>
    <w:rsid w:val="00410D74"/>
    <w:rsid w:val="00416226"/>
    <w:rsid w:val="00420008"/>
    <w:rsid w:val="0042225E"/>
    <w:rsid w:val="004228A8"/>
    <w:rsid w:val="004232E6"/>
    <w:rsid w:val="00423D2F"/>
    <w:rsid w:val="00431C96"/>
    <w:rsid w:val="004322FF"/>
    <w:rsid w:val="0043309C"/>
    <w:rsid w:val="004343FD"/>
    <w:rsid w:val="00435898"/>
    <w:rsid w:val="00435B3A"/>
    <w:rsid w:val="00437F3E"/>
    <w:rsid w:val="004506E3"/>
    <w:rsid w:val="00450D10"/>
    <w:rsid w:val="004511D7"/>
    <w:rsid w:val="00453EF4"/>
    <w:rsid w:val="00455368"/>
    <w:rsid w:val="00455DC6"/>
    <w:rsid w:val="00456660"/>
    <w:rsid w:val="00463307"/>
    <w:rsid w:val="004646B7"/>
    <w:rsid w:val="00466ECF"/>
    <w:rsid w:val="00480A13"/>
    <w:rsid w:val="00480C2F"/>
    <w:rsid w:val="00481585"/>
    <w:rsid w:val="004825CF"/>
    <w:rsid w:val="00485C09"/>
    <w:rsid w:val="004860FB"/>
    <w:rsid w:val="0048616E"/>
    <w:rsid w:val="00486203"/>
    <w:rsid w:val="00487332"/>
    <w:rsid w:val="00494510"/>
    <w:rsid w:val="00494BBB"/>
    <w:rsid w:val="00495D59"/>
    <w:rsid w:val="004A5629"/>
    <w:rsid w:val="004A5A30"/>
    <w:rsid w:val="004A7597"/>
    <w:rsid w:val="004B5301"/>
    <w:rsid w:val="004B56A3"/>
    <w:rsid w:val="004B5A2F"/>
    <w:rsid w:val="004C0340"/>
    <w:rsid w:val="004C18E3"/>
    <w:rsid w:val="004C2A39"/>
    <w:rsid w:val="004C4F72"/>
    <w:rsid w:val="004D07AE"/>
    <w:rsid w:val="004D12D4"/>
    <w:rsid w:val="004D1EC1"/>
    <w:rsid w:val="004D37C5"/>
    <w:rsid w:val="004D3E48"/>
    <w:rsid w:val="004D425A"/>
    <w:rsid w:val="004D4500"/>
    <w:rsid w:val="004D5D33"/>
    <w:rsid w:val="004D73FD"/>
    <w:rsid w:val="004D7E2E"/>
    <w:rsid w:val="004E20E2"/>
    <w:rsid w:val="004F0436"/>
    <w:rsid w:val="004F173C"/>
    <w:rsid w:val="004F377D"/>
    <w:rsid w:val="004F4197"/>
    <w:rsid w:val="004F44E7"/>
    <w:rsid w:val="004F4C6C"/>
    <w:rsid w:val="005003F9"/>
    <w:rsid w:val="00502D43"/>
    <w:rsid w:val="005056E7"/>
    <w:rsid w:val="00507815"/>
    <w:rsid w:val="00512B08"/>
    <w:rsid w:val="00513E1D"/>
    <w:rsid w:val="00513F44"/>
    <w:rsid w:val="0051628C"/>
    <w:rsid w:val="00520B16"/>
    <w:rsid w:val="005245C2"/>
    <w:rsid w:val="005267C1"/>
    <w:rsid w:val="00526DE6"/>
    <w:rsid w:val="0052745A"/>
    <w:rsid w:val="00531F6E"/>
    <w:rsid w:val="00534507"/>
    <w:rsid w:val="005363B4"/>
    <w:rsid w:val="005371D9"/>
    <w:rsid w:val="0054036F"/>
    <w:rsid w:val="005404DB"/>
    <w:rsid w:val="0054656A"/>
    <w:rsid w:val="00546E8D"/>
    <w:rsid w:val="00546EF9"/>
    <w:rsid w:val="005507A6"/>
    <w:rsid w:val="005603B4"/>
    <w:rsid w:val="00564D65"/>
    <w:rsid w:val="005651E0"/>
    <w:rsid w:val="005746B3"/>
    <w:rsid w:val="005826C0"/>
    <w:rsid w:val="005921A4"/>
    <w:rsid w:val="005925E9"/>
    <w:rsid w:val="00595559"/>
    <w:rsid w:val="005A19F4"/>
    <w:rsid w:val="005A1C94"/>
    <w:rsid w:val="005A2405"/>
    <w:rsid w:val="005A56C0"/>
    <w:rsid w:val="005A5CA2"/>
    <w:rsid w:val="005A6AD9"/>
    <w:rsid w:val="005A79A6"/>
    <w:rsid w:val="005A7CF8"/>
    <w:rsid w:val="005B77F3"/>
    <w:rsid w:val="005C2493"/>
    <w:rsid w:val="005C3A07"/>
    <w:rsid w:val="005C448E"/>
    <w:rsid w:val="005C7B80"/>
    <w:rsid w:val="005D0906"/>
    <w:rsid w:val="005D7183"/>
    <w:rsid w:val="005E117D"/>
    <w:rsid w:val="005E17F4"/>
    <w:rsid w:val="005E28C9"/>
    <w:rsid w:val="005E3936"/>
    <w:rsid w:val="005E5441"/>
    <w:rsid w:val="005F0765"/>
    <w:rsid w:val="005F364B"/>
    <w:rsid w:val="005F5AC3"/>
    <w:rsid w:val="005F5C0C"/>
    <w:rsid w:val="005F5CAE"/>
    <w:rsid w:val="005F713B"/>
    <w:rsid w:val="005F7416"/>
    <w:rsid w:val="0060134A"/>
    <w:rsid w:val="00606A69"/>
    <w:rsid w:val="00607F9A"/>
    <w:rsid w:val="006130FF"/>
    <w:rsid w:val="00613442"/>
    <w:rsid w:val="00613ACA"/>
    <w:rsid w:val="006140AB"/>
    <w:rsid w:val="006158E0"/>
    <w:rsid w:val="0062046D"/>
    <w:rsid w:val="006205C4"/>
    <w:rsid w:val="00620FBB"/>
    <w:rsid w:val="00626166"/>
    <w:rsid w:val="00630800"/>
    <w:rsid w:val="006323AE"/>
    <w:rsid w:val="00632D15"/>
    <w:rsid w:val="00633B0C"/>
    <w:rsid w:val="00633C2B"/>
    <w:rsid w:val="00635346"/>
    <w:rsid w:val="00635F0E"/>
    <w:rsid w:val="006413D2"/>
    <w:rsid w:val="00641D03"/>
    <w:rsid w:val="00642745"/>
    <w:rsid w:val="00643336"/>
    <w:rsid w:val="00645B55"/>
    <w:rsid w:val="006472D6"/>
    <w:rsid w:val="00647A4C"/>
    <w:rsid w:val="00650AAE"/>
    <w:rsid w:val="00650CBA"/>
    <w:rsid w:val="00651C1B"/>
    <w:rsid w:val="00653817"/>
    <w:rsid w:val="00654583"/>
    <w:rsid w:val="0065518B"/>
    <w:rsid w:val="006553E4"/>
    <w:rsid w:val="00660CBF"/>
    <w:rsid w:val="00663CD4"/>
    <w:rsid w:val="00664A18"/>
    <w:rsid w:val="0066514A"/>
    <w:rsid w:val="00665189"/>
    <w:rsid w:val="00670D27"/>
    <w:rsid w:val="00671194"/>
    <w:rsid w:val="006712D9"/>
    <w:rsid w:val="006728D9"/>
    <w:rsid w:val="006732EF"/>
    <w:rsid w:val="006766AD"/>
    <w:rsid w:val="00677300"/>
    <w:rsid w:val="00680192"/>
    <w:rsid w:val="00680684"/>
    <w:rsid w:val="006850F4"/>
    <w:rsid w:val="006865D3"/>
    <w:rsid w:val="00686EE2"/>
    <w:rsid w:val="00687846"/>
    <w:rsid w:val="00687A64"/>
    <w:rsid w:val="006904E3"/>
    <w:rsid w:val="0069126F"/>
    <w:rsid w:val="00693F15"/>
    <w:rsid w:val="0069425E"/>
    <w:rsid w:val="006964EF"/>
    <w:rsid w:val="006A00CF"/>
    <w:rsid w:val="006A51F0"/>
    <w:rsid w:val="006A5E89"/>
    <w:rsid w:val="006B2011"/>
    <w:rsid w:val="006B3F98"/>
    <w:rsid w:val="006B4C62"/>
    <w:rsid w:val="006B5206"/>
    <w:rsid w:val="006B757B"/>
    <w:rsid w:val="006C04DE"/>
    <w:rsid w:val="006C2306"/>
    <w:rsid w:val="006C5C5F"/>
    <w:rsid w:val="006C62AC"/>
    <w:rsid w:val="006C735A"/>
    <w:rsid w:val="006D0A52"/>
    <w:rsid w:val="006D0D6E"/>
    <w:rsid w:val="006D1D17"/>
    <w:rsid w:val="006D2FA7"/>
    <w:rsid w:val="006D3EE4"/>
    <w:rsid w:val="006D50C5"/>
    <w:rsid w:val="006D63A9"/>
    <w:rsid w:val="006E0905"/>
    <w:rsid w:val="006E1A8F"/>
    <w:rsid w:val="006E481A"/>
    <w:rsid w:val="006F187A"/>
    <w:rsid w:val="006F3116"/>
    <w:rsid w:val="006F6D44"/>
    <w:rsid w:val="006F6D7A"/>
    <w:rsid w:val="006F7012"/>
    <w:rsid w:val="00700E5F"/>
    <w:rsid w:val="007066C5"/>
    <w:rsid w:val="00711972"/>
    <w:rsid w:val="00712603"/>
    <w:rsid w:val="00716E89"/>
    <w:rsid w:val="007179C0"/>
    <w:rsid w:val="00721991"/>
    <w:rsid w:val="007219CB"/>
    <w:rsid w:val="007219CE"/>
    <w:rsid w:val="00725903"/>
    <w:rsid w:val="00731CA7"/>
    <w:rsid w:val="00732922"/>
    <w:rsid w:val="007353ED"/>
    <w:rsid w:val="007369ED"/>
    <w:rsid w:val="00740395"/>
    <w:rsid w:val="00740B8C"/>
    <w:rsid w:val="007424AA"/>
    <w:rsid w:val="007457B7"/>
    <w:rsid w:val="007468CF"/>
    <w:rsid w:val="00746AB6"/>
    <w:rsid w:val="0075085E"/>
    <w:rsid w:val="007509D0"/>
    <w:rsid w:val="007572F1"/>
    <w:rsid w:val="007574B8"/>
    <w:rsid w:val="00763999"/>
    <w:rsid w:val="007650BC"/>
    <w:rsid w:val="00765ADD"/>
    <w:rsid w:val="00766898"/>
    <w:rsid w:val="00767AF7"/>
    <w:rsid w:val="007720F3"/>
    <w:rsid w:val="00775CBB"/>
    <w:rsid w:val="00777CFF"/>
    <w:rsid w:val="00780DB5"/>
    <w:rsid w:val="00781297"/>
    <w:rsid w:val="00785F74"/>
    <w:rsid w:val="007871EA"/>
    <w:rsid w:val="00790032"/>
    <w:rsid w:val="0079251F"/>
    <w:rsid w:val="00793A9B"/>
    <w:rsid w:val="00797905"/>
    <w:rsid w:val="007979BB"/>
    <w:rsid w:val="007A0716"/>
    <w:rsid w:val="007A0969"/>
    <w:rsid w:val="007A1293"/>
    <w:rsid w:val="007A12CA"/>
    <w:rsid w:val="007A5CD8"/>
    <w:rsid w:val="007A698C"/>
    <w:rsid w:val="007A6AC0"/>
    <w:rsid w:val="007A70EE"/>
    <w:rsid w:val="007B0802"/>
    <w:rsid w:val="007B16E1"/>
    <w:rsid w:val="007B2CBA"/>
    <w:rsid w:val="007B33B1"/>
    <w:rsid w:val="007C488B"/>
    <w:rsid w:val="007C550B"/>
    <w:rsid w:val="007C7826"/>
    <w:rsid w:val="007D10B8"/>
    <w:rsid w:val="007D1A8A"/>
    <w:rsid w:val="007D5146"/>
    <w:rsid w:val="007D7283"/>
    <w:rsid w:val="007E0E07"/>
    <w:rsid w:val="007E2893"/>
    <w:rsid w:val="007E41B9"/>
    <w:rsid w:val="007E5A90"/>
    <w:rsid w:val="007F46F6"/>
    <w:rsid w:val="008015BF"/>
    <w:rsid w:val="0080658B"/>
    <w:rsid w:val="00812C5B"/>
    <w:rsid w:val="0081575E"/>
    <w:rsid w:val="00815DA0"/>
    <w:rsid w:val="00817DEF"/>
    <w:rsid w:val="008216AA"/>
    <w:rsid w:val="00821E7B"/>
    <w:rsid w:val="0082320A"/>
    <w:rsid w:val="00824755"/>
    <w:rsid w:val="0083081D"/>
    <w:rsid w:val="00832228"/>
    <w:rsid w:val="00832E97"/>
    <w:rsid w:val="00836223"/>
    <w:rsid w:val="008364F5"/>
    <w:rsid w:val="00837456"/>
    <w:rsid w:val="00840233"/>
    <w:rsid w:val="00841D90"/>
    <w:rsid w:val="008420B6"/>
    <w:rsid w:val="008422D3"/>
    <w:rsid w:val="008423B6"/>
    <w:rsid w:val="008436FC"/>
    <w:rsid w:val="00854DA6"/>
    <w:rsid w:val="00856649"/>
    <w:rsid w:val="00862E12"/>
    <w:rsid w:val="00863692"/>
    <w:rsid w:val="008636A6"/>
    <w:rsid w:val="00865113"/>
    <w:rsid w:val="00865E42"/>
    <w:rsid w:val="00873BEB"/>
    <w:rsid w:val="00873CFE"/>
    <w:rsid w:val="00873F05"/>
    <w:rsid w:val="00873F40"/>
    <w:rsid w:val="0087413F"/>
    <w:rsid w:val="00874D92"/>
    <w:rsid w:val="00875763"/>
    <w:rsid w:val="00876CF9"/>
    <w:rsid w:val="00877B82"/>
    <w:rsid w:val="00877E6D"/>
    <w:rsid w:val="00881BF0"/>
    <w:rsid w:val="008827EF"/>
    <w:rsid w:val="00884617"/>
    <w:rsid w:val="00887427"/>
    <w:rsid w:val="00887CF6"/>
    <w:rsid w:val="00890999"/>
    <w:rsid w:val="00891D62"/>
    <w:rsid w:val="008A1360"/>
    <w:rsid w:val="008A187D"/>
    <w:rsid w:val="008A1F3A"/>
    <w:rsid w:val="008A341A"/>
    <w:rsid w:val="008A360C"/>
    <w:rsid w:val="008A3FF4"/>
    <w:rsid w:val="008A5C87"/>
    <w:rsid w:val="008A5F60"/>
    <w:rsid w:val="008A65D0"/>
    <w:rsid w:val="008B09E5"/>
    <w:rsid w:val="008B2006"/>
    <w:rsid w:val="008B2F9E"/>
    <w:rsid w:val="008B598A"/>
    <w:rsid w:val="008B607A"/>
    <w:rsid w:val="008C3B0D"/>
    <w:rsid w:val="008C607F"/>
    <w:rsid w:val="008D3285"/>
    <w:rsid w:val="008D4128"/>
    <w:rsid w:val="008D581A"/>
    <w:rsid w:val="008D6E68"/>
    <w:rsid w:val="008D7418"/>
    <w:rsid w:val="008E03F3"/>
    <w:rsid w:val="008E06CF"/>
    <w:rsid w:val="008E45A0"/>
    <w:rsid w:val="008E50EC"/>
    <w:rsid w:val="008E691B"/>
    <w:rsid w:val="008E7155"/>
    <w:rsid w:val="008F0AAF"/>
    <w:rsid w:val="008F414A"/>
    <w:rsid w:val="008F544D"/>
    <w:rsid w:val="008F767E"/>
    <w:rsid w:val="009019CA"/>
    <w:rsid w:val="00903578"/>
    <w:rsid w:val="00906410"/>
    <w:rsid w:val="00906509"/>
    <w:rsid w:val="00907AD0"/>
    <w:rsid w:val="009101C2"/>
    <w:rsid w:val="00913C57"/>
    <w:rsid w:val="00914B71"/>
    <w:rsid w:val="0092119E"/>
    <w:rsid w:val="00921AD7"/>
    <w:rsid w:val="0093084E"/>
    <w:rsid w:val="009343F2"/>
    <w:rsid w:val="009371DB"/>
    <w:rsid w:val="00945411"/>
    <w:rsid w:val="009464D6"/>
    <w:rsid w:val="0095037B"/>
    <w:rsid w:val="009505BB"/>
    <w:rsid w:val="00951B8B"/>
    <w:rsid w:val="009531B9"/>
    <w:rsid w:val="0095386D"/>
    <w:rsid w:val="00957043"/>
    <w:rsid w:val="00957B3E"/>
    <w:rsid w:val="00957C49"/>
    <w:rsid w:val="00962773"/>
    <w:rsid w:val="00962965"/>
    <w:rsid w:val="00966FFF"/>
    <w:rsid w:val="00967254"/>
    <w:rsid w:val="009712E7"/>
    <w:rsid w:val="00971902"/>
    <w:rsid w:val="00973368"/>
    <w:rsid w:val="009733DD"/>
    <w:rsid w:val="00973A25"/>
    <w:rsid w:val="00974939"/>
    <w:rsid w:val="00974BDD"/>
    <w:rsid w:val="00975A8C"/>
    <w:rsid w:val="00981A78"/>
    <w:rsid w:val="009823FD"/>
    <w:rsid w:val="009836E5"/>
    <w:rsid w:val="009907E7"/>
    <w:rsid w:val="00991043"/>
    <w:rsid w:val="00995BC1"/>
    <w:rsid w:val="009972B0"/>
    <w:rsid w:val="00997C65"/>
    <w:rsid w:val="009A185B"/>
    <w:rsid w:val="009A4675"/>
    <w:rsid w:val="009A4853"/>
    <w:rsid w:val="009B01A2"/>
    <w:rsid w:val="009B43A1"/>
    <w:rsid w:val="009B5625"/>
    <w:rsid w:val="009B59D4"/>
    <w:rsid w:val="009B7479"/>
    <w:rsid w:val="009B7A2D"/>
    <w:rsid w:val="009C1556"/>
    <w:rsid w:val="009C5FFC"/>
    <w:rsid w:val="009C7D49"/>
    <w:rsid w:val="009D0306"/>
    <w:rsid w:val="009D449B"/>
    <w:rsid w:val="009D44C5"/>
    <w:rsid w:val="009E0274"/>
    <w:rsid w:val="009E5F53"/>
    <w:rsid w:val="009F08A8"/>
    <w:rsid w:val="009F244F"/>
    <w:rsid w:val="009F6F57"/>
    <w:rsid w:val="009F7EE5"/>
    <w:rsid w:val="00A010D6"/>
    <w:rsid w:val="00A01FC8"/>
    <w:rsid w:val="00A0328F"/>
    <w:rsid w:val="00A040AE"/>
    <w:rsid w:val="00A0410B"/>
    <w:rsid w:val="00A04329"/>
    <w:rsid w:val="00A045C3"/>
    <w:rsid w:val="00A04845"/>
    <w:rsid w:val="00A10404"/>
    <w:rsid w:val="00A1099D"/>
    <w:rsid w:val="00A10F06"/>
    <w:rsid w:val="00A13090"/>
    <w:rsid w:val="00A15077"/>
    <w:rsid w:val="00A17686"/>
    <w:rsid w:val="00A17B97"/>
    <w:rsid w:val="00A20233"/>
    <w:rsid w:val="00A20760"/>
    <w:rsid w:val="00A20995"/>
    <w:rsid w:val="00A21CA6"/>
    <w:rsid w:val="00A21FD2"/>
    <w:rsid w:val="00A227FB"/>
    <w:rsid w:val="00A24BC5"/>
    <w:rsid w:val="00A318FC"/>
    <w:rsid w:val="00A357D8"/>
    <w:rsid w:val="00A35D77"/>
    <w:rsid w:val="00A3764D"/>
    <w:rsid w:val="00A3765D"/>
    <w:rsid w:val="00A4006C"/>
    <w:rsid w:val="00A405F1"/>
    <w:rsid w:val="00A40F58"/>
    <w:rsid w:val="00A412F7"/>
    <w:rsid w:val="00A41F80"/>
    <w:rsid w:val="00A45AB6"/>
    <w:rsid w:val="00A50A19"/>
    <w:rsid w:val="00A517CC"/>
    <w:rsid w:val="00A51D84"/>
    <w:rsid w:val="00A5200E"/>
    <w:rsid w:val="00A53DE1"/>
    <w:rsid w:val="00A564B2"/>
    <w:rsid w:val="00A56D47"/>
    <w:rsid w:val="00A5733E"/>
    <w:rsid w:val="00A60A6B"/>
    <w:rsid w:val="00A60BC8"/>
    <w:rsid w:val="00A63B49"/>
    <w:rsid w:val="00A644A2"/>
    <w:rsid w:val="00A6571F"/>
    <w:rsid w:val="00A658DB"/>
    <w:rsid w:val="00A700EA"/>
    <w:rsid w:val="00A72B9F"/>
    <w:rsid w:val="00A76270"/>
    <w:rsid w:val="00A76BEE"/>
    <w:rsid w:val="00A83488"/>
    <w:rsid w:val="00A84075"/>
    <w:rsid w:val="00A85857"/>
    <w:rsid w:val="00A93852"/>
    <w:rsid w:val="00A93880"/>
    <w:rsid w:val="00A941A2"/>
    <w:rsid w:val="00A9717C"/>
    <w:rsid w:val="00A978D2"/>
    <w:rsid w:val="00AA03EA"/>
    <w:rsid w:val="00AA3FC6"/>
    <w:rsid w:val="00AB3886"/>
    <w:rsid w:val="00AC3378"/>
    <w:rsid w:val="00AD2869"/>
    <w:rsid w:val="00AD3D5D"/>
    <w:rsid w:val="00AD6604"/>
    <w:rsid w:val="00AD7290"/>
    <w:rsid w:val="00AD76E6"/>
    <w:rsid w:val="00AE015A"/>
    <w:rsid w:val="00AE13B0"/>
    <w:rsid w:val="00AE1B15"/>
    <w:rsid w:val="00AE27D6"/>
    <w:rsid w:val="00AE4AEB"/>
    <w:rsid w:val="00AE57AC"/>
    <w:rsid w:val="00AE67D8"/>
    <w:rsid w:val="00AF0A49"/>
    <w:rsid w:val="00AF594F"/>
    <w:rsid w:val="00B00719"/>
    <w:rsid w:val="00B027DC"/>
    <w:rsid w:val="00B02A58"/>
    <w:rsid w:val="00B035BA"/>
    <w:rsid w:val="00B07E0E"/>
    <w:rsid w:val="00B137DE"/>
    <w:rsid w:val="00B22057"/>
    <w:rsid w:val="00B23621"/>
    <w:rsid w:val="00B3073A"/>
    <w:rsid w:val="00B31104"/>
    <w:rsid w:val="00B33748"/>
    <w:rsid w:val="00B33AB7"/>
    <w:rsid w:val="00B368F6"/>
    <w:rsid w:val="00B36BD7"/>
    <w:rsid w:val="00B379FB"/>
    <w:rsid w:val="00B4111B"/>
    <w:rsid w:val="00B429D9"/>
    <w:rsid w:val="00B43B87"/>
    <w:rsid w:val="00B44851"/>
    <w:rsid w:val="00B44A40"/>
    <w:rsid w:val="00B450B4"/>
    <w:rsid w:val="00B46965"/>
    <w:rsid w:val="00B504C5"/>
    <w:rsid w:val="00B523AD"/>
    <w:rsid w:val="00B53A44"/>
    <w:rsid w:val="00B55D03"/>
    <w:rsid w:val="00B629F5"/>
    <w:rsid w:val="00B62DDD"/>
    <w:rsid w:val="00B637C3"/>
    <w:rsid w:val="00B651AD"/>
    <w:rsid w:val="00B70796"/>
    <w:rsid w:val="00B72032"/>
    <w:rsid w:val="00B740DC"/>
    <w:rsid w:val="00B84946"/>
    <w:rsid w:val="00B84C7B"/>
    <w:rsid w:val="00B8778F"/>
    <w:rsid w:val="00B9317C"/>
    <w:rsid w:val="00B94933"/>
    <w:rsid w:val="00B94C54"/>
    <w:rsid w:val="00BA0779"/>
    <w:rsid w:val="00BA0CAC"/>
    <w:rsid w:val="00BA17E0"/>
    <w:rsid w:val="00BA364D"/>
    <w:rsid w:val="00BA3C0F"/>
    <w:rsid w:val="00BB41C4"/>
    <w:rsid w:val="00BB569D"/>
    <w:rsid w:val="00BB62FE"/>
    <w:rsid w:val="00BB64B3"/>
    <w:rsid w:val="00BC1DB9"/>
    <w:rsid w:val="00BC3670"/>
    <w:rsid w:val="00BC4847"/>
    <w:rsid w:val="00BC5F1E"/>
    <w:rsid w:val="00BD26EA"/>
    <w:rsid w:val="00BD4002"/>
    <w:rsid w:val="00BD5373"/>
    <w:rsid w:val="00BD5A9F"/>
    <w:rsid w:val="00BE1ED6"/>
    <w:rsid w:val="00BE2240"/>
    <w:rsid w:val="00BE3CD0"/>
    <w:rsid w:val="00BE6F92"/>
    <w:rsid w:val="00BF0C1E"/>
    <w:rsid w:val="00BF1A60"/>
    <w:rsid w:val="00BF57BC"/>
    <w:rsid w:val="00BF79EF"/>
    <w:rsid w:val="00C00577"/>
    <w:rsid w:val="00C0067F"/>
    <w:rsid w:val="00C016CA"/>
    <w:rsid w:val="00C0339C"/>
    <w:rsid w:val="00C035AB"/>
    <w:rsid w:val="00C05482"/>
    <w:rsid w:val="00C05CBA"/>
    <w:rsid w:val="00C103D4"/>
    <w:rsid w:val="00C10EE9"/>
    <w:rsid w:val="00C11C80"/>
    <w:rsid w:val="00C11E4B"/>
    <w:rsid w:val="00C12C20"/>
    <w:rsid w:val="00C13BBD"/>
    <w:rsid w:val="00C14C30"/>
    <w:rsid w:val="00C15278"/>
    <w:rsid w:val="00C15FA2"/>
    <w:rsid w:val="00C2561C"/>
    <w:rsid w:val="00C30B1F"/>
    <w:rsid w:val="00C3241B"/>
    <w:rsid w:val="00C32928"/>
    <w:rsid w:val="00C34A31"/>
    <w:rsid w:val="00C361CD"/>
    <w:rsid w:val="00C440DA"/>
    <w:rsid w:val="00C46B0C"/>
    <w:rsid w:val="00C47B42"/>
    <w:rsid w:val="00C50F96"/>
    <w:rsid w:val="00C5216B"/>
    <w:rsid w:val="00C52404"/>
    <w:rsid w:val="00C57918"/>
    <w:rsid w:val="00C6102E"/>
    <w:rsid w:val="00C672D0"/>
    <w:rsid w:val="00C6774B"/>
    <w:rsid w:val="00C72FA1"/>
    <w:rsid w:val="00C73B04"/>
    <w:rsid w:val="00C769BF"/>
    <w:rsid w:val="00C83F5C"/>
    <w:rsid w:val="00C84966"/>
    <w:rsid w:val="00C9165C"/>
    <w:rsid w:val="00C931FA"/>
    <w:rsid w:val="00C93521"/>
    <w:rsid w:val="00C94191"/>
    <w:rsid w:val="00C950CF"/>
    <w:rsid w:val="00CA003B"/>
    <w:rsid w:val="00CA0767"/>
    <w:rsid w:val="00CA3D84"/>
    <w:rsid w:val="00CA4953"/>
    <w:rsid w:val="00CA6AB3"/>
    <w:rsid w:val="00CA7BB3"/>
    <w:rsid w:val="00CA7E01"/>
    <w:rsid w:val="00CB0B0A"/>
    <w:rsid w:val="00CB2C41"/>
    <w:rsid w:val="00CB316C"/>
    <w:rsid w:val="00CB419A"/>
    <w:rsid w:val="00CB4349"/>
    <w:rsid w:val="00CB4C9F"/>
    <w:rsid w:val="00CB5138"/>
    <w:rsid w:val="00CB7937"/>
    <w:rsid w:val="00CB7F28"/>
    <w:rsid w:val="00CC1C10"/>
    <w:rsid w:val="00CD1329"/>
    <w:rsid w:val="00CD152C"/>
    <w:rsid w:val="00CD2EC3"/>
    <w:rsid w:val="00CD3FFF"/>
    <w:rsid w:val="00CD776A"/>
    <w:rsid w:val="00CE19EB"/>
    <w:rsid w:val="00CE1BD2"/>
    <w:rsid w:val="00CE2114"/>
    <w:rsid w:val="00CE45A4"/>
    <w:rsid w:val="00CE5439"/>
    <w:rsid w:val="00CF1371"/>
    <w:rsid w:val="00CF13C0"/>
    <w:rsid w:val="00CF15C2"/>
    <w:rsid w:val="00CF26B8"/>
    <w:rsid w:val="00CF5794"/>
    <w:rsid w:val="00CF66F7"/>
    <w:rsid w:val="00CF6CE6"/>
    <w:rsid w:val="00CF6F33"/>
    <w:rsid w:val="00D01FB4"/>
    <w:rsid w:val="00D020CC"/>
    <w:rsid w:val="00D03A28"/>
    <w:rsid w:val="00D0609F"/>
    <w:rsid w:val="00D0746E"/>
    <w:rsid w:val="00D11BBD"/>
    <w:rsid w:val="00D12BC3"/>
    <w:rsid w:val="00D13605"/>
    <w:rsid w:val="00D14A00"/>
    <w:rsid w:val="00D16C5E"/>
    <w:rsid w:val="00D26336"/>
    <w:rsid w:val="00D34461"/>
    <w:rsid w:val="00D34967"/>
    <w:rsid w:val="00D3521C"/>
    <w:rsid w:val="00D35740"/>
    <w:rsid w:val="00D3589A"/>
    <w:rsid w:val="00D40765"/>
    <w:rsid w:val="00D508EF"/>
    <w:rsid w:val="00D53AFF"/>
    <w:rsid w:val="00D545FA"/>
    <w:rsid w:val="00D60093"/>
    <w:rsid w:val="00D6016E"/>
    <w:rsid w:val="00D61D16"/>
    <w:rsid w:val="00D66DDD"/>
    <w:rsid w:val="00D74934"/>
    <w:rsid w:val="00D74C70"/>
    <w:rsid w:val="00D75F7A"/>
    <w:rsid w:val="00D766CF"/>
    <w:rsid w:val="00D77F6E"/>
    <w:rsid w:val="00D80272"/>
    <w:rsid w:val="00D80D18"/>
    <w:rsid w:val="00D80F49"/>
    <w:rsid w:val="00D81029"/>
    <w:rsid w:val="00D814D7"/>
    <w:rsid w:val="00D8716D"/>
    <w:rsid w:val="00D91A75"/>
    <w:rsid w:val="00D923EB"/>
    <w:rsid w:val="00D92755"/>
    <w:rsid w:val="00D92E79"/>
    <w:rsid w:val="00D94F71"/>
    <w:rsid w:val="00D952C4"/>
    <w:rsid w:val="00D955FE"/>
    <w:rsid w:val="00D96921"/>
    <w:rsid w:val="00D96C5A"/>
    <w:rsid w:val="00DA3563"/>
    <w:rsid w:val="00DA43F8"/>
    <w:rsid w:val="00DA592A"/>
    <w:rsid w:val="00DA5BCC"/>
    <w:rsid w:val="00DA61AE"/>
    <w:rsid w:val="00DB56D7"/>
    <w:rsid w:val="00DC03AB"/>
    <w:rsid w:val="00DC5FE5"/>
    <w:rsid w:val="00DC759B"/>
    <w:rsid w:val="00DD2568"/>
    <w:rsid w:val="00DE08AA"/>
    <w:rsid w:val="00DE190B"/>
    <w:rsid w:val="00DE482E"/>
    <w:rsid w:val="00DE5676"/>
    <w:rsid w:val="00DE6843"/>
    <w:rsid w:val="00DF25E8"/>
    <w:rsid w:val="00DF2A3F"/>
    <w:rsid w:val="00DF2AF0"/>
    <w:rsid w:val="00DF34A7"/>
    <w:rsid w:val="00DF4191"/>
    <w:rsid w:val="00DF66B3"/>
    <w:rsid w:val="00E00851"/>
    <w:rsid w:val="00E03F54"/>
    <w:rsid w:val="00E10FE4"/>
    <w:rsid w:val="00E1637C"/>
    <w:rsid w:val="00E16F7D"/>
    <w:rsid w:val="00E20217"/>
    <w:rsid w:val="00E22E7E"/>
    <w:rsid w:val="00E24350"/>
    <w:rsid w:val="00E25108"/>
    <w:rsid w:val="00E265CC"/>
    <w:rsid w:val="00E30D20"/>
    <w:rsid w:val="00E33AD8"/>
    <w:rsid w:val="00E37F98"/>
    <w:rsid w:val="00E41DC5"/>
    <w:rsid w:val="00E44189"/>
    <w:rsid w:val="00E46868"/>
    <w:rsid w:val="00E46BE8"/>
    <w:rsid w:val="00E51555"/>
    <w:rsid w:val="00E539B8"/>
    <w:rsid w:val="00E55BD7"/>
    <w:rsid w:val="00E613D3"/>
    <w:rsid w:val="00E61D37"/>
    <w:rsid w:val="00E62E71"/>
    <w:rsid w:val="00E63803"/>
    <w:rsid w:val="00E63A8B"/>
    <w:rsid w:val="00E655AB"/>
    <w:rsid w:val="00E65F67"/>
    <w:rsid w:val="00E6705D"/>
    <w:rsid w:val="00E67E91"/>
    <w:rsid w:val="00E70221"/>
    <w:rsid w:val="00E7136E"/>
    <w:rsid w:val="00E73D74"/>
    <w:rsid w:val="00E7522D"/>
    <w:rsid w:val="00E81513"/>
    <w:rsid w:val="00E815E7"/>
    <w:rsid w:val="00E81959"/>
    <w:rsid w:val="00E81D98"/>
    <w:rsid w:val="00E820E3"/>
    <w:rsid w:val="00E82B26"/>
    <w:rsid w:val="00E83F89"/>
    <w:rsid w:val="00E84EDC"/>
    <w:rsid w:val="00E8514C"/>
    <w:rsid w:val="00E91A3D"/>
    <w:rsid w:val="00E97595"/>
    <w:rsid w:val="00E97FB4"/>
    <w:rsid w:val="00EA3F21"/>
    <w:rsid w:val="00EA4160"/>
    <w:rsid w:val="00EA53BD"/>
    <w:rsid w:val="00EA5CA1"/>
    <w:rsid w:val="00EA699A"/>
    <w:rsid w:val="00EB157B"/>
    <w:rsid w:val="00EB1811"/>
    <w:rsid w:val="00EB4B90"/>
    <w:rsid w:val="00EB532C"/>
    <w:rsid w:val="00EB5351"/>
    <w:rsid w:val="00EB6FB6"/>
    <w:rsid w:val="00EB7FD5"/>
    <w:rsid w:val="00EC1D62"/>
    <w:rsid w:val="00EC651D"/>
    <w:rsid w:val="00EC6D83"/>
    <w:rsid w:val="00EC7C01"/>
    <w:rsid w:val="00ED0B26"/>
    <w:rsid w:val="00ED36D4"/>
    <w:rsid w:val="00ED6969"/>
    <w:rsid w:val="00ED6FFE"/>
    <w:rsid w:val="00ED7BE3"/>
    <w:rsid w:val="00EF42F2"/>
    <w:rsid w:val="00EF5E74"/>
    <w:rsid w:val="00EF6C26"/>
    <w:rsid w:val="00F059CB"/>
    <w:rsid w:val="00F06E59"/>
    <w:rsid w:val="00F15265"/>
    <w:rsid w:val="00F16A93"/>
    <w:rsid w:val="00F17A0F"/>
    <w:rsid w:val="00F20792"/>
    <w:rsid w:val="00F23BA7"/>
    <w:rsid w:val="00F263EE"/>
    <w:rsid w:val="00F2656A"/>
    <w:rsid w:val="00F27196"/>
    <w:rsid w:val="00F30B8A"/>
    <w:rsid w:val="00F30D37"/>
    <w:rsid w:val="00F3339F"/>
    <w:rsid w:val="00F3535E"/>
    <w:rsid w:val="00F359F5"/>
    <w:rsid w:val="00F37F4E"/>
    <w:rsid w:val="00F41A81"/>
    <w:rsid w:val="00F41BBC"/>
    <w:rsid w:val="00F42009"/>
    <w:rsid w:val="00F42CCF"/>
    <w:rsid w:val="00F4574C"/>
    <w:rsid w:val="00F50411"/>
    <w:rsid w:val="00F52DCC"/>
    <w:rsid w:val="00F5546F"/>
    <w:rsid w:val="00F61D20"/>
    <w:rsid w:val="00F62E27"/>
    <w:rsid w:val="00F635DB"/>
    <w:rsid w:val="00F64410"/>
    <w:rsid w:val="00F65048"/>
    <w:rsid w:val="00F7156C"/>
    <w:rsid w:val="00F7210D"/>
    <w:rsid w:val="00F74094"/>
    <w:rsid w:val="00F750F8"/>
    <w:rsid w:val="00F756BD"/>
    <w:rsid w:val="00F77A3C"/>
    <w:rsid w:val="00F85071"/>
    <w:rsid w:val="00F90C31"/>
    <w:rsid w:val="00F94008"/>
    <w:rsid w:val="00F96055"/>
    <w:rsid w:val="00F97544"/>
    <w:rsid w:val="00FA0C95"/>
    <w:rsid w:val="00FA20DF"/>
    <w:rsid w:val="00FA35E2"/>
    <w:rsid w:val="00FA3A0E"/>
    <w:rsid w:val="00FA4866"/>
    <w:rsid w:val="00FA5EAB"/>
    <w:rsid w:val="00FB293B"/>
    <w:rsid w:val="00FB422C"/>
    <w:rsid w:val="00FC0F1F"/>
    <w:rsid w:val="00FC2CC8"/>
    <w:rsid w:val="00FC33B1"/>
    <w:rsid w:val="00FC4FD8"/>
    <w:rsid w:val="00FC55C0"/>
    <w:rsid w:val="00FD6684"/>
    <w:rsid w:val="00FE119B"/>
    <w:rsid w:val="00FE168F"/>
    <w:rsid w:val="00FE2CA1"/>
    <w:rsid w:val="00FE3E1F"/>
    <w:rsid w:val="00FE5A4C"/>
    <w:rsid w:val="00FE6B18"/>
    <w:rsid w:val="00FE747B"/>
    <w:rsid w:val="00FF0D21"/>
    <w:rsid w:val="00FF11CD"/>
    <w:rsid w:val="00FF3768"/>
    <w:rsid w:val="00FF4B96"/>
    <w:rsid w:val="00FF5639"/>
    <w:rsid w:val="00FF6A29"/>
    <w:rsid w:val="00FF7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B6132D8D-5D81-4EA3-8FD2-3E9672594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0F58"/>
  </w:style>
  <w:style w:type="paragraph" w:styleId="Nadpis1">
    <w:name w:val="heading 1"/>
    <w:basedOn w:val="Normln"/>
    <w:next w:val="Normln"/>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semiHidden/>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semiHidden/>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basedOn w:val="Normln"/>
    <w:qFormat/>
    <w:rsid w:val="0012556C"/>
    <w:pPr>
      <w:ind w:left="708"/>
    </w:pPr>
    <w:rPr>
      <w:sz w:val="24"/>
      <w:szCs w:val="24"/>
    </w:rPr>
  </w:style>
  <w:style w:type="character" w:styleId="Odkaznakoment">
    <w:name w:val="annotation reference"/>
    <w:basedOn w:val="Standardnpsmoodstavce"/>
    <w:uiPriority w:val="99"/>
    <w:semiHidden/>
    <w:unhideWhenUsed/>
    <w:rsid w:val="002769C5"/>
    <w:rPr>
      <w:sz w:val="16"/>
      <w:szCs w:val="16"/>
    </w:rPr>
  </w:style>
  <w:style w:type="character" w:customStyle="1" w:styleId="TextkomenteChar">
    <w:name w:val="Text komentáře Char"/>
    <w:basedOn w:val="Standardnpsmoodstavce"/>
    <w:link w:val="Textkomente"/>
    <w:uiPriority w:val="99"/>
    <w:semiHidden/>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link w:val="rove2Char"/>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ve2Char">
    <w:name w:val="úroveň 2 Char"/>
    <w:basedOn w:val="Standardnpsmoodstavce"/>
    <w:link w:val="rove2"/>
    <w:rsid w:val="005A6AD9"/>
    <w:rPr>
      <w:rFonts w:eastAsia="Calibri"/>
      <w:sz w:val="24"/>
      <w:szCs w:val="24"/>
    </w:rPr>
  </w:style>
  <w:style w:type="numbering" w:customStyle="1" w:styleId="Importovanstyl6">
    <w:name w:val="Importovaný styl 6"/>
    <w:rsid w:val="003A275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75038">
      <w:bodyDiv w:val="1"/>
      <w:marLeft w:val="0"/>
      <w:marRight w:val="0"/>
      <w:marTop w:val="0"/>
      <w:marBottom w:val="0"/>
      <w:divBdr>
        <w:top w:val="none" w:sz="0" w:space="0" w:color="auto"/>
        <w:left w:val="none" w:sz="0" w:space="0" w:color="auto"/>
        <w:bottom w:val="none" w:sz="0" w:space="0" w:color="auto"/>
        <w:right w:val="none" w:sz="0" w:space="0" w:color="auto"/>
      </w:divBdr>
    </w:div>
    <w:div w:id="451367523">
      <w:bodyDiv w:val="1"/>
      <w:marLeft w:val="0"/>
      <w:marRight w:val="0"/>
      <w:marTop w:val="0"/>
      <w:marBottom w:val="0"/>
      <w:divBdr>
        <w:top w:val="none" w:sz="0" w:space="0" w:color="auto"/>
        <w:left w:val="none" w:sz="0" w:space="0" w:color="auto"/>
        <w:bottom w:val="none" w:sz="0" w:space="0" w:color="auto"/>
        <w:right w:val="none" w:sz="0" w:space="0" w:color="auto"/>
      </w:divBdr>
    </w:div>
    <w:div w:id="585848475">
      <w:bodyDiv w:val="1"/>
      <w:marLeft w:val="0"/>
      <w:marRight w:val="0"/>
      <w:marTop w:val="0"/>
      <w:marBottom w:val="0"/>
      <w:divBdr>
        <w:top w:val="none" w:sz="0" w:space="0" w:color="auto"/>
        <w:left w:val="none" w:sz="0" w:space="0" w:color="auto"/>
        <w:bottom w:val="none" w:sz="0" w:space="0" w:color="auto"/>
        <w:right w:val="none" w:sz="0" w:space="0" w:color="auto"/>
      </w:divBdr>
    </w:div>
    <w:div w:id="975062345">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dvoracek@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904F3-B483-429E-94D6-7219823C3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3181</Words>
  <Characters>18771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21909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Otto Kožušník</dc:creator>
  <cp:lastModifiedBy>Ondrůšková Alexandra</cp:lastModifiedBy>
  <cp:revision>2</cp:revision>
  <cp:lastPrinted>2017-03-22T09:45:00Z</cp:lastPrinted>
  <dcterms:created xsi:type="dcterms:W3CDTF">2019-04-12T06:40:00Z</dcterms:created>
  <dcterms:modified xsi:type="dcterms:W3CDTF">2019-04-12T06:40:00Z</dcterms:modified>
</cp:coreProperties>
</file>