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252639"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48</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252639" w:rsidRPr="00252639">
        <w:rPr>
          <w:rFonts w:ascii="Times New Roman" w:hAnsi="Times New Roman"/>
          <w:b/>
          <w:bCs/>
          <w:sz w:val="32"/>
          <w:szCs w:val="32"/>
        </w:rPr>
        <w:t>Silnice III/26842 Rousínov,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9"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2</w:t>
            </w:r>
            <w:r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2</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rsidR="00251681" w:rsidRPr="00C73EE3" w:rsidRDefault="00BA745E">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5B39B1">
              <w:rPr>
                <w:rFonts w:ascii="Times New Roman" w:hAnsi="Times New Roman"/>
                <w:noProof/>
                <w:webHidden/>
                <w:sz w:val="24"/>
                <w:szCs w:val="24"/>
              </w:rPr>
              <w:t>13</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Pr="00406D35" w:rsidRDefault="00AE3392"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0" w:name="_Toc536085082"/>
      <w:r w:rsidRPr="00406D35">
        <w:t>Identifikační údaje veřejného zadavatele</w:t>
      </w:r>
      <w:bookmarkEnd w:id="0"/>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1"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1"/>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2" w:name="_Toc536085084"/>
      <w:r w:rsidRPr="00AE3392">
        <w:rPr>
          <w:sz w:val="24"/>
        </w:rPr>
        <w:t xml:space="preserve">Průzkumy </w:t>
      </w:r>
      <w:r w:rsidR="008876E1" w:rsidRPr="00AE3392">
        <w:rPr>
          <w:sz w:val="24"/>
        </w:rPr>
        <w:t>a </w:t>
      </w:r>
      <w:r w:rsidRPr="00AE3392">
        <w:rPr>
          <w:sz w:val="24"/>
        </w:rPr>
        <w:t xml:space="preserve"> zaměření</w:t>
      </w:r>
      <w:bookmarkEnd w:id="2"/>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3" w:name="_Toc536085085"/>
      <w:r w:rsidRPr="00AE3392">
        <w:rPr>
          <w:sz w:val="24"/>
        </w:rPr>
        <w:t>Projektová dokumentace (D</w:t>
      </w:r>
      <w:r w:rsidR="00252639">
        <w:rPr>
          <w:sz w:val="24"/>
        </w:rPr>
        <w:t>U</w:t>
      </w:r>
      <w:r w:rsidRPr="00AE3392">
        <w:rPr>
          <w:sz w:val="24"/>
        </w:rPr>
        <w:t>SP/PDPS)</w:t>
      </w:r>
      <w:bookmarkEnd w:id="3"/>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4" w:name="_Toc349419425"/>
      <w:bookmarkStart w:id="5" w:name="_Toc536085086"/>
      <w:r w:rsidRPr="00AE3392">
        <w:rPr>
          <w:sz w:val="24"/>
        </w:rPr>
        <w:t xml:space="preserve">Inženýrská činnost </w:t>
      </w:r>
      <w:r w:rsidR="008876E1" w:rsidRPr="00AE3392">
        <w:rPr>
          <w:sz w:val="24"/>
        </w:rPr>
        <w:t>a </w:t>
      </w:r>
      <w:r w:rsidRPr="00AE3392">
        <w:rPr>
          <w:sz w:val="24"/>
        </w:rPr>
        <w:t xml:space="preserve"> </w:t>
      </w:r>
      <w:bookmarkEnd w:id="4"/>
      <w:r w:rsidR="009E6749" w:rsidRPr="00AE3392">
        <w:rPr>
          <w:sz w:val="24"/>
        </w:rPr>
        <w:t>zajištění povolení stavby</w:t>
      </w:r>
      <w:bookmarkEnd w:id="5"/>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6" w:name="_Toc536085087"/>
      <w:r w:rsidRPr="00AE3392">
        <w:rPr>
          <w:sz w:val="24"/>
        </w:rPr>
        <w:t>Autorský dozor během realizace akce</w:t>
      </w:r>
      <w:bookmarkEnd w:id="6"/>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7" w:name="_Toc536085088"/>
      <w:r w:rsidRPr="00AE3392">
        <w:t>Doba realizace</w:t>
      </w:r>
      <w:r w:rsidR="00FF6D57" w:rsidRPr="00AE3392">
        <w:t xml:space="preserve"> zakázky</w:t>
      </w:r>
      <w:bookmarkEnd w:id="7"/>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644"/>
        <w:gridCol w:w="4568"/>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 pro provádění stavby (PDPS)</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252639">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252639">
              <w:rPr>
                <w:rFonts w:ascii="Times New Roman" w:hAnsi="Times New Roman"/>
                <w:sz w:val="24"/>
              </w:rPr>
              <w:t>9</w:t>
            </w:r>
            <w:r w:rsidR="001D7B10">
              <w:rPr>
                <w:rFonts w:ascii="Times New Roman" w:hAnsi="Times New Roman"/>
                <w:sz w:val="24"/>
              </w:rPr>
              <w:t>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252639">
            <w:pPr>
              <w:spacing w:after="0" w:line="240" w:lineRule="auto"/>
              <w:rPr>
                <w:rFonts w:ascii="Times New Roman" w:hAnsi="Times New Roman"/>
                <w:sz w:val="24"/>
              </w:rPr>
            </w:pPr>
            <w:r w:rsidRPr="00406D35">
              <w:rPr>
                <w:rFonts w:ascii="Times New Roman" w:hAnsi="Times New Roman"/>
                <w:sz w:val="24"/>
              </w:rPr>
              <w:t xml:space="preserve">do </w:t>
            </w:r>
            <w:r w:rsidR="00252639">
              <w:rPr>
                <w:rFonts w:ascii="Times New Roman" w:hAnsi="Times New Roman"/>
                <w:sz w:val="24"/>
              </w:rPr>
              <w:t>32</w:t>
            </w:r>
            <w:r w:rsidR="00F76CA1">
              <w:rPr>
                <w:rFonts w:ascii="Times New Roman" w:hAnsi="Times New Roman"/>
                <w:sz w:val="24"/>
              </w:rPr>
              <w:t>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252639" w:rsidP="001C6BCC">
            <w:pPr>
              <w:spacing w:after="0" w:line="240" w:lineRule="auto"/>
              <w:rPr>
                <w:rFonts w:ascii="Times New Roman" w:hAnsi="Times New Roman"/>
                <w:sz w:val="24"/>
              </w:rPr>
            </w:pPr>
            <w:r>
              <w:rPr>
                <w:rFonts w:ascii="Times New Roman" w:hAnsi="Times New Roman"/>
                <w:sz w:val="24"/>
              </w:rPr>
              <w:t>ve lhůtách správních orgánů</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8" w:name="_Toc536085089"/>
      <w:r w:rsidRPr="00AE3392">
        <w:t>P</w:t>
      </w:r>
      <w:r w:rsidR="003A6AD1" w:rsidRPr="00AE3392">
        <w:t xml:space="preserve">ředpokládaná hodnota </w:t>
      </w:r>
      <w:r w:rsidR="00723A7F" w:rsidRPr="00AE3392">
        <w:t>veřejné zakázky</w:t>
      </w:r>
      <w:bookmarkEnd w:id="8"/>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F76CA1">
        <w:rPr>
          <w:b/>
          <w:sz w:val="24"/>
          <w:szCs w:val="22"/>
        </w:rPr>
        <w:t>1.</w:t>
      </w:r>
      <w:r w:rsidR="00252639">
        <w:rPr>
          <w:b/>
          <w:sz w:val="24"/>
          <w:szCs w:val="22"/>
        </w:rPr>
        <w:t>923</w:t>
      </w:r>
      <w:r w:rsidR="00F76CA1">
        <w:rPr>
          <w:b/>
          <w:sz w:val="24"/>
          <w:szCs w:val="22"/>
        </w:rPr>
        <w:t>.</w:t>
      </w:r>
      <w:r w:rsidR="00252639">
        <w:rPr>
          <w:b/>
          <w:sz w:val="24"/>
          <w:szCs w:val="22"/>
        </w:rPr>
        <w:t>9</w:t>
      </w:r>
      <w:r w:rsidR="00F76CA1">
        <w:rPr>
          <w:b/>
          <w:sz w:val="24"/>
          <w:szCs w:val="22"/>
        </w:rPr>
        <w:t>00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9" w:name="_Toc536085090"/>
      <w:r w:rsidRPr="00AE3392">
        <w:t xml:space="preserve">Místo plnění </w:t>
      </w:r>
      <w:r w:rsidR="008876E1" w:rsidRPr="00AE3392">
        <w:t>a </w:t>
      </w:r>
      <w:r w:rsidRPr="00AE3392">
        <w:t xml:space="preserve"> prohlídka místa plnění</w:t>
      </w:r>
      <w:bookmarkEnd w:id="9"/>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0"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0"/>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1"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1"/>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252639">
        <w:rPr>
          <w:rFonts w:ascii="Times New Roman" w:eastAsia="Times New Roman" w:hAnsi="Times New Roman"/>
          <w:b/>
          <w:bCs/>
          <w:sz w:val="24"/>
          <w:lang w:eastAsia="cs-CZ"/>
        </w:rPr>
        <w:t>10</w:t>
      </w:r>
      <w:r w:rsidR="005B0207" w:rsidRPr="00406D35">
        <w:rPr>
          <w:rFonts w:ascii="Times New Roman" w:eastAsia="Times New Roman" w:hAnsi="Times New Roman"/>
          <w:b/>
          <w:bCs/>
          <w:sz w:val="24"/>
          <w:lang w:eastAsia="cs-CZ"/>
        </w:rPr>
        <w:t xml:space="preserve">. </w:t>
      </w:r>
      <w:r w:rsidR="00252639">
        <w:rPr>
          <w:rFonts w:ascii="Times New Roman" w:eastAsia="Times New Roman" w:hAnsi="Times New Roman"/>
          <w:b/>
          <w:bCs/>
          <w:sz w:val="24"/>
          <w:lang w:eastAsia="cs-CZ"/>
        </w:rPr>
        <w:t>7</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10"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2" w:name="_Toc536085093"/>
      <w:r w:rsidRPr="00AE3392">
        <w:t xml:space="preserve">Požadavky na </w:t>
      </w:r>
      <w:r w:rsidR="00221F78" w:rsidRPr="00AE3392">
        <w:t>prokázání splnění kvalifikace</w:t>
      </w:r>
      <w:bookmarkEnd w:id="12"/>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3" w:name="_Toc536085094"/>
      <w:r w:rsidR="009B1DCF" w:rsidRPr="00AE3392">
        <w:rPr>
          <w:sz w:val="24"/>
        </w:rPr>
        <w:t>Základní způsobilost</w:t>
      </w:r>
      <w:bookmarkEnd w:id="13"/>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4" w:name="_Toc536085095"/>
      <w:r w:rsidRPr="00AE3392">
        <w:rPr>
          <w:sz w:val="24"/>
        </w:rPr>
        <w:t>Profesní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5"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a autorizovaného inženýra nebo autorizovaného technika </w:t>
      </w:r>
      <w:r w:rsidRPr="006222F0">
        <w:rPr>
          <w:rFonts w:ascii="Times New Roman" w:hAnsi="Times New Roman"/>
          <w:bCs/>
          <w:sz w:val="24"/>
          <w:u w:val="single"/>
        </w:rPr>
        <w:t xml:space="preserve">pro obor </w:t>
      </w:r>
      <w:r w:rsidRPr="006222F0">
        <w:rPr>
          <w:rFonts w:ascii="Times New Roman" w:hAnsi="Times New Roman"/>
          <w:sz w:val="24"/>
          <w:u w:val="single"/>
        </w:rPr>
        <w:t>mosty a inženýrské konstrukce</w:t>
      </w:r>
      <w:r w:rsidR="00E65FEE" w:rsidRPr="00C36EA2">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5"/>
      <w:r>
        <w:rPr>
          <w:rFonts w:ascii="Times New Roman" w:hAnsi="Times New Roman"/>
          <w:sz w:val="24"/>
        </w:rPr>
        <w:t xml:space="preserve"> Oba obory mohou být prokázány jednou osobou.</w:t>
      </w:r>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6"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6A2309"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s minimální hodnotou této služby ve výši </w:t>
      </w:r>
      <w:r w:rsidR="00252639">
        <w:rPr>
          <w:rFonts w:ascii="Times New Roman" w:hAnsi="Times New Roman"/>
          <w:sz w:val="24"/>
        </w:rPr>
        <w:t>96</w:t>
      </w:r>
      <w:r>
        <w:rPr>
          <w:rFonts w:ascii="Times New Roman" w:hAnsi="Times New Roman"/>
          <w:sz w:val="24"/>
        </w:rPr>
        <w:t>0</w:t>
      </w:r>
      <w:r w:rsidRPr="006A2309">
        <w:rPr>
          <w:rFonts w:ascii="Times New Roman" w:hAnsi="Times New Roman"/>
          <w:sz w:val="24"/>
        </w:rPr>
        <w:t>.000 Kč bez DPH;</w:t>
      </w:r>
    </w:p>
    <w:p w:rsidR="00F76CA1"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která zároveň obsahovala stavební objekt most nebo opěrnou či zárubní zeď, s minimální hodnotou této služby ve výši </w:t>
      </w:r>
      <w:r w:rsidR="00252639">
        <w:rPr>
          <w:rFonts w:ascii="Times New Roman" w:hAnsi="Times New Roman"/>
          <w:sz w:val="24"/>
        </w:rPr>
        <w:t>960</w:t>
      </w:r>
      <w:r w:rsidRPr="006A2309">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7"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7"/>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6"/>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8"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8"/>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19"/>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0" w:name="_Toc536085099"/>
      <w:r w:rsidRPr="00AE3392">
        <w:rPr>
          <w:sz w:val="24"/>
        </w:rPr>
        <w:t>Prokazování kvalifikace prostřednictvím jednotného evropského osvědčení</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1" w:name="_Toc536085100"/>
      <w:r w:rsidRPr="00AE3392">
        <w:rPr>
          <w:sz w:val="24"/>
        </w:rPr>
        <w:t xml:space="preserve">Pravost </w:t>
      </w:r>
      <w:r w:rsidR="008876E1" w:rsidRPr="00AE3392">
        <w:rPr>
          <w:sz w:val="24"/>
        </w:rPr>
        <w:t>a </w:t>
      </w:r>
      <w:r w:rsidRPr="00AE3392">
        <w:rPr>
          <w:sz w:val="24"/>
        </w:rPr>
        <w:t xml:space="preserve"> stáří dokladů</w:t>
      </w:r>
      <w:bookmarkEnd w:id="21"/>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2"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2"/>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3"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3"/>
      <w:r w:rsidRPr="00AE3392">
        <w:t xml:space="preserve"> </w:t>
      </w:r>
    </w:p>
    <w:p w:rsidR="004010E0" w:rsidRPr="00AE3392" w:rsidRDefault="004010E0" w:rsidP="00AE3392">
      <w:pPr>
        <w:pStyle w:val="Nadpis1"/>
        <w:numPr>
          <w:ilvl w:val="1"/>
          <w:numId w:val="32"/>
        </w:numPr>
        <w:rPr>
          <w:sz w:val="24"/>
        </w:rPr>
      </w:pPr>
      <w:bookmarkStart w:id="24" w:name="_Toc536085103"/>
      <w:r w:rsidRPr="00AE3392">
        <w:rPr>
          <w:sz w:val="24"/>
        </w:rPr>
        <w:t>Požadavky na způsob zpracování nabídkové ceny</w:t>
      </w:r>
      <w:bookmarkEnd w:id="24"/>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5"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5"/>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6" w:name="_Toc536085104"/>
      <w:r w:rsidRPr="00AE3392">
        <w:rPr>
          <w:sz w:val="24"/>
        </w:rPr>
        <w:t>Požadavky na způsob zpracování nabídky</w:t>
      </w:r>
      <w:bookmarkEnd w:id="26"/>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7" w:name="_Toc536085105"/>
      <w:r w:rsidRPr="00AE3392">
        <w:t>Způsob hodnocení nabídek</w:t>
      </w:r>
      <w:bookmarkEnd w:id="27"/>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D239D8">
      <w:pPr>
        <w:autoSpaceDE w:val="0"/>
        <w:autoSpaceDN w:val="0"/>
        <w:adjustRightInd w:val="0"/>
        <w:spacing w:after="0" w:line="240" w:lineRule="auto"/>
        <w:ind w:left="284" w:hanging="284"/>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6A2309">
        <w:rPr>
          <w:rFonts w:ascii="Times New Roman" w:hAnsi="Times New Roman"/>
          <w:bCs/>
          <w:sz w:val="24"/>
        </w:rPr>
        <w:t>tří</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8"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252639">
        <w:rPr>
          <w:sz w:val="24"/>
        </w:rPr>
        <w:t xml:space="preserve"> </w:t>
      </w:r>
      <w:r w:rsidRPr="00AE3392">
        <w:rPr>
          <w:sz w:val="24"/>
        </w:rPr>
        <w:t>%</w:t>
      </w:r>
      <w:bookmarkEnd w:id="28"/>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29" w:name="_Toc536085107"/>
      <w:r w:rsidRPr="00AE3392">
        <w:rPr>
          <w:sz w:val="24"/>
        </w:rPr>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6A2309">
        <w:rPr>
          <w:sz w:val="24"/>
        </w:rPr>
        <w:t>5</w:t>
      </w:r>
      <w:r w:rsidRPr="00AE3392">
        <w:rPr>
          <w:sz w:val="24"/>
        </w:rPr>
        <w:t xml:space="preserve"> %</w:t>
      </w:r>
      <w:bookmarkEnd w:id="29"/>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0"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6A2309" w:rsidRPr="00AE3392" w:rsidRDefault="006A2309" w:rsidP="006A2309">
      <w:pPr>
        <w:pStyle w:val="Nadpis1"/>
        <w:numPr>
          <w:ilvl w:val="1"/>
          <w:numId w:val="32"/>
        </w:numPr>
        <w:jc w:val="both"/>
        <w:rPr>
          <w:sz w:val="24"/>
        </w:rPr>
      </w:pPr>
      <w:bookmarkStart w:id="31" w:name="_Toc536085108"/>
      <w:bookmarkEnd w:id="30"/>
      <w:r w:rsidRPr="00AE3392">
        <w:rPr>
          <w:sz w:val="24"/>
        </w:rPr>
        <w:t xml:space="preserve">Délka praxe autorizované osoby: </w:t>
      </w:r>
      <w:r w:rsidRPr="006A2309">
        <w:rPr>
          <w:sz w:val="24"/>
        </w:rPr>
        <w:t>mosty a inženýrské konstrukce</w:t>
      </w:r>
      <w:r w:rsidRPr="00AE3392">
        <w:rPr>
          <w:sz w:val="24"/>
        </w:rPr>
        <w:t xml:space="preserve">: váha dílčího kritéria: </w:t>
      </w:r>
      <w:r>
        <w:rPr>
          <w:sz w:val="24"/>
        </w:rPr>
        <w:t>5</w:t>
      </w:r>
      <w:r w:rsidRPr="00AE3392">
        <w:rPr>
          <w:sz w:val="24"/>
        </w:rPr>
        <w:t xml:space="preserve"> % </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color w:val="000000"/>
          <w:sz w:val="24"/>
        </w:rPr>
        <w:t xml:space="preserve">Třetím dílčím kritériem pro hodnocení nabídky je počet měsíců relevantní odborné praxe osoby, kterou účastník prokazuje profesní způsobilost dle § 77 odst. 2 písm. c) </w:t>
      </w:r>
      <w:r w:rsidRPr="006A2309">
        <w:rPr>
          <w:rFonts w:ascii="Times New Roman" w:hAnsi="Times New Roman"/>
          <w:sz w:val="24"/>
        </w:rPr>
        <w:t>Zákona</w:t>
      </w:r>
      <w:r w:rsidRPr="006A2309">
        <w:rPr>
          <w:rFonts w:ascii="Times New Roman" w:hAnsi="Times New Roman"/>
          <w:color w:val="000000"/>
          <w:sz w:val="24"/>
        </w:rPr>
        <w:t xml:space="preserve">: </w:t>
      </w:r>
      <w:r w:rsidRPr="006A2309">
        <w:rPr>
          <w:rFonts w:ascii="Times New Roman" w:hAnsi="Times New Roman"/>
          <w:bCs/>
          <w:sz w:val="24"/>
        </w:rPr>
        <w:t>Autorizovaný inženýr nebo autorizovaný technik pro obor mosty a inženýrské konstrukce.</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A2309">
        <w:rPr>
          <w:rFonts w:ascii="Times New Roman" w:hAnsi="Times New Roman"/>
          <w:sz w:val="24"/>
        </w:rPr>
        <w:t>o délky relevantní odborné praxe se nezapočítává doba, po kterou byla autorizace pozastavena, ani doba, po kterou byla osoba ze seznamu autorizovaných osob vyškrtnuta.</w:t>
      </w:r>
      <w:r w:rsidRPr="006A2309">
        <w:rPr>
          <w:rFonts w:ascii="Times New Roman" w:hAnsi="Times New Roman"/>
          <w:bCs/>
          <w:sz w:val="24"/>
        </w:rPr>
        <w:t xml:space="preserve"> Pro vyloučení pochybností se uvádí, že má být zohledněna celková doba relevantní praxe autorizované osoby bez ohledu na skutečnost, zda byla autorizovaná činnost prováděna pro účastníka. </w:t>
      </w:r>
    </w:p>
    <w:p w:rsidR="006A2309" w:rsidRPr="006A2309" w:rsidRDefault="006A2309" w:rsidP="006A2309">
      <w:pPr>
        <w:autoSpaceDE w:val="0"/>
        <w:autoSpaceDN w:val="0"/>
        <w:adjustRightInd w:val="0"/>
        <w:spacing w:after="120" w:line="240" w:lineRule="auto"/>
        <w:jc w:val="both"/>
        <w:rPr>
          <w:rFonts w:ascii="Times New Roman" w:hAnsi="Times New Roman"/>
          <w:bCs/>
          <w:sz w:val="24"/>
          <w:u w:val="single"/>
        </w:rPr>
      </w:pPr>
      <w:r w:rsidRPr="006A2309">
        <w:rPr>
          <w:rFonts w:ascii="Times New Roman" w:hAnsi="Times New Roman"/>
          <w:bCs/>
          <w:sz w:val="24"/>
        </w:rPr>
        <w:t>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 xml:space="preserve">Dle délky relevantní odborné praxe bude účastníkovi přiřazeno konkrétní bodové ohodnocení dle níže uvedené tabulky: </w:t>
      </w:r>
    </w:p>
    <w:p w:rsidR="006A2309" w:rsidRPr="00406D35" w:rsidRDefault="006A2309" w:rsidP="006A2309">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6A2309" w:rsidRPr="00406D35" w:rsidTr="00354C8F">
        <w:trPr>
          <w:trHeight w:val="1205"/>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108 měsíců (včetně) a  více</w:t>
            </w:r>
          </w:p>
        </w:tc>
      </w:tr>
      <w:tr w:rsidR="006A2309" w:rsidRPr="00406D35" w:rsidTr="00354C8F">
        <w:trPr>
          <w:trHeight w:val="839"/>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6A2309" w:rsidRPr="00406D35" w:rsidRDefault="006A2309" w:rsidP="006A2309">
      <w:pPr>
        <w:autoSpaceDE w:val="0"/>
        <w:autoSpaceDN w:val="0"/>
        <w:adjustRightInd w:val="0"/>
        <w:spacing w:after="120" w:line="240" w:lineRule="auto"/>
        <w:jc w:val="both"/>
        <w:rPr>
          <w:rFonts w:ascii="Times New Roman" w:hAnsi="Times New Roman"/>
          <w:bCs/>
          <w:sz w:val="24"/>
        </w:rPr>
      </w:pPr>
    </w:p>
    <w:p w:rsidR="006A2309" w:rsidRPr="00406D35" w:rsidRDefault="006A2309" w:rsidP="006A2309">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6A2309" w:rsidRPr="00406D35" w:rsidTr="00354C8F">
        <w:trPr>
          <w:trHeight w:val="530"/>
          <w:jc w:val="center"/>
        </w:trPr>
        <w:tc>
          <w:tcPr>
            <w:tcW w:w="63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6A2309" w:rsidRPr="00406D35" w:rsidRDefault="006A2309" w:rsidP="00354C8F">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6A2309" w:rsidRPr="00406D35" w:rsidTr="00354C8F">
        <w:trPr>
          <w:trHeight w:val="630"/>
          <w:jc w:val="center"/>
        </w:trPr>
        <w:tc>
          <w:tcPr>
            <w:tcW w:w="636" w:type="dxa"/>
            <w:vMerge/>
          </w:tcPr>
          <w:p w:rsidR="006A2309" w:rsidRPr="00406D35" w:rsidRDefault="006A2309" w:rsidP="00354C8F">
            <w:pPr>
              <w:spacing w:after="120" w:line="240" w:lineRule="auto"/>
              <w:rPr>
                <w:rFonts w:ascii="Times New Roman" w:hAnsi="Times New Roman"/>
                <w:b/>
                <w:color w:val="000000"/>
                <w:sz w:val="24"/>
              </w:rPr>
            </w:pPr>
          </w:p>
        </w:tc>
        <w:tc>
          <w:tcPr>
            <w:tcW w:w="356" w:type="dxa"/>
            <w:vMerge/>
          </w:tcPr>
          <w:p w:rsidR="006A2309" w:rsidRPr="00406D35" w:rsidRDefault="006A2309" w:rsidP="00354C8F">
            <w:pPr>
              <w:spacing w:after="120" w:line="240" w:lineRule="auto"/>
              <w:rPr>
                <w:rFonts w:ascii="Times New Roman" w:hAnsi="Times New Roman"/>
                <w:b/>
                <w:color w:val="000000"/>
                <w:sz w:val="24"/>
              </w:rPr>
            </w:pPr>
          </w:p>
        </w:tc>
        <w:tc>
          <w:tcPr>
            <w:tcW w:w="5593" w:type="dxa"/>
            <w:tcBorders>
              <w:top w:val="single" w:sz="4" w:space="0" w:color="auto"/>
            </w:tcBorders>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6A2309" w:rsidRDefault="006A2309" w:rsidP="006A2309">
      <w:pPr>
        <w:pStyle w:val="Nadpis1"/>
        <w:ind w:left="792"/>
        <w:rPr>
          <w:sz w:val="24"/>
        </w:rPr>
      </w:pPr>
    </w:p>
    <w:p w:rsidR="00A74C2D" w:rsidRPr="00251681" w:rsidRDefault="00A74C2D" w:rsidP="006A2309">
      <w:pPr>
        <w:pStyle w:val="Nadpis1"/>
        <w:numPr>
          <w:ilvl w:val="1"/>
          <w:numId w:val="32"/>
        </w:numPr>
        <w:jc w:val="both"/>
        <w:rPr>
          <w:sz w:val="24"/>
        </w:rPr>
      </w:pPr>
      <w:r w:rsidRPr="00251681">
        <w:rPr>
          <w:sz w:val="24"/>
        </w:rPr>
        <w:t>Způsob celkového hodnocení</w:t>
      </w:r>
      <w:bookmarkEnd w:id="31"/>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2"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2"/>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3" w:name="_Toc318801848"/>
      <w:bookmarkStart w:id="34" w:name="_Toc298755012"/>
      <w:bookmarkStart w:id="35"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3"/>
      <w:bookmarkEnd w:id="34"/>
      <w:bookmarkEnd w:id="35"/>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6" w:name="_Toc536085110"/>
      <w:r w:rsidRPr="00251681">
        <w:t>Přílohy</w:t>
      </w:r>
      <w:bookmarkEnd w:id="36"/>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252639">
        <w:rPr>
          <w:rFonts w:ascii="Times New Roman" w:hAnsi="Times New Roman"/>
          <w:sz w:val="24"/>
          <w:szCs w:val="24"/>
        </w:rPr>
        <w:t>19</w:t>
      </w:r>
      <w:r w:rsidR="000841B5">
        <w:rPr>
          <w:rFonts w:ascii="Times New Roman" w:hAnsi="Times New Roman"/>
          <w:sz w:val="24"/>
          <w:szCs w:val="24"/>
        </w:rPr>
        <w:t>.</w:t>
      </w:r>
      <w:r w:rsidR="00BA3AD9" w:rsidRPr="00406D35">
        <w:rPr>
          <w:rFonts w:ascii="Times New Roman" w:hAnsi="Times New Roman"/>
          <w:sz w:val="24"/>
          <w:szCs w:val="24"/>
        </w:rPr>
        <w:t xml:space="preserve"> </w:t>
      </w:r>
      <w:r w:rsidR="00252639">
        <w:rPr>
          <w:rFonts w:ascii="Times New Roman" w:hAnsi="Times New Roman"/>
          <w:sz w:val="24"/>
          <w:szCs w:val="24"/>
        </w:rPr>
        <w:t>6</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1"/>
      <w:headerReference w:type="firs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5E" w:rsidRDefault="00BA745E" w:rsidP="005343A3">
      <w:pPr>
        <w:spacing w:after="0" w:line="240" w:lineRule="auto"/>
      </w:pPr>
      <w:r>
        <w:separator/>
      </w:r>
    </w:p>
  </w:endnote>
  <w:endnote w:type="continuationSeparator" w:id="0">
    <w:p w:rsidR="00BA745E" w:rsidRDefault="00BA745E" w:rsidP="005343A3">
      <w:pPr>
        <w:spacing w:after="0" w:line="240" w:lineRule="auto"/>
      </w:pPr>
      <w:r>
        <w:continuationSeparator/>
      </w:r>
    </w:p>
  </w:endnote>
  <w:endnote w:type="continuationNotice" w:id="1">
    <w:p w:rsidR="00BA745E" w:rsidRDefault="00BA7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5B39B1">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5E" w:rsidRDefault="00BA745E" w:rsidP="005343A3">
      <w:pPr>
        <w:spacing w:after="0" w:line="240" w:lineRule="auto"/>
      </w:pPr>
      <w:r>
        <w:separator/>
      </w:r>
    </w:p>
  </w:footnote>
  <w:footnote w:type="continuationSeparator" w:id="0">
    <w:p w:rsidR="00BA745E" w:rsidRDefault="00BA745E" w:rsidP="005343A3">
      <w:pPr>
        <w:spacing w:after="0" w:line="240" w:lineRule="auto"/>
      </w:pPr>
      <w:r>
        <w:continuationSeparator/>
      </w:r>
    </w:p>
  </w:footnote>
  <w:footnote w:type="continuationNotice" w:id="1">
    <w:p w:rsidR="00BA745E" w:rsidRDefault="00BA74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2639"/>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39B1"/>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45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veronikasedlackova\Documents\Zak&#225;zky\Silnice%20Je&#345;manice\ZD\josephine.proebiz.com" TargetMode="External"/><Relationship Id="rId4" Type="http://schemas.microsoft.com/office/2007/relationships/stylesWithEffects" Target="stylesWithEffects.xml"/><Relationship Id="rId9" Type="http://schemas.openxmlformats.org/officeDocument/2006/relationships/hyperlink" Target="https://profily.proebiz.com/profile/709460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Yhy2GfyW6DAmqwTmrI7wpf+NqdWy8wUm/8wkaqKncYU=</DigestValue>
    </Reference>
    <Reference Type="http://www.w3.org/2000/09/xmldsig#Object" URI="#idOfficeObject">
      <DigestMethod Algorithm="http://www.w3.org/2001/04/xmlenc#sha256"/>
      <DigestValue>rPZ1erJg0q84hhuYfhWE98ioc8EK3NVG5JumvlcCBCg=</DigestValue>
    </Reference>
    <Reference Type="http://uri.etsi.org/01903#SignedProperties" URI="#idSignedProperties">
      <Transforms>
        <Transform Algorithm="http://www.w3.org/TR/2001/REC-xml-c14n-20010315"/>
      </Transforms>
      <DigestMethod Algorithm="http://www.w3.org/2001/04/xmlenc#sha256"/>
      <DigestValue>axUGnSAyTNWS3wzCXWSWkq1U7Ny7kXY2+RJ9IHsgqdQ=</DigestValue>
    </Reference>
  </SignedInfo>
  <SignatureValue>yFxaGvzM4Jhe7xGgl6iGQpXPuEjWfhHy4FsPoRa2Fvn/Vprqm18JX0NVC3j6dcY6OuLJaKV4eTur
tHcgaX2FLR+g4tWhSYUmDtt6ADVzPt6ZnvfCjkzhXArGSHk+FBaH0T6Lk2hxcnjOI0WSl0B2KAr9
6YWvFm8DSo5ZF0PXlnYIYy24pJHCdupcJlve0kKkjWrjKyNqVRq3piqyOcRG7kyYSQdsGVwUhQQ0
WoffpQP+vPaeDxqgVAuk9gU+ivAjsETY+YEOjx3JjUeifUi68ba61+9x5LBkaawGaI1xxhKgzkNh
CPCjzhpXGqSS0wsDQ7JXeOIIrUjsROWBiaTdCw==</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2/HFkuYMkDpYi43NC//leN8MU4Ku2fIO9MBPqS1CTsw=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K2skIEl/qQ6ROxi9m9F7W7wUEduzbDgxRfHUBwsCSx8=</DigestValue>
      </Reference>
      <Reference URI="/word/endnotes.xml?ContentType=application/vnd.openxmlformats-officedocument.wordprocessingml.endnotes+xml">
        <DigestMethod Algorithm="http://www.w3.org/2001/04/xmlenc#sha256"/>
        <DigestValue>CpiAky2PFZ5LLc6DhaJSsviO4wkXrqeUyuWg+XJ55iE=</DigestValue>
      </Reference>
      <Reference URI="/word/fontTable.xml?ContentType=application/vnd.openxmlformats-officedocument.wordprocessingml.fontTable+xml">
        <DigestMethod Algorithm="http://www.w3.org/2001/04/xmlenc#sha256"/>
        <DigestValue>8xXDILD9KmoIDJJo8dl51Smn07zXdd/xNW9cmfUCjNA=</DigestValue>
      </Reference>
      <Reference URI="/word/footer1.xml?ContentType=application/vnd.openxmlformats-officedocument.wordprocessingml.footer+xml">
        <DigestMethod Algorithm="http://www.w3.org/2001/04/xmlenc#sha256"/>
        <DigestValue>wK6OWtUsgl41TTSix/5vlXa3uh1SQQvujjJ8Afk87yY=</DigestValue>
      </Reference>
      <Reference URI="/word/footnotes.xml?ContentType=application/vnd.openxmlformats-officedocument.wordprocessingml.footnotes+xml">
        <DigestMethod Algorithm="http://www.w3.org/2001/04/xmlenc#sha256"/>
        <DigestValue>Q0G28cYpRigRkBQZkE07HkDfBmRIeC69u8+/2ZR7A+Q=</DigestValue>
      </Reference>
      <Reference URI="/word/header1.xml?ContentType=application/vnd.openxmlformats-officedocument.wordprocessingml.header+xml">
        <DigestMethod Algorithm="http://www.w3.org/2001/04/xmlenc#sha256"/>
        <DigestValue>YE4qBZMGsME1C4Blz8eScCfeQKrV7gdk4YUz+1qtyPs=</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qtpGZlsbXJnnAiTM0DLp5La16BRaRuZ6GtFiq5moLW4=</DigestValue>
      </Reference>
      <Reference URI="/word/settings.xml?ContentType=application/vnd.openxmlformats-officedocument.wordprocessingml.settings+xml">
        <DigestMethod Algorithm="http://www.w3.org/2001/04/xmlenc#sha256"/>
        <DigestValue>tdjNkwuXT14kwB3HcQq/P2Y4WT8Ozf9Da0sbkoIyxZ0=</DigestValue>
      </Reference>
      <Reference URI="/word/styles.xml?ContentType=application/vnd.openxmlformats-officedocument.wordprocessingml.styles+xml">
        <DigestMethod Algorithm="http://www.w3.org/2001/04/xmlenc#sha256"/>
        <DigestValue>kH5U5Ovy57Z5vSU9Z5iVyyypLzy++KLOMlNwnvT+AEA=</DigestValue>
      </Reference>
      <Reference URI="/word/stylesWithEffects.xml?ContentType=application/vnd.ms-word.stylesWithEffects+xml">
        <DigestMethod Algorithm="http://www.w3.org/2001/04/xmlenc#sha256"/>
        <DigestValue>WobPU69lAIouryrAVvl2UbZ+BImya5z/nRvvaepzenk=</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4Qc7OlY3fFjW94Ol8ZOzxACWs7Vv0BX/G0tEfXJCM38=</DigestValue>
      </Reference>
    </Manifest>
    <SignatureProperties>
      <SignatureProperty Id="idSignatureTime" Target="#idPackageSignature">
        <mdssi:SignatureTime xmlns:mdssi="http://schemas.openxmlformats.org/package/2006/digital-signature">
          <mdssi:Format>YYYY-MM-DDThh:mm:ssTZD</mdssi:Format>
          <mdssi:Value>2019-06-19T09:52:58Z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16.0.11629/17</OfficeVersion>
          <ApplicationVersion>16.0.11629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2019-06-19T09:52:58Z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773C-6A9F-4942-B3E4-DFFDA43E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4579</Words>
  <Characters>27017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31533</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Veronika Sedláčková</cp:lastModifiedBy>
  <cp:revision>10</cp:revision>
  <cp:lastPrinted>2019-06-19T05:29:00Z</cp:lastPrinted>
  <dcterms:created xsi:type="dcterms:W3CDTF">2019-01-24T08:25:00Z</dcterms:created>
  <dcterms:modified xsi:type="dcterms:W3CDTF">2019-06-19T05:28:00Z</dcterms:modified>
</cp:coreProperties>
</file>