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3342A" w:rsidRPr="00724545" w:rsidRDefault="00EF5E5D">
      <w:pPr>
        <w:pStyle w:val="Nadpis1"/>
        <w:spacing w:before="200" w:after="100"/>
        <w:contextualSpacing w:val="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P</w:t>
      </w:r>
      <w:r w:rsidR="003B4496" w:rsidRPr="00724545">
        <w:rPr>
          <w:rFonts w:ascii="Times New Roman" w:hAnsi="Times New Roman" w:cs="Times New Roman"/>
          <w:sz w:val="22"/>
          <w:szCs w:val="22"/>
        </w:rPr>
        <w:t xml:space="preserve">říloha č. </w:t>
      </w:r>
      <w:r w:rsidR="00C23C20">
        <w:rPr>
          <w:rFonts w:ascii="Times New Roman" w:hAnsi="Times New Roman" w:cs="Times New Roman"/>
          <w:sz w:val="22"/>
          <w:szCs w:val="22"/>
        </w:rPr>
        <w:t>1</w:t>
      </w:r>
      <w:r w:rsidR="003B4496" w:rsidRPr="00724545">
        <w:rPr>
          <w:rFonts w:ascii="Times New Roman" w:hAnsi="Times New Roman" w:cs="Times New Roman"/>
          <w:sz w:val="22"/>
          <w:szCs w:val="22"/>
        </w:rPr>
        <w:t xml:space="preserve"> </w:t>
      </w:r>
      <w:r w:rsidR="00C23C20">
        <w:rPr>
          <w:rFonts w:ascii="Times New Roman" w:hAnsi="Times New Roman" w:cs="Times New Roman"/>
          <w:sz w:val="22"/>
          <w:szCs w:val="22"/>
        </w:rPr>
        <w:t>–</w:t>
      </w:r>
      <w:r w:rsidR="00724545" w:rsidRPr="00724545">
        <w:rPr>
          <w:rFonts w:ascii="Times New Roman" w:hAnsi="Times New Roman" w:cs="Times New Roman"/>
          <w:sz w:val="22"/>
          <w:szCs w:val="22"/>
        </w:rPr>
        <w:t xml:space="preserve"> </w:t>
      </w:r>
      <w:r w:rsidR="00C23C20">
        <w:rPr>
          <w:rFonts w:ascii="Times New Roman" w:hAnsi="Times New Roman" w:cs="Times New Roman"/>
          <w:sz w:val="22"/>
          <w:szCs w:val="22"/>
        </w:rPr>
        <w:t>Technická specifikace</w:t>
      </w:r>
    </w:p>
    <w:p w:rsidR="00E3342A" w:rsidRPr="00724545" w:rsidRDefault="00DF6E88">
      <w:pPr>
        <w:pStyle w:val="Normln1"/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pict>
          <v:rect id="_x0000_i1025" style="width:0;height:1.5pt" o:hralign="center" o:hrstd="t" o:hr="t" fillcolor="#a0a0a0" stroked="f"/>
        </w:pict>
      </w:r>
    </w:p>
    <w:p w:rsidR="00C23C20" w:rsidRPr="001E4C03" w:rsidRDefault="00C23C20" w:rsidP="00C23C20">
      <w:pPr>
        <w:pStyle w:val="Nadpis3"/>
        <w:spacing w:before="300" w:after="100" w:line="324" w:lineRule="auto"/>
        <w:rPr>
          <w:rFonts w:ascii="Times New Roman" w:eastAsia="Times New Roman" w:hAnsi="Times New Roman" w:cs="Times New Roman"/>
          <w:b w:val="0"/>
          <w:sz w:val="22"/>
          <w:szCs w:val="22"/>
          <w:u w:val="single"/>
        </w:rPr>
      </w:pPr>
      <w:bookmarkStart w:id="1" w:name="_ezy3ygz9qm3d" w:colFirst="0" w:colLast="0"/>
      <w:bookmarkEnd w:id="1"/>
      <w:r w:rsidRPr="001E4C03">
        <w:rPr>
          <w:rFonts w:ascii="Times New Roman" w:eastAsia="Times New Roman" w:hAnsi="Times New Roman" w:cs="Times New Roman"/>
          <w:b w:val="0"/>
          <w:sz w:val="22"/>
          <w:szCs w:val="22"/>
          <w:u w:val="single"/>
        </w:rPr>
        <w:t>technické požadavky na switch</w:t>
      </w:r>
      <w:r w:rsidR="00EF5E5D">
        <w:rPr>
          <w:rFonts w:ascii="Times New Roman" w:eastAsia="Times New Roman" w:hAnsi="Times New Roman" w:cs="Times New Roman"/>
          <w:b w:val="0"/>
          <w:sz w:val="22"/>
          <w:szCs w:val="22"/>
          <w:u w:val="single"/>
        </w:rPr>
        <w:t>e</w:t>
      </w:r>
      <w:r w:rsidRPr="001E4C03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1E4C03">
        <w:rPr>
          <w:rFonts w:ascii="Times New Roman" w:hAnsi="Times New Roman" w:cs="Times New Roman"/>
          <w:b w:val="0"/>
          <w:sz w:val="22"/>
          <w:szCs w:val="22"/>
          <w:u w:val="single"/>
        </w:rPr>
        <w:t>do vozidel MHD</w:t>
      </w:r>
    </w:p>
    <w:p w:rsidR="00C23C20" w:rsidRPr="001E4C03" w:rsidRDefault="00C23C20" w:rsidP="00C23C20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bookmarkStart w:id="2" w:name="_e88ngqau17wh"/>
      <w:bookmarkEnd w:id="2"/>
      <w:r w:rsidRPr="001E4C03">
        <w:rPr>
          <w:rFonts w:ascii="Times New Roman" w:hAnsi="Times New Roman" w:cs="Times New Roman"/>
          <w:sz w:val="22"/>
          <w:szCs w:val="22"/>
        </w:rPr>
        <w:t>8 portový neřízený</w:t>
      </w:r>
      <w:r w:rsidRPr="001E4C03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C23C20" w:rsidRPr="001E4C03" w:rsidRDefault="00C23C20" w:rsidP="00C23C20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n</w:t>
      </w:r>
      <w:r w:rsidRPr="001E4C03">
        <w:rPr>
          <w:rFonts w:ascii="Times New Roman" w:hAnsi="Times New Roman" w:cs="Times New Roman"/>
          <w:color w:val="000000"/>
          <w:sz w:val="22"/>
          <w:szCs w:val="22"/>
        </w:rPr>
        <w:t>apájení: +24 V DC;</w:t>
      </w:r>
    </w:p>
    <w:p w:rsidR="00FB45F0" w:rsidRPr="007E637C" w:rsidRDefault="00FB45F0" w:rsidP="00C23C20">
      <w:pPr>
        <w:pStyle w:val="Styl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r</w:t>
      </w:r>
      <w:r w:rsidRPr="001E4C03">
        <w:rPr>
          <w:rFonts w:ascii="Times New Roman" w:hAnsi="Times New Roman" w:cs="Times New Roman"/>
          <w:color w:val="000000"/>
          <w:sz w:val="22"/>
          <w:szCs w:val="22"/>
        </w:rPr>
        <w:t xml:space="preserve">ozsah </w:t>
      </w:r>
      <w:r w:rsidRPr="007E637C">
        <w:rPr>
          <w:rFonts w:ascii="Times New Roman" w:hAnsi="Times New Roman" w:cs="Times New Roman"/>
          <w:color w:val="000000"/>
          <w:sz w:val="22"/>
          <w:szCs w:val="22"/>
        </w:rPr>
        <w:t>provozních teplot: k</w:t>
      </w:r>
      <w:r w:rsidRPr="007E637C">
        <w:rPr>
          <w:rFonts w:ascii="Times New Roman" w:hAnsi="Times New Roman" w:cs="Times New Roman"/>
          <w:sz w:val="22"/>
          <w:szCs w:val="22"/>
        </w:rPr>
        <w:t>ategorie T3 dle ČSN EN 50155</w:t>
      </w:r>
      <w:r w:rsidR="007E637C" w:rsidRPr="007E637C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C23C20" w:rsidRPr="007E637C" w:rsidRDefault="00C23C20" w:rsidP="00C23C20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E637C">
        <w:rPr>
          <w:rFonts w:ascii="Times New Roman" w:hAnsi="Times New Roman" w:cs="Times New Roman"/>
          <w:sz w:val="22"/>
          <w:szCs w:val="22"/>
        </w:rPr>
        <w:t xml:space="preserve">switche musí být </w:t>
      </w:r>
      <w:r w:rsidR="00B143CB">
        <w:rPr>
          <w:rFonts w:ascii="Times New Roman" w:hAnsi="Times New Roman" w:cs="Times New Roman"/>
          <w:sz w:val="22"/>
          <w:szCs w:val="22"/>
        </w:rPr>
        <w:t xml:space="preserve">dodány s platným </w:t>
      </w:r>
      <w:r w:rsidRPr="007E637C">
        <w:rPr>
          <w:rFonts w:ascii="Times New Roman" w:hAnsi="Times New Roman" w:cs="Times New Roman"/>
          <w:sz w:val="22"/>
          <w:szCs w:val="22"/>
        </w:rPr>
        <w:t>schválen</w:t>
      </w:r>
      <w:r w:rsidR="00B143CB">
        <w:rPr>
          <w:rFonts w:ascii="Times New Roman" w:hAnsi="Times New Roman" w:cs="Times New Roman"/>
          <w:sz w:val="22"/>
          <w:szCs w:val="22"/>
        </w:rPr>
        <w:t>ím</w:t>
      </w:r>
      <w:r w:rsidRPr="007E637C">
        <w:rPr>
          <w:rFonts w:ascii="Times New Roman" w:hAnsi="Times New Roman" w:cs="Times New Roman"/>
          <w:sz w:val="22"/>
          <w:szCs w:val="22"/>
        </w:rPr>
        <w:t xml:space="preserve"> </w:t>
      </w:r>
      <w:r w:rsidRPr="00820788">
        <w:rPr>
          <w:rFonts w:ascii="Times New Roman" w:hAnsi="Times New Roman" w:cs="Times New Roman"/>
          <w:sz w:val="22"/>
          <w:szCs w:val="22"/>
        </w:rPr>
        <w:t>drážním úřadem pro provoz a instalaci v drážních vozidlech</w:t>
      </w:r>
      <w:r w:rsidR="00FB45F0" w:rsidRPr="00820788">
        <w:rPr>
          <w:rFonts w:ascii="Times New Roman" w:hAnsi="Times New Roman" w:cs="Times New Roman"/>
          <w:sz w:val="22"/>
          <w:szCs w:val="22"/>
        </w:rPr>
        <w:t xml:space="preserve"> a </w:t>
      </w:r>
      <w:r w:rsidR="00B143CB">
        <w:rPr>
          <w:rFonts w:ascii="Times New Roman" w:hAnsi="Times New Roman" w:cs="Times New Roman"/>
          <w:sz w:val="22"/>
          <w:szCs w:val="22"/>
        </w:rPr>
        <w:t xml:space="preserve">s dokumentací prokazující, že </w:t>
      </w:r>
      <w:r w:rsidR="00FB45F0" w:rsidRPr="00820788">
        <w:rPr>
          <w:rFonts w:ascii="Times New Roman" w:hAnsi="Times New Roman" w:cs="Times New Roman"/>
          <w:sz w:val="22"/>
          <w:szCs w:val="22"/>
        </w:rPr>
        <w:t>splň</w:t>
      </w:r>
      <w:r w:rsidR="00B143CB">
        <w:rPr>
          <w:rFonts w:ascii="Times New Roman" w:hAnsi="Times New Roman" w:cs="Times New Roman"/>
          <w:sz w:val="22"/>
          <w:szCs w:val="22"/>
        </w:rPr>
        <w:t>ují</w:t>
      </w:r>
      <w:r w:rsidR="00FB45F0" w:rsidRPr="00820788">
        <w:rPr>
          <w:rFonts w:ascii="Times New Roman" w:hAnsi="Times New Roman" w:cs="Times New Roman"/>
          <w:sz w:val="22"/>
          <w:szCs w:val="22"/>
        </w:rPr>
        <w:t xml:space="preserve"> norm</w:t>
      </w:r>
      <w:r w:rsidR="00820788" w:rsidRPr="00820788">
        <w:rPr>
          <w:rFonts w:ascii="Times New Roman" w:hAnsi="Times New Roman" w:cs="Times New Roman"/>
          <w:sz w:val="22"/>
          <w:szCs w:val="22"/>
        </w:rPr>
        <w:t>y</w:t>
      </w:r>
      <w:r w:rsidR="00FB45F0" w:rsidRPr="00820788">
        <w:rPr>
          <w:rFonts w:ascii="Times New Roman" w:hAnsi="Times New Roman" w:cs="Times New Roman"/>
          <w:sz w:val="22"/>
          <w:szCs w:val="22"/>
        </w:rPr>
        <w:t xml:space="preserve"> ČSN EN 50155</w:t>
      </w:r>
      <w:r w:rsidR="00820788">
        <w:rPr>
          <w:rFonts w:ascii="Times New Roman" w:hAnsi="Times New Roman" w:cs="Times New Roman"/>
          <w:sz w:val="22"/>
          <w:szCs w:val="22"/>
        </w:rPr>
        <w:t>,</w:t>
      </w:r>
      <w:r w:rsidR="00820788" w:rsidRPr="00820788">
        <w:rPr>
          <w:rFonts w:ascii="Times New Roman" w:hAnsi="Times New Roman" w:cs="Times New Roman"/>
          <w:sz w:val="22"/>
          <w:szCs w:val="22"/>
        </w:rPr>
        <w:t xml:space="preserve"> ČSN EN 50498 a Atest SD8</w:t>
      </w:r>
      <w:r w:rsidRPr="00820788">
        <w:rPr>
          <w:rFonts w:ascii="Times New Roman" w:hAnsi="Times New Roman" w:cs="Times New Roman"/>
          <w:sz w:val="22"/>
          <w:szCs w:val="22"/>
        </w:rPr>
        <w:t>;</w:t>
      </w:r>
    </w:p>
    <w:p w:rsidR="00C23C20" w:rsidRPr="001E4C03" w:rsidRDefault="00C23C20" w:rsidP="00C23C20">
      <w:pPr>
        <w:pStyle w:val="Styl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4C03">
        <w:rPr>
          <w:rFonts w:ascii="Times New Roman" w:hAnsi="Times New Roman" w:cs="Times New Roman"/>
          <w:color w:val="000000"/>
          <w:sz w:val="22"/>
          <w:szCs w:val="22"/>
        </w:rPr>
        <w:t xml:space="preserve">podpora IEEE 802.3, 10/100M full/half-duplex, MDI/MDI-X auto-snímání; </w:t>
      </w:r>
    </w:p>
    <w:p w:rsidR="00C23C20" w:rsidRPr="001E4C03" w:rsidRDefault="00C23C20" w:rsidP="00C23C20">
      <w:pPr>
        <w:pStyle w:val="Styl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m</w:t>
      </w:r>
      <w:r w:rsidRPr="001E4C03">
        <w:rPr>
          <w:rFonts w:ascii="Times New Roman" w:hAnsi="Times New Roman" w:cs="Times New Roman"/>
          <w:color w:val="000000"/>
          <w:sz w:val="22"/>
          <w:szCs w:val="22"/>
        </w:rPr>
        <w:t xml:space="preserve">inimální parametry: průchodnost min. </w:t>
      </w:r>
      <w:r w:rsidRPr="001E4C03">
        <w:rPr>
          <w:rFonts w:ascii="Times New Roman" w:hAnsi="Times New Roman" w:cs="Times New Roman"/>
          <w:sz w:val="22"/>
          <w:szCs w:val="22"/>
        </w:rPr>
        <w:t>1</w:t>
      </w:r>
      <w:r w:rsidRPr="001E4C03">
        <w:rPr>
          <w:rFonts w:ascii="Times New Roman" w:hAnsi="Times New Roman" w:cs="Times New Roman"/>
          <w:color w:val="000000"/>
          <w:sz w:val="22"/>
          <w:szCs w:val="22"/>
        </w:rPr>
        <w:t>,0 Gb/s, 128 kB SRAM na data, 1000 MAC adres, musí podporovat IEEE 802.1 prioritní systém;</w:t>
      </w:r>
    </w:p>
    <w:p w:rsidR="00C23C20" w:rsidRPr="001E4C03" w:rsidRDefault="00C23C20" w:rsidP="00C23C20">
      <w:pPr>
        <w:pStyle w:val="Styl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</w:t>
      </w:r>
      <w:r w:rsidRPr="001E4C03">
        <w:rPr>
          <w:rFonts w:ascii="Times New Roman" w:hAnsi="Times New Roman" w:cs="Times New Roman"/>
          <w:color w:val="000000"/>
          <w:sz w:val="22"/>
          <w:szCs w:val="22"/>
        </w:rPr>
        <w:t>nstalace na DIN lištu;</w:t>
      </w:r>
    </w:p>
    <w:p w:rsidR="00C23C20" w:rsidRPr="001E4C03" w:rsidRDefault="00C23C20" w:rsidP="00C23C20">
      <w:pPr>
        <w:pStyle w:val="Styl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E4C03">
        <w:rPr>
          <w:rFonts w:ascii="Times New Roman" w:hAnsi="Times New Roman" w:cs="Times New Roman"/>
          <w:color w:val="000000"/>
          <w:sz w:val="22"/>
          <w:szCs w:val="22"/>
        </w:rPr>
        <w:t>konektory RJ45</w:t>
      </w:r>
    </w:p>
    <w:p w:rsidR="00C23C20" w:rsidRPr="001E4C03" w:rsidRDefault="00C23C20" w:rsidP="00C23C20">
      <w:pPr>
        <w:pStyle w:val="Styl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minimálně 1x</w:t>
      </w:r>
      <w:r w:rsidRPr="001E4C03">
        <w:rPr>
          <w:rFonts w:ascii="Times New Roman" w:hAnsi="Times New Roman" w:cs="Times New Roman"/>
          <w:sz w:val="22"/>
          <w:szCs w:val="22"/>
        </w:rPr>
        <w:t>POE (power over ethernet) – napájení připojených zařízení přes ethernetový kabel dle normy IEEE 802.3af.</w:t>
      </w:r>
    </w:p>
    <w:p w:rsidR="00E3342A" w:rsidRDefault="00724545">
      <w:pPr>
        <w:pStyle w:val="Normln1"/>
        <w:spacing w:before="0" w:after="0" w:line="240" w:lineRule="auto"/>
        <w:rPr>
          <w:rFonts w:ascii="Times New Roman" w:hAnsi="Times New Roman" w:cs="Times New Roman"/>
        </w:rPr>
      </w:pPr>
      <w:r w:rsidRPr="00724545">
        <w:rPr>
          <w:rFonts w:ascii="Times New Roman" w:hAnsi="Times New Roman" w:cs="Times New Roman"/>
        </w:rPr>
        <w:t xml:space="preserve"> </w:t>
      </w:r>
    </w:p>
    <w:p w:rsidR="00C23C20" w:rsidRDefault="00C23C20">
      <w:pPr>
        <w:pStyle w:val="Normln1"/>
        <w:spacing w:before="0" w:after="0" w:line="240" w:lineRule="auto"/>
        <w:rPr>
          <w:rFonts w:ascii="Times New Roman" w:hAnsi="Times New Roman" w:cs="Times New Roman"/>
        </w:rPr>
      </w:pPr>
    </w:p>
    <w:p w:rsidR="00C23C20" w:rsidRPr="00724545" w:rsidRDefault="00C23C20">
      <w:pPr>
        <w:pStyle w:val="Normln1"/>
        <w:spacing w:before="0" w:after="0" w:line="240" w:lineRule="auto"/>
        <w:rPr>
          <w:rFonts w:ascii="Times New Roman" w:hAnsi="Times New Roman" w:cs="Times New Roman"/>
        </w:rPr>
      </w:pPr>
    </w:p>
    <w:tbl>
      <w:tblPr>
        <w:tblStyle w:val="a"/>
        <w:tblW w:w="9201" w:type="dxa"/>
        <w:tblInd w:w="720" w:type="dxa"/>
        <w:tblLayout w:type="fixed"/>
        <w:tblLook w:val="0600" w:firstRow="0" w:lastRow="0" w:firstColumn="0" w:lastColumn="0" w:noHBand="1" w:noVBand="1"/>
      </w:tblPr>
      <w:tblGrid>
        <w:gridCol w:w="4318"/>
        <w:gridCol w:w="566"/>
        <w:gridCol w:w="4317"/>
      </w:tblGrid>
      <w:tr w:rsidR="00E3342A" w:rsidRPr="00724545">
        <w:tc>
          <w:tcPr>
            <w:tcW w:w="43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342A" w:rsidRPr="00724545" w:rsidRDefault="00724545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ermStart w:id="617313905" w:edGrp="everyone" w:colFirst="2" w:colLast="2"/>
            <w:r w:rsidRPr="00724545">
              <w:rPr>
                <w:rFonts w:ascii="Times New Roman" w:hAnsi="Times New Roman" w:cs="Times New Roman"/>
              </w:rPr>
              <w:t>Za Dopravní podnik Ostrava a.s.</w:t>
            </w:r>
          </w:p>
        </w:tc>
        <w:tc>
          <w:tcPr>
            <w:tcW w:w="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342A" w:rsidRPr="00724545" w:rsidRDefault="00E3342A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342A" w:rsidRPr="00724545" w:rsidRDefault="00724545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724545">
              <w:rPr>
                <w:rFonts w:ascii="Times New Roman" w:hAnsi="Times New Roman" w:cs="Times New Roman"/>
              </w:rPr>
              <w:t>Za ………………………………………..</w:t>
            </w:r>
          </w:p>
        </w:tc>
      </w:tr>
      <w:tr w:rsidR="00E3342A" w:rsidRPr="00724545">
        <w:tc>
          <w:tcPr>
            <w:tcW w:w="43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342A" w:rsidRPr="00724545" w:rsidRDefault="00724545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permStart w:id="1366305449" w:edGrp="everyone" w:colFirst="2" w:colLast="2"/>
            <w:permEnd w:id="617313905"/>
            <w:r w:rsidRPr="00724545">
              <w:rPr>
                <w:rFonts w:ascii="Times New Roman" w:hAnsi="Times New Roman" w:cs="Times New Roman"/>
              </w:rPr>
              <w:t>V Ostravě dne ………..……</w:t>
            </w:r>
          </w:p>
        </w:tc>
        <w:tc>
          <w:tcPr>
            <w:tcW w:w="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342A" w:rsidRPr="00724545" w:rsidRDefault="00E3342A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342A" w:rsidRPr="00724545" w:rsidRDefault="00724545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724545">
              <w:rPr>
                <w:rFonts w:ascii="Times New Roman" w:hAnsi="Times New Roman" w:cs="Times New Roman"/>
              </w:rPr>
              <w:t xml:space="preserve">V ……………….…… dne ………..…… </w:t>
            </w:r>
          </w:p>
        </w:tc>
      </w:tr>
      <w:permEnd w:id="1366305449"/>
      <w:tr w:rsidR="00E3342A" w:rsidRPr="00724545">
        <w:tc>
          <w:tcPr>
            <w:tcW w:w="43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342A" w:rsidRDefault="00E3342A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724545" w:rsidRDefault="00724545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724545" w:rsidRDefault="00724545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724545" w:rsidRPr="00724545" w:rsidRDefault="00724545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E3342A" w:rsidRPr="00724545" w:rsidRDefault="00724545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724545">
              <w:rPr>
                <w:rFonts w:ascii="Times New Roman" w:hAnsi="Times New Roman" w:cs="Times New Roman"/>
              </w:rPr>
              <w:t>……………………………………...</w:t>
            </w:r>
          </w:p>
        </w:tc>
        <w:tc>
          <w:tcPr>
            <w:tcW w:w="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342A" w:rsidRPr="00724545" w:rsidRDefault="00E3342A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342A" w:rsidRDefault="00E3342A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724545" w:rsidRDefault="00724545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724545" w:rsidRDefault="00724545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724545" w:rsidRPr="00724545" w:rsidRDefault="00724545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  <w:p w:rsidR="00E3342A" w:rsidRPr="00724545" w:rsidRDefault="00724545">
            <w:pPr>
              <w:pStyle w:val="Normln1"/>
              <w:widowControl w:val="0"/>
              <w:spacing w:before="0"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724545">
              <w:rPr>
                <w:rFonts w:ascii="Times New Roman" w:hAnsi="Times New Roman" w:cs="Times New Roman"/>
              </w:rPr>
              <w:t>………………………………………...</w:t>
            </w:r>
          </w:p>
        </w:tc>
      </w:tr>
    </w:tbl>
    <w:p w:rsidR="00E3342A" w:rsidRDefault="00E3342A">
      <w:pPr>
        <w:pStyle w:val="Normln1"/>
        <w:ind w:left="0" w:firstLine="0"/>
        <w:rPr>
          <w:sz w:val="12"/>
          <w:szCs w:val="12"/>
        </w:rPr>
      </w:pPr>
    </w:p>
    <w:sectPr w:rsidR="00E3342A" w:rsidSect="00724545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FD3" w:rsidRDefault="00391FD3" w:rsidP="00E3342A">
      <w:pPr>
        <w:spacing w:before="0" w:after="0" w:line="240" w:lineRule="auto"/>
      </w:pPr>
      <w:r>
        <w:separator/>
      </w:r>
    </w:p>
  </w:endnote>
  <w:endnote w:type="continuationSeparator" w:id="0">
    <w:p w:rsidR="00391FD3" w:rsidRDefault="00391FD3" w:rsidP="00E3342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42A" w:rsidRDefault="00E3342A">
    <w:pPr>
      <w:pStyle w:val="Normln1"/>
      <w:rPr>
        <w:color w:val="666666"/>
        <w:sz w:val="12"/>
        <w:szCs w:val="12"/>
      </w:rPr>
    </w:pPr>
  </w:p>
  <w:tbl>
    <w:tblPr>
      <w:tblStyle w:val="a1"/>
      <w:tblW w:w="9921" w:type="dxa"/>
      <w:tblInd w:w="0" w:type="dxa"/>
      <w:tblLayout w:type="fixed"/>
      <w:tblLook w:val="0600" w:firstRow="0" w:lastRow="0" w:firstColumn="0" w:lastColumn="0" w:noHBand="1" w:noVBand="1"/>
    </w:tblPr>
    <w:tblGrid>
      <w:gridCol w:w="8221"/>
      <w:gridCol w:w="1700"/>
    </w:tblGrid>
    <w:tr w:rsidR="00E3342A">
      <w:tc>
        <w:tcPr>
          <w:tcW w:w="8220" w:type="dxa"/>
          <w:tcMar>
            <w:left w:w="0" w:type="dxa"/>
            <w:right w:w="0" w:type="dxa"/>
          </w:tcMar>
        </w:tcPr>
        <w:p w:rsidR="00E3342A" w:rsidRDefault="00E3342A">
          <w:pPr>
            <w:pStyle w:val="Normln1"/>
            <w:widowControl w:val="0"/>
            <w:spacing w:after="0" w:line="240" w:lineRule="auto"/>
            <w:rPr>
              <w:color w:val="666666"/>
              <w:sz w:val="20"/>
              <w:szCs w:val="20"/>
            </w:rPr>
          </w:pPr>
        </w:p>
      </w:tc>
      <w:tc>
        <w:tcPr>
          <w:tcW w:w="1700" w:type="dxa"/>
          <w:tcMar>
            <w:left w:w="0" w:type="dxa"/>
            <w:right w:w="0" w:type="dxa"/>
          </w:tcMar>
        </w:tcPr>
        <w:p w:rsidR="00E3342A" w:rsidRDefault="00724545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CB2B3A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CB2B3A">
            <w:rPr>
              <w:color w:val="666666"/>
              <w:sz w:val="20"/>
              <w:szCs w:val="20"/>
            </w:rPr>
            <w:fldChar w:fldCharType="separate"/>
          </w:r>
          <w:r w:rsidR="00DF6E88">
            <w:rPr>
              <w:noProof/>
              <w:color w:val="666666"/>
              <w:sz w:val="20"/>
              <w:szCs w:val="20"/>
            </w:rPr>
            <w:t>1</w:t>
          </w:r>
          <w:r w:rsidR="00CB2B3A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CB2B3A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CB2B3A">
            <w:rPr>
              <w:color w:val="666666"/>
              <w:sz w:val="20"/>
              <w:szCs w:val="20"/>
            </w:rPr>
            <w:fldChar w:fldCharType="separate"/>
          </w:r>
          <w:r w:rsidR="00DF6E88">
            <w:rPr>
              <w:noProof/>
              <w:color w:val="666666"/>
              <w:sz w:val="20"/>
              <w:szCs w:val="20"/>
            </w:rPr>
            <w:t>1</w:t>
          </w:r>
          <w:r w:rsidR="00CB2B3A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E3342A" w:rsidRDefault="00E3342A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FD3" w:rsidRDefault="00391FD3" w:rsidP="00E3342A">
      <w:pPr>
        <w:spacing w:before="0" w:after="0" w:line="240" w:lineRule="auto"/>
      </w:pPr>
      <w:r>
        <w:separator/>
      </w:r>
    </w:p>
  </w:footnote>
  <w:footnote w:type="continuationSeparator" w:id="0">
    <w:p w:rsidR="00391FD3" w:rsidRDefault="00391FD3" w:rsidP="00E3342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42A" w:rsidRDefault="00E3342A">
    <w:pPr>
      <w:pStyle w:val="Normln1"/>
    </w:pPr>
  </w:p>
  <w:tbl>
    <w:tblPr>
      <w:tblStyle w:val="a0"/>
      <w:tblW w:w="9921" w:type="dxa"/>
      <w:jc w:val="right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E3342A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E3342A" w:rsidRDefault="00724545">
          <w:pPr>
            <w:pStyle w:val="Normln1"/>
            <w:widowControl w:val="0"/>
            <w:spacing w:before="0" w:after="0" w:line="240" w:lineRule="auto"/>
            <w:ind w:left="0" w:firstLine="0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E3342A" w:rsidRDefault="00724545">
          <w:pPr>
            <w:pStyle w:val="Normln1"/>
            <w:widowControl w:val="0"/>
            <w:spacing w:before="0" w:after="0" w:line="240" w:lineRule="auto"/>
            <w:ind w:left="0" w:firstLine="0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E3342A" w:rsidRDefault="00E3342A">
    <w:pPr>
      <w:pStyle w:val="Normln1"/>
      <w:ind w:left="0" w:firstLine="0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2E412002"/>
    <w:multiLevelType w:val="multilevel"/>
    <w:tmpl w:val="6D5A9EE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7A4C0437"/>
    <w:multiLevelType w:val="hybridMultilevel"/>
    <w:tmpl w:val="9EDE292E"/>
    <w:lvl w:ilvl="0" w:tplc="F064D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08A9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5CCC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546A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B6D8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F6E0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C68B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C5C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FCB4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readOnly" w:enforcement="1" w:cryptProviderType="rsaFull" w:cryptAlgorithmClass="hash" w:cryptAlgorithmType="typeAny" w:cryptAlgorithmSid="4" w:cryptSpinCount="100000" w:hash="Qy2+5aAEPopsda59v9lk3AD6izA=" w:salt="WwZ7WEa1tjdVE6xUddCsrw==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2A"/>
    <w:rsid w:val="000470C2"/>
    <w:rsid w:val="00391FD3"/>
    <w:rsid w:val="003B4496"/>
    <w:rsid w:val="006A47D6"/>
    <w:rsid w:val="00724545"/>
    <w:rsid w:val="007E637C"/>
    <w:rsid w:val="007F756B"/>
    <w:rsid w:val="00820788"/>
    <w:rsid w:val="00B143CB"/>
    <w:rsid w:val="00C23C20"/>
    <w:rsid w:val="00CB2B3A"/>
    <w:rsid w:val="00CC1712"/>
    <w:rsid w:val="00D23604"/>
    <w:rsid w:val="00D44D0A"/>
    <w:rsid w:val="00DF6E88"/>
    <w:rsid w:val="00E3342A"/>
    <w:rsid w:val="00EF5E5D"/>
    <w:rsid w:val="00F061A7"/>
    <w:rsid w:val="00FB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B7D607C-1ACB-4EE9-A7FD-98045B54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before="60" w:after="60" w:line="276" w:lineRule="auto"/>
        <w:ind w:left="72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3604"/>
  </w:style>
  <w:style w:type="paragraph" w:styleId="Nadpis1">
    <w:name w:val="heading 1"/>
    <w:basedOn w:val="Normln1"/>
    <w:next w:val="Normln1"/>
    <w:rsid w:val="00E3342A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E3342A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E3342A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rsid w:val="00E3342A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rsid w:val="00E3342A"/>
    <w:pPr>
      <w:keepNext/>
      <w:keepLines/>
      <w:spacing w:before="160" w:after="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E3342A"/>
    <w:pPr>
      <w:keepNext/>
      <w:keepLines/>
      <w:spacing w:before="160" w:after="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E3342A"/>
  </w:style>
  <w:style w:type="table" w:customStyle="1" w:styleId="TableNormal">
    <w:name w:val="Table Normal"/>
    <w:rsid w:val="00E334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E3342A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rsid w:val="00E3342A"/>
    <w:pPr>
      <w:keepNext/>
      <w:keepLines/>
      <w:spacing w:before="0"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E3342A"/>
    <w:tblPr>
      <w:tblStyleRowBandSize w:val="1"/>
      <w:tblStyleColBandSize w:val="1"/>
    </w:tblPr>
  </w:style>
  <w:style w:type="table" w:customStyle="1" w:styleId="a0">
    <w:basedOn w:val="TableNormal"/>
    <w:rsid w:val="00E3342A"/>
    <w:tblPr>
      <w:tblStyleRowBandSize w:val="1"/>
      <w:tblStyleColBandSize w:val="1"/>
    </w:tblPr>
  </w:style>
  <w:style w:type="table" w:customStyle="1" w:styleId="a1">
    <w:basedOn w:val="TableNormal"/>
    <w:rsid w:val="00E3342A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B449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449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72454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4545"/>
  </w:style>
  <w:style w:type="paragraph" w:styleId="Zpat">
    <w:name w:val="footer"/>
    <w:basedOn w:val="Normln"/>
    <w:link w:val="ZpatChar"/>
    <w:uiPriority w:val="99"/>
    <w:semiHidden/>
    <w:unhideWhenUsed/>
    <w:rsid w:val="0072454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24545"/>
  </w:style>
  <w:style w:type="paragraph" w:styleId="Odstavecseseznamem">
    <w:name w:val="List Paragraph"/>
    <w:basedOn w:val="Normln"/>
    <w:uiPriority w:val="34"/>
    <w:qFormat/>
    <w:rsid w:val="00C23C20"/>
    <w:pPr>
      <w:spacing w:before="0" w:after="0" w:line="240" w:lineRule="auto"/>
      <w:ind w:firstLine="0"/>
    </w:pPr>
    <w:rPr>
      <w:rFonts w:eastAsiaTheme="minorHAnsi"/>
      <w:color w:val="auto"/>
      <w:sz w:val="20"/>
      <w:szCs w:val="20"/>
    </w:rPr>
  </w:style>
  <w:style w:type="paragraph" w:customStyle="1" w:styleId="Styl">
    <w:name w:val="Styl"/>
    <w:basedOn w:val="Normln"/>
    <w:uiPriority w:val="99"/>
    <w:rsid w:val="00C23C20"/>
    <w:pPr>
      <w:autoSpaceDE w:val="0"/>
      <w:autoSpaceDN w:val="0"/>
      <w:spacing w:before="0" w:after="0" w:line="240" w:lineRule="auto"/>
      <w:ind w:left="0" w:firstLine="0"/>
    </w:pPr>
    <w:rPr>
      <w:rFonts w:eastAsiaTheme="minorHAnsi"/>
      <w:color w:val="auto"/>
      <w:sz w:val="24"/>
      <w:szCs w:val="24"/>
    </w:rPr>
  </w:style>
  <w:style w:type="paragraph" w:customStyle="1" w:styleId="rove1">
    <w:name w:val="úroveň 1"/>
    <w:basedOn w:val="Normln"/>
    <w:next w:val="rove2"/>
    <w:rsid w:val="00C23C20"/>
    <w:pPr>
      <w:numPr>
        <w:numId w:val="3"/>
      </w:numPr>
      <w:spacing w:before="480" w:after="240" w:line="240" w:lineRule="auto"/>
    </w:pPr>
    <w:rPr>
      <w:rFonts w:ascii="Times New Roman" w:eastAsia="Calibri" w:hAnsi="Times New Roman" w:cs="Times New Roman"/>
      <w:b/>
      <w:bCs/>
      <w:color w:val="auto"/>
      <w:sz w:val="24"/>
      <w:szCs w:val="24"/>
    </w:rPr>
  </w:style>
  <w:style w:type="paragraph" w:customStyle="1" w:styleId="rove2">
    <w:name w:val="úroveň 2"/>
    <w:basedOn w:val="Normln"/>
    <w:rsid w:val="00C23C20"/>
    <w:pPr>
      <w:numPr>
        <w:ilvl w:val="1"/>
        <w:numId w:val="3"/>
      </w:numPr>
      <w:spacing w:before="0" w:after="120" w:line="240" w:lineRule="auto"/>
      <w:jc w:val="both"/>
    </w:pPr>
    <w:rPr>
      <w:rFonts w:ascii="Times New Roman" w:eastAsia="Calibri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757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Vaverka Roman, Ing.</dc:creator>
  <cp:lastModifiedBy>Ondrůšková Alexandra</cp:lastModifiedBy>
  <cp:revision>2</cp:revision>
  <dcterms:created xsi:type="dcterms:W3CDTF">2019-04-08T11:53:00Z</dcterms:created>
  <dcterms:modified xsi:type="dcterms:W3CDTF">2019-04-08T11:53:00Z</dcterms:modified>
</cp:coreProperties>
</file>