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590" w:rsidRDefault="00D20590" w:rsidP="00A631BE">
      <w:pPr>
        <w:spacing w:after="0"/>
        <w:ind w:right="68"/>
      </w:pPr>
      <w:bookmarkStart w:id="0" w:name="_GoBack"/>
      <w:bookmarkEnd w:id="0"/>
      <w:r>
        <w:t>Příloha č. 4 ZD</w:t>
      </w:r>
      <w:r w:rsidR="00D22676">
        <w:t xml:space="preserve"> – Základní požadavky k zajištění BOZP</w:t>
      </w:r>
    </w:p>
    <w:p w:rsidR="00D20590" w:rsidRDefault="00D20590" w:rsidP="00A631BE">
      <w:pPr>
        <w:spacing w:after="0"/>
        <w:ind w:right="68"/>
      </w:pPr>
    </w:p>
    <w:p w:rsidR="00A631BE" w:rsidRPr="00A631BE" w:rsidRDefault="00A631BE" w:rsidP="00A631BE">
      <w:pPr>
        <w:spacing w:after="0"/>
        <w:ind w:right="68"/>
        <w:rPr>
          <w:b/>
        </w:rPr>
      </w:pPr>
      <w:r>
        <w:t xml:space="preserve">Smlouva na dodání: </w:t>
      </w:r>
      <w:r w:rsidR="004A6B46">
        <w:rPr>
          <w:b/>
        </w:rPr>
        <w:t>Kontrolní zařízení pro přepravní kontrolu</w:t>
      </w:r>
    </w:p>
    <w:p w:rsidR="00FB01AD" w:rsidRDefault="00FB01AD" w:rsidP="00A631BE">
      <w:pPr>
        <w:spacing w:before="360" w:after="0"/>
      </w:pPr>
      <w:r>
        <w:t>Číslo smlouvy prodávajícího</w:t>
      </w:r>
      <w:r w:rsidR="00A7134D">
        <w:t>:</w:t>
      </w:r>
    </w:p>
    <w:p w:rsidR="00FB01AD" w:rsidRDefault="00FB01AD" w:rsidP="00FB01AD">
      <w:pPr>
        <w:spacing w:after="0"/>
      </w:pPr>
      <w:r>
        <w:t>Číslo smlouvy kupujícího</w:t>
      </w:r>
      <w:r w:rsidR="00A7134D">
        <w:t>: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446BCE">
        <w:t>2</w:t>
      </w:r>
      <w:r w:rsidR="00C10DE1">
        <w:t xml:space="preserve">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C10DE1">
        <w:rPr>
          <w:szCs w:val="24"/>
        </w:rPr>
        <w:t>dodavatelem.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C10DE1">
        <w:rPr>
          <w:color w:val="000000"/>
          <w:szCs w:val="24"/>
        </w:rPr>
        <w:t>dodavatele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C10DE1">
        <w:rPr>
          <w:color w:val="000000"/>
          <w:sz w:val="24"/>
          <w:szCs w:val="24"/>
        </w:rPr>
        <w:t>Dodavatel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C10DE1">
        <w:rPr>
          <w:sz w:val="24"/>
        </w:rPr>
        <w:t>dodavateli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3307E4" w:rsidP="003307E4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permStart w:id="1790203571" w:edGrp="everyone"/>
      <w:r w:rsidR="008B1CD5" w:rsidRPr="003307E4">
        <w:rPr>
          <w:color w:val="000000"/>
          <w:sz w:val="24"/>
          <w:szCs w:val="24"/>
          <w:highlight w:val="yellow"/>
        </w:rPr>
        <w:t>…</w:t>
      </w:r>
      <w:r w:rsidRPr="003307E4">
        <w:rPr>
          <w:color w:val="000000"/>
          <w:sz w:val="24"/>
          <w:szCs w:val="24"/>
          <w:highlight w:val="yellow"/>
        </w:rPr>
        <w:t>………..</w:t>
      </w:r>
      <w:permEnd w:id="1790203571"/>
    </w:p>
    <w:p w:rsidR="0087779A" w:rsidRPr="0056468A" w:rsidRDefault="0087779A" w:rsidP="003307E4">
      <w:pPr>
        <w:tabs>
          <w:tab w:val="left" w:pos="5670"/>
        </w:tabs>
        <w:spacing w:after="0"/>
        <w:ind w:left="426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3307E4">
        <w:rPr>
          <w:sz w:val="24"/>
          <w:szCs w:val="24"/>
        </w:rPr>
        <w:t>:</w:t>
      </w:r>
      <w:r w:rsidR="003307E4">
        <w:rPr>
          <w:sz w:val="24"/>
          <w:szCs w:val="24"/>
        </w:rPr>
        <w:tab/>
      </w:r>
      <w:r w:rsidRPr="0056468A">
        <w:rPr>
          <w:sz w:val="24"/>
          <w:szCs w:val="24"/>
        </w:rPr>
        <w:t>V</w:t>
      </w:r>
      <w:permStart w:id="2000247686" w:edGrp="everyone"/>
      <w:r w:rsidRPr="0056468A">
        <w:rPr>
          <w:sz w:val="24"/>
          <w:szCs w:val="24"/>
        </w:rPr>
        <w:t>…</w:t>
      </w:r>
      <w:r w:rsidR="003307E4">
        <w:rPr>
          <w:sz w:val="24"/>
          <w:szCs w:val="24"/>
        </w:rPr>
        <w:t>………</w:t>
      </w:r>
      <w:r w:rsidRPr="0056468A">
        <w:rPr>
          <w:sz w:val="24"/>
          <w:szCs w:val="24"/>
        </w:rPr>
        <w:t>….</w:t>
      </w:r>
      <w:permEnd w:id="2000247686"/>
      <w:r w:rsidRPr="0056468A">
        <w:rPr>
          <w:sz w:val="24"/>
          <w:szCs w:val="24"/>
        </w:rPr>
        <w:t xml:space="preserve"> dne</w:t>
      </w:r>
      <w:r w:rsidR="003307E4">
        <w:rPr>
          <w:sz w:val="24"/>
          <w:szCs w:val="24"/>
        </w:rPr>
        <w:t>:</w:t>
      </w:r>
      <w:permStart w:id="985785" w:edGrp="everyone"/>
      <w:r w:rsidR="00F34E53">
        <w:rPr>
          <w:sz w:val="24"/>
          <w:szCs w:val="24"/>
        </w:rPr>
        <w:t xml:space="preserve">                 </w:t>
      </w:r>
      <w:permEnd w:id="985785"/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3307E4" w:rsidRDefault="003307E4" w:rsidP="003307E4">
      <w:pPr>
        <w:pStyle w:val="rove2"/>
        <w:numPr>
          <w:ilvl w:val="0"/>
          <w:numId w:val="0"/>
        </w:numPr>
        <w:tabs>
          <w:tab w:val="left" w:pos="5387"/>
        </w:tabs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  <w:r>
        <w:rPr>
          <w:sz w:val="22"/>
          <w:szCs w:val="22"/>
        </w:rPr>
        <w:tab/>
      </w:r>
      <w:r w:rsidRPr="00574D13">
        <w:rPr>
          <w:sz w:val="22"/>
          <w:szCs w:val="22"/>
        </w:rPr>
        <w:t>……………………………..</w:t>
      </w:r>
    </w:p>
    <w:p w:rsidR="00F34E53" w:rsidRPr="00574D13" w:rsidRDefault="00F34E53" w:rsidP="003307E4">
      <w:pPr>
        <w:pStyle w:val="rove2"/>
        <w:numPr>
          <w:ilvl w:val="0"/>
          <w:numId w:val="0"/>
        </w:numPr>
        <w:tabs>
          <w:tab w:val="left" w:pos="5387"/>
        </w:tabs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ab/>
      </w:r>
      <w:permStart w:id="1631222107" w:edGrp="everyone"/>
      <w:r>
        <w:rPr>
          <w:sz w:val="22"/>
          <w:szCs w:val="22"/>
        </w:rPr>
        <w:t xml:space="preserve">                                                </w:t>
      </w:r>
      <w:permEnd w:id="1631222107"/>
    </w:p>
    <w:sectPr w:rsidR="00F34E53" w:rsidRPr="00574D13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B23" w:rsidRDefault="009F7B23" w:rsidP="00360830">
      <w:r>
        <w:separator/>
      </w:r>
    </w:p>
  </w:endnote>
  <w:endnote w:type="continuationSeparator" w:id="0">
    <w:p w:rsidR="009F7B23" w:rsidRDefault="009F7B2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79551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79551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B23" w:rsidRDefault="009F7B23" w:rsidP="00360830">
      <w:r>
        <w:separator/>
      </w:r>
    </w:p>
  </w:footnote>
  <w:footnote w:type="continuationSeparator" w:id="0">
    <w:p w:rsidR="009F7B23" w:rsidRDefault="009F7B2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Default="00846A13" w:rsidP="00846A13">
    <w:pPr>
      <w:pStyle w:val="Zhlav"/>
      <w:spacing w:after="0"/>
      <w:jc w:val="left"/>
      <w:rPr>
        <w:sz w:val="24"/>
        <w:szCs w:val="24"/>
      </w:rPr>
    </w:pPr>
  </w:p>
  <w:p w:rsidR="006000BD" w:rsidRDefault="006000BD" w:rsidP="00846A13">
    <w:pPr>
      <w:pStyle w:val="Zhlav"/>
      <w:spacing w:after="0"/>
      <w:jc w:val="left"/>
      <w:rPr>
        <w:sz w:val="24"/>
        <w:szCs w:val="24"/>
      </w:rPr>
    </w:pPr>
  </w:p>
  <w:p w:rsidR="006000BD" w:rsidRDefault="006000BD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6000BD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126365</wp:posOffset>
          </wp:positionH>
          <wp:positionV relativeFrom="page">
            <wp:posOffset>619125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0BD" w:rsidRPr="006000BD">
      <w:rPr>
        <w:noProof/>
        <w:lang w:eastAsia="cs-CZ"/>
      </w:rPr>
      <w:drawing>
        <wp:inline distT="0" distB="0" distL="0" distR="0">
          <wp:extent cx="5637530" cy="930275"/>
          <wp:effectExtent l="19050" t="0" r="1270" b="0"/>
          <wp:docPr id="3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0BD" w:rsidRDefault="006000BD" w:rsidP="00FB01AD">
    <w:pPr>
      <w:pStyle w:val="Zhlav"/>
      <w:spacing w:after="0"/>
      <w:jc w:val="right"/>
    </w:pPr>
  </w:p>
  <w:p w:rsidR="006000BD" w:rsidRDefault="006000BD" w:rsidP="00FB01AD">
    <w:pPr>
      <w:pStyle w:val="Zhlav"/>
      <w:spacing w:after="0"/>
      <w:jc w:val="right"/>
    </w:pPr>
  </w:p>
  <w:p w:rsidR="006000BD" w:rsidRDefault="006000BD" w:rsidP="00FB01AD">
    <w:pPr>
      <w:pStyle w:val="Zhlav"/>
      <w:spacing w:after="0"/>
      <w:jc w:val="right"/>
    </w:pPr>
  </w:p>
  <w:p w:rsidR="006000BD" w:rsidRDefault="006000BD" w:rsidP="00FB01AD">
    <w:pPr>
      <w:pStyle w:val="Zhlav"/>
      <w:spacing w:after="0"/>
      <w:jc w:val="right"/>
    </w:pPr>
  </w:p>
  <w:p w:rsidR="0087779A" w:rsidRPr="00CF7595" w:rsidRDefault="006000BD" w:rsidP="00FB01AD">
    <w:pPr>
      <w:pStyle w:val="Zhlav"/>
      <w:spacing w:after="0"/>
      <w:jc w:val="right"/>
      <w:rPr>
        <w:sz w:val="20"/>
        <w:szCs w:val="20"/>
      </w:rPr>
    </w:pPr>
    <w:r w:rsidRPr="006000BD">
      <w:rPr>
        <w:noProof/>
        <w:lang w:eastAsia="cs-CZ"/>
      </w:rPr>
      <w:drawing>
        <wp:inline distT="0" distB="0" distL="0" distR="0">
          <wp:extent cx="5637530" cy="930275"/>
          <wp:effectExtent l="19050" t="0" r="1270" b="0"/>
          <wp:docPr id="1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779A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C92nPXIcx3RklcD325QtcYaqbwI=" w:salt="LU1UR0+mwHh7YytOuOZsp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53FFF"/>
    <w:rsid w:val="0007345D"/>
    <w:rsid w:val="000A59BF"/>
    <w:rsid w:val="000A71F4"/>
    <w:rsid w:val="000C4E61"/>
    <w:rsid w:val="000C5B9D"/>
    <w:rsid w:val="000D25B9"/>
    <w:rsid w:val="00110139"/>
    <w:rsid w:val="0011470E"/>
    <w:rsid w:val="00133623"/>
    <w:rsid w:val="00145A19"/>
    <w:rsid w:val="001526C2"/>
    <w:rsid w:val="00181A78"/>
    <w:rsid w:val="001A45E7"/>
    <w:rsid w:val="001B3CDB"/>
    <w:rsid w:val="001C72B7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07E4"/>
    <w:rsid w:val="00360830"/>
    <w:rsid w:val="00362792"/>
    <w:rsid w:val="00362826"/>
    <w:rsid w:val="003B5996"/>
    <w:rsid w:val="003B74C1"/>
    <w:rsid w:val="003C0EB6"/>
    <w:rsid w:val="003C55AE"/>
    <w:rsid w:val="003D02B6"/>
    <w:rsid w:val="003D08F4"/>
    <w:rsid w:val="003F2FA4"/>
    <w:rsid w:val="003F530B"/>
    <w:rsid w:val="00446BCE"/>
    <w:rsid w:val="00450110"/>
    <w:rsid w:val="004661F2"/>
    <w:rsid w:val="00497284"/>
    <w:rsid w:val="004A478E"/>
    <w:rsid w:val="004A6B46"/>
    <w:rsid w:val="004B2C8D"/>
    <w:rsid w:val="004D0094"/>
    <w:rsid w:val="004E24FA"/>
    <w:rsid w:val="004E3C1B"/>
    <w:rsid w:val="004E694D"/>
    <w:rsid w:val="004F5179"/>
    <w:rsid w:val="004F5F64"/>
    <w:rsid w:val="0051285C"/>
    <w:rsid w:val="005306E0"/>
    <w:rsid w:val="00531695"/>
    <w:rsid w:val="005429C7"/>
    <w:rsid w:val="00555AAB"/>
    <w:rsid w:val="0056468A"/>
    <w:rsid w:val="005738FC"/>
    <w:rsid w:val="005A1086"/>
    <w:rsid w:val="005A5FEA"/>
    <w:rsid w:val="005B1387"/>
    <w:rsid w:val="005F709A"/>
    <w:rsid w:val="006000BD"/>
    <w:rsid w:val="00614136"/>
    <w:rsid w:val="006207E2"/>
    <w:rsid w:val="00644EA3"/>
    <w:rsid w:val="0065709A"/>
    <w:rsid w:val="006732BA"/>
    <w:rsid w:val="00680761"/>
    <w:rsid w:val="0068199D"/>
    <w:rsid w:val="00695E4E"/>
    <w:rsid w:val="0074021D"/>
    <w:rsid w:val="007417BF"/>
    <w:rsid w:val="00742C88"/>
    <w:rsid w:val="0078740A"/>
    <w:rsid w:val="00795519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AAD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9F7B23"/>
    <w:rsid w:val="00A042D1"/>
    <w:rsid w:val="00A07672"/>
    <w:rsid w:val="00A10F10"/>
    <w:rsid w:val="00A22122"/>
    <w:rsid w:val="00A631BE"/>
    <w:rsid w:val="00A7134D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C23A3"/>
    <w:rsid w:val="00BD1678"/>
    <w:rsid w:val="00BD6B3C"/>
    <w:rsid w:val="00BE7A69"/>
    <w:rsid w:val="00BF0445"/>
    <w:rsid w:val="00BF7A48"/>
    <w:rsid w:val="00C10DE1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7595"/>
    <w:rsid w:val="00D20590"/>
    <w:rsid w:val="00D22676"/>
    <w:rsid w:val="00D24B69"/>
    <w:rsid w:val="00D85B54"/>
    <w:rsid w:val="00D92C11"/>
    <w:rsid w:val="00D944C9"/>
    <w:rsid w:val="00DB64BA"/>
    <w:rsid w:val="00DC255F"/>
    <w:rsid w:val="00DD7D31"/>
    <w:rsid w:val="00E43AA2"/>
    <w:rsid w:val="00E66AC2"/>
    <w:rsid w:val="00E97538"/>
    <w:rsid w:val="00EA6B11"/>
    <w:rsid w:val="00EB74CE"/>
    <w:rsid w:val="00EC3581"/>
    <w:rsid w:val="00EE2F17"/>
    <w:rsid w:val="00F04EA3"/>
    <w:rsid w:val="00F234B1"/>
    <w:rsid w:val="00F34E53"/>
    <w:rsid w:val="00F539F2"/>
    <w:rsid w:val="00F94B91"/>
    <w:rsid w:val="00F97F7F"/>
    <w:rsid w:val="00FB01AD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5:docId w15:val="{994ECC8A-BB03-4C81-B17F-8283C753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1">
    <w:name w:val="úroveň 1"/>
    <w:basedOn w:val="Normln"/>
    <w:next w:val="rove2"/>
    <w:rsid w:val="003307E4"/>
    <w:pPr>
      <w:numPr>
        <w:numId w:val="16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3307E4"/>
    <w:pPr>
      <w:numPr>
        <w:ilvl w:val="1"/>
        <w:numId w:val="16"/>
      </w:numPr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0A63-FA24-4AE0-8A06-36B8A496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3714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2016-08-19T09:26:00Z</cp:lastPrinted>
  <dcterms:created xsi:type="dcterms:W3CDTF">2019-04-16T07:10:00Z</dcterms:created>
  <dcterms:modified xsi:type="dcterms:W3CDTF">2019-04-16T07:10:00Z</dcterms:modified>
</cp:coreProperties>
</file>