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AD" w:rsidRPr="007A0933" w:rsidRDefault="00043544" w:rsidP="007A0933">
      <w:pPr>
        <w:tabs>
          <w:tab w:val="left" w:pos="2835"/>
        </w:tabs>
        <w:spacing w:before="360" w:after="0"/>
        <w:rPr>
          <w:i/>
        </w:rPr>
      </w:pPr>
      <w:bookmarkStart w:id="0" w:name="_GoBack"/>
      <w:bookmarkEnd w:id="0"/>
      <w:r w:rsidRPr="007A0933">
        <w:t>Smlouva o dílo</w:t>
      </w:r>
      <w:r w:rsidR="007A0933" w:rsidRPr="007A0933">
        <w:t>:</w:t>
      </w:r>
      <w:r w:rsidR="007A0933" w:rsidRPr="007A0933">
        <w:tab/>
      </w:r>
      <w:r w:rsidR="007A0933" w:rsidRPr="007A0933">
        <w:rPr>
          <w:b/>
          <w:sz w:val="28"/>
          <w:szCs w:val="28"/>
        </w:rPr>
        <w:t xml:space="preserve">Rekonstrukce </w:t>
      </w:r>
      <w:r w:rsidR="00381922">
        <w:rPr>
          <w:b/>
          <w:sz w:val="28"/>
          <w:szCs w:val="28"/>
        </w:rPr>
        <w:t>tramvajové zastávky Palkovského</w:t>
      </w:r>
    </w:p>
    <w:p w:rsidR="00FB01AD" w:rsidRPr="007A0933" w:rsidRDefault="00043544" w:rsidP="007A0933">
      <w:pPr>
        <w:tabs>
          <w:tab w:val="left" w:pos="2835"/>
        </w:tabs>
        <w:spacing w:after="0"/>
      </w:pPr>
      <w:r w:rsidRPr="007A0933">
        <w:t>Číslo smlouvy objednatele</w:t>
      </w:r>
      <w:r w:rsidR="007A0933" w:rsidRPr="007A0933">
        <w:t>:</w:t>
      </w:r>
      <w:r w:rsidR="007A0933" w:rsidRPr="007A0933">
        <w:tab/>
      </w:r>
      <w:r w:rsidRPr="007A0933">
        <w:t>………………</w:t>
      </w:r>
    </w:p>
    <w:p w:rsidR="00FB01AD" w:rsidRPr="007A0933" w:rsidRDefault="00043544" w:rsidP="007A0933">
      <w:pPr>
        <w:tabs>
          <w:tab w:val="left" w:pos="2835"/>
        </w:tabs>
        <w:spacing w:after="0"/>
      </w:pPr>
      <w:r w:rsidRPr="007A0933">
        <w:t>Číslo smlouvy zhotovitele</w:t>
      </w:r>
      <w:r w:rsidR="007A0933" w:rsidRPr="007A0933">
        <w:t>:</w:t>
      </w:r>
      <w:r w:rsidR="007A0933" w:rsidRPr="007A0933">
        <w:tab/>
      </w:r>
      <w:r w:rsidRPr="007A0933">
        <w:t>………………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9C0274">
        <w:t>3</w:t>
      </w:r>
      <w:r>
        <w:t xml:space="preserve"> </w:t>
      </w:r>
      <w:r w:rsidR="00CF59CD">
        <w:t xml:space="preserve">k SoD 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</w:r>
      <w:r w:rsidR="00F15961" w:rsidRPr="0056468A">
        <w:rPr>
          <w:color w:val="000000"/>
          <w:sz w:val="24"/>
          <w:szCs w:val="24"/>
        </w:rPr>
        <w:t xml:space="preserve">zaměstnanci nebo jiné osoby </w:t>
      </w:r>
      <w:r w:rsidR="00F15961">
        <w:rPr>
          <w:color w:val="000000"/>
          <w:sz w:val="24"/>
          <w:szCs w:val="24"/>
        </w:rPr>
        <w:t>zhotovitele</w:t>
      </w:r>
      <w:r w:rsidR="00F15961" w:rsidRPr="0056468A">
        <w:rPr>
          <w:color w:val="000000"/>
          <w:sz w:val="24"/>
          <w:szCs w:val="24"/>
        </w:rPr>
        <w:t xml:space="preserve"> </w:t>
      </w:r>
      <w:r w:rsidR="00F15961" w:rsidRPr="0056468A">
        <w:rPr>
          <w:sz w:val="24"/>
          <w:szCs w:val="24"/>
        </w:rPr>
        <w:t>nesmí být mladiství</w:t>
      </w:r>
      <w:r w:rsidR="00F15961" w:rsidRPr="0056468A">
        <w:rPr>
          <w:color w:val="000000"/>
          <w:sz w:val="24"/>
          <w:szCs w:val="24"/>
        </w:rPr>
        <w:t xml:space="preserve">, musí mít pro činnost vykonávanou na pracovištích DP Ostrava odbornou a zdravotní způsobilost a tuto činnost mohou vykonávat pouze v dohodnutém </w:t>
      </w:r>
      <w:r w:rsidR="00F15961" w:rsidRPr="00990392">
        <w:rPr>
          <w:sz w:val="24"/>
          <w:szCs w:val="24"/>
        </w:rPr>
        <w:t>rozsahu, v případě, že vstupují na provozovanou dopravní cestu, musí splňovat zdravotní způsobilost podle § 2 písm. b) 1, vyhlášky MD č. 101/1995 Sb. v platném znění,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lastRenderedPageBreak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FB01AD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</w:t>
      </w:r>
      <w:r w:rsidR="00707934">
        <w:rPr>
          <w:color w:val="000000"/>
          <w:sz w:val="24"/>
          <w:szCs w:val="24"/>
        </w:rPr>
        <w:t>opravní podnik</w:t>
      </w:r>
      <w:r w:rsidR="00EA7F88">
        <w:rPr>
          <w:color w:val="000000"/>
          <w:sz w:val="24"/>
          <w:szCs w:val="24"/>
        </w:rPr>
        <w:t xml:space="preserve"> Ostrava</w:t>
      </w:r>
      <w:r w:rsidR="00EA7F88">
        <w:rPr>
          <w:color w:val="000000"/>
          <w:sz w:val="24"/>
          <w:szCs w:val="24"/>
        </w:rPr>
        <w:tab/>
      </w:r>
      <w:r w:rsidR="00EA7F88">
        <w:rPr>
          <w:color w:val="000000"/>
          <w:sz w:val="24"/>
          <w:szCs w:val="24"/>
        </w:rPr>
        <w:tab/>
      </w:r>
      <w:r w:rsidR="00EA7F88">
        <w:rPr>
          <w:color w:val="000000"/>
          <w:sz w:val="24"/>
          <w:szCs w:val="24"/>
        </w:rPr>
        <w:tab/>
      </w:r>
      <w:r w:rsidR="00EA7F88">
        <w:rPr>
          <w:color w:val="000000"/>
          <w:sz w:val="24"/>
          <w:szCs w:val="24"/>
        </w:rPr>
        <w:tab/>
      </w:r>
      <w:r w:rsidR="00EA7F88"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r w:rsidR="008B1CD5" w:rsidRPr="0056468A">
        <w:rPr>
          <w:color w:val="000000"/>
          <w:sz w:val="24"/>
          <w:szCs w:val="24"/>
          <w:highlight w:val="yellow"/>
        </w:rPr>
        <w:t>…</w:t>
      </w:r>
    </w:p>
    <w:p w:rsidR="0087779A" w:rsidRPr="0056468A" w:rsidRDefault="0087779A" w:rsidP="008B1CD5">
      <w:pPr>
        <w:tabs>
          <w:tab w:val="left" w:pos="558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r w:rsidR="008B1CD5" w:rsidRPr="0056468A">
        <w:rPr>
          <w:sz w:val="24"/>
          <w:szCs w:val="24"/>
        </w:rPr>
        <w:tab/>
      </w:r>
      <w:r w:rsidRPr="0056468A">
        <w:rPr>
          <w:sz w:val="24"/>
          <w:szCs w:val="24"/>
        </w:rPr>
        <w:t>V……. 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………………………………….</w:t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p w:rsidR="00EC3581" w:rsidRPr="00EC3581" w:rsidRDefault="00EC3581" w:rsidP="00EC3581"/>
    <w:p w:rsidR="005429C7" w:rsidRDefault="005429C7" w:rsidP="005429C7"/>
    <w:sectPr w:rsidR="005429C7" w:rsidSect="005152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10" w:right="851" w:bottom="1418" w:left="851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19C" w:rsidRDefault="00F0019C" w:rsidP="00360830">
      <w:r>
        <w:separator/>
      </w:r>
    </w:p>
  </w:endnote>
  <w:endnote w:type="continuationSeparator" w:id="0">
    <w:p w:rsidR="00F0019C" w:rsidRDefault="00F0019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7C3" w:rsidRDefault="00E827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FD31D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FD31D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19C" w:rsidRDefault="00F0019C" w:rsidP="00360830">
      <w:r>
        <w:separator/>
      </w:r>
    </w:p>
  </w:footnote>
  <w:footnote w:type="continuationSeparator" w:id="0">
    <w:p w:rsidR="00F0019C" w:rsidRDefault="00F0019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7C3" w:rsidRDefault="00E827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E827C3" w:rsidRDefault="00E827C3" w:rsidP="00E827C3">
    <w:pPr>
      <w:pStyle w:val="Zhlav"/>
      <w:tabs>
        <w:tab w:val="clear" w:pos="4536"/>
        <w:tab w:val="clear" w:pos="9072"/>
      </w:tabs>
      <w:spacing w:after="0"/>
      <w:jc w:val="right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714375</wp:posOffset>
          </wp:positionH>
          <wp:positionV relativeFrom="page">
            <wp:posOffset>561975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>
          <wp:extent cx="1838325" cy="647700"/>
          <wp:effectExtent l="19050" t="0" r="9525" b="0"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827C3" w:rsidRDefault="00E827C3" w:rsidP="00E827C3">
    <w:pPr>
      <w:pStyle w:val="Zhlav"/>
      <w:tabs>
        <w:tab w:val="clear" w:pos="4536"/>
        <w:tab w:val="clear" w:pos="9072"/>
      </w:tabs>
      <w:spacing w:after="0"/>
      <w:jc w:val="right"/>
      <w:rPr>
        <w:rFonts w:ascii="Times New Roman" w:hAnsi="Times New Roman"/>
      </w:rPr>
    </w:pPr>
    <w:r w:rsidRPr="001A216F">
      <w:rPr>
        <w:rFonts w:ascii="Times New Roman" w:hAnsi="Times New Roman"/>
      </w:rPr>
      <w:t>„Podpořeno z Programu švýcarsko-české spolupráce“</w:t>
    </w:r>
  </w:p>
  <w:p w:rsidR="00E827C3" w:rsidRDefault="00E827C3" w:rsidP="00E827C3">
    <w:pPr>
      <w:pStyle w:val="Zhlav"/>
      <w:tabs>
        <w:tab w:val="clear" w:pos="4536"/>
        <w:tab w:val="clear" w:pos="9072"/>
      </w:tabs>
      <w:spacing w:after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987" w:rsidRPr="00280987" w:rsidRDefault="00280987" w:rsidP="005152CE">
    <w:pPr>
      <w:rPr>
        <w:i/>
      </w:rPr>
    </w:pPr>
    <w:r w:rsidRPr="00280987">
      <w:rPr>
        <w:i/>
      </w:rPr>
      <w:t xml:space="preserve">Příloha č. </w:t>
    </w:r>
    <w:r w:rsidR="00FA133A">
      <w:rPr>
        <w:i/>
      </w:rPr>
      <w:t>5</w:t>
    </w:r>
    <w:r w:rsidRPr="00280987">
      <w:rPr>
        <w:i/>
      </w:rPr>
      <w:t xml:space="preserve"> ZD</w:t>
    </w:r>
    <w:r w:rsidR="008C729A">
      <w:rPr>
        <w:i/>
      </w:rPr>
      <w:t xml:space="preserve"> – Požadavky k zajištění BOZP</w:t>
    </w:r>
  </w:p>
  <w:p w:rsidR="00280987" w:rsidRDefault="005152CE" w:rsidP="00347897">
    <w:pPr>
      <w:pStyle w:val="Zhlav"/>
      <w:tabs>
        <w:tab w:val="clear" w:pos="4536"/>
        <w:tab w:val="clear" w:pos="9072"/>
      </w:tabs>
      <w:spacing w:after="0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714375</wp:posOffset>
          </wp:positionH>
          <wp:positionV relativeFrom="page">
            <wp:posOffset>561975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>
          <wp:extent cx="1838325" cy="647700"/>
          <wp:effectExtent l="19050" t="0" r="9525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0987" w:rsidRDefault="00E827C3" w:rsidP="00347897">
    <w:pPr>
      <w:pStyle w:val="Zhlav"/>
      <w:tabs>
        <w:tab w:val="clear" w:pos="4536"/>
        <w:tab w:val="clear" w:pos="9072"/>
      </w:tabs>
      <w:spacing w:after="0"/>
      <w:jc w:val="right"/>
      <w:rPr>
        <w:rFonts w:ascii="Times New Roman" w:hAnsi="Times New Roman"/>
      </w:rPr>
    </w:pPr>
    <w:r w:rsidRPr="001A216F">
      <w:rPr>
        <w:rFonts w:ascii="Times New Roman" w:hAnsi="Times New Roman"/>
      </w:rPr>
      <w:t>„Podpořeno z Programu švýcarsko-české spolupráce“</w:t>
    </w:r>
  </w:p>
  <w:p w:rsidR="00E827C3" w:rsidRDefault="00E827C3" w:rsidP="00347897">
    <w:pPr>
      <w:pStyle w:val="Zhlav"/>
      <w:tabs>
        <w:tab w:val="clear" w:pos="4536"/>
        <w:tab w:val="clear" w:pos="9072"/>
      </w:tabs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3544"/>
    <w:rsid w:val="0007339A"/>
    <w:rsid w:val="0007345D"/>
    <w:rsid w:val="000A59BF"/>
    <w:rsid w:val="000A71F4"/>
    <w:rsid w:val="000C4E61"/>
    <w:rsid w:val="000C5B9D"/>
    <w:rsid w:val="000D25B9"/>
    <w:rsid w:val="00110139"/>
    <w:rsid w:val="00133623"/>
    <w:rsid w:val="00145A19"/>
    <w:rsid w:val="001526C2"/>
    <w:rsid w:val="00181A78"/>
    <w:rsid w:val="001A45E7"/>
    <w:rsid w:val="001B1A06"/>
    <w:rsid w:val="001B3CDB"/>
    <w:rsid w:val="001E4DD0"/>
    <w:rsid w:val="001F4F7D"/>
    <w:rsid w:val="00223188"/>
    <w:rsid w:val="0022495B"/>
    <w:rsid w:val="00230E86"/>
    <w:rsid w:val="00232D7D"/>
    <w:rsid w:val="00262270"/>
    <w:rsid w:val="00271EB9"/>
    <w:rsid w:val="00276D8B"/>
    <w:rsid w:val="00280987"/>
    <w:rsid w:val="0029663E"/>
    <w:rsid w:val="002B2000"/>
    <w:rsid w:val="002B73A0"/>
    <w:rsid w:val="002C08F2"/>
    <w:rsid w:val="002C1ACC"/>
    <w:rsid w:val="002C3DE4"/>
    <w:rsid w:val="002D3A7A"/>
    <w:rsid w:val="003008B5"/>
    <w:rsid w:val="003078A2"/>
    <w:rsid w:val="003243C8"/>
    <w:rsid w:val="00347897"/>
    <w:rsid w:val="00354462"/>
    <w:rsid w:val="00360830"/>
    <w:rsid w:val="00362792"/>
    <w:rsid w:val="00362826"/>
    <w:rsid w:val="00381922"/>
    <w:rsid w:val="003B5996"/>
    <w:rsid w:val="003B74C1"/>
    <w:rsid w:val="003C0EB6"/>
    <w:rsid w:val="003C55AE"/>
    <w:rsid w:val="003D02B6"/>
    <w:rsid w:val="003F1134"/>
    <w:rsid w:val="003F2FA4"/>
    <w:rsid w:val="003F530B"/>
    <w:rsid w:val="00450110"/>
    <w:rsid w:val="00455BB9"/>
    <w:rsid w:val="004661F2"/>
    <w:rsid w:val="00497284"/>
    <w:rsid w:val="004A478E"/>
    <w:rsid w:val="004B2C8D"/>
    <w:rsid w:val="004D0094"/>
    <w:rsid w:val="004E24FA"/>
    <w:rsid w:val="004E694D"/>
    <w:rsid w:val="004F5F64"/>
    <w:rsid w:val="0051262A"/>
    <w:rsid w:val="0051285C"/>
    <w:rsid w:val="005152CE"/>
    <w:rsid w:val="005306E0"/>
    <w:rsid w:val="00531695"/>
    <w:rsid w:val="005429C7"/>
    <w:rsid w:val="00555AAB"/>
    <w:rsid w:val="0056468A"/>
    <w:rsid w:val="005738FC"/>
    <w:rsid w:val="005A5FEA"/>
    <w:rsid w:val="005B1387"/>
    <w:rsid w:val="005F709A"/>
    <w:rsid w:val="00614136"/>
    <w:rsid w:val="006207E2"/>
    <w:rsid w:val="00623063"/>
    <w:rsid w:val="00644EA3"/>
    <w:rsid w:val="0065709A"/>
    <w:rsid w:val="006732BA"/>
    <w:rsid w:val="0068199D"/>
    <w:rsid w:val="00695E4E"/>
    <w:rsid w:val="006F0C4F"/>
    <w:rsid w:val="00707934"/>
    <w:rsid w:val="007417BF"/>
    <w:rsid w:val="00742C88"/>
    <w:rsid w:val="007A0933"/>
    <w:rsid w:val="007B131A"/>
    <w:rsid w:val="007D0AC0"/>
    <w:rsid w:val="007D2F14"/>
    <w:rsid w:val="007E7DC1"/>
    <w:rsid w:val="00802B34"/>
    <w:rsid w:val="00811B71"/>
    <w:rsid w:val="008205C6"/>
    <w:rsid w:val="00832218"/>
    <w:rsid w:val="00832CEB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C729A"/>
    <w:rsid w:val="008F0855"/>
    <w:rsid w:val="009163F5"/>
    <w:rsid w:val="0092602E"/>
    <w:rsid w:val="00932BB7"/>
    <w:rsid w:val="00957CBB"/>
    <w:rsid w:val="00962141"/>
    <w:rsid w:val="00966664"/>
    <w:rsid w:val="0098101F"/>
    <w:rsid w:val="009827F2"/>
    <w:rsid w:val="0098431F"/>
    <w:rsid w:val="00997167"/>
    <w:rsid w:val="009B7CF2"/>
    <w:rsid w:val="009C0274"/>
    <w:rsid w:val="009D095C"/>
    <w:rsid w:val="009F49AE"/>
    <w:rsid w:val="00A042D1"/>
    <w:rsid w:val="00A07672"/>
    <w:rsid w:val="00A10F10"/>
    <w:rsid w:val="00A22122"/>
    <w:rsid w:val="00A36622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F2968"/>
    <w:rsid w:val="00B12706"/>
    <w:rsid w:val="00B15006"/>
    <w:rsid w:val="00B168E4"/>
    <w:rsid w:val="00B30CD7"/>
    <w:rsid w:val="00B31897"/>
    <w:rsid w:val="00B63507"/>
    <w:rsid w:val="00BD6B3C"/>
    <w:rsid w:val="00BE7A69"/>
    <w:rsid w:val="00BF0445"/>
    <w:rsid w:val="00C162A1"/>
    <w:rsid w:val="00C20BED"/>
    <w:rsid w:val="00C21181"/>
    <w:rsid w:val="00C35ED8"/>
    <w:rsid w:val="00C37193"/>
    <w:rsid w:val="00CA1A2F"/>
    <w:rsid w:val="00CA7004"/>
    <w:rsid w:val="00CB5F7B"/>
    <w:rsid w:val="00CD3B4A"/>
    <w:rsid w:val="00CE6C4F"/>
    <w:rsid w:val="00CF59CD"/>
    <w:rsid w:val="00CF7595"/>
    <w:rsid w:val="00D24B69"/>
    <w:rsid w:val="00D4245C"/>
    <w:rsid w:val="00D85B54"/>
    <w:rsid w:val="00D92C11"/>
    <w:rsid w:val="00D944C9"/>
    <w:rsid w:val="00DB64BA"/>
    <w:rsid w:val="00DC255F"/>
    <w:rsid w:val="00E64774"/>
    <w:rsid w:val="00E66AC2"/>
    <w:rsid w:val="00E827C3"/>
    <w:rsid w:val="00E97538"/>
    <w:rsid w:val="00EA3DE4"/>
    <w:rsid w:val="00EA6B11"/>
    <w:rsid w:val="00EA7F88"/>
    <w:rsid w:val="00EB74CE"/>
    <w:rsid w:val="00EC3581"/>
    <w:rsid w:val="00ED0E58"/>
    <w:rsid w:val="00EE2F17"/>
    <w:rsid w:val="00F0019C"/>
    <w:rsid w:val="00F04EA3"/>
    <w:rsid w:val="00F15961"/>
    <w:rsid w:val="00F234B1"/>
    <w:rsid w:val="00F539F2"/>
    <w:rsid w:val="00F94B91"/>
    <w:rsid w:val="00F97F7F"/>
    <w:rsid w:val="00FA133A"/>
    <w:rsid w:val="00FB01AD"/>
    <w:rsid w:val="00FB2AA3"/>
    <w:rsid w:val="00FC2CF7"/>
    <w:rsid w:val="00FD31DC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FC957304-FC61-4123-972C-83C35693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26E17-9614-4114-AF30-B14EFDA8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2011-05-12T06:53:00Z</cp:lastPrinted>
  <dcterms:created xsi:type="dcterms:W3CDTF">2019-04-17T07:50:00Z</dcterms:created>
  <dcterms:modified xsi:type="dcterms:W3CDTF">2019-04-17T07:50:00Z</dcterms:modified>
</cp:coreProperties>
</file>