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0A" w:rsidRPr="004259FD" w:rsidRDefault="00FA1FE7" w:rsidP="00F04A0A">
      <w:pPr>
        <w:rPr>
          <w:sz w:val="22"/>
          <w:szCs w:val="22"/>
          <w:lang w:val="cs-CZ"/>
        </w:rPr>
      </w:pPr>
      <w:r w:rsidRPr="004259FD">
        <w:rPr>
          <w:sz w:val="22"/>
          <w:szCs w:val="22"/>
          <w:lang w:val="cs-CZ"/>
        </w:rPr>
        <w:t xml:space="preserve">Příloha č. </w:t>
      </w:r>
      <w:r w:rsidR="00CC36B6">
        <w:rPr>
          <w:sz w:val="22"/>
          <w:szCs w:val="22"/>
          <w:lang w:val="cs-CZ"/>
        </w:rPr>
        <w:t>15</w:t>
      </w:r>
      <w:r w:rsidRPr="004259FD">
        <w:rPr>
          <w:sz w:val="22"/>
          <w:szCs w:val="22"/>
          <w:lang w:val="cs-CZ"/>
        </w:rPr>
        <w:t xml:space="preserve"> ZD</w:t>
      </w:r>
    </w:p>
    <w:p w:rsidR="00D85F7F" w:rsidRDefault="004259FD" w:rsidP="004259FD">
      <w:pPr>
        <w:rPr>
          <w:b/>
          <w:bCs/>
          <w:i/>
          <w:color w:val="00B0F0"/>
          <w:szCs w:val="22"/>
        </w:rPr>
      </w:pPr>
      <w:r w:rsidRPr="004259FD">
        <w:rPr>
          <w:lang w:val="cs-CZ"/>
        </w:rPr>
        <w:t>Smlouva o dílo:</w:t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proofErr w:type="spellStart"/>
      <w:r w:rsidR="00667E82" w:rsidRPr="00D85F7F">
        <w:rPr>
          <w:b/>
          <w:bCs/>
          <w:szCs w:val="22"/>
        </w:rPr>
        <w:t>Částečná</w:t>
      </w:r>
      <w:proofErr w:type="spellEnd"/>
      <w:r w:rsidR="00667E82" w:rsidRPr="00D85F7F">
        <w:rPr>
          <w:b/>
          <w:bCs/>
          <w:szCs w:val="22"/>
        </w:rPr>
        <w:t xml:space="preserve"> </w:t>
      </w:r>
      <w:proofErr w:type="spellStart"/>
      <w:r w:rsidR="00667E82" w:rsidRPr="00D85F7F">
        <w:rPr>
          <w:b/>
          <w:bCs/>
          <w:szCs w:val="22"/>
        </w:rPr>
        <w:t>rekonstrukce</w:t>
      </w:r>
      <w:proofErr w:type="spellEnd"/>
      <w:r w:rsidR="00667E82" w:rsidRPr="00D85F7F">
        <w:rPr>
          <w:b/>
          <w:bCs/>
          <w:szCs w:val="22"/>
        </w:rPr>
        <w:t xml:space="preserve"> VN </w:t>
      </w:r>
      <w:proofErr w:type="spellStart"/>
      <w:r w:rsidR="00667E82" w:rsidRPr="00D85F7F">
        <w:rPr>
          <w:b/>
          <w:bCs/>
          <w:szCs w:val="22"/>
        </w:rPr>
        <w:t>rozvodny</w:t>
      </w:r>
      <w:proofErr w:type="spellEnd"/>
      <w:r w:rsidR="00667E82" w:rsidRPr="00D85F7F">
        <w:rPr>
          <w:b/>
          <w:bCs/>
          <w:szCs w:val="22"/>
        </w:rPr>
        <w:t xml:space="preserve"> </w:t>
      </w:r>
      <w:proofErr w:type="spellStart"/>
      <w:r w:rsidR="00667E82" w:rsidRPr="00D85F7F">
        <w:rPr>
          <w:b/>
          <w:bCs/>
          <w:szCs w:val="22"/>
        </w:rPr>
        <w:t>trakční</w:t>
      </w:r>
      <w:proofErr w:type="spellEnd"/>
      <w:r w:rsidR="00667E82" w:rsidRPr="00D85F7F">
        <w:rPr>
          <w:b/>
          <w:bCs/>
          <w:szCs w:val="22"/>
        </w:rPr>
        <w:t xml:space="preserve"> </w:t>
      </w:r>
      <w:proofErr w:type="spellStart"/>
      <w:r w:rsidR="00667E82" w:rsidRPr="00D85F7F">
        <w:rPr>
          <w:b/>
          <w:bCs/>
          <w:szCs w:val="22"/>
        </w:rPr>
        <w:t>měnírny</w:t>
      </w:r>
      <w:proofErr w:type="spellEnd"/>
      <w:r w:rsidR="00667E82" w:rsidRPr="00D85F7F">
        <w:rPr>
          <w:b/>
          <w:bCs/>
          <w:szCs w:val="22"/>
        </w:rPr>
        <w:t xml:space="preserve"> </w:t>
      </w:r>
      <w:proofErr w:type="spellStart"/>
      <w:r w:rsidR="00667E82" w:rsidRPr="00D85F7F">
        <w:rPr>
          <w:b/>
          <w:bCs/>
          <w:szCs w:val="22"/>
        </w:rPr>
        <w:t>Sokolská</w:t>
      </w:r>
      <w:proofErr w:type="spellEnd"/>
      <w:r w:rsidR="00667E82" w:rsidRPr="00667E82">
        <w:rPr>
          <w:b/>
          <w:bCs/>
          <w:i/>
          <w:color w:val="00B0F0"/>
          <w:szCs w:val="22"/>
        </w:rPr>
        <w:t xml:space="preserve"> </w:t>
      </w:r>
    </w:p>
    <w:p w:rsidR="004259FD" w:rsidRPr="004259FD" w:rsidRDefault="004259FD" w:rsidP="004259FD">
      <w:pPr>
        <w:rPr>
          <w:color w:val="000000"/>
          <w:lang w:val="cs-CZ"/>
        </w:rPr>
      </w:pPr>
      <w:r w:rsidRPr="004259FD">
        <w:rPr>
          <w:lang w:val="cs-CZ"/>
        </w:rPr>
        <w:t>Číslo smlouvy objednatele: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objednatel)</w:t>
      </w:r>
    </w:p>
    <w:p w:rsidR="004259FD" w:rsidRPr="004259FD" w:rsidRDefault="004259FD" w:rsidP="004259FD">
      <w:pPr>
        <w:rPr>
          <w:lang w:val="cs-CZ"/>
        </w:rPr>
      </w:pPr>
      <w:r w:rsidRPr="004259FD">
        <w:rPr>
          <w:lang w:val="cs-CZ"/>
        </w:rPr>
        <w:t>Číslo smlouvy zhotovitele: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dodavatel, poté poznámku vymažte)</w:t>
      </w:r>
    </w:p>
    <w:p w:rsidR="004259FD" w:rsidRPr="009D61EF" w:rsidRDefault="004259FD" w:rsidP="00F04A0A">
      <w:pPr>
        <w:rPr>
          <w:lang w:val="cs-CZ" w:eastAsia="en-US"/>
        </w:rPr>
      </w:pPr>
    </w:p>
    <w:p w:rsidR="00C2432C" w:rsidRDefault="00C2432C" w:rsidP="00F04A0A">
      <w:pPr>
        <w:jc w:val="center"/>
        <w:rPr>
          <w:b/>
          <w:sz w:val="32"/>
          <w:szCs w:val="32"/>
        </w:rPr>
      </w:pPr>
    </w:p>
    <w:p w:rsidR="004259FD" w:rsidRPr="0087779A" w:rsidRDefault="00F04A0A" w:rsidP="004259FD">
      <w:pPr>
        <w:pStyle w:val="Nadpis1"/>
        <w:keepNext w:val="0"/>
        <w:spacing w:before="480" w:after="240" w:line="216" w:lineRule="auto"/>
        <w:ind w:left="284" w:hanging="284"/>
        <w:rPr>
          <w:bCs w:val="0"/>
          <w:i/>
        </w:rPr>
      </w:pPr>
      <w:r w:rsidRP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P</w:t>
      </w:r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říloha </w:t>
      </w:r>
      <w:proofErr w:type="gramStart"/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č. </w:t>
      </w:r>
      <w:r w:rsidR="00667E82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3 </w:t>
      </w:r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 ke</w:t>
      </w:r>
      <w:proofErr w:type="gramEnd"/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 smlouvě o dílo - Profesní životopis</w:t>
      </w:r>
    </w:p>
    <w:p w:rsidR="00FE16A8" w:rsidRPr="00B03A2A" w:rsidRDefault="00FE16A8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i/>
          <w:color w:val="00B0F0"/>
          <w:szCs w:val="22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Název veřejné zakázky:</w:t>
      </w:r>
      <w:r w:rsidRPr="00FE16A8">
        <w:rPr>
          <w:rFonts w:ascii="Times New Roman" w:hAnsi="Times New Roman"/>
          <w:sz w:val="32"/>
          <w:szCs w:val="32"/>
        </w:rPr>
        <w:t xml:space="preserve"> </w:t>
      </w:r>
      <w:r w:rsidR="00667E82" w:rsidRPr="00D85F7F">
        <w:rPr>
          <w:rFonts w:ascii="Times New Roman" w:eastAsia="Times New Roman" w:hAnsi="Times New Roman" w:cs="Times New Roman"/>
          <w:bCs w:val="0"/>
          <w:szCs w:val="22"/>
        </w:rPr>
        <w:t>Částečná rekonstrukce VN rozvodny trakční měnírny Sokolská</w:t>
      </w:r>
    </w:p>
    <w:p w:rsidR="000073FA" w:rsidRPr="00FE16A8" w:rsidRDefault="00FE16A8" w:rsidP="00BC0A87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FE16A8">
        <w:rPr>
          <w:rFonts w:ascii="Times New Roman" w:hAnsi="Times New Roman"/>
          <w:b w:val="0"/>
        </w:rPr>
        <w:t xml:space="preserve">Ev. č. </w:t>
      </w:r>
      <w:r w:rsidR="00597693">
        <w:rPr>
          <w:rFonts w:ascii="Times New Roman" w:hAnsi="Times New Roman"/>
          <w:b w:val="0"/>
        </w:rPr>
        <w:t>z</w:t>
      </w:r>
      <w:r w:rsidRPr="00FE16A8">
        <w:rPr>
          <w:rFonts w:ascii="Times New Roman" w:hAnsi="Times New Roman"/>
          <w:b w:val="0"/>
        </w:rPr>
        <w:t xml:space="preserve">akázky: </w:t>
      </w:r>
    </w:p>
    <w:p w:rsidR="00711A87" w:rsidRPr="000073FA" w:rsidRDefault="000527DD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Dodavatel</w:t>
      </w:r>
      <w:r w:rsidR="00711A87" w:rsidRPr="000073FA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:</w:t>
      </w:r>
    </w:p>
    <w:p w:rsidR="00711A87" w:rsidRPr="000073FA" w:rsidRDefault="00711A87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0073FA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IČ:</w:t>
      </w:r>
    </w:p>
    <w:p w:rsidR="005C3DDD" w:rsidRPr="009D61EF" w:rsidRDefault="005C3DDD">
      <w:pPr>
        <w:pStyle w:val="xl29"/>
        <w:spacing w:before="120" w:beforeAutospacing="0" w:after="120" w:afterAutospacing="0"/>
        <w:textAlignment w:val="auto"/>
        <w:rPr>
          <w:rFonts w:ascii="Times New Roman" w:eastAsia="Times New Roman" w:hAnsi="Times New Roman" w:cs="Times New Roman"/>
          <w:bCs w:val="0"/>
          <w:snapToGrid w:val="0"/>
          <w:lang w:eastAsia="en-US"/>
        </w:rPr>
      </w:pPr>
      <w:r w:rsidRPr="009D61EF">
        <w:rPr>
          <w:rFonts w:ascii="Times New Roman" w:eastAsia="Times New Roman" w:hAnsi="Times New Roman" w:cs="Times New Roman"/>
          <w:bCs w:val="0"/>
          <w:snapToGrid w:val="0"/>
          <w:lang w:eastAsia="en-US"/>
        </w:rPr>
        <w:t xml:space="preserve">Navrhované pracovní zařazení / pozice experta v tomto projektu: </w:t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Příjmení:</w:t>
      </w:r>
      <w:r w:rsidRPr="009D61EF">
        <w:rPr>
          <w:b/>
          <w:sz w:val="22"/>
          <w:szCs w:val="22"/>
          <w:lang w:val="cs-CZ"/>
        </w:rPr>
        <w:tab/>
      </w:r>
      <w:r w:rsidRPr="009D61EF">
        <w:rPr>
          <w:b/>
          <w:sz w:val="22"/>
          <w:szCs w:val="22"/>
          <w:lang w:val="cs-CZ"/>
        </w:rPr>
        <w:tab/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Jméno:</w:t>
      </w:r>
      <w:r w:rsidRPr="009D61EF">
        <w:rPr>
          <w:b/>
          <w:sz w:val="22"/>
          <w:szCs w:val="22"/>
          <w:lang w:val="cs-CZ"/>
        </w:rPr>
        <w:tab/>
      </w:r>
      <w:r w:rsidRPr="009D61EF">
        <w:rPr>
          <w:b/>
          <w:sz w:val="22"/>
          <w:szCs w:val="22"/>
          <w:lang w:val="cs-CZ"/>
        </w:rPr>
        <w:tab/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Rok narození:</w:t>
      </w:r>
      <w:r w:rsidRPr="009D61EF">
        <w:rPr>
          <w:b/>
          <w:sz w:val="22"/>
          <w:szCs w:val="22"/>
          <w:lang w:val="cs-CZ"/>
        </w:rPr>
        <w:tab/>
      </w:r>
    </w:p>
    <w:p w:rsidR="005C3DDD" w:rsidRPr="000073FA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</w:rPr>
      </w:pPr>
      <w:r w:rsidRPr="009D61EF">
        <w:rPr>
          <w:b/>
          <w:sz w:val="22"/>
          <w:szCs w:val="22"/>
          <w:lang w:val="cs-CZ"/>
        </w:rPr>
        <w:t>Vzdělání:</w:t>
      </w:r>
      <w:r w:rsidRPr="009D61EF">
        <w:rPr>
          <w:b/>
          <w:sz w:val="22"/>
          <w:szCs w:val="22"/>
          <w:lang w:val="cs-CZ"/>
        </w:rPr>
        <w:tab/>
      </w:r>
      <w:r w:rsidRPr="000073FA">
        <w:rPr>
          <w:b/>
          <w:sz w:val="22"/>
          <w:szCs w:val="22"/>
        </w:rPr>
        <w:tab/>
      </w:r>
    </w:p>
    <w:tbl>
      <w:tblPr>
        <w:tblW w:w="0" w:type="auto"/>
        <w:tblInd w:w="272" w:type="dxa"/>
        <w:tblLayout w:type="fixed"/>
        <w:tblCellMar>
          <w:left w:w="130" w:type="dxa"/>
          <w:right w:w="130" w:type="dxa"/>
        </w:tblCellMar>
        <w:tblLook w:val="0000"/>
      </w:tblPr>
      <w:tblGrid>
        <w:gridCol w:w="2634"/>
        <w:gridCol w:w="6600"/>
      </w:tblGrid>
      <w:tr w:rsidR="005C3DDD" w:rsidRPr="000073FA" w:rsidTr="00251E36"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>Vzdělávací instituce</w:t>
            </w:r>
          </w:p>
          <w:p w:rsidR="005C3DDD" w:rsidRPr="000073FA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 xml:space="preserve">[ od – </w:t>
            </w:r>
            <w:proofErr w:type="gramStart"/>
            <w:r w:rsidRPr="000073FA">
              <w:rPr>
                <w:rFonts w:ascii="Times New Roman" w:hAnsi="Times New Roman"/>
                <w:lang w:val="cs-CZ"/>
              </w:rPr>
              <w:t>do</w:t>
            </w:r>
            <w:proofErr w:type="gramEnd"/>
            <w:r w:rsidRPr="000073FA">
              <w:rPr>
                <w:rFonts w:ascii="Times New Roman" w:hAnsi="Times New Roman"/>
                <w:lang w:val="cs-CZ"/>
              </w:rPr>
              <w:t xml:space="preserve"> ]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vAlign w:val="center"/>
          </w:tcPr>
          <w:p w:rsidR="005C3DDD" w:rsidRPr="000073FA" w:rsidRDefault="00E57474" w:rsidP="00E57474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>Nejvyšší d</w:t>
            </w:r>
            <w:r w:rsidR="005C3DDD" w:rsidRPr="000073FA">
              <w:rPr>
                <w:rFonts w:ascii="Times New Roman" w:hAnsi="Times New Roman"/>
                <w:lang w:val="cs-CZ"/>
              </w:rPr>
              <w:t xml:space="preserve">osažené vzdělání </w:t>
            </w:r>
          </w:p>
        </w:tc>
      </w:tr>
      <w:tr w:rsidR="005C3DDD" w:rsidRPr="000073FA" w:rsidTr="00251E36">
        <w:trPr>
          <w:trHeight w:hRule="exact" w:val="397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C3DDD" w:rsidRPr="000073FA" w:rsidRDefault="005C3DDD" w:rsidP="00251E36">
            <w:pPr>
              <w:pStyle w:val="normaltableau"/>
              <w:tabs>
                <w:tab w:val="left" w:pos="661"/>
              </w:tabs>
              <w:spacing w:before="0" w:after="0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  <w:tr w:rsidR="005C3DDD" w:rsidRPr="000073FA" w:rsidTr="00251E36">
        <w:trPr>
          <w:trHeight w:hRule="exact" w:val="397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</w:tbl>
    <w:p w:rsidR="005C3DDD" w:rsidRPr="000073FA" w:rsidRDefault="005C3DDD"/>
    <w:p w:rsidR="005C3DDD" w:rsidRPr="000073FA" w:rsidRDefault="005C3DDD" w:rsidP="00A319E2">
      <w:pPr>
        <w:pStyle w:val="Hlavikarejstku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2"/>
          <w:szCs w:val="22"/>
          <w:lang w:val="cs-CZ"/>
        </w:rPr>
      </w:pPr>
      <w:r w:rsidRPr="000073FA">
        <w:rPr>
          <w:rFonts w:ascii="Times New Roman" w:hAnsi="Times New Roman"/>
          <w:sz w:val="22"/>
          <w:szCs w:val="22"/>
          <w:lang w:val="cs-CZ"/>
        </w:rPr>
        <w:t>Současné pracovní zařazení:</w:t>
      </w:r>
    </w:p>
    <w:p w:rsidR="005C3DDD" w:rsidRPr="000073FA" w:rsidRDefault="005C3DDD" w:rsidP="00A319E2">
      <w:pPr>
        <w:tabs>
          <w:tab w:val="left" w:pos="426"/>
        </w:tabs>
        <w:rPr>
          <w:b/>
          <w:sz w:val="22"/>
          <w:szCs w:val="22"/>
        </w:rPr>
      </w:pPr>
    </w:p>
    <w:p w:rsidR="005C3DDD" w:rsidRPr="000073FA" w:rsidRDefault="005C3DDD" w:rsidP="00A319E2">
      <w:pPr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  <w:szCs w:val="22"/>
          <w:lang w:val="cs-CZ"/>
        </w:rPr>
      </w:pPr>
      <w:r w:rsidRPr="000073FA">
        <w:rPr>
          <w:b/>
          <w:sz w:val="22"/>
          <w:szCs w:val="22"/>
          <w:lang w:val="cs-CZ"/>
        </w:rPr>
        <w:t>Odborná praxe - pouze relevantní:</w:t>
      </w:r>
      <w:r w:rsidRPr="000073FA">
        <w:rPr>
          <w:b/>
          <w:sz w:val="22"/>
          <w:szCs w:val="22"/>
          <w:lang w:val="cs-CZ"/>
        </w:rPr>
        <w:tab/>
      </w:r>
    </w:p>
    <w:p w:rsidR="005C3DDD" w:rsidRPr="000073FA" w:rsidRDefault="005C3DDD">
      <w:pPr>
        <w:rPr>
          <w:sz w:val="22"/>
          <w:szCs w:val="22"/>
        </w:rPr>
      </w:pPr>
    </w:p>
    <w:tbl>
      <w:tblPr>
        <w:tblpPr w:leftFromText="141" w:rightFromText="141" w:vertAnchor="text" w:tblpX="188" w:tblpY="1"/>
        <w:tblOverlap w:val="never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632"/>
        <w:gridCol w:w="2092"/>
        <w:gridCol w:w="1844"/>
        <w:gridCol w:w="3604"/>
      </w:tblGrid>
      <w:tr w:rsidR="005C3DDD" w:rsidRPr="000073FA">
        <w:trPr>
          <w:cantSplit/>
          <w:trHeight w:val="651"/>
        </w:trPr>
        <w:tc>
          <w:tcPr>
            <w:tcW w:w="163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Od – </w:t>
            </w:r>
            <w:proofErr w:type="gramStart"/>
            <w:r w:rsidRPr="000073FA">
              <w:rPr>
                <w:rFonts w:ascii="Times New Roman" w:hAnsi="Times New Roman"/>
                <w:szCs w:val="22"/>
                <w:lang w:val="cs-CZ"/>
              </w:rPr>
              <w:t>do</w:t>
            </w:r>
            <w:proofErr w:type="gramEnd"/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 </w:t>
            </w:r>
          </w:p>
        </w:tc>
        <w:tc>
          <w:tcPr>
            <w:tcW w:w="209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Firma / Instituce </w:t>
            </w:r>
          </w:p>
        </w:tc>
        <w:tc>
          <w:tcPr>
            <w:tcW w:w="184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>Pracovní zařazení</w:t>
            </w:r>
          </w:p>
        </w:tc>
        <w:tc>
          <w:tcPr>
            <w:tcW w:w="360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>Popis činnosti</w:t>
            </w: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tcBorders>
              <w:top w:val="nil"/>
            </w:tcBorders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vAlign w:val="center"/>
          </w:tcPr>
          <w:p w:rsidR="005C3DDD" w:rsidRPr="000073FA" w:rsidRDefault="005C3DDD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vAlign w:val="center"/>
          </w:tcPr>
          <w:p w:rsidR="005C3DDD" w:rsidRPr="000073FA" w:rsidRDefault="005C3DDD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</w:tbl>
    <w:p w:rsidR="000073FA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5C3DDD" w:rsidRPr="00CD5DBD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CD5DBD">
        <w:rPr>
          <w:b/>
          <w:sz w:val="22"/>
          <w:szCs w:val="22"/>
          <w:lang w:val="cs-CZ"/>
        </w:rPr>
        <w:t xml:space="preserve">Kvalifikace v klíčových </w:t>
      </w:r>
      <w:proofErr w:type="gramStart"/>
      <w:r w:rsidRPr="00CD5DBD">
        <w:rPr>
          <w:b/>
          <w:sz w:val="22"/>
          <w:szCs w:val="22"/>
          <w:lang w:val="cs-CZ"/>
        </w:rPr>
        <w:t>oborech:  (důležitých</w:t>
      </w:r>
      <w:proofErr w:type="gramEnd"/>
      <w:r w:rsidRPr="00CD5DBD">
        <w:rPr>
          <w:b/>
          <w:sz w:val="22"/>
          <w:szCs w:val="22"/>
          <w:lang w:val="cs-CZ"/>
        </w:rPr>
        <w:t xml:space="preserve"> z hlediska zakázky)</w:t>
      </w:r>
    </w:p>
    <w:p w:rsidR="000073FA" w:rsidRDefault="000073FA"/>
    <w:p w:rsidR="000073FA" w:rsidRDefault="000073FA"/>
    <w:p w:rsidR="000073FA" w:rsidRDefault="000073FA"/>
    <w:p w:rsidR="000073FA" w:rsidRDefault="000073FA">
      <w:r>
        <w:t>.............................</w:t>
      </w:r>
    </w:p>
    <w:p w:rsidR="000073FA" w:rsidRPr="002D140D" w:rsidRDefault="000073FA" w:rsidP="000073FA">
      <w:pPr>
        <w:jc w:val="both"/>
        <w:rPr>
          <w:i/>
        </w:rPr>
      </w:pPr>
      <w:r w:rsidRPr="00CD5DBD">
        <w:rPr>
          <w:i/>
          <w:lang w:val="cs-CZ"/>
        </w:rPr>
        <w:t xml:space="preserve">Podpis </w:t>
      </w:r>
      <w:r w:rsidR="002D140D" w:rsidRPr="00CD5DBD">
        <w:rPr>
          <w:i/>
          <w:lang w:val="cs-CZ"/>
        </w:rPr>
        <w:t xml:space="preserve">uvedeného </w:t>
      </w:r>
      <w:r w:rsidR="00A771CE" w:rsidRPr="00CD5DBD">
        <w:rPr>
          <w:i/>
          <w:lang w:val="cs-CZ"/>
        </w:rPr>
        <w:t>pracovníka</w:t>
      </w:r>
      <w:r w:rsidR="002D140D" w:rsidRPr="00CD5DBD">
        <w:rPr>
          <w:i/>
          <w:lang w:val="cs-CZ"/>
        </w:rPr>
        <w:t>, kter</w:t>
      </w:r>
      <w:r w:rsidR="005B3D64" w:rsidRPr="00CD5DBD">
        <w:rPr>
          <w:i/>
          <w:lang w:val="cs-CZ"/>
        </w:rPr>
        <w:t>ý</w:t>
      </w:r>
      <w:r w:rsidR="002D140D" w:rsidRPr="00CD5DBD">
        <w:rPr>
          <w:i/>
          <w:lang w:val="cs-CZ"/>
        </w:rPr>
        <w:t xml:space="preserve"> je v tomto profesním životopise uveden</w:t>
      </w:r>
      <w:r w:rsidR="005B3D64" w:rsidRPr="00CD5DBD">
        <w:rPr>
          <w:i/>
          <w:lang w:val="cs-CZ"/>
        </w:rPr>
        <w:t>ý</w:t>
      </w:r>
      <w:r w:rsidR="005B3D64">
        <w:rPr>
          <w:i/>
        </w:rPr>
        <w:t>.</w:t>
      </w:r>
    </w:p>
    <w:sectPr w:rsidR="000073FA" w:rsidRPr="002D140D" w:rsidSect="00350EB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99" w:right="849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E82" w:rsidRDefault="00667E82" w:rsidP="005C3DDD">
      <w:r>
        <w:separator/>
      </w:r>
    </w:p>
  </w:endnote>
  <w:endnote w:type="continuationSeparator" w:id="0">
    <w:p w:rsidR="00667E82" w:rsidRDefault="00667E82" w:rsidP="005C3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Pr="00350EBF" w:rsidRDefault="00C441F4" w:rsidP="00350EBF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667E82">
              <w:rPr>
                <w:rFonts w:ascii="Times New Roman" w:hAnsi="Times New Roman" w:cs="Times New Roman"/>
                <w:i/>
                <w:sz w:val="20"/>
                <w:szCs w:val="20"/>
              </w:rPr>
              <w:t>Rekonstrukce trakčních měníren</w:t>
            </w:r>
            <w:r w:rsidR="00D85F7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</w:t>
            </w:r>
            <w:r w:rsidR="00D85F7F" w:rsidRPr="001C4E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Částečná rekonstrukce VN rozvodny trakční měnírny Sokolská</w:t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CC36B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CC36B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Default="00667E82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C441F4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C441F4">
      <w:rPr>
        <w:rFonts w:cs="Arial"/>
      </w:rPr>
      <w:fldChar w:fldCharType="separate"/>
    </w:r>
    <w:r>
      <w:rPr>
        <w:rFonts w:cs="Arial"/>
        <w:noProof/>
      </w:rPr>
      <w:t>1</w:t>
    </w:r>
    <w:r w:rsidR="00C441F4">
      <w:rPr>
        <w:rFonts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E82" w:rsidRDefault="00667E82" w:rsidP="005C3DDD">
      <w:r>
        <w:separator/>
      </w:r>
    </w:p>
  </w:footnote>
  <w:footnote w:type="continuationSeparator" w:id="0">
    <w:p w:rsidR="00667E82" w:rsidRDefault="00667E82" w:rsidP="005C3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Default="00667E82" w:rsidP="00B53807">
    <w:pPr>
      <w:pStyle w:val="Zhlav"/>
      <w:tabs>
        <w:tab w:val="clear" w:pos="4320"/>
        <w:tab w:val="clear" w:pos="8640"/>
      </w:tabs>
      <w:ind w:hanging="3"/>
      <w:jc w:val="center"/>
      <w:rPr>
        <w:noProof/>
        <w:lang w:eastAsia="cs-CZ"/>
      </w:rPr>
    </w:pPr>
    <w:r w:rsidRPr="00350EBF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50EBF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Pr="00DD32A9" w:rsidRDefault="00667E82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DD32A9"/>
    <w:rsid w:val="000073FA"/>
    <w:rsid w:val="000418CE"/>
    <w:rsid w:val="000474BC"/>
    <w:rsid w:val="0005017A"/>
    <w:rsid w:val="000527DD"/>
    <w:rsid w:val="000C406F"/>
    <w:rsid w:val="001052F0"/>
    <w:rsid w:val="0015302B"/>
    <w:rsid w:val="00153971"/>
    <w:rsid w:val="00191C81"/>
    <w:rsid w:val="001B3144"/>
    <w:rsid w:val="001C4E46"/>
    <w:rsid w:val="002260B8"/>
    <w:rsid w:val="00251E36"/>
    <w:rsid w:val="002757D6"/>
    <w:rsid w:val="002D140D"/>
    <w:rsid w:val="002D32EE"/>
    <w:rsid w:val="00336B51"/>
    <w:rsid w:val="00350EBF"/>
    <w:rsid w:val="00370B6D"/>
    <w:rsid w:val="00410831"/>
    <w:rsid w:val="004259FD"/>
    <w:rsid w:val="004912EB"/>
    <w:rsid w:val="004D66B1"/>
    <w:rsid w:val="00522B24"/>
    <w:rsid w:val="00564173"/>
    <w:rsid w:val="00597693"/>
    <w:rsid w:val="005B3D64"/>
    <w:rsid w:val="005C3DDD"/>
    <w:rsid w:val="005C7CF6"/>
    <w:rsid w:val="005E3CBA"/>
    <w:rsid w:val="00622E7A"/>
    <w:rsid w:val="00667E82"/>
    <w:rsid w:val="00673EBC"/>
    <w:rsid w:val="006D79C0"/>
    <w:rsid w:val="006F5849"/>
    <w:rsid w:val="00711A87"/>
    <w:rsid w:val="00712979"/>
    <w:rsid w:val="00731AC3"/>
    <w:rsid w:val="00733C2A"/>
    <w:rsid w:val="00763A9A"/>
    <w:rsid w:val="007E4D3C"/>
    <w:rsid w:val="007F36B7"/>
    <w:rsid w:val="008C7481"/>
    <w:rsid w:val="008E22B7"/>
    <w:rsid w:val="0090626D"/>
    <w:rsid w:val="00913A68"/>
    <w:rsid w:val="00966367"/>
    <w:rsid w:val="009D61EF"/>
    <w:rsid w:val="009D7414"/>
    <w:rsid w:val="00A05BFE"/>
    <w:rsid w:val="00A319E2"/>
    <w:rsid w:val="00A771CE"/>
    <w:rsid w:val="00A94C95"/>
    <w:rsid w:val="00AF4856"/>
    <w:rsid w:val="00B03A2A"/>
    <w:rsid w:val="00B34684"/>
    <w:rsid w:val="00B53807"/>
    <w:rsid w:val="00B80169"/>
    <w:rsid w:val="00BB3B32"/>
    <w:rsid w:val="00BC0A87"/>
    <w:rsid w:val="00C2432C"/>
    <w:rsid w:val="00C441F4"/>
    <w:rsid w:val="00CC36B6"/>
    <w:rsid w:val="00CD5DBD"/>
    <w:rsid w:val="00D10660"/>
    <w:rsid w:val="00D85F7F"/>
    <w:rsid w:val="00D94EEB"/>
    <w:rsid w:val="00DD32A9"/>
    <w:rsid w:val="00DE08BD"/>
    <w:rsid w:val="00E206CB"/>
    <w:rsid w:val="00E400C9"/>
    <w:rsid w:val="00E57474"/>
    <w:rsid w:val="00EB0A48"/>
    <w:rsid w:val="00F04A0A"/>
    <w:rsid w:val="00F80474"/>
    <w:rsid w:val="00F94822"/>
    <w:rsid w:val="00FA1FE7"/>
    <w:rsid w:val="00FE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D79C0"/>
    <w:rPr>
      <w:sz w:val="24"/>
      <w:szCs w:val="24"/>
      <w:lang w:val="en-GB"/>
    </w:rPr>
  </w:style>
  <w:style w:type="paragraph" w:styleId="Nadpis1">
    <w:name w:val="heading 1"/>
    <w:basedOn w:val="Normln"/>
    <w:next w:val="Normln"/>
    <w:uiPriority w:val="9"/>
    <w:qFormat/>
    <w:rsid w:val="006D79C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6D79C0"/>
  </w:style>
  <w:style w:type="paragraph" w:customStyle="1" w:styleId="Annexetitle">
    <w:name w:val="Annexe_title"/>
    <w:basedOn w:val="Nadpis1"/>
    <w:next w:val="Normln"/>
    <w:autoRedefine/>
    <w:rsid w:val="00F04A0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6D79C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6D79C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6D79C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6D79C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6D79C0"/>
    <w:rPr>
      <w:rFonts w:ascii="Arial" w:hAnsi="Arial" w:cs="Arial"/>
      <w:sz w:val="22"/>
      <w:lang w:val="cs-CZ" w:eastAsia="cs-CZ" w:bidi="ar-SA"/>
    </w:rPr>
  </w:style>
  <w:style w:type="character" w:styleId="Odkaznakoment">
    <w:name w:val="annotation reference"/>
    <w:basedOn w:val="Standardnpsmoodstavce"/>
    <w:rsid w:val="00763A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3A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63A9A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763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3A9A"/>
    <w:rPr>
      <w:b/>
      <w:bCs/>
    </w:rPr>
  </w:style>
  <w:style w:type="paragraph" w:styleId="Revize">
    <w:name w:val="Revision"/>
    <w:hidden/>
    <w:uiPriority w:val="99"/>
    <w:semiHidden/>
    <w:rsid w:val="00763A9A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763A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63A9A"/>
    <w:rPr>
      <w:rFonts w:ascii="Tahoma" w:hAnsi="Tahoma" w:cs="Tahoma"/>
      <w:sz w:val="16"/>
      <w:szCs w:val="16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EB0A48"/>
    <w:rPr>
      <w:rFonts w:ascii="Arial" w:hAnsi="Arial"/>
      <w:snapToGrid w:val="0"/>
      <w:lang w:eastAsia="en-US"/>
    </w:rPr>
  </w:style>
  <w:style w:type="paragraph" w:customStyle="1" w:styleId="Pata">
    <w:name w:val="Pata"/>
    <w:qFormat/>
    <w:rsid w:val="00350EBF"/>
    <w:pPr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3UuCDQHjEX5axClhtlKkfT07lMw=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aAu6cnEAxD4QGF4krERcgtAExaY+4VVYkut5GVQqwlPWKcElrCPr4ZjqaIv9goCg6Y4OjD4q
    G0uMwq1BGf3AgvUF9fV8TxJtstG3EOsDAu9awqydutJweaNlVu/xHEyH4T2987CgYM+qbzDO
    zh7U7uI9nYqrUWnFwHVovp0KRVvPhL8bIBmfNNtqM9dQYGaLIGgxuqFUA7yVzZsdz/yjGn1k
    6+nQrPp/YHNLAr4pQgxlMY5uyyTnroLCvF8HYEA9z8jnS5sOuHwp5h5B7G4mIentgzn+ymn6
    ufwsh1PkWOSj8b4VLdvIxgl1G2QtX2CGA/IsR74FOt2WgOf9yFyfTg==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h8W+v28BZbOoyoTdCe2SWqaackA=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+x19UnBcjd3yzgLmT0wfqLRfOfo=</DigestValue>
      </Reference>
      <Reference URI="/word/endnotes.xml?ContentType=application/vnd.openxmlformats-officedocument.wordprocessingml.endnotes+xml">
        <DigestMethod Algorithm="http://www.w3.org/2000/09/xmldsig#sha1"/>
        <DigestValue>5neui9359mtKH6W6jzb1JVvshcg=</DigestValue>
      </Reference>
      <Reference URI="/word/fontTable.xml?ContentType=application/vnd.openxmlformats-officedocument.wordprocessingml.fontTable+xml">
        <DigestMethod Algorithm="http://www.w3.org/2000/09/xmldsig#sha1"/>
        <DigestValue>74hsG0HTdGjz5IrgNEz/fpuG07Y=</DigestValue>
      </Reference>
      <Reference URI="/word/footer1.xml?ContentType=application/vnd.openxmlformats-officedocument.wordprocessingml.footer+xml">
        <DigestMethod Algorithm="http://www.w3.org/2000/09/xmldsig#sha1"/>
        <DigestValue>LcTQvFihPOSSJrAWw/XJDevjtnA=</DigestValue>
      </Reference>
      <Reference URI="/word/footer2.xml?ContentType=application/vnd.openxmlformats-officedocument.wordprocessingml.footer+xml">
        <DigestMethod Algorithm="http://www.w3.org/2000/09/xmldsig#sha1"/>
        <DigestValue>JK1qU7I8gOEodvowgDozCSEamz4=</DigestValue>
      </Reference>
      <Reference URI="/word/footnotes.xml?ContentType=application/vnd.openxmlformats-officedocument.wordprocessingml.footnotes+xml">
        <DigestMethod Algorithm="http://www.w3.org/2000/09/xmldsig#sha1"/>
        <DigestValue>cjaI6C4nFZP0QBlG9tGfLLJ5Qsg=</DigestValue>
      </Reference>
      <Reference URI="/word/header1.xml?ContentType=application/vnd.openxmlformats-officedocument.wordprocessingml.header+xml">
        <DigestMethod Algorithm="http://www.w3.org/2000/09/xmldsig#sha1"/>
        <DigestValue>6Y+I95mCWllGbiII0GC/4yh1XDM=</DigestValue>
      </Reference>
      <Reference URI="/word/header2.xml?ContentType=application/vnd.openxmlformats-officedocument.wordprocessingml.header+xml">
        <DigestMethod Algorithm="http://www.w3.org/2000/09/xmldsig#sha1"/>
        <DigestValue>Pc65dtYnmokW2OyDUnVC11tBRMA=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hCz9eB72ajPkxBqjOsiNLO0Pur0=</DigestValue>
      </Reference>
      <Reference URI="/word/settings.xml?ContentType=application/vnd.openxmlformats-officedocument.wordprocessingml.settings+xml">
        <DigestMethod Algorithm="http://www.w3.org/2000/09/xmldsig#sha1"/>
        <DigestValue>5TcTyVq93+swPSUpfbtCI/PWBz0=</DigestValue>
      </Reference>
      <Reference URI="/word/styles.xml?ContentType=application/vnd.openxmlformats-officedocument.wordprocessingml.styles+xml">
        <DigestMethod Algorithm="http://www.w3.org/2000/09/xmldsig#sha1"/>
        <DigestValue>8N/0E662fwhTXUcNWp3TaHsYzks=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2017-08-16T06:11:45Z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kolarcikovae</cp:lastModifiedBy>
  <cp:revision>5</cp:revision>
  <dcterms:created xsi:type="dcterms:W3CDTF">2017-07-14T11:39:00Z</dcterms:created>
  <dcterms:modified xsi:type="dcterms:W3CDTF">2017-07-19T09:28:00Z</dcterms:modified>
</cp:coreProperties>
</file>