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8C488" w14:textId="77777777" w:rsidR="001B0829" w:rsidRPr="002A1E34" w:rsidRDefault="001B0829" w:rsidP="001B0829">
      <w:pPr>
        <w:spacing w:after="0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Pr="002A1E34">
        <w:rPr>
          <w:b/>
          <w:szCs w:val="22"/>
        </w:rPr>
        <w:t>„</w:t>
      </w:r>
      <w:r>
        <w:rPr>
          <w:b/>
          <w:szCs w:val="22"/>
        </w:rPr>
        <w:t xml:space="preserve">PD – </w:t>
      </w:r>
      <w:r w:rsidR="009B5AC9">
        <w:rPr>
          <w:b/>
          <w:szCs w:val="22"/>
        </w:rPr>
        <w:t xml:space="preserve">CCTV </w:t>
      </w:r>
      <w:r>
        <w:rPr>
          <w:b/>
          <w:szCs w:val="22"/>
        </w:rPr>
        <w:t>Kamerov</w:t>
      </w:r>
      <w:r w:rsidR="009B5AC9">
        <w:rPr>
          <w:b/>
          <w:szCs w:val="22"/>
        </w:rPr>
        <w:t>ý</w:t>
      </w:r>
      <w:r>
        <w:rPr>
          <w:b/>
          <w:szCs w:val="22"/>
        </w:rPr>
        <w:t xml:space="preserve"> systém</w:t>
      </w:r>
      <w:r w:rsidRPr="0041120C">
        <w:rPr>
          <w:b/>
          <w:szCs w:val="22"/>
        </w:rPr>
        <w:t>“</w:t>
      </w:r>
    </w:p>
    <w:p w14:paraId="5B087E28" w14:textId="77777777" w:rsidR="001B0829" w:rsidRPr="002A1E34" w:rsidRDefault="001B0829" w:rsidP="001B0829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>
        <w:rPr>
          <w:szCs w:val="22"/>
        </w:rPr>
        <w:tab/>
      </w: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</w:p>
    <w:p w14:paraId="6FDC9BF8" w14:textId="77777777" w:rsidR="001B0829" w:rsidRPr="002A1E34" w:rsidRDefault="001B0829" w:rsidP="001B0829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>
        <w:rPr>
          <w:szCs w:val="22"/>
        </w:rPr>
        <w:tab/>
      </w:r>
      <w:permStart w:id="1513833441" w:edGrp="everyone"/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  <w:permEnd w:id="1513833441"/>
    </w:p>
    <w:p w14:paraId="7D587852" w14:textId="77777777" w:rsidR="001B0829" w:rsidRPr="00B522C5" w:rsidRDefault="001B0829" w:rsidP="001B0829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B5AC9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SoD - </w:t>
      </w:r>
      <w:r w:rsidRPr="00C803C7">
        <w:rPr>
          <w:b/>
          <w:bCs/>
          <w:szCs w:val="22"/>
        </w:rPr>
        <w:t>Návrh Smlouva o ochraně důvěrných informací</w:t>
      </w:r>
    </w:p>
    <w:p w14:paraId="460CCC1D" w14:textId="77777777" w:rsidR="004276BA" w:rsidRPr="00C803C7" w:rsidRDefault="001B0829" w:rsidP="001B0829">
      <w:pPr>
        <w:spacing w:line="360" w:lineRule="auto"/>
        <w:jc w:val="center"/>
        <w:rPr>
          <w:szCs w:val="22"/>
        </w:rPr>
      </w:pPr>
      <w:r w:rsidRPr="00C803C7">
        <w:rPr>
          <w:szCs w:val="22"/>
        </w:rPr>
        <w:t>uzavřená v souladu se zákonem č. 89/2012 Sb., občanský zákoník</w:t>
      </w:r>
      <w:r>
        <w:rPr>
          <w:szCs w:val="22"/>
        </w:rPr>
        <w:t xml:space="preserve"> </w:t>
      </w:r>
      <w:r w:rsidRPr="00C803C7">
        <w:rPr>
          <w:szCs w:val="22"/>
        </w:rPr>
        <w:t>(dále jen „</w:t>
      </w:r>
      <w:r w:rsidRPr="00C803C7">
        <w:rPr>
          <w:i/>
          <w:szCs w:val="22"/>
        </w:rPr>
        <w:t>Smlouva</w:t>
      </w:r>
      <w:r w:rsidRPr="00C803C7">
        <w:rPr>
          <w:szCs w:val="22"/>
        </w:rPr>
        <w:t>“)</w:t>
      </w:r>
      <w:r>
        <w:rPr>
          <w:szCs w:val="22"/>
        </w:rPr>
        <w:t>.</w:t>
      </w:r>
    </w:p>
    <w:p w14:paraId="73FF44C8" w14:textId="77777777" w:rsidR="004276BA" w:rsidRPr="00C803C7" w:rsidRDefault="004276BA" w:rsidP="004276BA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center"/>
        <w:rPr>
          <w:szCs w:val="22"/>
        </w:rPr>
      </w:pPr>
      <w:r w:rsidRPr="00C803C7">
        <w:rPr>
          <w:b/>
          <w:szCs w:val="22"/>
        </w:rPr>
        <w:t>Smluvní strany</w:t>
      </w:r>
    </w:p>
    <w:p w14:paraId="22FE9B1A" w14:textId="77777777" w:rsidR="004276BA" w:rsidRPr="00C803C7" w:rsidRDefault="004276BA" w:rsidP="004276BA">
      <w:pPr>
        <w:rPr>
          <w:szCs w:val="22"/>
        </w:rPr>
      </w:pPr>
    </w:p>
    <w:p w14:paraId="1C910465" w14:textId="77777777" w:rsidR="00C803C7" w:rsidRPr="00C803C7" w:rsidRDefault="00C803C7" w:rsidP="00C803C7">
      <w:pPr>
        <w:tabs>
          <w:tab w:val="left" w:pos="3969"/>
        </w:tabs>
        <w:spacing w:before="120" w:after="0"/>
        <w:ind w:right="21"/>
        <w:rPr>
          <w:b/>
          <w:szCs w:val="22"/>
        </w:rPr>
      </w:pPr>
      <w:r>
        <w:rPr>
          <w:b/>
          <w:szCs w:val="22"/>
        </w:rPr>
        <w:t>Předávající</w:t>
      </w:r>
      <w:r w:rsidRPr="00C803C7">
        <w:rPr>
          <w:b/>
          <w:szCs w:val="22"/>
        </w:rPr>
        <w:t>:</w:t>
      </w:r>
      <w:r w:rsidRPr="00C803C7">
        <w:rPr>
          <w:b/>
          <w:szCs w:val="22"/>
        </w:rPr>
        <w:tab/>
        <w:t>Dopravní podnik Ostrava a.s.</w:t>
      </w:r>
    </w:p>
    <w:p w14:paraId="02626944" w14:textId="77777777" w:rsidR="00C803C7" w:rsidRPr="00C803C7" w:rsidRDefault="00C803C7" w:rsidP="00C803C7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803C7">
        <w:rPr>
          <w:szCs w:val="22"/>
        </w:rPr>
        <w:t xml:space="preserve">se sídlem: </w:t>
      </w:r>
      <w:r w:rsidRPr="00C803C7">
        <w:rPr>
          <w:szCs w:val="22"/>
        </w:rPr>
        <w:tab/>
        <w:t>Poděbradova 494/2, Moravská Ostrava, PSČ 702 00 Ostrava</w:t>
      </w:r>
    </w:p>
    <w:p w14:paraId="146D0FA0" w14:textId="77777777" w:rsidR="00C803C7" w:rsidRPr="00C803C7" w:rsidRDefault="00C803C7" w:rsidP="00C803C7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803C7">
        <w:rPr>
          <w:szCs w:val="22"/>
        </w:rPr>
        <w:t>právní forma:</w:t>
      </w:r>
      <w:r w:rsidRPr="00C803C7">
        <w:rPr>
          <w:szCs w:val="22"/>
        </w:rPr>
        <w:tab/>
        <w:t>akciová společnost</w:t>
      </w:r>
    </w:p>
    <w:p w14:paraId="36FD3044" w14:textId="77777777" w:rsidR="00C803C7" w:rsidRPr="00C803C7" w:rsidRDefault="00C803C7" w:rsidP="00C803C7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803C7">
        <w:rPr>
          <w:szCs w:val="22"/>
        </w:rPr>
        <w:t xml:space="preserve">zapsaná v obch. rejstříku:    </w:t>
      </w:r>
      <w:r w:rsidRPr="00C803C7">
        <w:rPr>
          <w:szCs w:val="22"/>
        </w:rPr>
        <w:tab/>
        <w:t>vedeném u Krajského soudu Ostrava, oddíl B., vložka číslo 1104</w:t>
      </w:r>
    </w:p>
    <w:p w14:paraId="2A316198" w14:textId="77777777" w:rsidR="00C803C7" w:rsidRPr="00C803C7" w:rsidRDefault="00C803C7" w:rsidP="00C803C7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803C7">
        <w:rPr>
          <w:szCs w:val="22"/>
        </w:rPr>
        <w:t xml:space="preserve">IČ: </w:t>
      </w:r>
      <w:r w:rsidRPr="00C803C7">
        <w:rPr>
          <w:szCs w:val="22"/>
        </w:rPr>
        <w:tab/>
        <w:t>61974757</w:t>
      </w:r>
    </w:p>
    <w:p w14:paraId="4379C33C" w14:textId="77777777" w:rsidR="00C803C7" w:rsidRPr="00C803C7" w:rsidRDefault="00C803C7" w:rsidP="00C803C7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803C7">
        <w:rPr>
          <w:szCs w:val="22"/>
        </w:rPr>
        <w:t>DIČ:</w:t>
      </w:r>
      <w:r w:rsidRPr="00C803C7">
        <w:rPr>
          <w:szCs w:val="22"/>
        </w:rPr>
        <w:tab/>
        <w:t>CZ61974757  plátce DPH</w:t>
      </w:r>
    </w:p>
    <w:p w14:paraId="3143A56C" w14:textId="77777777" w:rsidR="00C803C7" w:rsidRPr="00C803C7" w:rsidRDefault="00C803C7" w:rsidP="00C803C7">
      <w:pPr>
        <w:tabs>
          <w:tab w:val="left" w:pos="3969"/>
        </w:tabs>
        <w:spacing w:after="0"/>
        <w:ind w:left="3969" w:right="21" w:hanging="3969"/>
        <w:jc w:val="left"/>
        <w:rPr>
          <w:szCs w:val="22"/>
        </w:rPr>
      </w:pPr>
      <w:r w:rsidRPr="00C803C7">
        <w:rPr>
          <w:szCs w:val="22"/>
        </w:rPr>
        <w:t>zastoupen:</w:t>
      </w:r>
      <w:r w:rsidRPr="00C803C7">
        <w:rPr>
          <w:szCs w:val="22"/>
        </w:rPr>
        <w:tab/>
      </w:r>
      <w:r w:rsidRPr="00C803C7">
        <w:rPr>
          <w:i/>
          <w:color w:val="00B0F0"/>
          <w:szCs w:val="22"/>
        </w:rPr>
        <w:t xml:space="preserve">(POZN. doplní </w:t>
      </w:r>
      <w:r w:rsidR="00250FA4">
        <w:rPr>
          <w:i/>
          <w:color w:val="00B0F0"/>
          <w:szCs w:val="22"/>
        </w:rPr>
        <w:t>Předávající</w:t>
      </w:r>
      <w:r w:rsidRPr="00C803C7">
        <w:rPr>
          <w:i/>
          <w:color w:val="00B0F0"/>
          <w:szCs w:val="22"/>
        </w:rPr>
        <w:t>)</w:t>
      </w:r>
    </w:p>
    <w:p w14:paraId="0B2DE4CC" w14:textId="77777777" w:rsidR="004276BA" w:rsidRPr="00C803C7" w:rsidRDefault="004276BA" w:rsidP="004276BA">
      <w:pPr>
        <w:spacing w:line="360" w:lineRule="atLeast"/>
        <w:rPr>
          <w:szCs w:val="22"/>
        </w:rPr>
      </w:pPr>
      <w:r w:rsidRPr="00C803C7">
        <w:rPr>
          <w:color w:val="333333"/>
          <w:szCs w:val="22"/>
          <w:bdr w:val="none" w:sz="0" w:space="0" w:color="auto" w:frame="1"/>
        </w:rPr>
        <w:br/>
      </w:r>
      <w:r w:rsidRPr="00C803C7">
        <w:rPr>
          <w:bCs/>
          <w:szCs w:val="22"/>
        </w:rPr>
        <w:t xml:space="preserve">(dále jen </w:t>
      </w:r>
      <w:r w:rsidRPr="00C803C7">
        <w:rPr>
          <w:b/>
          <w:bCs/>
          <w:szCs w:val="22"/>
        </w:rPr>
        <w:t>„Předávající“</w:t>
      </w:r>
      <w:r w:rsidRPr="00C803C7">
        <w:rPr>
          <w:bCs/>
          <w:szCs w:val="22"/>
        </w:rPr>
        <w:t>)</w:t>
      </w:r>
    </w:p>
    <w:p w14:paraId="7AAF214D" w14:textId="77777777" w:rsidR="004276BA" w:rsidRPr="00C803C7" w:rsidRDefault="00C803C7" w:rsidP="004276BA">
      <w:pPr>
        <w:rPr>
          <w:szCs w:val="22"/>
        </w:rPr>
      </w:pPr>
      <w:r w:rsidRPr="00C909E5">
        <w:rPr>
          <w:szCs w:val="22"/>
        </w:rPr>
        <w:t>na straně jedné</w:t>
      </w:r>
    </w:p>
    <w:p w14:paraId="2B9D73D8" w14:textId="77777777" w:rsidR="004276BA" w:rsidRPr="00C803C7" w:rsidRDefault="004276BA" w:rsidP="004276BA">
      <w:pPr>
        <w:rPr>
          <w:szCs w:val="22"/>
        </w:rPr>
      </w:pPr>
      <w:r w:rsidRPr="00C803C7">
        <w:rPr>
          <w:szCs w:val="22"/>
        </w:rPr>
        <w:t>a</w:t>
      </w:r>
    </w:p>
    <w:p w14:paraId="5271FC76" w14:textId="77777777" w:rsidR="00C803C7" w:rsidRPr="00C803C7" w:rsidRDefault="00250FA4" w:rsidP="00C803C7">
      <w:pPr>
        <w:tabs>
          <w:tab w:val="left" w:pos="3969"/>
        </w:tabs>
        <w:spacing w:before="120" w:after="0"/>
        <w:ind w:right="21"/>
        <w:rPr>
          <w:b/>
          <w:szCs w:val="22"/>
        </w:rPr>
      </w:pPr>
      <w:r>
        <w:rPr>
          <w:b/>
          <w:szCs w:val="22"/>
        </w:rPr>
        <w:t>Přebírající</w:t>
      </w:r>
      <w:r w:rsidR="00C803C7" w:rsidRPr="00C803C7">
        <w:rPr>
          <w:b/>
          <w:szCs w:val="22"/>
        </w:rPr>
        <w:t>:</w:t>
      </w:r>
      <w:r w:rsidR="00C803C7" w:rsidRPr="00C803C7">
        <w:rPr>
          <w:i/>
          <w:color w:val="00B0F0"/>
          <w:szCs w:val="22"/>
        </w:rPr>
        <w:t xml:space="preserve"> </w:t>
      </w:r>
      <w:r w:rsidR="00C803C7" w:rsidRPr="00C803C7">
        <w:rPr>
          <w:i/>
          <w:color w:val="00B0F0"/>
          <w:szCs w:val="22"/>
        </w:rPr>
        <w:tab/>
      </w:r>
      <w:permStart w:id="1501315305" w:edGrp="everyone"/>
      <w:r w:rsidR="00C803C7" w:rsidRPr="00C803C7">
        <w:rPr>
          <w:i/>
          <w:color w:val="00B0F0"/>
          <w:szCs w:val="22"/>
        </w:rPr>
        <w:t xml:space="preserve">(POZ. Doplní </w:t>
      </w:r>
      <w:r>
        <w:rPr>
          <w:i/>
          <w:color w:val="00B0F0"/>
          <w:szCs w:val="22"/>
        </w:rPr>
        <w:t>Přebírající</w:t>
      </w:r>
      <w:r w:rsidR="00C803C7" w:rsidRPr="00C803C7">
        <w:rPr>
          <w:i/>
          <w:color w:val="00B0F0"/>
          <w:szCs w:val="22"/>
        </w:rPr>
        <w:t>. Poté poznámku vymažte)</w:t>
      </w:r>
    </w:p>
    <w:permEnd w:id="1501315305"/>
    <w:p w14:paraId="79EF1048" w14:textId="6BC62940" w:rsidR="00C803C7" w:rsidRPr="00C803C7" w:rsidRDefault="00C803C7" w:rsidP="00C803C7">
      <w:pPr>
        <w:widowControl w:val="0"/>
        <w:tabs>
          <w:tab w:val="left" w:pos="3969"/>
        </w:tabs>
        <w:spacing w:after="0"/>
        <w:ind w:right="21"/>
        <w:rPr>
          <w:szCs w:val="22"/>
        </w:rPr>
      </w:pPr>
      <w:r w:rsidRPr="00C803C7">
        <w:rPr>
          <w:szCs w:val="22"/>
        </w:rPr>
        <w:t xml:space="preserve">se sídlem/místem podnikání:  </w:t>
      </w:r>
      <w:r w:rsidRPr="00C803C7">
        <w:rPr>
          <w:szCs w:val="22"/>
        </w:rPr>
        <w:tab/>
      </w:r>
      <w:permStart w:id="112738244" w:edGrp="everyone"/>
    </w:p>
    <w:permEnd w:id="112738244"/>
    <w:p w14:paraId="63509D0E" w14:textId="77777777" w:rsidR="00C803C7" w:rsidRPr="00C803C7" w:rsidRDefault="00C803C7" w:rsidP="00C803C7">
      <w:pPr>
        <w:widowControl w:val="0"/>
        <w:tabs>
          <w:tab w:val="left" w:pos="3969"/>
        </w:tabs>
        <w:spacing w:after="0"/>
        <w:ind w:right="21"/>
        <w:rPr>
          <w:szCs w:val="22"/>
        </w:rPr>
      </w:pPr>
      <w:r w:rsidRPr="00C803C7">
        <w:rPr>
          <w:szCs w:val="22"/>
        </w:rPr>
        <w:t>právní forma:</w:t>
      </w:r>
      <w:r w:rsidRPr="00C803C7">
        <w:rPr>
          <w:szCs w:val="22"/>
        </w:rPr>
        <w:tab/>
      </w:r>
      <w:permStart w:id="164263109" w:edGrp="everyone"/>
    </w:p>
    <w:permEnd w:id="164263109"/>
    <w:p w14:paraId="26A60884" w14:textId="77777777" w:rsidR="00C803C7" w:rsidRPr="00C803C7" w:rsidRDefault="00C803C7" w:rsidP="00C803C7">
      <w:pPr>
        <w:widowControl w:val="0"/>
        <w:tabs>
          <w:tab w:val="left" w:pos="3969"/>
        </w:tabs>
        <w:spacing w:after="0"/>
        <w:ind w:right="21"/>
        <w:rPr>
          <w:szCs w:val="22"/>
        </w:rPr>
      </w:pPr>
      <w:r w:rsidRPr="00C803C7">
        <w:rPr>
          <w:szCs w:val="22"/>
        </w:rPr>
        <w:t>zapsaná v obch. rejstříku</w:t>
      </w:r>
      <w:r w:rsidRPr="00C803C7">
        <w:rPr>
          <w:szCs w:val="22"/>
        </w:rPr>
        <w:tab/>
      </w:r>
      <w:permStart w:id="341721529" w:edGrp="everyone"/>
    </w:p>
    <w:permEnd w:id="341721529"/>
    <w:p w14:paraId="4AA16F0B" w14:textId="77777777" w:rsidR="00C803C7" w:rsidRPr="00C803C7" w:rsidRDefault="00C803C7" w:rsidP="00C803C7">
      <w:pPr>
        <w:widowControl w:val="0"/>
        <w:tabs>
          <w:tab w:val="left" w:pos="3969"/>
        </w:tabs>
        <w:spacing w:after="0"/>
        <w:ind w:right="21"/>
        <w:rPr>
          <w:szCs w:val="22"/>
        </w:rPr>
      </w:pPr>
      <w:r w:rsidRPr="00C803C7">
        <w:rPr>
          <w:szCs w:val="22"/>
        </w:rPr>
        <w:t xml:space="preserve">IČ:                  </w:t>
      </w:r>
      <w:r w:rsidRPr="00C803C7">
        <w:rPr>
          <w:szCs w:val="22"/>
        </w:rPr>
        <w:tab/>
      </w:r>
      <w:permStart w:id="1612579735" w:edGrp="everyone"/>
    </w:p>
    <w:permEnd w:id="1612579735"/>
    <w:p w14:paraId="2E2DD097" w14:textId="77777777" w:rsidR="00C803C7" w:rsidRPr="00C803C7" w:rsidRDefault="00C803C7" w:rsidP="00C803C7">
      <w:pPr>
        <w:widowControl w:val="0"/>
        <w:tabs>
          <w:tab w:val="left" w:pos="3969"/>
        </w:tabs>
        <w:spacing w:after="0"/>
        <w:ind w:right="21"/>
        <w:rPr>
          <w:szCs w:val="22"/>
        </w:rPr>
      </w:pPr>
      <w:r w:rsidRPr="00C803C7">
        <w:rPr>
          <w:szCs w:val="22"/>
        </w:rPr>
        <w:t xml:space="preserve">DIČ:               </w:t>
      </w:r>
      <w:r w:rsidRPr="00C803C7">
        <w:rPr>
          <w:szCs w:val="22"/>
        </w:rPr>
        <w:tab/>
      </w:r>
      <w:permStart w:id="1610229771" w:edGrp="everyone"/>
    </w:p>
    <w:permEnd w:id="1610229771"/>
    <w:p w14:paraId="2EA7F14C" w14:textId="77777777" w:rsidR="00C803C7" w:rsidRPr="00C803C7" w:rsidRDefault="00C803C7" w:rsidP="00C803C7">
      <w:pPr>
        <w:widowControl w:val="0"/>
        <w:tabs>
          <w:tab w:val="left" w:pos="3969"/>
        </w:tabs>
        <w:spacing w:after="0"/>
        <w:ind w:right="21"/>
        <w:rPr>
          <w:szCs w:val="22"/>
        </w:rPr>
      </w:pPr>
      <w:r w:rsidRPr="00C803C7">
        <w:rPr>
          <w:szCs w:val="22"/>
        </w:rPr>
        <w:t>zastoupen:</w:t>
      </w:r>
      <w:r w:rsidRPr="00C803C7">
        <w:rPr>
          <w:szCs w:val="22"/>
        </w:rPr>
        <w:tab/>
      </w:r>
      <w:permStart w:id="2073380898" w:edGrp="everyone"/>
    </w:p>
    <w:permEnd w:id="2073380898"/>
    <w:p w14:paraId="7BE0AC2D" w14:textId="77777777" w:rsidR="00C803C7" w:rsidRPr="00C803C7" w:rsidRDefault="00C803C7" w:rsidP="004276BA">
      <w:pPr>
        <w:rPr>
          <w:szCs w:val="22"/>
        </w:rPr>
      </w:pPr>
    </w:p>
    <w:p w14:paraId="753A23B2" w14:textId="77777777" w:rsidR="004276BA" w:rsidRPr="00C803C7" w:rsidRDefault="004276BA" w:rsidP="004276BA">
      <w:pPr>
        <w:rPr>
          <w:szCs w:val="22"/>
        </w:rPr>
      </w:pPr>
      <w:r w:rsidRPr="00C803C7">
        <w:rPr>
          <w:szCs w:val="22"/>
        </w:rPr>
        <w:t>(dále jen</w:t>
      </w:r>
      <w:r w:rsidRPr="00C803C7">
        <w:rPr>
          <w:i/>
          <w:szCs w:val="22"/>
        </w:rPr>
        <w:t xml:space="preserve"> </w:t>
      </w:r>
      <w:r w:rsidRPr="00C803C7">
        <w:rPr>
          <w:b/>
          <w:szCs w:val="22"/>
        </w:rPr>
        <w:t>„Přebírající“)</w:t>
      </w:r>
    </w:p>
    <w:p w14:paraId="52784C7D" w14:textId="77777777" w:rsidR="004276BA" w:rsidRPr="00C803C7" w:rsidRDefault="00C803C7" w:rsidP="004276BA">
      <w:pPr>
        <w:rPr>
          <w:szCs w:val="22"/>
        </w:rPr>
      </w:pPr>
      <w:r w:rsidRPr="00C909E5">
        <w:rPr>
          <w:szCs w:val="22"/>
        </w:rPr>
        <w:t>na straně druhé</w:t>
      </w:r>
    </w:p>
    <w:p w14:paraId="6C1B35BE" w14:textId="77777777" w:rsidR="004276BA" w:rsidRPr="00C803C7" w:rsidRDefault="004276BA" w:rsidP="00423074">
      <w:pPr>
        <w:jc w:val="center"/>
        <w:rPr>
          <w:szCs w:val="22"/>
        </w:rPr>
      </w:pPr>
    </w:p>
    <w:p w14:paraId="6AE9AE29" w14:textId="77777777" w:rsidR="004276BA" w:rsidRPr="00C803C7" w:rsidRDefault="004276BA" w:rsidP="004276BA">
      <w:pPr>
        <w:pStyle w:val="Odstavecseseznamem"/>
        <w:numPr>
          <w:ilvl w:val="0"/>
          <w:numId w:val="17"/>
        </w:numPr>
        <w:spacing w:after="0"/>
        <w:ind w:left="426" w:hanging="426"/>
        <w:contextualSpacing w:val="0"/>
        <w:jc w:val="center"/>
        <w:rPr>
          <w:b/>
          <w:szCs w:val="22"/>
        </w:rPr>
      </w:pPr>
      <w:r w:rsidRPr="00C803C7">
        <w:rPr>
          <w:b/>
          <w:szCs w:val="22"/>
        </w:rPr>
        <w:t>PREAMBULE</w:t>
      </w:r>
    </w:p>
    <w:p w14:paraId="21CB49B7" w14:textId="77777777" w:rsidR="004276BA" w:rsidRPr="00C803C7" w:rsidRDefault="004276BA" w:rsidP="004276BA">
      <w:pPr>
        <w:rPr>
          <w:b/>
          <w:bCs/>
          <w:szCs w:val="22"/>
        </w:rPr>
      </w:pPr>
      <w:r w:rsidRPr="00C803C7">
        <w:rPr>
          <w:b/>
          <w:bCs/>
          <w:szCs w:val="22"/>
        </w:rPr>
        <w:t>VZHLEDEM K TOMU, ŽE:</w:t>
      </w:r>
    </w:p>
    <w:p w14:paraId="0ED7BDD6" w14:textId="0A6CD974" w:rsidR="004276BA" w:rsidRPr="00A74438" w:rsidRDefault="004276BA" w:rsidP="00A74438">
      <w:pPr>
        <w:pStyle w:val="Odstavecseseznamem"/>
        <w:numPr>
          <w:ilvl w:val="0"/>
          <w:numId w:val="28"/>
        </w:numPr>
        <w:spacing w:before="75" w:after="0"/>
        <w:ind w:left="567" w:hanging="567"/>
        <w:contextualSpacing w:val="0"/>
        <w:rPr>
          <w:szCs w:val="22"/>
        </w:rPr>
      </w:pPr>
      <w:r w:rsidRPr="00A74438">
        <w:rPr>
          <w:szCs w:val="22"/>
        </w:rPr>
        <w:t>Přebírající je</w:t>
      </w:r>
      <w:r w:rsidR="00C803C7" w:rsidRPr="00A74438">
        <w:rPr>
          <w:szCs w:val="22"/>
        </w:rPr>
        <w:t xml:space="preserve"> zhotovitelem,</w:t>
      </w:r>
      <w:r w:rsidRPr="00A74438">
        <w:rPr>
          <w:szCs w:val="22"/>
        </w:rPr>
        <w:t xml:space="preserve"> který se na základě </w:t>
      </w:r>
      <w:r w:rsidR="00C803C7" w:rsidRPr="00A74438">
        <w:rPr>
          <w:szCs w:val="22"/>
        </w:rPr>
        <w:t xml:space="preserve">smlouvy o dílo (číslo smlouvy objednatele </w:t>
      </w:r>
      <w:permStart w:id="882720392" w:edGrp="everyone"/>
      <w:r w:rsidR="00C803C7" w:rsidRPr="00A74438">
        <w:rPr>
          <w:szCs w:val="22"/>
        </w:rPr>
        <w:t>…….</w:t>
      </w:r>
      <w:r w:rsidR="00250FA4" w:rsidRPr="00A74438">
        <w:rPr>
          <w:szCs w:val="22"/>
        </w:rPr>
        <w:t xml:space="preserve">, </w:t>
      </w:r>
      <w:r w:rsidR="00250FA4" w:rsidRPr="00A74438">
        <w:rPr>
          <w:i/>
          <w:color w:val="00B0F0"/>
          <w:szCs w:val="22"/>
        </w:rPr>
        <w:t xml:space="preserve">(POZN. doplní Předávající) </w:t>
      </w:r>
      <w:r w:rsidR="00C803C7" w:rsidRPr="00A74438">
        <w:rPr>
          <w:szCs w:val="22"/>
        </w:rPr>
        <w:t>a číslo smlouvy zhotovitele ……...</w:t>
      </w:r>
      <w:r w:rsidR="00250FA4" w:rsidRPr="00A74438">
        <w:rPr>
          <w:i/>
          <w:color w:val="00B0F0"/>
          <w:szCs w:val="22"/>
        </w:rPr>
        <w:t xml:space="preserve">(POZN. doplní Přebírající. Poté poznámku </w:t>
      </w:r>
      <w:proofErr w:type="gramStart"/>
      <w:r w:rsidR="00250FA4" w:rsidRPr="00A74438">
        <w:rPr>
          <w:i/>
          <w:color w:val="00B0F0"/>
          <w:szCs w:val="22"/>
        </w:rPr>
        <w:t xml:space="preserve">vymažte </w:t>
      </w:r>
      <w:r w:rsidR="004853F4" w:rsidRPr="00A74438">
        <w:rPr>
          <w:szCs w:val="22"/>
        </w:rPr>
        <w:t>)</w:t>
      </w:r>
      <w:permEnd w:id="882720392"/>
      <w:r w:rsidR="004853F4" w:rsidRPr="00A74438">
        <w:rPr>
          <w:szCs w:val="22"/>
        </w:rPr>
        <w:t xml:space="preserve">, </w:t>
      </w:r>
      <w:r w:rsidR="00C803C7" w:rsidRPr="00A74438">
        <w:rPr>
          <w:szCs w:val="22"/>
        </w:rPr>
        <w:t>uzavřené</w:t>
      </w:r>
      <w:proofErr w:type="gramEnd"/>
      <w:r w:rsidR="00C803C7" w:rsidRPr="00A74438">
        <w:rPr>
          <w:szCs w:val="22"/>
        </w:rPr>
        <w:t xml:space="preserve"> v rámci výběrového řízení vedeného u Dopravního podniku Ostrava a.s.</w:t>
      </w:r>
      <w:r w:rsidR="00A74438">
        <w:rPr>
          <w:szCs w:val="22"/>
        </w:rPr>
        <w:t>,</w:t>
      </w:r>
      <w:r w:rsidR="00C803C7" w:rsidRPr="00A74438">
        <w:rPr>
          <w:szCs w:val="22"/>
        </w:rPr>
        <w:t xml:space="preserve"> pod číslem TIP</w:t>
      </w:r>
      <w:r w:rsidR="004853F4" w:rsidRPr="00A74438">
        <w:rPr>
          <w:szCs w:val="22"/>
        </w:rPr>
        <w:t>-</w:t>
      </w:r>
      <w:r w:rsidR="00C803C7" w:rsidRPr="00A74438">
        <w:rPr>
          <w:szCs w:val="22"/>
        </w:rPr>
        <w:t>03-19-PŘ-Ře, z</w:t>
      </w:r>
      <w:r w:rsidRPr="00A74438">
        <w:rPr>
          <w:szCs w:val="22"/>
        </w:rPr>
        <w:t xml:space="preserve">avázal </w:t>
      </w:r>
      <w:r w:rsidR="00C803C7" w:rsidRPr="00A74438">
        <w:rPr>
          <w:szCs w:val="22"/>
        </w:rPr>
        <w:t xml:space="preserve">vyhotovit projektové dokumentace ve stupni dokumentace pro provádění stavby pro stavbu </w:t>
      </w:r>
      <w:r w:rsidR="00C803C7" w:rsidRPr="00A74438">
        <w:rPr>
          <w:b/>
          <w:szCs w:val="22"/>
        </w:rPr>
        <w:t>„</w:t>
      </w:r>
      <w:r w:rsidR="009B5AC9" w:rsidRPr="00A74438">
        <w:rPr>
          <w:b/>
          <w:szCs w:val="22"/>
        </w:rPr>
        <w:t xml:space="preserve">CCTV </w:t>
      </w:r>
      <w:r w:rsidR="00C803C7" w:rsidRPr="00A74438">
        <w:rPr>
          <w:b/>
          <w:szCs w:val="22"/>
        </w:rPr>
        <w:t>Kamerov</w:t>
      </w:r>
      <w:r w:rsidR="009B5AC9" w:rsidRPr="00A74438">
        <w:rPr>
          <w:b/>
          <w:szCs w:val="22"/>
        </w:rPr>
        <w:t>ý</w:t>
      </w:r>
      <w:r w:rsidR="00C803C7" w:rsidRPr="00A74438">
        <w:rPr>
          <w:b/>
          <w:szCs w:val="22"/>
        </w:rPr>
        <w:t xml:space="preserve"> systém“</w:t>
      </w:r>
      <w:r w:rsidR="00C803C7" w:rsidRPr="00A74438">
        <w:rPr>
          <w:szCs w:val="22"/>
        </w:rPr>
        <w:t xml:space="preserve">, v areálech Dopravního podniku Ostrava a.s. </w:t>
      </w:r>
      <w:r w:rsidRPr="00A74438">
        <w:rPr>
          <w:szCs w:val="22"/>
        </w:rPr>
        <w:t xml:space="preserve">(dále jen </w:t>
      </w:r>
      <w:r w:rsidR="00250FA4" w:rsidRPr="00A74438">
        <w:rPr>
          <w:szCs w:val="22"/>
        </w:rPr>
        <w:t>„PD</w:t>
      </w:r>
      <w:r w:rsidR="009B5AC9" w:rsidRPr="00A74438">
        <w:rPr>
          <w:szCs w:val="22"/>
        </w:rPr>
        <w:t xml:space="preserve"> DPS</w:t>
      </w:r>
      <w:r w:rsidR="00A74438">
        <w:rPr>
          <w:szCs w:val="22"/>
        </w:rPr>
        <w:t>“),</w:t>
      </w:r>
    </w:p>
    <w:p w14:paraId="110A45F1" w14:textId="1D25ECE1" w:rsidR="004276BA" w:rsidRPr="009C4AD3" w:rsidRDefault="009C4AD3" w:rsidP="00602DC9">
      <w:pPr>
        <w:pStyle w:val="Odstavecseseznamem"/>
        <w:numPr>
          <w:ilvl w:val="0"/>
          <w:numId w:val="28"/>
        </w:numPr>
        <w:spacing w:before="75" w:after="0"/>
        <w:ind w:left="567" w:hanging="567"/>
        <w:contextualSpacing w:val="0"/>
        <w:rPr>
          <w:szCs w:val="22"/>
        </w:rPr>
      </w:pPr>
      <w:r w:rsidRPr="009C4AD3">
        <w:rPr>
          <w:szCs w:val="22"/>
        </w:rPr>
        <w:t xml:space="preserve">Za </w:t>
      </w:r>
      <w:r w:rsidR="004276BA" w:rsidRPr="009C4AD3">
        <w:rPr>
          <w:szCs w:val="22"/>
        </w:rPr>
        <w:t xml:space="preserve">účelem zpracování </w:t>
      </w:r>
      <w:r w:rsidR="00250FA4" w:rsidRPr="009C4AD3">
        <w:rPr>
          <w:szCs w:val="22"/>
        </w:rPr>
        <w:t xml:space="preserve">PD </w:t>
      </w:r>
      <w:r w:rsidR="009B5AC9" w:rsidRPr="009C4AD3">
        <w:rPr>
          <w:szCs w:val="22"/>
        </w:rPr>
        <w:t xml:space="preserve">DPS </w:t>
      </w:r>
      <w:r w:rsidR="004276BA" w:rsidRPr="009C4AD3">
        <w:rPr>
          <w:szCs w:val="22"/>
        </w:rPr>
        <w:t>budou poskytnuty či jinak zpřístupněny informace, které mohou mít povahu důvěrných informací</w:t>
      </w:r>
      <w:r w:rsidR="004853F4" w:rsidRPr="009C4AD3">
        <w:rPr>
          <w:szCs w:val="22"/>
        </w:rPr>
        <w:t xml:space="preserve"> </w:t>
      </w:r>
      <w:r w:rsidR="00250FA4" w:rsidRPr="009C4AD3">
        <w:rPr>
          <w:szCs w:val="22"/>
        </w:rPr>
        <w:t>společnosti Dopravní podnik Ostrava a.s.</w:t>
      </w:r>
      <w:r w:rsidR="00A74438" w:rsidRPr="009C4AD3">
        <w:rPr>
          <w:szCs w:val="22"/>
        </w:rPr>
        <w:t>,</w:t>
      </w:r>
      <w:r>
        <w:rPr>
          <w:szCs w:val="22"/>
        </w:rPr>
        <w:t xml:space="preserve"> </w:t>
      </w:r>
      <w:r w:rsidR="00A74438" w:rsidRPr="009C4AD3">
        <w:rPr>
          <w:szCs w:val="22"/>
        </w:rPr>
        <w:t>se p</w:t>
      </w:r>
      <w:r w:rsidR="004276BA" w:rsidRPr="009C4AD3">
        <w:rPr>
          <w:szCs w:val="22"/>
        </w:rPr>
        <w:t>ředávající rozhodl tyto informace zpřístupnit pouze pod podmínkou, že Přebírající přijme přiměřená opatř</w:t>
      </w:r>
      <w:r w:rsidR="00AF668F" w:rsidRPr="009C4AD3">
        <w:rPr>
          <w:szCs w:val="22"/>
        </w:rPr>
        <w:t>ení k ochraně těchto informací</w:t>
      </w:r>
      <w:r w:rsidR="00A74438" w:rsidRPr="009C4AD3">
        <w:rPr>
          <w:szCs w:val="22"/>
        </w:rPr>
        <w:t>. J</w:t>
      </w:r>
      <w:r w:rsidR="004276BA" w:rsidRPr="009C4AD3">
        <w:rPr>
          <w:szCs w:val="22"/>
        </w:rPr>
        <w:t xml:space="preserve">edná </w:t>
      </w:r>
      <w:r w:rsidR="00A74438" w:rsidRPr="009C4AD3">
        <w:rPr>
          <w:szCs w:val="22"/>
        </w:rPr>
        <w:t xml:space="preserve">se </w:t>
      </w:r>
      <w:r w:rsidR="004276BA" w:rsidRPr="009C4AD3">
        <w:rPr>
          <w:szCs w:val="22"/>
        </w:rPr>
        <w:t>o následující informace:</w:t>
      </w:r>
    </w:p>
    <w:p w14:paraId="5229DFB4" w14:textId="77777777" w:rsidR="004276BA" w:rsidRDefault="004853F4" w:rsidP="004853F4">
      <w:pPr>
        <w:pStyle w:val="Odstavecseseznamem"/>
        <w:numPr>
          <w:ilvl w:val="0"/>
          <w:numId w:val="18"/>
        </w:numPr>
        <w:spacing w:before="90" w:after="0"/>
        <w:ind w:left="851" w:right="21" w:hanging="284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lastRenderedPageBreak/>
        <w:t>Textová část návrhu projektu kamerového systému v areálu tr</w:t>
      </w:r>
      <w:r w:rsidR="00FC2633">
        <w:rPr>
          <w:b/>
          <w:bCs/>
          <w:szCs w:val="22"/>
        </w:rPr>
        <w:t>olejbusové depo „Sokolská“, ul. </w:t>
      </w:r>
      <w:r>
        <w:rPr>
          <w:b/>
          <w:bCs/>
          <w:szCs w:val="22"/>
        </w:rPr>
        <w:t>Sokolská třída 3243</w:t>
      </w:r>
      <w:r w:rsidR="00BA6B11">
        <w:rPr>
          <w:b/>
          <w:bCs/>
          <w:szCs w:val="22"/>
        </w:rPr>
        <w:t>/64, Ostrava – Moravská Ostrava,</w:t>
      </w:r>
    </w:p>
    <w:p w14:paraId="2B77DC3A" w14:textId="77777777" w:rsidR="004853F4" w:rsidRDefault="004853F4" w:rsidP="004853F4">
      <w:pPr>
        <w:pStyle w:val="Odstavecseseznamem"/>
        <w:numPr>
          <w:ilvl w:val="0"/>
          <w:numId w:val="18"/>
        </w:numPr>
        <w:spacing w:before="90" w:after="0"/>
        <w:ind w:left="851" w:right="21" w:hanging="284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Textová část návrhu projektu kamerového systému v areálu tramvajové depo „Křivá“, ul. Plynární 3345</w:t>
      </w:r>
      <w:r w:rsidR="00BA6B11">
        <w:rPr>
          <w:b/>
          <w:bCs/>
          <w:szCs w:val="22"/>
        </w:rPr>
        <w:t>/20, Ostrava – Moravská Ostrava,</w:t>
      </w:r>
    </w:p>
    <w:p w14:paraId="30485CC3" w14:textId="77777777" w:rsidR="00BA6B11" w:rsidRDefault="00BA6B11" w:rsidP="004853F4">
      <w:pPr>
        <w:pStyle w:val="Odstavecseseznamem"/>
        <w:numPr>
          <w:ilvl w:val="0"/>
          <w:numId w:val="18"/>
        </w:numPr>
        <w:spacing w:before="90" w:after="0"/>
        <w:ind w:left="851" w:right="21" w:hanging="284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 xml:space="preserve">Textová část návrhu projektu kamerového systému v areálu tramvajové depo „Poruba“, </w:t>
      </w:r>
      <w:r w:rsidR="00FC2633">
        <w:rPr>
          <w:b/>
          <w:bCs/>
          <w:szCs w:val="22"/>
        </w:rPr>
        <w:t>ul. U </w:t>
      </w:r>
      <w:r w:rsidR="00FC2633" w:rsidRPr="00FC2633">
        <w:rPr>
          <w:b/>
          <w:bCs/>
          <w:szCs w:val="22"/>
        </w:rPr>
        <w:t xml:space="preserve">vozovny 1115/3, 708 00 Ostrava </w:t>
      </w:r>
      <w:r w:rsidR="00FC2633">
        <w:rPr>
          <w:b/>
          <w:bCs/>
          <w:szCs w:val="22"/>
        </w:rPr>
        <w:t>–</w:t>
      </w:r>
      <w:r w:rsidR="00FC2633" w:rsidRPr="00FC2633">
        <w:rPr>
          <w:b/>
          <w:bCs/>
          <w:szCs w:val="22"/>
        </w:rPr>
        <w:t xml:space="preserve"> Poruba</w:t>
      </w:r>
      <w:r w:rsidR="00FC2633">
        <w:rPr>
          <w:b/>
          <w:bCs/>
          <w:szCs w:val="22"/>
        </w:rPr>
        <w:t>,</w:t>
      </w:r>
    </w:p>
    <w:p w14:paraId="631B6773" w14:textId="77777777" w:rsidR="00BA6B11" w:rsidRDefault="00BA6B11" w:rsidP="004853F4">
      <w:pPr>
        <w:pStyle w:val="Odstavecseseznamem"/>
        <w:numPr>
          <w:ilvl w:val="0"/>
          <w:numId w:val="18"/>
        </w:numPr>
        <w:spacing w:before="90" w:after="0"/>
        <w:ind w:left="851" w:right="21" w:hanging="284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Textová část návrhu projektu kamerového systému v areálu autobusové depo „Hranečník“,</w:t>
      </w:r>
      <w:r w:rsidR="00FC2633" w:rsidRPr="00FC2633">
        <w:rPr>
          <w:b/>
          <w:bCs/>
          <w:szCs w:val="22"/>
        </w:rPr>
        <w:t xml:space="preserve"> </w:t>
      </w:r>
      <w:r w:rsidR="00FC2633">
        <w:rPr>
          <w:b/>
          <w:bCs/>
          <w:szCs w:val="22"/>
        </w:rPr>
        <w:t>ul. </w:t>
      </w:r>
      <w:r w:rsidR="00FC2633" w:rsidRPr="00FC2633">
        <w:rPr>
          <w:b/>
          <w:bCs/>
          <w:szCs w:val="22"/>
        </w:rPr>
        <w:t>Počáteční 1962/36, 710 00 Ostrava- Slezská Ostrava,</w:t>
      </w:r>
    </w:p>
    <w:p w14:paraId="2D5C92FA" w14:textId="77777777" w:rsidR="00BA6B11" w:rsidRPr="00C803C7" w:rsidRDefault="00BA6B11" w:rsidP="004853F4">
      <w:pPr>
        <w:pStyle w:val="Odstavecseseznamem"/>
        <w:numPr>
          <w:ilvl w:val="0"/>
          <w:numId w:val="18"/>
        </w:numPr>
        <w:spacing w:before="90" w:after="0"/>
        <w:ind w:left="851" w:right="21" w:hanging="284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 xml:space="preserve">Textová část návrhu projektu kamerového systému v areálu dílny „Martinov“, </w:t>
      </w:r>
      <w:r w:rsidR="00AF668F">
        <w:rPr>
          <w:b/>
          <w:bCs/>
          <w:szCs w:val="22"/>
        </w:rPr>
        <w:t>ul. Martinovská 3293/40, 723 00 Ostrava – Martinov.</w:t>
      </w:r>
    </w:p>
    <w:p w14:paraId="537F3F62" w14:textId="77777777" w:rsidR="004276BA" w:rsidRPr="00C803C7" w:rsidRDefault="00AF668F" w:rsidP="004853F4">
      <w:pPr>
        <w:spacing w:before="75" w:after="0"/>
        <w:ind w:left="567"/>
        <w:rPr>
          <w:szCs w:val="22"/>
        </w:rPr>
      </w:pPr>
      <w:r>
        <w:rPr>
          <w:szCs w:val="22"/>
        </w:rPr>
        <w:t>N</w:t>
      </w:r>
      <w:r w:rsidR="004853F4">
        <w:rPr>
          <w:szCs w:val="22"/>
        </w:rPr>
        <w:t xml:space="preserve">ávrh je zpracován v souladu s „Bezpečnostní strategie Dopravního podniku Ostrava a.s.“ (Bílá kniha). </w:t>
      </w:r>
      <w:r w:rsidR="004276BA" w:rsidRPr="00C803C7">
        <w:rPr>
          <w:szCs w:val="22"/>
        </w:rPr>
        <w:t>Dále souhrnně pro účely této Smlouvy označeno jako „Materiál“.</w:t>
      </w:r>
    </w:p>
    <w:p w14:paraId="53AF8624" w14:textId="77777777" w:rsidR="004276BA" w:rsidRPr="00C803C7" w:rsidRDefault="004276BA" w:rsidP="004276BA">
      <w:pPr>
        <w:jc w:val="center"/>
        <w:rPr>
          <w:b/>
          <w:szCs w:val="22"/>
        </w:rPr>
      </w:pPr>
    </w:p>
    <w:p w14:paraId="0FB9F05E" w14:textId="77777777" w:rsidR="004276BA" w:rsidRPr="00C803C7" w:rsidRDefault="004276BA" w:rsidP="00163C93">
      <w:pPr>
        <w:pStyle w:val="Odstavecseseznamem"/>
        <w:numPr>
          <w:ilvl w:val="0"/>
          <w:numId w:val="17"/>
        </w:numPr>
        <w:ind w:left="426" w:hanging="426"/>
        <w:contextualSpacing w:val="0"/>
        <w:jc w:val="center"/>
        <w:rPr>
          <w:b/>
          <w:szCs w:val="22"/>
        </w:rPr>
      </w:pPr>
      <w:r w:rsidRPr="00C803C7">
        <w:rPr>
          <w:b/>
          <w:szCs w:val="22"/>
        </w:rPr>
        <w:t>PŘEDMĚT SMLOUVY</w:t>
      </w:r>
    </w:p>
    <w:p w14:paraId="6B46FF17" w14:textId="77777777" w:rsidR="004853F4" w:rsidRPr="00163C93" w:rsidRDefault="004276BA" w:rsidP="00163C93">
      <w:pPr>
        <w:pStyle w:val="Odstavecseseznamem"/>
        <w:numPr>
          <w:ilvl w:val="0"/>
          <w:numId w:val="19"/>
        </w:numPr>
        <w:spacing w:before="75"/>
        <w:ind w:left="567" w:hanging="567"/>
        <w:rPr>
          <w:szCs w:val="22"/>
        </w:rPr>
      </w:pPr>
      <w:r w:rsidRPr="00163C93">
        <w:rPr>
          <w:szCs w:val="22"/>
        </w:rPr>
        <w:t xml:space="preserve">Předmětem této Smlouvy je závazek Přebírajícího zachovat důvěrnost a utajení veškerých informací, které mají povahu Materiálu, či které dále Přebírající obdrží od Předávajícího v přímé souvislosti s Materiálem. </w:t>
      </w:r>
    </w:p>
    <w:p w14:paraId="1DB5175C" w14:textId="77777777" w:rsidR="004276BA" w:rsidRPr="00C803C7" w:rsidRDefault="004276BA" w:rsidP="004853F4">
      <w:pPr>
        <w:spacing w:before="75" w:after="0"/>
        <w:ind w:left="567"/>
        <w:rPr>
          <w:szCs w:val="22"/>
        </w:rPr>
      </w:pPr>
      <w:r w:rsidRPr="00C803C7">
        <w:rPr>
          <w:szCs w:val="22"/>
          <w:u w:val="single"/>
        </w:rPr>
        <w:t xml:space="preserve">Předávající předá </w:t>
      </w:r>
      <w:r w:rsidRPr="004853F4">
        <w:rPr>
          <w:szCs w:val="22"/>
          <w:u w:val="single"/>
        </w:rPr>
        <w:t>Materiál</w:t>
      </w:r>
      <w:r w:rsidRPr="00C803C7">
        <w:rPr>
          <w:szCs w:val="22"/>
          <w:u w:val="single"/>
        </w:rPr>
        <w:t xml:space="preserve"> v elektronické formě </w:t>
      </w:r>
      <w:r w:rsidR="007F19CE">
        <w:rPr>
          <w:szCs w:val="22"/>
          <w:u w:val="single"/>
        </w:rPr>
        <w:t xml:space="preserve">(ve formátu *.pdf) </w:t>
      </w:r>
      <w:r w:rsidRPr="00C803C7">
        <w:rPr>
          <w:szCs w:val="22"/>
          <w:u w:val="single"/>
        </w:rPr>
        <w:t>Přebírajícímu oproti jeho podpisu této Smlouvy.</w:t>
      </w:r>
    </w:p>
    <w:p w14:paraId="474DDD98" w14:textId="77777777" w:rsidR="004276BA" w:rsidRPr="00C803C7" w:rsidRDefault="004276BA" w:rsidP="004853F4">
      <w:pPr>
        <w:pStyle w:val="Odstavecseseznamem"/>
        <w:numPr>
          <w:ilvl w:val="0"/>
          <w:numId w:val="19"/>
        </w:numPr>
        <w:spacing w:before="75" w:after="0"/>
        <w:ind w:left="567" w:hanging="567"/>
        <w:rPr>
          <w:szCs w:val="22"/>
        </w:rPr>
      </w:pPr>
      <w:r w:rsidRPr="00C803C7">
        <w:rPr>
          <w:szCs w:val="22"/>
        </w:rPr>
        <w:t>Tato Smlouva se vztahuje na veškeré informace definované v předchozím odstavci bez ohledu na to, zda se Přebírající tyto informace dozvěděl od Předávajícího, jeho pracovníků, zástupců, spolupracovníků, konzultantů či jiných osob.</w:t>
      </w:r>
    </w:p>
    <w:p w14:paraId="113ADA67" w14:textId="77777777" w:rsidR="004276BA" w:rsidRPr="00C803C7" w:rsidRDefault="004276BA" w:rsidP="004276BA">
      <w:pPr>
        <w:jc w:val="center"/>
        <w:rPr>
          <w:b/>
          <w:bCs/>
          <w:szCs w:val="22"/>
        </w:rPr>
      </w:pPr>
    </w:p>
    <w:p w14:paraId="19D94E27" w14:textId="77777777" w:rsidR="004276BA" w:rsidRPr="00C803C7" w:rsidRDefault="004276BA" w:rsidP="00163C93">
      <w:pPr>
        <w:pStyle w:val="Odstavecseseznamem"/>
        <w:numPr>
          <w:ilvl w:val="0"/>
          <w:numId w:val="17"/>
        </w:numPr>
        <w:ind w:left="426" w:hanging="426"/>
        <w:contextualSpacing w:val="0"/>
        <w:jc w:val="center"/>
        <w:rPr>
          <w:b/>
          <w:szCs w:val="22"/>
        </w:rPr>
      </w:pPr>
      <w:r w:rsidRPr="00C803C7">
        <w:rPr>
          <w:b/>
          <w:szCs w:val="22"/>
        </w:rPr>
        <w:t>POVINNOSTI PŘEBÍRAJÍCÍHO</w:t>
      </w:r>
    </w:p>
    <w:p w14:paraId="4097F281" w14:textId="77777777" w:rsidR="004276BA" w:rsidRPr="00163C93" w:rsidRDefault="004276BA" w:rsidP="00423074">
      <w:pPr>
        <w:pStyle w:val="Odstavecseseznamem"/>
        <w:numPr>
          <w:ilvl w:val="0"/>
          <w:numId w:val="22"/>
        </w:numPr>
        <w:tabs>
          <w:tab w:val="clear" w:pos="720"/>
        </w:tabs>
        <w:spacing w:before="75" w:after="0"/>
        <w:ind w:left="567" w:hanging="567"/>
        <w:contextualSpacing w:val="0"/>
        <w:rPr>
          <w:szCs w:val="22"/>
        </w:rPr>
      </w:pPr>
      <w:r w:rsidRPr="00163C93">
        <w:rPr>
          <w:szCs w:val="22"/>
        </w:rPr>
        <w:t>Přebírající se podpisem této Smlouvy zavazuje k ochraně informací důvěrné povahy, jež mu byly ze strany Předávajícího poskytnuty či jinak zpřístupněny. Přebírající se současně zavazuje, pokud není v této Smlouvě výslovně stanoveno jinak, že předaný Materiál nebo informace v něm obsažené nebude dále rozšiřovat nebo reprodukovat, nezpřístupní je třetí straně.</w:t>
      </w:r>
      <w:r w:rsidR="00163C93">
        <w:rPr>
          <w:szCs w:val="22"/>
        </w:rPr>
        <w:t xml:space="preserve"> </w:t>
      </w:r>
    </w:p>
    <w:p w14:paraId="203F0B84" w14:textId="77777777" w:rsidR="004276BA" w:rsidRPr="00C803C7" w:rsidRDefault="004276BA" w:rsidP="00423074">
      <w:pPr>
        <w:pStyle w:val="Odstavecseseznamem"/>
        <w:numPr>
          <w:ilvl w:val="0"/>
          <w:numId w:val="22"/>
        </w:numPr>
        <w:tabs>
          <w:tab w:val="clear" w:pos="720"/>
        </w:tabs>
        <w:spacing w:before="75" w:after="0"/>
        <w:ind w:left="567" w:hanging="558"/>
        <w:contextualSpacing w:val="0"/>
        <w:rPr>
          <w:szCs w:val="22"/>
        </w:rPr>
      </w:pPr>
      <w:r w:rsidRPr="00C803C7">
        <w:rPr>
          <w:szCs w:val="22"/>
        </w:rPr>
        <w:t>Přebírající se zavazuje, že přijme veškerá opatření k tomu, aby ochránil informace důvěrné povahy, sdělené mu Předávajícím v Materiálu nebo v souvislosti s ním, aby nebyly zpřístupněny veřejnosti nebo jakýmkoliv třetím osobám, není-li v této Smlouvě výslovně stanoveno jinak. Tato opatření zahrnují nejvyšší stupeň péče, kterou Přebírající využívá při ochraně svého obchodního tajemství, a která nebude na nižší úrovni, než je péče řádného hospodáře. Přebírající bude písemně informovat Předávajícího o každém případném zneužití, použití k nesprávnému účelu nebo neoprávněnému sdělení jakékoli informace chráněné touto Smlouvou, o kterém se dozví.</w:t>
      </w:r>
    </w:p>
    <w:p w14:paraId="2DA999D3" w14:textId="77777777" w:rsidR="004276BA" w:rsidRPr="00C803C7" w:rsidRDefault="004276BA" w:rsidP="00423074">
      <w:pPr>
        <w:pStyle w:val="Odstavecseseznamem"/>
        <w:numPr>
          <w:ilvl w:val="0"/>
          <w:numId w:val="22"/>
        </w:numPr>
        <w:tabs>
          <w:tab w:val="clear" w:pos="720"/>
        </w:tabs>
        <w:spacing w:before="75" w:after="0"/>
        <w:ind w:left="567" w:hanging="558"/>
        <w:contextualSpacing w:val="0"/>
        <w:rPr>
          <w:szCs w:val="22"/>
        </w:rPr>
      </w:pPr>
      <w:r w:rsidRPr="00C803C7">
        <w:rPr>
          <w:szCs w:val="22"/>
        </w:rPr>
        <w:t>Přebírající omezí počet zaměstnanců pro styk s těmito chráněnými informacemi a přijme účinná opatření pro zamezení úniku takových informací.</w:t>
      </w:r>
    </w:p>
    <w:p w14:paraId="5E7F0972" w14:textId="1BAE6C01" w:rsidR="004276BA" w:rsidRPr="00C803C7" w:rsidRDefault="004276BA" w:rsidP="00423074">
      <w:pPr>
        <w:pStyle w:val="Odstavecseseznamem"/>
        <w:numPr>
          <w:ilvl w:val="0"/>
          <w:numId w:val="22"/>
        </w:numPr>
        <w:tabs>
          <w:tab w:val="clear" w:pos="720"/>
        </w:tabs>
        <w:spacing w:before="75" w:after="0"/>
        <w:ind w:left="567" w:hanging="558"/>
        <w:contextualSpacing w:val="0"/>
        <w:rPr>
          <w:szCs w:val="22"/>
        </w:rPr>
      </w:pPr>
      <w:r w:rsidRPr="00C803C7">
        <w:rPr>
          <w:szCs w:val="22"/>
        </w:rPr>
        <w:t>Materiál dle této Smlouvy a jakékoliv informace s ním související jsou Přebírajícímu zpřístupněny pouze</w:t>
      </w:r>
      <w:r w:rsidR="007C46E8">
        <w:rPr>
          <w:szCs w:val="22"/>
        </w:rPr>
        <w:t xml:space="preserve"> pro účely zpracování PD DPS</w:t>
      </w:r>
      <w:r w:rsidRPr="00C803C7">
        <w:rPr>
          <w:szCs w:val="22"/>
        </w:rPr>
        <w:t xml:space="preserve">. Přebírající se zavazuje informace z Materiálu nebo s Materiálem jakkoliv související použít výhradně pro zpracování </w:t>
      </w:r>
      <w:r w:rsidR="007C46E8">
        <w:rPr>
          <w:szCs w:val="22"/>
        </w:rPr>
        <w:t>PD DPS</w:t>
      </w:r>
      <w:r w:rsidRPr="00C803C7">
        <w:rPr>
          <w:szCs w:val="22"/>
        </w:rPr>
        <w:t>. Přebírající je po odevzdání stanoviska Předávajícímu povinen Materiál a jakékoliv informace s ním související skartovat či smazat záznam obsahující uvedené informace. Tato povinnost se vztahuje i na případně pořízené kopie. Informace případně sdělené ústně je Přebírající i nadále povinen chránit před zneužitím.</w:t>
      </w:r>
    </w:p>
    <w:p w14:paraId="18B3D4B6" w14:textId="77777777" w:rsidR="00E80F5B" w:rsidRPr="00C803C7" w:rsidRDefault="00E80F5B" w:rsidP="00423074">
      <w:pPr>
        <w:jc w:val="center"/>
        <w:rPr>
          <w:b/>
          <w:bCs/>
          <w:szCs w:val="22"/>
        </w:rPr>
      </w:pPr>
    </w:p>
    <w:p w14:paraId="45F4041D" w14:textId="77777777" w:rsidR="004276BA" w:rsidRPr="00C803C7" w:rsidRDefault="004276BA" w:rsidP="00163C93">
      <w:pPr>
        <w:pStyle w:val="Odstavecseseznamem"/>
        <w:numPr>
          <w:ilvl w:val="0"/>
          <w:numId w:val="17"/>
        </w:numPr>
        <w:ind w:left="426" w:hanging="426"/>
        <w:contextualSpacing w:val="0"/>
        <w:jc w:val="center"/>
        <w:rPr>
          <w:b/>
          <w:szCs w:val="22"/>
        </w:rPr>
      </w:pPr>
      <w:r w:rsidRPr="00C803C7">
        <w:rPr>
          <w:b/>
          <w:szCs w:val="22"/>
        </w:rPr>
        <w:t>SMLUVNÍ POKUTA A NÁHRADA ŠKODY</w:t>
      </w:r>
    </w:p>
    <w:p w14:paraId="3D4E96A4" w14:textId="77777777" w:rsidR="004276BA" w:rsidRPr="00C803C7" w:rsidRDefault="004276BA" w:rsidP="00423074">
      <w:pPr>
        <w:pStyle w:val="Odstavecseseznamem"/>
        <w:numPr>
          <w:ilvl w:val="0"/>
          <w:numId w:val="23"/>
        </w:numPr>
        <w:tabs>
          <w:tab w:val="clear" w:pos="720"/>
        </w:tabs>
        <w:spacing w:before="75" w:after="0"/>
        <w:ind w:left="567" w:hanging="567"/>
        <w:contextualSpacing w:val="0"/>
        <w:rPr>
          <w:szCs w:val="22"/>
        </w:rPr>
      </w:pPr>
      <w:r w:rsidRPr="00C803C7">
        <w:rPr>
          <w:szCs w:val="22"/>
        </w:rPr>
        <w:t>Za porušení jakékoli povinnosti týkající se ochrany informací důvěrné povahy dle této Smlouvy má Předávající právo uplatnit u Přebírajícího smluvní pokutu.</w:t>
      </w:r>
    </w:p>
    <w:p w14:paraId="0AF5DDB5" w14:textId="7AD642B9" w:rsidR="004276BA" w:rsidRPr="00C803C7" w:rsidRDefault="004276BA" w:rsidP="00423074">
      <w:pPr>
        <w:pStyle w:val="Odstavecseseznamem"/>
        <w:numPr>
          <w:ilvl w:val="0"/>
          <w:numId w:val="23"/>
        </w:numPr>
        <w:tabs>
          <w:tab w:val="clear" w:pos="720"/>
        </w:tabs>
        <w:spacing w:before="75" w:after="0"/>
        <w:ind w:left="567" w:hanging="567"/>
        <w:contextualSpacing w:val="0"/>
        <w:rPr>
          <w:i/>
          <w:szCs w:val="22"/>
          <w:u w:val="single"/>
        </w:rPr>
      </w:pPr>
      <w:r w:rsidRPr="00C803C7">
        <w:rPr>
          <w:szCs w:val="22"/>
        </w:rPr>
        <w:lastRenderedPageBreak/>
        <w:t xml:space="preserve">Přebírající je povinen zaplatit za porušení kterékoliv povinnosti stanovené v této Smlouvě Předávajícímu smluvní pokutu ve výši </w:t>
      </w:r>
      <w:r w:rsidRPr="00C803C7">
        <w:rPr>
          <w:b/>
          <w:szCs w:val="22"/>
        </w:rPr>
        <w:t>10.000,- Kč</w:t>
      </w:r>
      <w:r w:rsidRPr="00C803C7">
        <w:rPr>
          <w:szCs w:val="22"/>
        </w:rPr>
        <w:t xml:space="preserve"> za každé jednotlivé porušení povinnosti</w:t>
      </w:r>
      <w:r w:rsidR="009C4AD3">
        <w:rPr>
          <w:szCs w:val="22"/>
        </w:rPr>
        <w:t>, zejména za porušení povinnosti mlčenlivosti</w:t>
      </w:r>
      <w:r w:rsidRPr="00C803C7">
        <w:rPr>
          <w:szCs w:val="22"/>
        </w:rPr>
        <w:t>.</w:t>
      </w:r>
    </w:p>
    <w:p w14:paraId="15473136" w14:textId="77777777" w:rsidR="004276BA" w:rsidRPr="00C803C7" w:rsidRDefault="004276BA" w:rsidP="00423074">
      <w:pPr>
        <w:pStyle w:val="Odstavecseseznamem"/>
        <w:numPr>
          <w:ilvl w:val="0"/>
          <w:numId w:val="23"/>
        </w:numPr>
        <w:tabs>
          <w:tab w:val="clear" w:pos="720"/>
        </w:tabs>
        <w:spacing w:before="75" w:after="0"/>
        <w:ind w:left="567" w:hanging="567"/>
        <w:contextualSpacing w:val="0"/>
        <w:rPr>
          <w:szCs w:val="22"/>
        </w:rPr>
      </w:pPr>
      <w:r w:rsidRPr="00C803C7">
        <w:rPr>
          <w:szCs w:val="22"/>
        </w:rPr>
        <w:t>Smluvní pokutu, na kterou vznikne Předávajícímu nárok z důvodu porušení kterékoliv povinnosti Přebírajícího stanovené v této Smlouvě, je Přebírající povinen uhradit do 15 kalendářních dnů ode dne doručení výzvy k úhradě smluvní pokuty. Toto ustanovení o smluvní pokutě nemá vliv na právo Předávajícího požadovat po Přebírajícím vedle smluvní pokuty náhradu škody.</w:t>
      </w:r>
    </w:p>
    <w:p w14:paraId="6737B0E4" w14:textId="77777777" w:rsidR="004276BA" w:rsidRDefault="004276BA" w:rsidP="00423074">
      <w:pPr>
        <w:pStyle w:val="Odstavecseseznamem"/>
        <w:numPr>
          <w:ilvl w:val="0"/>
          <w:numId w:val="23"/>
        </w:numPr>
        <w:tabs>
          <w:tab w:val="clear" w:pos="720"/>
        </w:tabs>
        <w:spacing w:before="75" w:after="0"/>
        <w:ind w:left="567" w:hanging="567"/>
        <w:contextualSpacing w:val="0"/>
        <w:rPr>
          <w:szCs w:val="22"/>
        </w:rPr>
      </w:pPr>
      <w:r w:rsidRPr="00C803C7">
        <w:rPr>
          <w:szCs w:val="22"/>
        </w:rPr>
        <w:t>Pokud bude Přebírající odpovědný za porušení jakékoli povinnosti dle této Smlouvy a takto způsobí Předávajícímu nebo třetí straně škodu anebo Přebírající či třetí osoba získá na základě takové skutečnosti prospěch, má Předávající vůči Přebírajícímu nárok na náhradu veškeré vzniklé škody, a to i ve výši přesahující výši smluvní pokuty. Dále má Přebírající povinnost vydat Předávajícímu bezdůvodné obohacení odpovídající majetkovému prospěchu Přebírajícího získanému v souvislosti s porušením této Smlouvy.</w:t>
      </w:r>
    </w:p>
    <w:p w14:paraId="5E8A1795" w14:textId="77777777" w:rsidR="00423074" w:rsidRPr="00423074" w:rsidRDefault="00423074" w:rsidP="00423074">
      <w:pPr>
        <w:jc w:val="center"/>
        <w:rPr>
          <w:szCs w:val="22"/>
        </w:rPr>
      </w:pPr>
    </w:p>
    <w:p w14:paraId="72B79986" w14:textId="77777777" w:rsidR="004276BA" w:rsidRPr="00C803C7" w:rsidRDefault="004276BA" w:rsidP="00163C93">
      <w:pPr>
        <w:pStyle w:val="Odstavecseseznamem"/>
        <w:numPr>
          <w:ilvl w:val="0"/>
          <w:numId w:val="17"/>
        </w:numPr>
        <w:ind w:left="426" w:hanging="426"/>
        <w:contextualSpacing w:val="0"/>
        <w:jc w:val="center"/>
        <w:rPr>
          <w:b/>
          <w:szCs w:val="22"/>
        </w:rPr>
      </w:pPr>
      <w:r w:rsidRPr="00C803C7">
        <w:rPr>
          <w:b/>
          <w:szCs w:val="22"/>
        </w:rPr>
        <w:t>ZÁVĚREČNÁ USTANOVENÍ</w:t>
      </w:r>
    </w:p>
    <w:p w14:paraId="0889A730" w14:textId="77777777" w:rsidR="004276BA" w:rsidRPr="00C803C7" w:rsidRDefault="004276BA" w:rsidP="00423074">
      <w:pPr>
        <w:pStyle w:val="Odstavecseseznamem"/>
        <w:numPr>
          <w:ilvl w:val="0"/>
          <w:numId w:val="24"/>
        </w:numPr>
        <w:tabs>
          <w:tab w:val="clear" w:pos="720"/>
        </w:tabs>
        <w:spacing w:before="75" w:after="0"/>
        <w:ind w:left="567" w:hanging="567"/>
        <w:contextualSpacing w:val="0"/>
        <w:rPr>
          <w:szCs w:val="22"/>
        </w:rPr>
      </w:pPr>
      <w:r w:rsidRPr="00C803C7">
        <w:rPr>
          <w:szCs w:val="22"/>
        </w:rPr>
        <w:t>Tato Smlouva představuje úplnou dohodu smluvních stran o obsahu této Smlouvy. Tuto Smlouvu</w:t>
      </w:r>
      <w:r w:rsidR="00BA6B11">
        <w:rPr>
          <w:szCs w:val="22"/>
        </w:rPr>
        <w:t>, jakožto přílohu č. 5 Smlouvy o dílo,</w:t>
      </w:r>
      <w:r w:rsidRPr="00C803C7">
        <w:rPr>
          <w:szCs w:val="22"/>
        </w:rPr>
        <w:t xml:space="preserve"> je možné měnit pouze písemnou dohodou smluvních stran ve formě dodatků </w:t>
      </w:r>
      <w:r w:rsidR="00BA6B11" w:rsidRPr="00A74438">
        <w:rPr>
          <w:szCs w:val="22"/>
        </w:rPr>
        <w:t xml:space="preserve">smlouvy o dílo </w:t>
      </w:r>
      <w:permStart w:id="844059027" w:edGrp="everyone"/>
      <w:r w:rsidR="00BA6B11" w:rsidRPr="00A74438">
        <w:rPr>
          <w:szCs w:val="22"/>
        </w:rPr>
        <w:t xml:space="preserve">(číslo smlouvy objednatele ……., </w:t>
      </w:r>
      <w:r w:rsidR="00BA6B11" w:rsidRPr="00A74438">
        <w:rPr>
          <w:i/>
          <w:color w:val="00B0F0"/>
          <w:szCs w:val="22"/>
        </w:rPr>
        <w:t xml:space="preserve">(POZN. doplní Předávající) </w:t>
      </w:r>
      <w:r w:rsidR="00BA6B11" w:rsidRPr="00A74438">
        <w:rPr>
          <w:szCs w:val="22"/>
        </w:rPr>
        <w:t>a číslo smlouvy zhotovitele ……...</w:t>
      </w:r>
      <w:r w:rsidR="00BA6B11" w:rsidRPr="00A74438">
        <w:rPr>
          <w:i/>
          <w:color w:val="00B0F0"/>
          <w:szCs w:val="22"/>
        </w:rPr>
        <w:t>(POZN. doplní Pře</w:t>
      </w:r>
      <w:r w:rsidR="00BA6B11">
        <w:rPr>
          <w:i/>
          <w:color w:val="00B0F0"/>
          <w:szCs w:val="22"/>
        </w:rPr>
        <w:t>bírající. Poté poznámku vymažte.</w:t>
      </w:r>
      <w:r w:rsidR="00BA6B11" w:rsidRPr="00BA6B11">
        <w:rPr>
          <w:i/>
          <w:color w:val="00B0F0"/>
          <w:szCs w:val="22"/>
        </w:rPr>
        <w:t>)</w:t>
      </w:r>
      <w:permEnd w:id="844059027"/>
      <w:r w:rsidR="00BA6B11" w:rsidRPr="00A74438">
        <w:rPr>
          <w:szCs w:val="22"/>
        </w:rPr>
        <w:t>, uzavřené v rámci výběrového řízení vedeného u Dopravního podniku Ostrava a.s.</w:t>
      </w:r>
      <w:r w:rsidR="00BA6B11">
        <w:rPr>
          <w:szCs w:val="22"/>
        </w:rPr>
        <w:t>,</w:t>
      </w:r>
      <w:r w:rsidR="00BA6B11" w:rsidRPr="00A74438">
        <w:rPr>
          <w:szCs w:val="22"/>
        </w:rPr>
        <w:t xml:space="preserve"> pod číslem TIP-03-19-PŘ-Ře</w:t>
      </w:r>
      <w:r w:rsidR="00BA6B11">
        <w:rPr>
          <w:szCs w:val="22"/>
        </w:rPr>
        <w:t xml:space="preserve">, </w:t>
      </w:r>
      <w:r w:rsidRPr="00C803C7">
        <w:rPr>
          <w:szCs w:val="22"/>
        </w:rPr>
        <w:t>podepsaných oprávněnými osobami obou smluvních stran.</w:t>
      </w:r>
    </w:p>
    <w:p w14:paraId="23DF9982" w14:textId="77777777" w:rsidR="004276BA" w:rsidRPr="00C803C7" w:rsidRDefault="004276BA" w:rsidP="00423074">
      <w:pPr>
        <w:pStyle w:val="Odstavecseseznamem"/>
        <w:numPr>
          <w:ilvl w:val="0"/>
          <w:numId w:val="24"/>
        </w:numPr>
        <w:tabs>
          <w:tab w:val="clear" w:pos="720"/>
        </w:tabs>
        <w:spacing w:before="75" w:after="0"/>
        <w:ind w:left="567" w:hanging="567"/>
        <w:contextualSpacing w:val="0"/>
        <w:rPr>
          <w:szCs w:val="22"/>
        </w:rPr>
      </w:pPr>
      <w:r w:rsidRPr="00C803C7">
        <w:rPr>
          <w:szCs w:val="22"/>
        </w:rPr>
        <w:t>Strany prohlašují, že si tuto Smlouvu přečetly, že s jejím obsahem souhlasí a na důkaz toho k ní připojují svoje podpisy.</w:t>
      </w:r>
    </w:p>
    <w:p w14:paraId="5410C520" w14:textId="77777777" w:rsidR="004276BA" w:rsidRPr="00C803C7" w:rsidRDefault="004276BA" w:rsidP="00423074">
      <w:pPr>
        <w:pStyle w:val="Odstavecseseznamem"/>
        <w:numPr>
          <w:ilvl w:val="0"/>
          <w:numId w:val="24"/>
        </w:numPr>
        <w:tabs>
          <w:tab w:val="clear" w:pos="720"/>
        </w:tabs>
        <w:spacing w:before="75" w:after="0"/>
        <w:ind w:left="567" w:hanging="567"/>
        <w:contextualSpacing w:val="0"/>
        <w:rPr>
          <w:szCs w:val="22"/>
        </w:rPr>
      </w:pPr>
      <w:r w:rsidRPr="00C803C7">
        <w:rPr>
          <w:szCs w:val="22"/>
        </w:rPr>
        <w:t>Tato Smlouva nabývá platnosti a účinnosti dnem podpisu oběma smluvními stranami a pozbývá účinnosti pouze dnem, kdy mezi sebou strany uzavřou smlouvu, která bude prokazatelně obsahovat přísnější ochranu důvěrných informací Přebírajícím, popřípadě pokud se tak strany dohodnou.</w:t>
      </w:r>
    </w:p>
    <w:p w14:paraId="22673F9B" w14:textId="77777777" w:rsidR="004276BA" w:rsidRPr="00C803C7" w:rsidRDefault="004276BA" w:rsidP="004276BA">
      <w:pPr>
        <w:rPr>
          <w:szCs w:val="22"/>
        </w:rPr>
      </w:pPr>
    </w:p>
    <w:p w14:paraId="6DFFF51F" w14:textId="77777777" w:rsidR="004276BA" w:rsidRPr="00C803C7" w:rsidRDefault="004276BA" w:rsidP="004276BA">
      <w:pPr>
        <w:rPr>
          <w:szCs w:val="22"/>
        </w:rPr>
      </w:pPr>
    </w:p>
    <w:p w14:paraId="0F6BA1F9" w14:textId="77777777" w:rsidR="00163C93" w:rsidRPr="00163C93" w:rsidRDefault="00163C93" w:rsidP="00163C93">
      <w:pPr>
        <w:spacing w:after="0"/>
        <w:rPr>
          <w:szCs w:val="22"/>
        </w:rPr>
      </w:pPr>
      <w:permStart w:id="1945517492" w:edGrp="everyone"/>
      <w:r w:rsidRPr="00163C93">
        <w:rPr>
          <w:szCs w:val="22"/>
        </w:rPr>
        <w:t xml:space="preserve">V Ostravě dne: </w:t>
      </w:r>
      <w:r w:rsidRPr="00163C93">
        <w:rPr>
          <w:szCs w:val="22"/>
        </w:rPr>
        <w:tab/>
      </w:r>
      <w:r w:rsidRPr="00163C93">
        <w:rPr>
          <w:szCs w:val="22"/>
        </w:rPr>
        <w:tab/>
      </w:r>
      <w:r w:rsidRPr="00163C93">
        <w:rPr>
          <w:szCs w:val="22"/>
        </w:rPr>
        <w:tab/>
      </w:r>
      <w:r w:rsidRPr="00163C93">
        <w:rPr>
          <w:szCs w:val="22"/>
        </w:rPr>
        <w:tab/>
      </w:r>
      <w:r w:rsidRPr="00163C93">
        <w:rPr>
          <w:szCs w:val="22"/>
        </w:rPr>
        <w:tab/>
      </w:r>
      <w:r w:rsidRPr="00163C93">
        <w:rPr>
          <w:szCs w:val="22"/>
        </w:rPr>
        <w:tab/>
      </w:r>
      <w:r w:rsidRPr="00163C93">
        <w:rPr>
          <w:szCs w:val="22"/>
        </w:rPr>
        <w:tab/>
        <w:t xml:space="preserve">V ………. </w:t>
      </w:r>
      <w:proofErr w:type="gramStart"/>
      <w:r w:rsidRPr="00163C93">
        <w:rPr>
          <w:szCs w:val="22"/>
        </w:rPr>
        <w:t>dne</w:t>
      </w:r>
      <w:proofErr w:type="gramEnd"/>
      <w:r w:rsidRPr="00163C93">
        <w:rPr>
          <w:szCs w:val="22"/>
        </w:rPr>
        <w:t xml:space="preserve">: </w:t>
      </w:r>
    </w:p>
    <w:p w14:paraId="2F317CBD" w14:textId="77777777" w:rsidR="00163C93" w:rsidRPr="00163C93" w:rsidRDefault="00163C93" w:rsidP="00163C93">
      <w:pPr>
        <w:tabs>
          <w:tab w:val="left" w:pos="5670"/>
        </w:tabs>
        <w:spacing w:after="0"/>
        <w:jc w:val="left"/>
        <w:rPr>
          <w:szCs w:val="22"/>
        </w:rPr>
      </w:pPr>
    </w:p>
    <w:p w14:paraId="188B29BE" w14:textId="77777777" w:rsidR="00163C93" w:rsidRPr="00163C93" w:rsidRDefault="00163C93" w:rsidP="00163C93">
      <w:pPr>
        <w:tabs>
          <w:tab w:val="left" w:pos="5670"/>
        </w:tabs>
        <w:spacing w:after="0"/>
        <w:jc w:val="left"/>
        <w:rPr>
          <w:szCs w:val="22"/>
        </w:rPr>
      </w:pPr>
    </w:p>
    <w:p w14:paraId="2DCD11A7" w14:textId="77777777" w:rsidR="00163C93" w:rsidRPr="00163C93" w:rsidRDefault="00163C93" w:rsidP="00163C93">
      <w:pPr>
        <w:tabs>
          <w:tab w:val="left" w:pos="5670"/>
        </w:tabs>
        <w:spacing w:after="0"/>
        <w:jc w:val="left"/>
        <w:rPr>
          <w:szCs w:val="22"/>
        </w:rPr>
      </w:pPr>
    </w:p>
    <w:p w14:paraId="2F2AECEA" w14:textId="77777777" w:rsidR="00163C93" w:rsidRPr="00163C93" w:rsidRDefault="00163C93" w:rsidP="00163C93">
      <w:pPr>
        <w:tabs>
          <w:tab w:val="left" w:pos="5670"/>
        </w:tabs>
        <w:spacing w:after="0"/>
        <w:jc w:val="left"/>
        <w:rPr>
          <w:szCs w:val="22"/>
        </w:rPr>
      </w:pPr>
    </w:p>
    <w:p w14:paraId="1CCF9E28" w14:textId="77777777" w:rsidR="00163C93" w:rsidRPr="00163C93" w:rsidRDefault="00163C93" w:rsidP="00163C93">
      <w:pPr>
        <w:tabs>
          <w:tab w:val="left" w:pos="5670"/>
        </w:tabs>
        <w:spacing w:after="0"/>
        <w:jc w:val="left"/>
        <w:rPr>
          <w:szCs w:val="22"/>
        </w:rPr>
      </w:pPr>
    </w:p>
    <w:p w14:paraId="63F33381" w14:textId="77777777" w:rsidR="00163C93" w:rsidRPr="00163C93" w:rsidRDefault="00163C93" w:rsidP="00163C93">
      <w:pPr>
        <w:tabs>
          <w:tab w:val="left" w:pos="5670"/>
        </w:tabs>
        <w:spacing w:after="0"/>
        <w:jc w:val="left"/>
        <w:rPr>
          <w:szCs w:val="22"/>
        </w:rPr>
      </w:pPr>
      <w:r w:rsidRPr="00163C93">
        <w:rPr>
          <w:szCs w:val="22"/>
        </w:rPr>
        <w:t>…………………………..…………...</w:t>
      </w:r>
      <w:r w:rsidRPr="00163C93">
        <w:rPr>
          <w:szCs w:val="22"/>
        </w:rPr>
        <w:tab/>
        <w:t>…………………………………..…..</w:t>
      </w:r>
    </w:p>
    <w:p w14:paraId="040BC6F1" w14:textId="77777777" w:rsidR="00163C93" w:rsidRPr="00163C93" w:rsidRDefault="00163C93" w:rsidP="00163C93">
      <w:pPr>
        <w:tabs>
          <w:tab w:val="left" w:pos="5103"/>
        </w:tabs>
        <w:spacing w:after="0"/>
        <w:ind w:left="5670" w:hanging="5670"/>
        <w:jc w:val="left"/>
        <w:rPr>
          <w:szCs w:val="22"/>
        </w:rPr>
      </w:pPr>
      <w:r w:rsidRPr="00163C93">
        <w:rPr>
          <w:i/>
          <w:color w:val="00B0F0"/>
          <w:szCs w:val="22"/>
        </w:rPr>
        <w:t xml:space="preserve">(POZN. doplní </w:t>
      </w:r>
      <w:r>
        <w:rPr>
          <w:i/>
          <w:color w:val="00B0F0"/>
          <w:szCs w:val="22"/>
        </w:rPr>
        <w:t>Předávající</w:t>
      </w:r>
      <w:r w:rsidRPr="00163C93">
        <w:rPr>
          <w:i/>
          <w:color w:val="00B0F0"/>
          <w:szCs w:val="22"/>
        </w:rPr>
        <w:t>)</w:t>
      </w:r>
      <w:r w:rsidRPr="00163C93">
        <w:rPr>
          <w:i/>
          <w:color w:val="00B0F0"/>
          <w:szCs w:val="22"/>
        </w:rPr>
        <w:tab/>
        <w:t xml:space="preserve">(POZN.: doplní </w:t>
      </w:r>
      <w:r>
        <w:rPr>
          <w:i/>
          <w:color w:val="00B0F0"/>
          <w:szCs w:val="22"/>
        </w:rPr>
        <w:t>Přebírající</w:t>
      </w:r>
      <w:r w:rsidRPr="00163C93">
        <w:rPr>
          <w:i/>
          <w:color w:val="00B0F0"/>
          <w:szCs w:val="22"/>
        </w:rPr>
        <w:t>, poté poznámku vymažte.)</w:t>
      </w:r>
      <w:permEnd w:id="1945517492"/>
    </w:p>
    <w:p w14:paraId="52DBAE51" w14:textId="77777777" w:rsidR="004276BA" w:rsidRPr="00C803C7" w:rsidRDefault="004276BA" w:rsidP="004276BA">
      <w:pPr>
        <w:rPr>
          <w:szCs w:val="22"/>
        </w:rPr>
      </w:pPr>
    </w:p>
    <w:sectPr w:rsidR="004276BA" w:rsidRPr="00C803C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4E589" w14:textId="77777777" w:rsidR="00E86C60" w:rsidRDefault="00E86C60" w:rsidP="00360830">
      <w:r>
        <w:separator/>
      </w:r>
    </w:p>
  </w:endnote>
  <w:endnote w:type="continuationSeparator" w:id="0">
    <w:p w14:paraId="31E04185" w14:textId="77777777" w:rsidR="00E86C60" w:rsidRDefault="00E86C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A27A9" w14:textId="67B3491E" w:rsidR="00163C93" w:rsidRPr="00163C93" w:rsidRDefault="009B5AC9" w:rsidP="009B5AC9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9B5AC9">
      <w:rPr>
        <w:rFonts w:ascii="Times New Roman" w:hAnsi="Times New Roman" w:cs="Times New Roman"/>
        <w:i/>
        <w:sz w:val="20"/>
        <w:szCs w:val="20"/>
      </w:rPr>
      <w:t>„PD – CCTV Kamerový systém“</w:t>
    </w:r>
    <w:r>
      <w:t xml:space="preserve"> </w:t>
    </w:r>
    <w:r>
      <w:tab/>
    </w: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163C93" w:rsidRPr="00163C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63C93" w:rsidRPr="00163C9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163C93" w:rsidRPr="00163C93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63C93" w:rsidRPr="00163C9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C50EA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163C93" w:rsidRPr="00163C9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163C93" w:rsidRPr="00163C9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63C93" w:rsidRPr="00163C9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163C93" w:rsidRPr="00163C93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63C93" w:rsidRPr="00163C9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C50EA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163C93" w:rsidRPr="00163C9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DF112" w14:textId="77777777" w:rsidR="00163C93" w:rsidRPr="001526C2" w:rsidRDefault="00163C93" w:rsidP="001526C2">
    <w:pPr>
      <w:pStyle w:val="Pata"/>
    </w:pPr>
    <w:r w:rsidRPr="001526C2">
      <w:tab/>
      <w:t>█ Registrace: Obchodní rejstřík Krajského soudu v Ostravě, sp. zn. B 1104</w:t>
    </w:r>
  </w:p>
  <w:p w14:paraId="6445F4A9" w14:textId="0CA492F1" w:rsidR="00163C93" w:rsidRDefault="00C50EA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163C93" w:rsidRPr="001526C2">
              <w:t xml:space="preserve">strana </w:t>
            </w:r>
            <w:r w:rsidR="00163C93">
              <w:fldChar w:fldCharType="begin"/>
            </w:r>
            <w:r w:rsidR="00163C93">
              <w:instrText>PAGE</w:instrText>
            </w:r>
            <w:r w:rsidR="00163C93">
              <w:fldChar w:fldCharType="separate"/>
            </w:r>
            <w:r>
              <w:rPr>
                <w:noProof/>
              </w:rPr>
              <w:t>1</w:t>
            </w:r>
            <w:r w:rsidR="00163C93">
              <w:rPr>
                <w:noProof/>
              </w:rPr>
              <w:fldChar w:fldCharType="end"/>
            </w:r>
            <w:r w:rsidR="00163C93" w:rsidRPr="001526C2">
              <w:t>/</w:t>
            </w:r>
            <w:r w:rsidR="00163C93">
              <w:fldChar w:fldCharType="begin"/>
            </w:r>
            <w:r w:rsidR="00163C93">
              <w:instrText>NUMPAGES</w:instrText>
            </w:r>
            <w:r w:rsidR="00163C93">
              <w:fldChar w:fldCharType="separate"/>
            </w:r>
            <w:r>
              <w:rPr>
                <w:noProof/>
              </w:rPr>
              <w:t>3</w:t>
            </w:r>
            <w:r w:rsidR="00163C93">
              <w:rPr>
                <w:noProof/>
              </w:rPr>
              <w:fldChar w:fldCharType="end"/>
            </w:r>
            <w:r w:rsidR="00163C93" w:rsidRPr="001526C2">
              <w:tab/>
            </w:r>
            <w:r w:rsidR="00163C93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0574" w14:textId="77777777" w:rsidR="00E86C60" w:rsidRDefault="00E86C60" w:rsidP="00360830">
      <w:r>
        <w:separator/>
      </w:r>
    </w:p>
  </w:footnote>
  <w:footnote w:type="continuationSeparator" w:id="0">
    <w:p w14:paraId="17383FFF" w14:textId="77777777" w:rsidR="00E86C60" w:rsidRDefault="00E86C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32D2" w14:textId="77777777" w:rsidR="00163C93" w:rsidRDefault="00163C9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640FF37" wp14:editId="768BB2F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8C873" w14:textId="77777777" w:rsidR="00163C93" w:rsidRDefault="00163C93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85D098A" wp14:editId="5443D75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A7EC48" wp14:editId="4A20664A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B67A2C"/>
    <w:multiLevelType w:val="hybridMultilevel"/>
    <w:tmpl w:val="6F625D88"/>
    <w:lvl w:ilvl="0" w:tplc="3E300ABA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D0B7F"/>
    <w:multiLevelType w:val="multilevel"/>
    <w:tmpl w:val="7778C230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12D27A8"/>
    <w:multiLevelType w:val="hybridMultilevel"/>
    <w:tmpl w:val="068213A4"/>
    <w:lvl w:ilvl="0" w:tplc="EE2C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714B1"/>
    <w:multiLevelType w:val="hybridMultilevel"/>
    <w:tmpl w:val="F7A8A952"/>
    <w:lvl w:ilvl="0" w:tplc="B232BDD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2F9"/>
    <w:multiLevelType w:val="hybridMultilevel"/>
    <w:tmpl w:val="E11A4C4C"/>
    <w:lvl w:ilvl="0" w:tplc="EE2C8EE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24E81E29"/>
    <w:multiLevelType w:val="hybridMultilevel"/>
    <w:tmpl w:val="94142B1E"/>
    <w:lvl w:ilvl="0" w:tplc="05A0407E">
      <w:start w:val="1"/>
      <w:numFmt w:val="ordinal"/>
      <w:lvlText w:val="6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640"/>
    <w:multiLevelType w:val="hybridMultilevel"/>
    <w:tmpl w:val="A9A0014C"/>
    <w:lvl w:ilvl="0" w:tplc="1F4ADAE2">
      <w:start w:val="1"/>
      <w:numFmt w:val="ordinal"/>
      <w:lvlText w:val="5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854D2"/>
    <w:multiLevelType w:val="hybridMultilevel"/>
    <w:tmpl w:val="6E145B86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672B"/>
    <w:multiLevelType w:val="hybridMultilevel"/>
    <w:tmpl w:val="584A5FFA"/>
    <w:lvl w:ilvl="0" w:tplc="97B0A37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25BE"/>
    <w:multiLevelType w:val="hybridMultilevel"/>
    <w:tmpl w:val="82DCB214"/>
    <w:lvl w:ilvl="0" w:tplc="40CE6EB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FC2A1F"/>
    <w:multiLevelType w:val="hybridMultilevel"/>
    <w:tmpl w:val="4D1CA80C"/>
    <w:lvl w:ilvl="0" w:tplc="F2D8D2E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31CCE"/>
    <w:multiLevelType w:val="hybridMultilevel"/>
    <w:tmpl w:val="70F278A2"/>
    <w:lvl w:ilvl="0" w:tplc="C7A0DB7C">
      <w:start w:val="1"/>
      <w:numFmt w:val="ordinal"/>
      <w:lvlText w:val="11.%1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067FA"/>
    <w:multiLevelType w:val="hybridMultilevel"/>
    <w:tmpl w:val="29B0D3E2"/>
    <w:lvl w:ilvl="0" w:tplc="36F2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B9387C"/>
    <w:multiLevelType w:val="hybridMultilevel"/>
    <w:tmpl w:val="8DA09856"/>
    <w:lvl w:ilvl="0" w:tplc="A42A746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061DB2"/>
    <w:multiLevelType w:val="hybridMultilevel"/>
    <w:tmpl w:val="C20028D2"/>
    <w:lvl w:ilvl="0" w:tplc="0405000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747C03"/>
    <w:multiLevelType w:val="hybridMultilevel"/>
    <w:tmpl w:val="50148B30"/>
    <w:lvl w:ilvl="0" w:tplc="97B0A3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66421BB"/>
    <w:multiLevelType w:val="hybridMultilevel"/>
    <w:tmpl w:val="46A6D804"/>
    <w:lvl w:ilvl="0" w:tplc="DFB6DD3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7E777A"/>
    <w:multiLevelType w:val="hybridMultilevel"/>
    <w:tmpl w:val="8220A49C"/>
    <w:lvl w:ilvl="0" w:tplc="ED16194E">
      <w:start w:val="1"/>
      <w:numFmt w:val="upperRoman"/>
      <w:lvlText w:val="%1."/>
      <w:lvlJc w:val="right"/>
      <w:pPr>
        <w:ind w:left="3981" w:hanging="72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4"/>
  </w:num>
  <w:num w:numId="15">
    <w:abstractNumId w:val="11"/>
  </w:num>
  <w:num w:numId="16">
    <w:abstractNumId w:val="17"/>
  </w:num>
  <w:num w:numId="17">
    <w:abstractNumId w:val="27"/>
  </w:num>
  <w:num w:numId="18">
    <w:abstractNumId w:val="14"/>
  </w:num>
  <w:num w:numId="19">
    <w:abstractNumId w:val="16"/>
  </w:num>
  <w:num w:numId="20">
    <w:abstractNumId w:val="9"/>
  </w:num>
  <w:num w:numId="21">
    <w:abstractNumId w:val="5"/>
  </w:num>
  <w:num w:numId="22">
    <w:abstractNumId w:val="26"/>
  </w:num>
  <w:num w:numId="23">
    <w:abstractNumId w:val="22"/>
  </w:num>
  <w:num w:numId="24">
    <w:abstractNumId w:val="18"/>
  </w:num>
  <w:num w:numId="25">
    <w:abstractNumId w:val="23"/>
  </w:num>
  <w:num w:numId="26">
    <w:abstractNumId w:val="6"/>
  </w:num>
  <w:num w:numId="27">
    <w:abstractNumId w:val="2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JRgUzAswox4u4pCSryGeK1OaKZJr7BLW/9JRrGHKnwOU28alVhrKjlwobMV6LXYyCuLyIhSupwaFPQ5eweQ53g==" w:salt="f/19IrPawlsoPlBKsPOg8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6112A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63C93"/>
    <w:rsid w:val="001B0829"/>
    <w:rsid w:val="001B3CDB"/>
    <w:rsid w:val="001E4DD0"/>
    <w:rsid w:val="0022495B"/>
    <w:rsid w:val="00230E86"/>
    <w:rsid w:val="00250FA4"/>
    <w:rsid w:val="00276D8B"/>
    <w:rsid w:val="0029663E"/>
    <w:rsid w:val="002B73A0"/>
    <w:rsid w:val="002C08F2"/>
    <w:rsid w:val="003008B5"/>
    <w:rsid w:val="003078A2"/>
    <w:rsid w:val="00360830"/>
    <w:rsid w:val="00362826"/>
    <w:rsid w:val="003B74C1"/>
    <w:rsid w:val="003C0EB6"/>
    <w:rsid w:val="003D02B6"/>
    <w:rsid w:val="003E72F5"/>
    <w:rsid w:val="003F2FA4"/>
    <w:rsid w:val="003F530B"/>
    <w:rsid w:val="0041536B"/>
    <w:rsid w:val="00423074"/>
    <w:rsid w:val="004276BA"/>
    <w:rsid w:val="00450110"/>
    <w:rsid w:val="00475E49"/>
    <w:rsid w:val="004853F4"/>
    <w:rsid w:val="0049468A"/>
    <w:rsid w:val="00497284"/>
    <w:rsid w:val="004B2C8D"/>
    <w:rsid w:val="004D0094"/>
    <w:rsid w:val="004E24FA"/>
    <w:rsid w:val="004E694D"/>
    <w:rsid w:val="004F5F64"/>
    <w:rsid w:val="0051285C"/>
    <w:rsid w:val="005222E3"/>
    <w:rsid w:val="005306E0"/>
    <w:rsid w:val="00531695"/>
    <w:rsid w:val="00544B57"/>
    <w:rsid w:val="00555AAB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151BA"/>
    <w:rsid w:val="00723577"/>
    <w:rsid w:val="007264EF"/>
    <w:rsid w:val="007417BF"/>
    <w:rsid w:val="007B131A"/>
    <w:rsid w:val="007C46E8"/>
    <w:rsid w:val="007D2F14"/>
    <w:rsid w:val="007E7DC1"/>
    <w:rsid w:val="007F19CE"/>
    <w:rsid w:val="00802B34"/>
    <w:rsid w:val="00811B71"/>
    <w:rsid w:val="008205C6"/>
    <w:rsid w:val="00832218"/>
    <w:rsid w:val="00834987"/>
    <w:rsid w:val="00835590"/>
    <w:rsid w:val="00845D37"/>
    <w:rsid w:val="008572C3"/>
    <w:rsid w:val="00870D7E"/>
    <w:rsid w:val="00871E0A"/>
    <w:rsid w:val="008774FB"/>
    <w:rsid w:val="008806F4"/>
    <w:rsid w:val="00882DC3"/>
    <w:rsid w:val="008B2BEF"/>
    <w:rsid w:val="008F0855"/>
    <w:rsid w:val="00904DA8"/>
    <w:rsid w:val="009163F5"/>
    <w:rsid w:val="00932BB7"/>
    <w:rsid w:val="00962141"/>
    <w:rsid w:val="00966664"/>
    <w:rsid w:val="0098101F"/>
    <w:rsid w:val="009B5AC9"/>
    <w:rsid w:val="009B7CF2"/>
    <w:rsid w:val="009C4AD3"/>
    <w:rsid w:val="009F49AE"/>
    <w:rsid w:val="00A042D1"/>
    <w:rsid w:val="00A07672"/>
    <w:rsid w:val="00A10F10"/>
    <w:rsid w:val="00A22122"/>
    <w:rsid w:val="00A713E9"/>
    <w:rsid w:val="00A74438"/>
    <w:rsid w:val="00A74C13"/>
    <w:rsid w:val="00A8744E"/>
    <w:rsid w:val="00AA6ACD"/>
    <w:rsid w:val="00AB01D9"/>
    <w:rsid w:val="00AB1A8B"/>
    <w:rsid w:val="00AD0597"/>
    <w:rsid w:val="00AD4108"/>
    <w:rsid w:val="00AF2968"/>
    <w:rsid w:val="00AF668F"/>
    <w:rsid w:val="00B12706"/>
    <w:rsid w:val="00B15006"/>
    <w:rsid w:val="00B15B7D"/>
    <w:rsid w:val="00B31897"/>
    <w:rsid w:val="00B63507"/>
    <w:rsid w:val="00B903DB"/>
    <w:rsid w:val="00BA6B11"/>
    <w:rsid w:val="00C162A1"/>
    <w:rsid w:val="00C21181"/>
    <w:rsid w:val="00C37193"/>
    <w:rsid w:val="00C425F8"/>
    <w:rsid w:val="00C50EAD"/>
    <w:rsid w:val="00C803C7"/>
    <w:rsid w:val="00CA1A2F"/>
    <w:rsid w:val="00CB5F7B"/>
    <w:rsid w:val="00CE6C4F"/>
    <w:rsid w:val="00D24B69"/>
    <w:rsid w:val="00D63E1A"/>
    <w:rsid w:val="00D944C9"/>
    <w:rsid w:val="00DB1C88"/>
    <w:rsid w:val="00DB64BA"/>
    <w:rsid w:val="00E66AC2"/>
    <w:rsid w:val="00E80F5B"/>
    <w:rsid w:val="00E86C60"/>
    <w:rsid w:val="00E97538"/>
    <w:rsid w:val="00EA6B11"/>
    <w:rsid w:val="00EB74CE"/>
    <w:rsid w:val="00ED61F4"/>
    <w:rsid w:val="00EE2F17"/>
    <w:rsid w:val="00F04EA3"/>
    <w:rsid w:val="00F234B1"/>
    <w:rsid w:val="00F539F2"/>
    <w:rsid w:val="00F94B91"/>
    <w:rsid w:val="00F97F7F"/>
    <w:rsid w:val="00FC263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7AEDE8"/>
  <w15:docId w15:val="{B8FD23E1-0F6B-4FA3-B4F6-9B89571A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Dopis nadpis"/>
    <w:next w:val="Normln"/>
    <w:link w:val="Nadpis1Char"/>
    <w:uiPriority w:val="9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A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aliases w:val="Dopis nadpis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odsazen2">
    <w:name w:val="Body Text Indent 2"/>
    <w:basedOn w:val="Normln"/>
    <w:link w:val="Zkladntextodsazen2Char"/>
    <w:rsid w:val="004276BA"/>
    <w:pPr>
      <w:spacing w:after="0"/>
      <w:ind w:left="708"/>
      <w:jc w:val="left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4276BA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4276BA"/>
    <w:pPr>
      <w:spacing w:after="0"/>
      <w:jc w:val="left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4276BA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owrap">
    <w:name w:val="nowrap"/>
    <w:basedOn w:val="Standardnpsmoodstavce"/>
    <w:rsid w:val="004276BA"/>
  </w:style>
  <w:style w:type="character" w:customStyle="1" w:styleId="Nadpis30">
    <w:name w:val="Nadpis #3_"/>
    <w:link w:val="Nadpis31"/>
    <w:rsid w:val="004276BA"/>
    <w:rPr>
      <w:b/>
      <w:bCs/>
      <w:shd w:val="clear" w:color="auto" w:fill="FFFFFF"/>
    </w:rPr>
  </w:style>
  <w:style w:type="paragraph" w:customStyle="1" w:styleId="Nadpis31">
    <w:name w:val="Nadpis #3"/>
    <w:basedOn w:val="Normln"/>
    <w:link w:val="Nadpis30"/>
    <w:rsid w:val="004276BA"/>
    <w:pPr>
      <w:widowControl w:val="0"/>
      <w:shd w:val="clear" w:color="auto" w:fill="FFFFFF"/>
      <w:spacing w:after="0"/>
      <w:ind w:left="5010"/>
      <w:jc w:val="left"/>
      <w:outlineLvl w:val="2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rsid w:val="004276B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B5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Textvbloku1">
    <w:name w:val="Text v bloku1"/>
    <w:basedOn w:val="Normln"/>
    <w:uiPriority w:val="99"/>
    <w:rsid w:val="009B5AC9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946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68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6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6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6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658E-FEB0-4C0F-BF76-E38C2F60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6284</Characters>
  <Application>Microsoft Office Word</Application>
  <DocSecurity>8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Delichristov Ivan</dc:creator>
  <cp:keywords/>
  <dc:description/>
  <cp:lastModifiedBy>Řezáčová Sylva, Ing.</cp:lastModifiedBy>
  <cp:revision>2</cp:revision>
  <cp:lastPrinted>2011-01-11T13:57:00Z</cp:lastPrinted>
  <dcterms:created xsi:type="dcterms:W3CDTF">2019-07-10T06:45:00Z</dcterms:created>
  <dcterms:modified xsi:type="dcterms:W3CDTF">2019-07-10T06:45:00Z</dcterms:modified>
</cp:coreProperties>
</file>