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89A3" w14:textId="77777777" w:rsidR="00177C07" w:rsidRDefault="00177C07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31C90323" w14:textId="77777777" w:rsidR="001074E6" w:rsidRPr="00EB22D5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078A3627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5C4C20E0" w14:textId="2FEED18B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E54E54">
        <w:rPr>
          <w:sz w:val="22"/>
          <w:szCs w:val="22"/>
        </w:rPr>
        <w:t>DOD20190422</w:t>
      </w:r>
    </w:p>
    <w:p w14:paraId="6F961FBE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6D4CAB37" w14:textId="77777777" w:rsidR="001074E6" w:rsidRPr="001074E6" w:rsidRDefault="001074E6" w:rsidP="001074E6"/>
    <w:p w14:paraId="31514C1A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16E1434F" w14:textId="77777777" w:rsidR="00177C07" w:rsidRPr="00AC7AE4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5ADFFA93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5D9CC12D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61ABCB24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69CFE38" w14:textId="77777777" w:rsidR="00E84B80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 xml:space="preserve">vedeném u Krajského soudu Ostrava, </w:t>
      </w:r>
    </w:p>
    <w:p w14:paraId="1FD17187" w14:textId="77777777" w:rsidR="00177C07" w:rsidRPr="00574D13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oddíl B., vložka číslo 1104</w:t>
      </w:r>
    </w:p>
    <w:p w14:paraId="40FD10F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47800A0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160C860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  <w:t>Komerční banka, a.s., pobočka Ostrava, Nádražní 12</w:t>
      </w:r>
    </w:p>
    <w:p w14:paraId="797EA73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  <w:r w:rsidRPr="00574D13">
        <w:rPr>
          <w:sz w:val="22"/>
          <w:szCs w:val="22"/>
        </w:rPr>
        <w:tab/>
        <w:t>5708761/0100</w:t>
      </w:r>
    </w:p>
    <w:p w14:paraId="0AE0C4D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6BEB3A73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19987438" w14:textId="0B80F6C7" w:rsidR="00177C07" w:rsidRPr="00574D13" w:rsidRDefault="008E03FD" w:rsidP="00F16749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067D3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Ing. Martin Chovanec </w:t>
      </w:r>
      <w:r w:rsidR="00575AA3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>–</w:t>
      </w:r>
      <w:r w:rsidR="005067D3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 </w:t>
      </w:r>
      <w:r w:rsidR="00575AA3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>ředitel úseku technického</w:t>
      </w:r>
      <w:r w:rsidR="00F16749">
        <w:rPr>
          <w:rFonts w:ascii="Times New Roman" w:hAnsi="Times New Roman"/>
          <w:sz w:val="22"/>
          <w:szCs w:val="22"/>
          <w:lang w:val="cs-CZ"/>
        </w:rPr>
        <w:tab/>
      </w:r>
    </w:p>
    <w:p w14:paraId="08AF3574" w14:textId="77777777" w:rsidR="004260DD" w:rsidRDefault="008E03FD" w:rsidP="00F16749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  <w:t>Tomáš Benda, vedoucí odboru silniční vozidla,</w:t>
      </w:r>
    </w:p>
    <w:p w14:paraId="44A263F4" w14:textId="77777777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</w:t>
      </w:r>
      <w:r w:rsidR="005067D3">
        <w:rPr>
          <w:rFonts w:ascii="Times New Roman" w:hAnsi="Times New Roman"/>
          <w:sz w:val="22"/>
          <w:szCs w:val="22"/>
          <w:lang w:val="cs-CZ"/>
        </w:rPr>
        <w:t xml:space="preserve">+420 </w:t>
      </w:r>
      <w:r>
        <w:rPr>
          <w:rFonts w:ascii="Times New Roman" w:hAnsi="Times New Roman"/>
          <w:sz w:val="22"/>
          <w:szCs w:val="22"/>
          <w:lang w:val="cs-CZ"/>
        </w:rPr>
        <w:t>597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>402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 xml:space="preserve">700, e-mail: </w:t>
      </w:r>
      <w:r w:rsidR="005067D3">
        <w:rPr>
          <w:rFonts w:ascii="Times New Roman" w:hAnsi="Times New Roman"/>
          <w:sz w:val="22"/>
          <w:szCs w:val="22"/>
          <w:lang w:val="cs-CZ"/>
        </w:rPr>
        <w:t>T</w:t>
      </w:r>
      <w:r w:rsidR="00CA0523">
        <w:rPr>
          <w:rFonts w:ascii="Times New Roman" w:hAnsi="Times New Roman"/>
          <w:sz w:val="22"/>
          <w:szCs w:val="22"/>
          <w:lang w:val="cs-CZ"/>
        </w:rPr>
        <w:t>omas.</w:t>
      </w:r>
      <w:r w:rsidR="005067D3">
        <w:rPr>
          <w:rFonts w:ascii="Times New Roman" w:hAnsi="Times New Roman"/>
          <w:sz w:val="22"/>
          <w:szCs w:val="22"/>
          <w:lang w:val="cs-CZ"/>
        </w:rPr>
        <w:t>B</w:t>
      </w:r>
      <w:r>
        <w:rPr>
          <w:rFonts w:ascii="Times New Roman" w:hAnsi="Times New Roman"/>
          <w:sz w:val="22"/>
          <w:szCs w:val="22"/>
          <w:lang w:val="cs-CZ"/>
        </w:rPr>
        <w:t xml:space="preserve">enda@dpo.cz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24E1660D" w14:textId="77777777" w:rsidR="00177C07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>
        <w:rPr>
          <w:rFonts w:ascii="Times New Roman" w:hAnsi="Times New Roman"/>
          <w:sz w:val="22"/>
          <w:szCs w:val="22"/>
          <w:lang w:val="cs-CZ"/>
        </w:rPr>
        <w:t>: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7614D577" w14:textId="77777777" w:rsidR="00177C07" w:rsidRPr="00886627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</w:t>
      </w:r>
      <w:r w:rsidR="005067D3">
        <w:rPr>
          <w:rFonts w:ascii="Times New Roman" w:hAnsi="Times New Roman"/>
          <w:sz w:val="22"/>
          <w:szCs w:val="22"/>
          <w:lang w:val="cs-CZ"/>
        </w:rPr>
        <w:t xml:space="preserve">+420 </w:t>
      </w:r>
      <w:r w:rsidR="00AC6FB1">
        <w:rPr>
          <w:rFonts w:ascii="Times New Roman" w:hAnsi="Times New Roman"/>
          <w:sz w:val="22"/>
          <w:szCs w:val="22"/>
          <w:lang w:val="cs-CZ"/>
        </w:rPr>
        <w:t>597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>402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802, e-mail: </w:t>
      </w:r>
      <w:r w:rsidR="005067D3">
        <w:rPr>
          <w:rFonts w:ascii="Times New Roman" w:hAnsi="Times New Roman"/>
          <w:sz w:val="22"/>
          <w:szCs w:val="22"/>
          <w:lang w:val="cs-CZ"/>
        </w:rPr>
        <w:t>V</w:t>
      </w:r>
      <w:r w:rsidR="00CA0523">
        <w:rPr>
          <w:rFonts w:ascii="Times New Roman" w:hAnsi="Times New Roman"/>
          <w:sz w:val="22"/>
          <w:szCs w:val="22"/>
          <w:lang w:val="cs-CZ"/>
        </w:rPr>
        <w:t>aclav.</w:t>
      </w:r>
      <w:r w:rsidR="005067D3">
        <w:rPr>
          <w:rFonts w:ascii="Times New Roman" w:hAnsi="Times New Roman"/>
          <w:sz w:val="22"/>
          <w:szCs w:val="22"/>
          <w:lang w:val="cs-CZ"/>
        </w:rPr>
        <w:t>K</w:t>
      </w:r>
      <w:r w:rsidR="00AC6FB1">
        <w:rPr>
          <w:rFonts w:ascii="Times New Roman" w:hAnsi="Times New Roman"/>
          <w:sz w:val="22"/>
          <w:szCs w:val="22"/>
          <w:lang w:val="cs-CZ"/>
        </w:rPr>
        <w:t>upka@dpo.cz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84E20C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84C5786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3C6725D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F1E4CF4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687AE728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4E02E46A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0018C26" w14:textId="77777777" w:rsidR="00177C07" w:rsidRPr="00574D13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</w:p>
    <w:p w14:paraId="366A7F3F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sídlem/místem podnikání: 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2EA06DE1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5BA409FB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3F1FD9B2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IČ: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43EF50A3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</w:r>
    </w:p>
    <w:p w14:paraId="4EF56849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bankovní spojení: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37AEA803" w14:textId="77777777" w:rsidR="008E03F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</w:p>
    <w:p w14:paraId="42705FB8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177C07" w:rsidRPr="00574D13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</w:p>
    <w:p w14:paraId="6C14ED82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smluvních</w:t>
      </w:r>
      <w:r w:rsidR="00177C07">
        <w:rPr>
          <w:sz w:val="22"/>
          <w:szCs w:val="22"/>
        </w:rPr>
        <w:t>:</w:t>
      </w:r>
    </w:p>
    <w:p w14:paraId="79E881FE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67CFF185" w14:textId="77777777" w:rsidR="00177C07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  <w:r w:rsidR="00177C07">
        <w:rPr>
          <w:sz w:val="22"/>
          <w:szCs w:val="22"/>
        </w:rPr>
        <w:tab/>
      </w:r>
    </w:p>
    <w:p w14:paraId="2F716C16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technických</w:t>
      </w:r>
      <w:r w:rsidR="00177C07" w:rsidRPr="00E577D4">
        <w:rPr>
          <w:sz w:val="22"/>
          <w:szCs w:val="22"/>
        </w:rPr>
        <w:tab/>
      </w:r>
      <w:r w:rsidR="00177C07">
        <w:rPr>
          <w:sz w:val="22"/>
          <w:szCs w:val="22"/>
        </w:rPr>
        <w:t>:</w:t>
      </w:r>
    </w:p>
    <w:p w14:paraId="2D4C49A1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62B183D2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</w:p>
    <w:p w14:paraId="4F1B036D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Doplní </w:t>
      </w:r>
      <w:r w:rsidR="0035567B">
        <w:rPr>
          <w:i/>
          <w:color w:val="00B0F0"/>
          <w:sz w:val="22"/>
          <w:szCs w:val="22"/>
        </w:rPr>
        <w:t>prodávající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5A5F5B44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73D2469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1FAA886B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6C403428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61DC0B7" w14:textId="333A4A9C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</w:t>
      </w:r>
      <w:r w:rsidR="002524AA">
        <w:rPr>
          <w:sz w:val="22"/>
          <w:szCs w:val="22"/>
        </w:rPr>
        <w:t xml:space="preserve"> ve znění pozdějších předpisů,</w:t>
      </w:r>
      <w:r w:rsidRPr="00574D13">
        <w:rPr>
          <w:sz w:val="22"/>
          <w:szCs w:val="22"/>
        </w:rPr>
        <w:t xml:space="preserve">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345DE5">
        <w:rPr>
          <w:sz w:val="22"/>
          <w:szCs w:val="22"/>
        </w:rPr>
        <w:t>Tato kupní smlouva byla uzavřena v rámci výběrového řízení vedeného u kupujícího pod číslem</w:t>
      </w:r>
      <w:r w:rsidR="00624F10">
        <w:rPr>
          <w:sz w:val="22"/>
          <w:szCs w:val="22"/>
        </w:rPr>
        <w:t>:</w:t>
      </w:r>
      <w:r w:rsidR="00940655">
        <w:rPr>
          <w:sz w:val="22"/>
          <w:szCs w:val="22"/>
        </w:rPr>
        <w:t xml:space="preserve"> </w:t>
      </w:r>
      <w:r w:rsidR="00002F2F">
        <w:rPr>
          <w:sz w:val="22"/>
          <w:szCs w:val="22"/>
        </w:rPr>
        <w:t>NR-54-19-O</w:t>
      </w:r>
      <w:r w:rsidR="00737904">
        <w:rPr>
          <w:sz w:val="22"/>
          <w:szCs w:val="22"/>
        </w:rPr>
        <w:t>Ř-Ja</w:t>
      </w:r>
      <w:r w:rsidR="00460B63">
        <w:rPr>
          <w:sz w:val="22"/>
          <w:szCs w:val="22"/>
        </w:rPr>
        <w:t>.</w:t>
      </w:r>
    </w:p>
    <w:p w14:paraId="6E7712C1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69177411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3CC970D" w14:textId="77777777" w:rsidR="00177C07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1ACBB6A0" w14:textId="77777777" w:rsidR="00CE0114" w:rsidRPr="00574D13" w:rsidRDefault="00CE0114" w:rsidP="00CE0114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1429D6FE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242990F6" w14:textId="2CA73212" w:rsidR="00177C07" w:rsidRDefault="00177C07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9F46D9">
        <w:rPr>
          <w:sz w:val="22"/>
          <w:szCs w:val="22"/>
        </w:rPr>
        <w:t xml:space="preserve">Předmětem této smlouvy je </w:t>
      </w:r>
      <w:r w:rsidR="005730DB">
        <w:rPr>
          <w:b/>
          <w:sz w:val="22"/>
          <w:szCs w:val="22"/>
        </w:rPr>
        <w:t>dodávka</w:t>
      </w:r>
      <w:r w:rsidRPr="009F46D9">
        <w:rPr>
          <w:sz w:val="22"/>
          <w:szCs w:val="22"/>
        </w:rPr>
        <w:t xml:space="preserve"> </w:t>
      </w:r>
      <w:r w:rsidR="00D21F2A">
        <w:rPr>
          <w:b/>
          <w:sz w:val="22"/>
          <w:szCs w:val="22"/>
        </w:rPr>
        <w:t>2</w:t>
      </w:r>
      <w:r w:rsidR="00242840" w:rsidRPr="00733CB9">
        <w:rPr>
          <w:b/>
          <w:sz w:val="22"/>
          <w:szCs w:val="22"/>
        </w:rPr>
        <w:t xml:space="preserve"> </w:t>
      </w:r>
      <w:r w:rsidR="00242840" w:rsidRPr="00E84B80">
        <w:rPr>
          <w:b/>
          <w:sz w:val="22"/>
          <w:szCs w:val="22"/>
        </w:rPr>
        <w:t>kus</w:t>
      </w:r>
      <w:r w:rsidR="009A577B">
        <w:rPr>
          <w:b/>
          <w:sz w:val="22"/>
          <w:szCs w:val="22"/>
        </w:rPr>
        <w:t>ů</w:t>
      </w:r>
      <w:r w:rsidR="00242840" w:rsidRPr="00E84B80">
        <w:rPr>
          <w:b/>
          <w:sz w:val="22"/>
          <w:szCs w:val="22"/>
        </w:rPr>
        <w:t xml:space="preserve"> </w:t>
      </w:r>
      <w:r w:rsidR="009A577B">
        <w:rPr>
          <w:b/>
          <w:sz w:val="22"/>
          <w:szCs w:val="22"/>
        </w:rPr>
        <w:t>nových</w:t>
      </w:r>
      <w:r w:rsidR="00DF0D48">
        <w:rPr>
          <w:b/>
          <w:sz w:val="22"/>
          <w:szCs w:val="22"/>
        </w:rPr>
        <w:t xml:space="preserve"> </w:t>
      </w:r>
      <w:r w:rsidR="00AA5F08">
        <w:rPr>
          <w:b/>
          <w:sz w:val="22"/>
          <w:szCs w:val="22"/>
        </w:rPr>
        <w:t xml:space="preserve">dodávkových </w:t>
      </w:r>
      <w:r w:rsidR="001D4392">
        <w:rPr>
          <w:b/>
          <w:sz w:val="22"/>
          <w:szCs w:val="22"/>
        </w:rPr>
        <w:t>vozidel</w:t>
      </w:r>
      <w:r w:rsidR="00DF0D48">
        <w:rPr>
          <w:b/>
          <w:sz w:val="22"/>
          <w:szCs w:val="22"/>
        </w:rPr>
        <w:t xml:space="preserve">, </w:t>
      </w:r>
      <w:r w:rsidR="009A577B" w:rsidRPr="009A577B">
        <w:rPr>
          <w:sz w:val="22"/>
          <w:szCs w:val="22"/>
        </w:rPr>
        <w:t>(d</w:t>
      </w:r>
      <w:r w:rsidRPr="009A577B">
        <w:rPr>
          <w:sz w:val="22"/>
          <w:szCs w:val="22"/>
        </w:rPr>
        <w:t>ále</w:t>
      </w:r>
      <w:r w:rsidR="00E35BE4">
        <w:rPr>
          <w:sz w:val="22"/>
          <w:szCs w:val="22"/>
        </w:rPr>
        <w:t xml:space="preserve"> také</w:t>
      </w:r>
      <w:r w:rsidRPr="009F46D9">
        <w:rPr>
          <w:sz w:val="22"/>
          <w:szCs w:val="22"/>
        </w:rPr>
        <w:t xml:space="preserve"> jen </w:t>
      </w:r>
      <w:r w:rsidR="00110635">
        <w:rPr>
          <w:sz w:val="22"/>
          <w:szCs w:val="22"/>
        </w:rPr>
        <w:t>vozidl</w:t>
      </w:r>
      <w:r w:rsidR="00AC7FCC">
        <w:rPr>
          <w:sz w:val="22"/>
          <w:szCs w:val="22"/>
        </w:rPr>
        <w:t>a</w:t>
      </w:r>
      <w:r w:rsidR="00E35BE4">
        <w:rPr>
          <w:sz w:val="22"/>
          <w:szCs w:val="22"/>
        </w:rPr>
        <w:t>,</w:t>
      </w:r>
      <w:r w:rsidR="0036457A">
        <w:rPr>
          <w:sz w:val="22"/>
          <w:szCs w:val="22"/>
        </w:rPr>
        <w:t xml:space="preserve"> </w:t>
      </w:r>
      <w:r w:rsidRPr="009F46D9">
        <w:rPr>
          <w:sz w:val="22"/>
          <w:szCs w:val="22"/>
        </w:rPr>
        <w:t>zboží</w:t>
      </w:r>
      <w:r>
        <w:rPr>
          <w:sz w:val="22"/>
          <w:szCs w:val="22"/>
        </w:rPr>
        <w:t xml:space="preserve"> nebo předmět plnění</w:t>
      </w:r>
      <w:r w:rsidRPr="009F46D9">
        <w:rPr>
          <w:sz w:val="22"/>
          <w:szCs w:val="22"/>
        </w:rPr>
        <w:t>) v technickém provedení a s výbavou dle nabídky prodávajícího ze dne …………….</w:t>
      </w:r>
      <w:r w:rsidRPr="009F46D9">
        <w:rPr>
          <w:i/>
          <w:color w:val="00B0F0"/>
          <w:sz w:val="22"/>
          <w:szCs w:val="22"/>
        </w:rPr>
        <w:t xml:space="preserve"> (POZ.</w:t>
      </w:r>
      <w:r w:rsidR="00DF4D97">
        <w:rPr>
          <w:i/>
          <w:color w:val="00B0F0"/>
          <w:sz w:val="22"/>
          <w:szCs w:val="22"/>
        </w:rPr>
        <w:t>:</w:t>
      </w:r>
      <w:r w:rsidRPr="009F46D9">
        <w:rPr>
          <w:i/>
          <w:color w:val="00B0F0"/>
          <w:sz w:val="22"/>
          <w:szCs w:val="22"/>
        </w:rPr>
        <w:t xml:space="preserve"> Doplní </w:t>
      </w:r>
      <w:r w:rsidR="0035567B"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 Poté poznámku vymažte)</w:t>
      </w:r>
      <w:r w:rsidRPr="004D2B28">
        <w:rPr>
          <w:sz w:val="22"/>
          <w:szCs w:val="22"/>
        </w:rPr>
        <w:t>.</w:t>
      </w:r>
    </w:p>
    <w:p w14:paraId="69AAFA2B" w14:textId="77777777" w:rsidR="00634668" w:rsidRPr="007727F5" w:rsidRDefault="00177C07">
      <w:pPr>
        <w:pStyle w:val="rove2"/>
        <w:widowControl w:val="0"/>
        <w:spacing w:after="0"/>
        <w:ind w:left="435" w:hanging="435"/>
      </w:pPr>
      <w:r w:rsidRPr="00DA26FF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A94DB8">
        <w:rPr>
          <w:sz w:val="22"/>
          <w:szCs w:val="22"/>
        </w:rPr>
        <w:t>.</w:t>
      </w:r>
      <w:r w:rsidRPr="00DA26FF">
        <w:rPr>
          <w:sz w:val="22"/>
          <w:szCs w:val="22"/>
        </w:rPr>
        <w:t xml:space="preserve"> </w:t>
      </w:r>
      <w:r w:rsidR="00DE55DB">
        <w:rPr>
          <w:sz w:val="22"/>
          <w:szCs w:val="22"/>
        </w:rPr>
        <w:t>Kupující se zavazuje za řádně a včas dodané zboží zaplatit sjednanou cenu.</w:t>
      </w:r>
    </w:p>
    <w:p w14:paraId="5F4C246D" w14:textId="565A3D56" w:rsidR="005A43A6" w:rsidRPr="007727F5" w:rsidRDefault="000D5B67" w:rsidP="00F64E33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7727F5">
        <w:rPr>
          <w:sz w:val="22"/>
          <w:szCs w:val="22"/>
        </w:rPr>
        <w:t>Předmět plnění</w:t>
      </w:r>
      <w:r w:rsidR="00425171" w:rsidRPr="007727F5">
        <w:rPr>
          <w:sz w:val="22"/>
          <w:szCs w:val="22"/>
        </w:rPr>
        <w:t xml:space="preserve"> je určen </w:t>
      </w:r>
      <w:r w:rsidR="007727F5" w:rsidRPr="007727F5">
        <w:rPr>
          <w:sz w:val="22"/>
          <w:szCs w:val="22"/>
        </w:rPr>
        <w:t>k využití při</w:t>
      </w:r>
      <w:r w:rsidR="00F64E33">
        <w:rPr>
          <w:sz w:val="22"/>
          <w:szCs w:val="22"/>
        </w:rPr>
        <w:t xml:space="preserve"> </w:t>
      </w:r>
      <w:r w:rsidR="00282D97">
        <w:rPr>
          <w:sz w:val="22"/>
          <w:szCs w:val="22"/>
        </w:rPr>
        <w:t>technickém zabezpečení chodu společnosti.</w:t>
      </w:r>
      <w:r w:rsidR="007727F5" w:rsidRPr="007727F5">
        <w:rPr>
          <w:sz w:val="22"/>
          <w:szCs w:val="22"/>
        </w:rPr>
        <w:t xml:space="preserve"> </w:t>
      </w:r>
    </w:p>
    <w:p w14:paraId="071E5D84" w14:textId="2D5B231D" w:rsidR="00177C07" w:rsidRDefault="0060199B" w:rsidP="00F64E33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>Součástí dodávky je</w:t>
      </w:r>
      <w:r w:rsidR="00425171" w:rsidRPr="00425171">
        <w:rPr>
          <w:sz w:val="22"/>
          <w:szCs w:val="22"/>
        </w:rPr>
        <w:t xml:space="preserve"> zaškolení pracovníků obsluhy a údržby</w:t>
      </w:r>
      <w:r w:rsidR="00E35BE4">
        <w:rPr>
          <w:sz w:val="22"/>
          <w:szCs w:val="22"/>
        </w:rPr>
        <w:t xml:space="preserve"> kupujícího</w:t>
      </w:r>
      <w:r w:rsidR="00425171" w:rsidRPr="00425171">
        <w:rPr>
          <w:sz w:val="22"/>
          <w:szCs w:val="22"/>
        </w:rPr>
        <w:t xml:space="preserve"> (cca pro </w:t>
      </w:r>
      <w:r w:rsidR="00AA5F08">
        <w:rPr>
          <w:sz w:val="22"/>
          <w:szCs w:val="22"/>
        </w:rPr>
        <w:t>6</w:t>
      </w:r>
      <w:r w:rsidR="00004FD5" w:rsidRPr="00425171">
        <w:rPr>
          <w:sz w:val="22"/>
          <w:szCs w:val="22"/>
        </w:rPr>
        <w:t xml:space="preserve"> </w:t>
      </w:r>
      <w:r w:rsidR="00425171" w:rsidRPr="00425171">
        <w:rPr>
          <w:sz w:val="22"/>
          <w:szCs w:val="22"/>
        </w:rPr>
        <w:t xml:space="preserve">osob) nezbytné pro bezproblémový provoz a údržbu, vč. seznámení s návodem k obsluze.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bude probíhat v místě </w:t>
      </w:r>
      <w:r w:rsidR="005730DB">
        <w:rPr>
          <w:sz w:val="22"/>
          <w:szCs w:val="22"/>
        </w:rPr>
        <w:t>dodání</w:t>
      </w:r>
      <w:r w:rsidR="00425171" w:rsidRPr="00425171">
        <w:rPr>
          <w:sz w:val="22"/>
          <w:szCs w:val="22"/>
        </w:rPr>
        <w:t xml:space="preserve">. </w:t>
      </w:r>
      <w:r w:rsidR="006E26D3">
        <w:rPr>
          <w:sz w:val="22"/>
          <w:szCs w:val="22"/>
        </w:rPr>
        <w:t>Zaškolení není zahrnuto v ceně plnění a prodávající je poskytne na své náklady.</w:t>
      </w:r>
      <w:r w:rsidR="00624F10">
        <w:rPr>
          <w:sz w:val="22"/>
          <w:szCs w:val="22"/>
        </w:rPr>
        <w:t xml:space="preserve"> O zaškolení pracovníků obsluhy bude vyhotoven prodávajícím písemný záznam, který bude obsahovat minimálně osnovu zaškolení a prezenční listinu.</w:t>
      </w:r>
    </w:p>
    <w:p w14:paraId="32F6445B" w14:textId="1893DBA4" w:rsidR="00F15341" w:rsidRPr="0023293F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BC7309">
        <w:rPr>
          <w:sz w:val="22"/>
          <w:szCs w:val="22"/>
        </w:rPr>
        <w:t xml:space="preserve">Prodávající prohlašuje, že </w:t>
      </w:r>
      <w:r w:rsidR="001D4392">
        <w:rPr>
          <w:sz w:val="22"/>
          <w:szCs w:val="22"/>
        </w:rPr>
        <w:t>vozidla</w:t>
      </w:r>
      <w:r w:rsidRPr="00BC7309">
        <w:rPr>
          <w:sz w:val="22"/>
          <w:szCs w:val="22"/>
        </w:rPr>
        <w:t xml:space="preserve"> bud</w:t>
      </w:r>
      <w:r w:rsidR="0060199B">
        <w:rPr>
          <w:sz w:val="22"/>
          <w:szCs w:val="22"/>
        </w:rPr>
        <w:t>ou</w:t>
      </w:r>
      <w:r w:rsidRPr="00BC7309">
        <w:rPr>
          <w:sz w:val="22"/>
          <w:szCs w:val="22"/>
        </w:rPr>
        <w:t xml:space="preserve"> </w:t>
      </w:r>
      <w:r w:rsidRPr="0023293F">
        <w:rPr>
          <w:sz w:val="22"/>
          <w:szCs w:val="22"/>
        </w:rPr>
        <w:t>nejpozději ke dni dodání schválen</w:t>
      </w:r>
      <w:r w:rsidR="003131A3">
        <w:rPr>
          <w:sz w:val="22"/>
          <w:szCs w:val="22"/>
        </w:rPr>
        <w:t>a</w:t>
      </w:r>
      <w:r w:rsidR="0023293F">
        <w:rPr>
          <w:sz w:val="22"/>
          <w:szCs w:val="22"/>
        </w:rPr>
        <w:t xml:space="preserve"> k</w:t>
      </w:r>
      <w:r w:rsidRPr="0023293F">
        <w:rPr>
          <w:sz w:val="22"/>
          <w:szCs w:val="22"/>
        </w:rPr>
        <w:t xml:space="preserve"> provozu na pozemních komunikacích</w:t>
      </w:r>
      <w:r w:rsidR="0023293F">
        <w:rPr>
          <w:sz w:val="22"/>
          <w:szCs w:val="22"/>
        </w:rPr>
        <w:t>.</w:t>
      </w:r>
      <w:r w:rsidRPr="0023293F">
        <w:rPr>
          <w:sz w:val="22"/>
          <w:szCs w:val="22"/>
        </w:rPr>
        <w:t xml:space="preserve"> </w:t>
      </w:r>
    </w:p>
    <w:p w14:paraId="2CA921C3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6F811359" w14:textId="77777777" w:rsidR="00177C07" w:rsidRDefault="00177C07" w:rsidP="00BF2A23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 xml:space="preserve">Místo </w:t>
      </w:r>
      <w:r w:rsidR="005C5A55">
        <w:rPr>
          <w:b/>
          <w:bCs/>
          <w:sz w:val="22"/>
          <w:szCs w:val="22"/>
        </w:rPr>
        <w:t>dodání</w:t>
      </w:r>
    </w:p>
    <w:p w14:paraId="45D0318C" w14:textId="77777777" w:rsidR="00CE0114" w:rsidRPr="00BF2A23" w:rsidRDefault="00CE0114" w:rsidP="00CE0114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5F099735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0DFAB3CF" w14:textId="77777777" w:rsidR="00634668" w:rsidRDefault="00674249" w:rsidP="00575B76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Místem dodání bude provozovna kupujícího v Ostravě - Martinově, Martinovská 3293/40, areál dílny </w:t>
      </w:r>
      <w:proofErr w:type="spellStart"/>
      <w:r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. Vozidla, jejichž dodání je předmětem této kupní smlouvy, dopraví prodávající na tuto adresu na své náklady a nebezpečí. </w:t>
      </w:r>
    </w:p>
    <w:p w14:paraId="65D0C0B9" w14:textId="77777777" w:rsidR="0064542B" w:rsidRDefault="00575B76" w:rsidP="00575B76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42840"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="00242840"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>, tel. 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="00242840"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="00242840" w:rsidRPr="00242840">
        <w:rPr>
          <w:sz w:val="22"/>
          <w:szCs w:val="22"/>
        </w:rPr>
        <w:t xml:space="preserve"> </w:t>
      </w:r>
    </w:p>
    <w:p w14:paraId="147E5FB6" w14:textId="77777777" w:rsidR="00242840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725 572</w:t>
      </w:r>
      <w:r w:rsidR="00FF2AD5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FF2AD5">
        <w:rPr>
          <w:sz w:val="22"/>
          <w:szCs w:val="22"/>
        </w:rPr>
        <w:t>.</w:t>
      </w:r>
      <w:r w:rsidRPr="00242840">
        <w:rPr>
          <w:sz w:val="22"/>
          <w:szCs w:val="22"/>
        </w:rPr>
        <w:t xml:space="preserve"> </w:t>
      </w:r>
    </w:p>
    <w:p w14:paraId="4F2A8F2D" w14:textId="77777777" w:rsidR="00A86D3E" w:rsidRPr="00242840" w:rsidRDefault="00A86D3E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2EC384D2" w14:textId="77777777" w:rsidR="00091A4D" w:rsidRDefault="00177C07" w:rsidP="00091A4D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D56AFD">
        <w:rPr>
          <w:b/>
          <w:sz w:val="22"/>
          <w:szCs w:val="22"/>
        </w:rPr>
        <w:t xml:space="preserve">Termín </w:t>
      </w:r>
      <w:r w:rsidR="005C5A55">
        <w:rPr>
          <w:b/>
          <w:sz w:val="22"/>
          <w:szCs w:val="22"/>
        </w:rPr>
        <w:t>dodání</w:t>
      </w:r>
    </w:p>
    <w:p w14:paraId="1DCB2D1B" w14:textId="77777777" w:rsidR="00CE0114" w:rsidRDefault="00CE0114" w:rsidP="00CE0114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168E1CDC" w14:textId="77777777" w:rsidR="001074E6" w:rsidRPr="00D56AFD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64F5D24D" w14:textId="15BE1944" w:rsidR="00E84B80" w:rsidRDefault="00091A4D" w:rsidP="00F64E33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56AFD">
        <w:rPr>
          <w:sz w:val="22"/>
          <w:szCs w:val="22"/>
        </w:rPr>
        <w:t xml:space="preserve">4.1. </w:t>
      </w:r>
      <w:r w:rsidR="000C5CB3" w:rsidRPr="00D56AFD">
        <w:rPr>
          <w:sz w:val="22"/>
          <w:szCs w:val="22"/>
        </w:rPr>
        <w:t xml:space="preserve">Prodávající se zavazuje dodat předmět plnění dle této smlouvy nejpozději do </w:t>
      </w:r>
      <w:r w:rsidR="00AA5F08">
        <w:rPr>
          <w:sz w:val="22"/>
          <w:szCs w:val="22"/>
        </w:rPr>
        <w:t>18</w:t>
      </w:r>
      <w:r w:rsidR="00476268">
        <w:rPr>
          <w:sz w:val="22"/>
          <w:szCs w:val="22"/>
        </w:rPr>
        <w:t>0</w:t>
      </w:r>
      <w:r w:rsidR="000C5CB3" w:rsidRPr="00D56AFD">
        <w:rPr>
          <w:sz w:val="22"/>
          <w:szCs w:val="22"/>
        </w:rPr>
        <w:t xml:space="preserve"> </w:t>
      </w:r>
      <w:r w:rsidR="00476268">
        <w:rPr>
          <w:sz w:val="22"/>
          <w:szCs w:val="22"/>
        </w:rPr>
        <w:t>dnů</w:t>
      </w:r>
      <w:r w:rsidR="000C5CB3" w:rsidRPr="00D56AFD">
        <w:rPr>
          <w:sz w:val="22"/>
          <w:szCs w:val="22"/>
        </w:rPr>
        <w:t xml:space="preserve"> od</w:t>
      </w:r>
      <w:r w:rsidR="00476268">
        <w:rPr>
          <w:sz w:val="22"/>
          <w:szCs w:val="22"/>
        </w:rPr>
        <w:t>e dne</w:t>
      </w:r>
      <w:r w:rsidR="000C5CB3" w:rsidRPr="00D56AFD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 xml:space="preserve">nabytí </w:t>
      </w:r>
      <w:r w:rsidR="00476268">
        <w:rPr>
          <w:sz w:val="22"/>
          <w:szCs w:val="22"/>
        </w:rPr>
        <w:t>účinnosti</w:t>
      </w:r>
      <w:r w:rsidR="000C5CB3" w:rsidRPr="00D56AFD">
        <w:rPr>
          <w:sz w:val="22"/>
          <w:szCs w:val="22"/>
        </w:rPr>
        <w:t xml:space="preserve"> smlouvy</w:t>
      </w:r>
      <w:r w:rsidR="00177C07" w:rsidRPr="00D56AFD">
        <w:rPr>
          <w:sz w:val="22"/>
          <w:szCs w:val="22"/>
        </w:rPr>
        <w:t>.</w:t>
      </w:r>
      <w:r w:rsidR="00177C07" w:rsidRPr="00C378BB">
        <w:rPr>
          <w:sz w:val="22"/>
          <w:szCs w:val="22"/>
        </w:rPr>
        <w:t xml:space="preserve">  </w:t>
      </w:r>
    </w:p>
    <w:p w14:paraId="4591BE85" w14:textId="77777777" w:rsidR="00A86D3E" w:rsidRDefault="00A86D3E" w:rsidP="00F64E33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0346D966" w14:textId="77777777" w:rsidR="00177C07" w:rsidRPr="00BF2A23" w:rsidRDefault="00177C07" w:rsidP="00D56AFD">
      <w:pPr>
        <w:widowControl w:val="0"/>
        <w:numPr>
          <w:ilvl w:val="0"/>
          <w:numId w:val="36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500ED2CE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3B9FDE1" w14:textId="77777777" w:rsidR="00177C07" w:rsidRDefault="00177C07" w:rsidP="00E84B80">
      <w:pPr>
        <w:pStyle w:val="rove2"/>
        <w:widowControl w:val="0"/>
        <w:tabs>
          <w:tab w:val="clear" w:pos="-278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 xml:space="preserve">spojené s dodávkou předmětu plnění na místo </w:t>
      </w:r>
      <w:r w:rsidR="00E84B80">
        <w:rPr>
          <w:sz w:val="22"/>
          <w:szCs w:val="22"/>
        </w:rPr>
        <w:t>plnění a</w:t>
      </w:r>
      <w:r w:rsidRPr="00574D13">
        <w:rPr>
          <w:sz w:val="22"/>
          <w:szCs w:val="22"/>
        </w:rPr>
        <w:t xml:space="preserve"> </w:t>
      </w:r>
      <w:r w:rsidR="00E84B80">
        <w:rPr>
          <w:sz w:val="22"/>
          <w:szCs w:val="22"/>
        </w:rPr>
        <w:t>s</w:t>
      </w:r>
      <w:r w:rsidRPr="00574D13">
        <w:rPr>
          <w:sz w:val="22"/>
          <w:szCs w:val="22"/>
        </w:rPr>
        <w:t>jednává se takto:</w:t>
      </w:r>
    </w:p>
    <w:p w14:paraId="714D97CC" w14:textId="77777777" w:rsidR="00A86D3E" w:rsidRDefault="00A86D3E" w:rsidP="00A86D3E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8C55F00" w14:textId="703F257A" w:rsidR="00634668" w:rsidRDefault="001074E6">
      <w:pPr>
        <w:pStyle w:val="rove2"/>
        <w:widowControl w:val="0"/>
        <w:numPr>
          <w:ilvl w:val="0"/>
          <w:numId w:val="60"/>
        </w:numPr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</w:t>
      </w:r>
      <w:r w:rsidR="00575B76">
        <w:rPr>
          <w:b/>
          <w:sz w:val="22"/>
          <w:szCs w:val="22"/>
        </w:rPr>
        <w:t xml:space="preserve">jedno </w:t>
      </w:r>
      <w:r w:rsidR="00AA5F08">
        <w:rPr>
          <w:b/>
          <w:sz w:val="22"/>
          <w:szCs w:val="22"/>
        </w:rPr>
        <w:t xml:space="preserve">dodávkové </w:t>
      </w:r>
      <w:r w:rsidR="00575B76">
        <w:rPr>
          <w:b/>
          <w:sz w:val="22"/>
          <w:szCs w:val="22"/>
        </w:rPr>
        <w:t>vozidlo</w:t>
      </w:r>
      <w:r w:rsidR="00DF0D48">
        <w:rPr>
          <w:b/>
          <w:sz w:val="22"/>
          <w:szCs w:val="22"/>
        </w:rPr>
        <w:t xml:space="preserve"> </w:t>
      </w:r>
      <w:r w:rsidR="00AA5F08">
        <w:rPr>
          <w:b/>
          <w:sz w:val="22"/>
          <w:szCs w:val="22"/>
        </w:rPr>
        <w:t xml:space="preserve">- Příloha č. 1 </w:t>
      </w:r>
      <w:r w:rsidR="00DF0D48">
        <w:rPr>
          <w:b/>
          <w:sz w:val="22"/>
          <w:szCs w:val="22"/>
        </w:rPr>
        <w:t>bez</w:t>
      </w:r>
      <w:r w:rsidRPr="005330D8">
        <w:rPr>
          <w:b/>
          <w:sz w:val="22"/>
          <w:szCs w:val="22"/>
        </w:rPr>
        <w:t xml:space="preserve"> DPH</w:t>
      </w:r>
      <w:r w:rsidR="003A4760">
        <w:rPr>
          <w:b/>
          <w:sz w:val="22"/>
          <w:szCs w:val="22"/>
        </w:rPr>
        <w:t xml:space="preserve"> </w:t>
      </w:r>
      <w:r w:rsidR="00DF0D48">
        <w:rPr>
          <w:b/>
          <w:sz w:val="22"/>
          <w:szCs w:val="22"/>
        </w:rPr>
        <w:t>…...</w:t>
      </w:r>
      <w:r w:rsidR="003A4760">
        <w:rPr>
          <w:b/>
          <w:sz w:val="22"/>
          <w:szCs w:val="22"/>
        </w:rPr>
        <w:t>.</w:t>
      </w:r>
      <w:r w:rsidR="00B86FB9">
        <w:rPr>
          <w:b/>
          <w:sz w:val="22"/>
          <w:szCs w:val="22"/>
        </w:rPr>
        <w:t>...</w:t>
      </w:r>
      <w:r w:rsidR="00DF0D48">
        <w:rPr>
          <w:b/>
          <w:sz w:val="22"/>
          <w:szCs w:val="22"/>
        </w:rPr>
        <w:t>.......</w:t>
      </w:r>
      <w:r w:rsidR="00AA5F08">
        <w:rPr>
          <w:b/>
          <w:sz w:val="22"/>
          <w:szCs w:val="22"/>
        </w:rPr>
        <w:t>.</w:t>
      </w:r>
      <w:r w:rsidR="005730DB">
        <w:rPr>
          <w:b/>
          <w:sz w:val="22"/>
          <w:szCs w:val="22"/>
        </w:rPr>
        <w:t>.</w:t>
      </w:r>
      <w:r w:rsidR="003A4760">
        <w:rPr>
          <w:b/>
          <w:sz w:val="22"/>
          <w:szCs w:val="22"/>
        </w:rPr>
        <w:t>…..</w:t>
      </w:r>
      <w:proofErr w:type="gramStart"/>
      <w:r w:rsidRPr="005330D8">
        <w:rPr>
          <w:b/>
          <w:sz w:val="22"/>
          <w:szCs w:val="22"/>
        </w:rPr>
        <w:t>…</w:t>
      </w:r>
      <w:r w:rsidR="005330D8">
        <w:rPr>
          <w:b/>
          <w:sz w:val="22"/>
          <w:szCs w:val="22"/>
        </w:rPr>
        <w:t>...</w:t>
      </w:r>
      <w:r w:rsidRPr="005330D8">
        <w:rPr>
          <w:b/>
          <w:sz w:val="22"/>
          <w:szCs w:val="22"/>
        </w:rPr>
        <w:t>..Kč</w:t>
      </w:r>
      <w:proofErr w:type="gramEnd"/>
    </w:p>
    <w:p w14:paraId="56DA606F" w14:textId="087047D8" w:rsidR="00634668" w:rsidRDefault="00B86FB9">
      <w:pPr>
        <w:pStyle w:val="rove2"/>
        <w:widowControl w:val="0"/>
        <w:numPr>
          <w:ilvl w:val="0"/>
          <w:numId w:val="6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Cena za</w:t>
      </w:r>
      <w:r w:rsidR="00A84EFB">
        <w:rPr>
          <w:b/>
          <w:sz w:val="22"/>
          <w:szCs w:val="22"/>
        </w:rPr>
        <w:t xml:space="preserve"> </w:t>
      </w:r>
      <w:r w:rsidR="00E46B74">
        <w:rPr>
          <w:b/>
          <w:sz w:val="22"/>
          <w:szCs w:val="22"/>
        </w:rPr>
        <w:t>druh</w:t>
      </w:r>
      <w:r w:rsidR="00575B76">
        <w:rPr>
          <w:b/>
          <w:sz w:val="22"/>
          <w:szCs w:val="22"/>
        </w:rPr>
        <w:t xml:space="preserve">é </w:t>
      </w:r>
      <w:r w:rsidR="00AA5F08">
        <w:rPr>
          <w:b/>
          <w:sz w:val="22"/>
          <w:szCs w:val="22"/>
        </w:rPr>
        <w:t xml:space="preserve">dodávkové </w:t>
      </w:r>
      <w:r w:rsidR="00575B76">
        <w:rPr>
          <w:b/>
          <w:sz w:val="22"/>
          <w:szCs w:val="22"/>
        </w:rPr>
        <w:t>vozidlo</w:t>
      </w:r>
      <w:r w:rsidR="00AA5F08">
        <w:rPr>
          <w:b/>
          <w:sz w:val="22"/>
          <w:szCs w:val="22"/>
        </w:rPr>
        <w:t xml:space="preserve"> – Příloha č. 2</w:t>
      </w:r>
      <w:r w:rsidRPr="005330D8">
        <w:rPr>
          <w:b/>
          <w:sz w:val="22"/>
          <w:szCs w:val="22"/>
        </w:rPr>
        <w:t xml:space="preserve"> bez DPH</w:t>
      </w:r>
      <w:r w:rsidR="003A4760">
        <w:rPr>
          <w:b/>
          <w:sz w:val="22"/>
          <w:szCs w:val="22"/>
        </w:rPr>
        <w:t xml:space="preserve"> </w:t>
      </w:r>
      <w:r w:rsidR="00DF0D48">
        <w:rPr>
          <w:b/>
          <w:sz w:val="22"/>
          <w:szCs w:val="22"/>
        </w:rPr>
        <w:t>…</w:t>
      </w:r>
      <w:r w:rsidR="005730DB">
        <w:rPr>
          <w:b/>
          <w:sz w:val="22"/>
          <w:szCs w:val="22"/>
        </w:rPr>
        <w:t>...</w:t>
      </w:r>
      <w:r w:rsidR="00DF0D48">
        <w:rPr>
          <w:b/>
          <w:sz w:val="22"/>
          <w:szCs w:val="22"/>
        </w:rPr>
        <w:t>…………</w:t>
      </w:r>
      <w:r w:rsidR="003A4760">
        <w:rPr>
          <w:b/>
          <w:sz w:val="22"/>
          <w:szCs w:val="22"/>
        </w:rPr>
        <w:t>…</w:t>
      </w:r>
      <w:proofErr w:type="gramStart"/>
      <w:r w:rsidR="003A4760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</w:t>
      </w:r>
      <w:r w:rsidRPr="005330D8">
        <w:rPr>
          <w:b/>
          <w:sz w:val="22"/>
          <w:szCs w:val="22"/>
        </w:rPr>
        <w:t>..Kč</w:t>
      </w:r>
      <w:proofErr w:type="gramEnd"/>
    </w:p>
    <w:p w14:paraId="12B26F93" w14:textId="77777777" w:rsidR="00DF0D48" w:rsidRDefault="00DF0D48" w:rsidP="00DF0D48">
      <w:pPr>
        <w:pStyle w:val="rove2"/>
        <w:widowControl w:val="0"/>
        <w:numPr>
          <w:ilvl w:val="0"/>
          <w:numId w:val="0"/>
        </w:numPr>
        <w:ind w:left="1069"/>
        <w:rPr>
          <w:b/>
          <w:sz w:val="22"/>
          <w:szCs w:val="22"/>
        </w:rPr>
      </w:pPr>
    </w:p>
    <w:p w14:paraId="626F076F" w14:textId="77777777" w:rsidR="00476268" w:rsidRDefault="00476268" w:rsidP="005330D8">
      <w:pPr>
        <w:pStyle w:val="Zkladntext"/>
        <w:tabs>
          <w:tab w:val="left" w:pos="9632"/>
        </w:tabs>
        <w:rPr>
          <w:b/>
          <w:sz w:val="22"/>
          <w:szCs w:val="22"/>
        </w:rPr>
      </w:pPr>
    </w:p>
    <w:p w14:paraId="587D0D88" w14:textId="77777777" w:rsidR="00634668" w:rsidRDefault="005730DB">
      <w:pPr>
        <w:pStyle w:val="Zkladntext"/>
        <w:tabs>
          <w:tab w:val="left" w:pos="9632"/>
        </w:tabs>
        <w:ind w:left="1069"/>
        <w:rPr>
          <w:sz w:val="22"/>
          <w:szCs w:val="22"/>
        </w:rPr>
      </w:pPr>
      <w:r>
        <w:rPr>
          <w:b/>
          <w:sz w:val="22"/>
          <w:szCs w:val="22"/>
        </w:rPr>
        <w:t>CELKOVÁ c</w:t>
      </w:r>
      <w:r w:rsidR="00177C07" w:rsidRPr="00865C18">
        <w:rPr>
          <w:b/>
          <w:sz w:val="22"/>
          <w:szCs w:val="22"/>
        </w:rPr>
        <w:t xml:space="preserve">ena za celý předmět </w:t>
      </w:r>
      <w:r w:rsidR="00177C07">
        <w:rPr>
          <w:b/>
          <w:sz w:val="22"/>
          <w:szCs w:val="22"/>
        </w:rPr>
        <w:t xml:space="preserve">plnění </w:t>
      </w:r>
      <w:r w:rsidR="00177C07" w:rsidRPr="00865C18">
        <w:rPr>
          <w:b/>
          <w:sz w:val="22"/>
          <w:szCs w:val="22"/>
        </w:rPr>
        <w:t>bez D</w:t>
      </w:r>
      <w:r w:rsidR="00177C07">
        <w:rPr>
          <w:b/>
          <w:sz w:val="22"/>
          <w:szCs w:val="22"/>
        </w:rPr>
        <w:t>P</w:t>
      </w:r>
      <w:r w:rsidR="00177C07" w:rsidRPr="00865C18">
        <w:rPr>
          <w:b/>
          <w:sz w:val="22"/>
          <w:szCs w:val="22"/>
        </w:rPr>
        <w:t>H</w:t>
      </w:r>
      <w:r w:rsidR="005330D8">
        <w:rPr>
          <w:sz w:val="22"/>
          <w:szCs w:val="22"/>
        </w:rPr>
        <w:t>………</w:t>
      </w:r>
      <w:r w:rsidR="00575B76">
        <w:rPr>
          <w:sz w:val="22"/>
          <w:szCs w:val="22"/>
        </w:rPr>
        <w:t>..</w:t>
      </w:r>
      <w:r w:rsidR="005330D8">
        <w:rPr>
          <w:sz w:val="22"/>
          <w:szCs w:val="22"/>
        </w:rPr>
        <w:t>………</w:t>
      </w:r>
      <w:r w:rsidR="003A4760">
        <w:rPr>
          <w:sz w:val="22"/>
          <w:szCs w:val="22"/>
        </w:rPr>
        <w:t>….</w:t>
      </w:r>
      <w:r w:rsidR="005330D8">
        <w:rPr>
          <w:sz w:val="22"/>
          <w:szCs w:val="22"/>
        </w:rPr>
        <w:t>…</w:t>
      </w:r>
      <w:r w:rsidR="00091A4D" w:rsidRPr="00E84B80">
        <w:rPr>
          <w:b/>
          <w:sz w:val="22"/>
          <w:szCs w:val="22"/>
        </w:rPr>
        <w:t>K</w:t>
      </w:r>
      <w:r w:rsidR="00177C07" w:rsidRPr="00E84B80">
        <w:rPr>
          <w:b/>
          <w:sz w:val="22"/>
          <w:szCs w:val="22"/>
        </w:rPr>
        <w:t>č</w:t>
      </w:r>
    </w:p>
    <w:p w14:paraId="507CFCF0" w14:textId="5669A8EF" w:rsidR="00177C07" w:rsidRDefault="00177C07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(POZ.</w:t>
      </w:r>
      <w:r w:rsidR="00DF4D97">
        <w:rPr>
          <w:i/>
          <w:color w:val="00B0F0"/>
          <w:sz w:val="22"/>
          <w:szCs w:val="22"/>
        </w:rPr>
        <w:t>:</w:t>
      </w:r>
      <w:r w:rsidRPr="00574D13">
        <w:rPr>
          <w:i/>
          <w:color w:val="00B0F0"/>
          <w:sz w:val="22"/>
          <w:szCs w:val="22"/>
        </w:rPr>
        <w:t xml:space="preserve"> </w:t>
      </w:r>
      <w:r w:rsidR="00624F10">
        <w:rPr>
          <w:i/>
          <w:color w:val="00B0F0"/>
          <w:sz w:val="22"/>
          <w:szCs w:val="22"/>
        </w:rPr>
        <w:t>Prodávající</w:t>
      </w:r>
      <w:r>
        <w:rPr>
          <w:i/>
          <w:color w:val="00B0F0"/>
          <w:sz w:val="22"/>
          <w:szCs w:val="22"/>
        </w:rPr>
        <w:t xml:space="preserve"> doplní</w:t>
      </w:r>
      <w:r w:rsidRPr="00574D13">
        <w:rPr>
          <w:i/>
          <w:color w:val="00B0F0"/>
          <w:sz w:val="22"/>
          <w:szCs w:val="22"/>
        </w:rPr>
        <w:t>. Poté poznámku vymažte</w:t>
      </w:r>
      <w:r w:rsidR="00217F90">
        <w:rPr>
          <w:i/>
          <w:color w:val="00B0F0"/>
          <w:sz w:val="22"/>
          <w:szCs w:val="22"/>
        </w:rPr>
        <w:t>. Součet cen za první a druhé vozidlo</w:t>
      </w:r>
      <w:bookmarkStart w:id="0" w:name="_GoBack"/>
      <w:bookmarkEnd w:id="0"/>
      <w:r w:rsidRPr="00574D13">
        <w:rPr>
          <w:i/>
          <w:color w:val="00B0F0"/>
          <w:sz w:val="22"/>
          <w:szCs w:val="22"/>
        </w:rPr>
        <w:t>)</w:t>
      </w:r>
    </w:p>
    <w:p w14:paraId="6600578E" w14:textId="77777777" w:rsidR="005330D8" w:rsidRPr="00574D13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2BD0A8" w14:textId="77777777" w:rsidR="003B64A1" w:rsidRDefault="00EB607E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9F0905A" w14:textId="77777777" w:rsidR="00177C07" w:rsidRPr="00574D13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574D13">
        <w:rPr>
          <w:sz w:val="22"/>
          <w:szCs w:val="22"/>
        </w:rPr>
        <w:t>vních či technických předpisů a norem, které mají prokazatelný vliv na výši ceny určenou v</w:t>
      </w:r>
      <w:r w:rsidR="00177C07">
        <w:rPr>
          <w:sz w:val="22"/>
          <w:szCs w:val="22"/>
        </w:rPr>
        <w:t> bodě.</w:t>
      </w:r>
      <w:r w:rsidR="00177C07" w:rsidRPr="00574D13">
        <w:rPr>
          <w:sz w:val="22"/>
          <w:szCs w:val="22"/>
        </w:rPr>
        <w:t xml:space="preserve"> </w:t>
      </w:r>
      <w:r w:rsidR="00177C07">
        <w:rPr>
          <w:sz w:val="22"/>
          <w:szCs w:val="22"/>
        </w:rPr>
        <w:t>5</w:t>
      </w:r>
      <w:r w:rsidR="00177C07" w:rsidRPr="00574D13">
        <w:rPr>
          <w:sz w:val="22"/>
          <w:szCs w:val="22"/>
        </w:rPr>
        <w:t>.</w:t>
      </w:r>
      <w:r w:rsidR="00177C07">
        <w:rPr>
          <w:sz w:val="22"/>
          <w:szCs w:val="22"/>
        </w:rPr>
        <w:t>1</w:t>
      </w:r>
      <w:r w:rsidR="00177C07" w:rsidRPr="00574D13">
        <w:rPr>
          <w:sz w:val="22"/>
          <w:szCs w:val="22"/>
        </w:rPr>
        <w:t xml:space="preserve"> této smlouvy.</w:t>
      </w:r>
    </w:p>
    <w:p w14:paraId="2CDEA5F0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 w:rsidR="00FF781E"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 w:rsidR="00FF78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FF781E">
        <w:rPr>
          <w:sz w:val="22"/>
          <w:szCs w:val="22"/>
        </w:rPr>
        <w:t>s předáním</w:t>
      </w:r>
      <w:r>
        <w:rPr>
          <w:sz w:val="22"/>
          <w:szCs w:val="22"/>
        </w:rPr>
        <w:t xml:space="preserve"> zboží</w:t>
      </w:r>
      <w:r w:rsidR="00FF781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574D13">
        <w:rPr>
          <w:sz w:val="22"/>
          <w:szCs w:val="22"/>
        </w:rPr>
        <w:t xml:space="preserve"> míst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>dodání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4F87586F" w14:textId="0B52E825" w:rsidR="007602BD" w:rsidRPr="007602BD" w:rsidRDefault="00177C07" w:rsidP="007602BD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6C9C2450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3D2A02BB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FB7888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Forma plateb – veškeré platby ve prospěch prodávajícího se uskuteční bezhotovostně na bankovní účet prodávajícího uvedený v čl. 1. této smlouvy. Případné platby ve prospěch kupujícího se uskuteční také bezhotovostně na bankovní účet kupujícího uvedený </w:t>
      </w:r>
      <w:r>
        <w:rPr>
          <w:sz w:val="22"/>
          <w:szCs w:val="22"/>
        </w:rPr>
        <w:t>na faktuře</w:t>
      </w:r>
      <w:r w:rsidRPr="00574D13">
        <w:rPr>
          <w:sz w:val="22"/>
          <w:szCs w:val="22"/>
        </w:rPr>
        <w:t>.</w:t>
      </w:r>
    </w:p>
    <w:p w14:paraId="0EFDF05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3EFA547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 w:rsidR="005C5A55">
        <w:rPr>
          <w:sz w:val="22"/>
          <w:szCs w:val="22"/>
        </w:rPr>
        <w:t xml:space="preserve">(dodacího listu)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</w:t>
      </w:r>
      <w:r w:rsidR="0029110E">
        <w:rPr>
          <w:sz w:val="22"/>
          <w:szCs w:val="22"/>
        </w:rPr>
        <w:t>převzetí</w:t>
      </w:r>
      <w:r w:rsidRPr="00574D13">
        <w:rPr>
          <w:sz w:val="22"/>
          <w:szCs w:val="22"/>
        </w:rPr>
        <w:t xml:space="preserve">. Splatnost faktury bude 30 dnů ode dne doručení faktury kupujícímu, v pochybnostech se má za to, že byla doručena </w:t>
      </w:r>
      <w:r>
        <w:rPr>
          <w:sz w:val="22"/>
          <w:szCs w:val="22"/>
        </w:rPr>
        <w:t>třetí</w:t>
      </w:r>
      <w:r w:rsidRPr="00574D13">
        <w:rPr>
          <w:sz w:val="22"/>
          <w:szCs w:val="22"/>
        </w:rPr>
        <w:t xml:space="preserve"> pracovní den po odeslání.</w:t>
      </w:r>
    </w:p>
    <w:p w14:paraId="2487DDD5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>
        <w:rPr>
          <w:sz w:val="22"/>
          <w:szCs w:val="22"/>
        </w:rPr>
        <w:t xml:space="preserve"> Prodávající může fakturu vystavit ve formátu PDF, podepsat ji zaručeným elektronickým podpisem </w:t>
      </w:r>
      <w:r w:rsidR="00E03FA4">
        <w:rPr>
          <w:sz w:val="22"/>
          <w:szCs w:val="22"/>
        </w:rPr>
        <w:t xml:space="preserve">nebo ji musí jinak zabezpečit proti pozměnění </w:t>
      </w:r>
      <w:r w:rsidR="00D15C9A">
        <w:rPr>
          <w:sz w:val="22"/>
          <w:szCs w:val="22"/>
        </w:rPr>
        <w:t xml:space="preserve">a doručit na e-mail kupujícího </w:t>
      </w:r>
      <w:hyperlink r:id="rId8" w:history="1">
        <w:r w:rsidR="00D15C9A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D15C9A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0B56047B" w14:textId="77777777" w:rsidR="00177C07" w:rsidRPr="00D9536C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</w:t>
      </w:r>
      <w:r w:rsidRPr="00F61BAB">
        <w:rPr>
          <w:sz w:val="22"/>
        </w:rPr>
        <w:t xml:space="preserve">že fakturovaná částka překročí </w:t>
      </w:r>
      <w:r w:rsidR="00FE648C" w:rsidRPr="00147D49">
        <w:rPr>
          <w:sz w:val="22"/>
        </w:rPr>
        <w:t>dvojnásobek částky podle zákona upravujícího omezení plateb v hotovosti, při jejímž překročení je stanovena povinnost provést platbu bezhotovostně,</w:t>
      </w:r>
      <w:r w:rsidRPr="00F61BAB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</w:t>
      </w:r>
      <w:r>
        <w:rPr>
          <w:sz w:val="22"/>
        </w:rPr>
        <w:t xml:space="preserve"> daně.</w:t>
      </w:r>
    </w:p>
    <w:p w14:paraId="7DF69CD3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 xml:space="preserve">smlouvy kupujícího. </w:t>
      </w:r>
    </w:p>
    <w:p w14:paraId="46A3F465" w14:textId="65801305" w:rsidR="00624F10" w:rsidRDefault="00624F10" w:rsidP="007602BD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</w:p>
    <w:p w14:paraId="1AE38EDA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26EBF19A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4A06175" w14:textId="179A804F" w:rsidR="008162DF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provede v místě </w:t>
      </w:r>
      <w:r w:rsidR="005C5A55">
        <w:rPr>
          <w:sz w:val="22"/>
          <w:szCs w:val="22"/>
        </w:rPr>
        <w:t>dodání</w:t>
      </w:r>
      <w:r w:rsidRPr="00574D13">
        <w:rPr>
          <w:sz w:val="22"/>
          <w:szCs w:val="22"/>
        </w:rPr>
        <w:t xml:space="preserve"> přejímku zboží svým zástupcem</w:t>
      </w:r>
      <w:r w:rsidR="00F1578A">
        <w:rPr>
          <w:sz w:val="22"/>
          <w:szCs w:val="22"/>
        </w:rPr>
        <w:t xml:space="preserve"> (kontaktní osoba ve věcech </w:t>
      </w:r>
      <w:r w:rsidR="00F1578A">
        <w:rPr>
          <w:sz w:val="22"/>
          <w:szCs w:val="22"/>
        </w:rPr>
        <w:lastRenderedPageBreak/>
        <w:t>technických)</w:t>
      </w:r>
      <w:r w:rsidRPr="00574D13">
        <w:rPr>
          <w:sz w:val="22"/>
          <w:szCs w:val="22"/>
        </w:rPr>
        <w:t xml:space="preserve">. K přejímce bude kupující prodávajícím vyzván </w:t>
      </w:r>
      <w:r w:rsidR="00F61581">
        <w:rPr>
          <w:sz w:val="22"/>
          <w:szCs w:val="22"/>
        </w:rPr>
        <w:t xml:space="preserve">nejméně </w:t>
      </w:r>
      <w:r w:rsidRPr="00574D13">
        <w:rPr>
          <w:sz w:val="22"/>
          <w:szCs w:val="22"/>
        </w:rPr>
        <w:t>5 pracovních dnů před termínem přejímky</w:t>
      </w:r>
      <w:r w:rsidR="008162DF">
        <w:rPr>
          <w:sz w:val="22"/>
          <w:szCs w:val="22"/>
        </w:rPr>
        <w:t xml:space="preserve"> formou elektronické zprávy na e-mailovou adresu: </w:t>
      </w:r>
      <w:hyperlink r:id="rId9" w:history="1">
        <w:r w:rsidR="005067D3" w:rsidRPr="00C7511A">
          <w:rPr>
            <w:rStyle w:val="Hypertextovodkaz"/>
            <w:sz w:val="22"/>
            <w:szCs w:val="22"/>
          </w:rPr>
          <w:t>Vaclav.Kupka@dpo.cz</w:t>
        </w:r>
      </w:hyperlink>
      <w:r w:rsidRPr="00574D13">
        <w:rPr>
          <w:sz w:val="22"/>
          <w:szCs w:val="22"/>
        </w:rPr>
        <w:t xml:space="preserve">. </w:t>
      </w:r>
    </w:p>
    <w:p w14:paraId="57C7AE67" w14:textId="0EBCDEA7" w:rsidR="008162DF" w:rsidRDefault="008162DF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Při přejímce zboží předá prodávající kupujícímu průvodní dokumentaci a případně další potřebné doklady pro provozování vozid</w:t>
      </w:r>
      <w:r w:rsidR="00282D97">
        <w:rPr>
          <w:sz w:val="22"/>
          <w:szCs w:val="22"/>
        </w:rPr>
        <w:t>el</w:t>
      </w:r>
      <w:r>
        <w:rPr>
          <w:sz w:val="22"/>
          <w:szCs w:val="22"/>
        </w:rPr>
        <w:t xml:space="preserve"> a její</w:t>
      </w:r>
      <w:r w:rsidR="00282D97">
        <w:rPr>
          <w:sz w:val="22"/>
          <w:szCs w:val="22"/>
        </w:rPr>
        <w:t>c</w:t>
      </w:r>
      <w:r>
        <w:rPr>
          <w:sz w:val="22"/>
          <w:szCs w:val="22"/>
        </w:rPr>
        <w:t>h příslušenství k výše uvedenému účelu, a to zejména:</w:t>
      </w:r>
    </w:p>
    <w:p w14:paraId="227A8AA6" w14:textId="77777777" w:rsidR="008162DF" w:rsidRDefault="008162DF" w:rsidP="008162DF">
      <w:pPr>
        <w:pStyle w:val="rove2"/>
        <w:widowControl w:val="0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5225C4FD" w14:textId="77777777" w:rsidR="008162DF" w:rsidRDefault="008162DF" w:rsidP="008162DF">
      <w:pPr>
        <w:pStyle w:val="rove2"/>
        <w:widowControl w:val="0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Servisní dokumentace,</w:t>
      </w:r>
    </w:p>
    <w:p w14:paraId="0E031114" w14:textId="77777777" w:rsidR="008162DF" w:rsidRDefault="008162DF" w:rsidP="008162DF">
      <w:pPr>
        <w:pStyle w:val="rove2"/>
        <w:widowControl w:val="0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Technický průkaz,</w:t>
      </w:r>
    </w:p>
    <w:p w14:paraId="26B2E6B6" w14:textId="77777777" w:rsidR="008162DF" w:rsidRDefault="008162DF" w:rsidP="008162DF">
      <w:pPr>
        <w:pStyle w:val="rove2"/>
        <w:widowControl w:val="0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Prohlášení o shodě,</w:t>
      </w:r>
    </w:p>
    <w:p w14:paraId="5ACB2D2B" w14:textId="77777777" w:rsidR="003E6176" w:rsidRDefault="003E6176" w:rsidP="008162DF">
      <w:pPr>
        <w:pStyle w:val="rove2"/>
        <w:widowControl w:val="0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Popř. certifikáty výrobce.</w:t>
      </w:r>
    </w:p>
    <w:p w14:paraId="3F90A835" w14:textId="77777777" w:rsidR="008162DF" w:rsidRDefault="008162DF" w:rsidP="008162DF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           Veškerá dokumentace bude dodána v českém jazyce.</w:t>
      </w:r>
    </w:p>
    <w:p w14:paraId="2B91CE13" w14:textId="77777777" w:rsidR="00177C07" w:rsidRPr="00574D13" w:rsidRDefault="001472DA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Součástí přejímky </w:t>
      </w:r>
      <w:r w:rsidR="008162DF">
        <w:rPr>
          <w:sz w:val="22"/>
          <w:szCs w:val="22"/>
        </w:rPr>
        <w:t xml:space="preserve">zboží kupujícím </w:t>
      </w:r>
      <w:r>
        <w:rPr>
          <w:sz w:val="22"/>
          <w:szCs w:val="22"/>
        </w:rPr>
        <w:t xml:space="preserve">bude </w:t>
      </w:r>
      <w:r w:rsidR="008162DF">
        <w:rPr>
          <w:sz w:val="22"/>
          <w:szCs w:val="22"/>
        </w:rPr>
        <w:t xml:space="preserve">provedení </w:t>
      </w:r>
      <w:r>
        <w:rPr>
          <w:sz w:val="22"/>
          <w:szCs w:val="22"/>
        </w:rPr>
        <w:t>funkční zkoušk</w:t>
      </w:r>
      <w:r w:rsidR="008162DF">
        <w:rPr>
          <w:sz w:val="22"/>
          <w:szCs w:val="22"/>
        </w:rPr>
        <w:t>y.</w:t>
      </w:r>
      <w:r w:rsidR="008162DF" w:rsidRPr="008162DF">
        <w:rPr>
          <w:sz w:val="22"/>
          <w:szCs w:val="22"/>
        </w:rPr>
        <w:t xml:space="preserve"> </w:t>
      </w:r>
      <w:r w:rsidR="008162DF">
        <w:rPr>
          <w:sz w:val="22"/>
          <w:szCs w:val="22"/>
        </w:rPr>
        <w:t>Účelem provedení funkční zkoušky bude zejména ověření sjednaných či prodávajícím deklarovaných parametrů zboží.</w:t>
      </w:r>
      <w:r w:rsidR="008E03FD">
        <w:rPr>
          <w:sz w:val="22"/>
          <w:szCs w:val="22"/>
        </w:rPr>
        <w:t xml:space="preserve"> </w:t>
      </w:r>
    </w:p>
    <w:p w14:paraId="139B7A0F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8162DF">
        <w:rPr>
          <w:sz w:val="22"/>
          <w:szCs w:val="22"/>
        </w:rPr>
        <w:t xml:space="preserve"> (viz. </w:t>
      </w:r>
      <w:proofErr w:type="gramStart"/>
      <w:r w:rsidR="008162DF">
        <w:rPr>
          <w:sz w:val="22"/>
          <w:szCs w:val="22"/>
        </w:rPr>
        <w:t>kontaktní</w:t>
      </w:r>
      <w:proofErr w:type="gramEnd"/>
      <w:r w:rsidR="008162DF">
        <w:rPr>
          <w:sz w:val="22"/>
          <w:szCs w:val="22"/>
        </w:rPr>
        <w:t xml:space="preserve"> osoby ve věcech technických)</w:t>
      </w:r>
      <w:r w:rsidRPr="00574D13">
        <w:rPr>
          <w:sz w:val="22"/>
          <w:szCs w:val="22"/>
        </w:rPr>
        <w:t xml:space="preserve">. </w:t>
      </w:r>
    </w:p>
    <w:p w14:paraId="4EA64C0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>
        <w:rPr>
          <w:sz w:val="22"/>
          <w:szCs w:val="22"/>
        </w:rPr>
        <w:t>vada bránící užívání</w:t>
      </w:r>
      <w:r w:rsidRPr="00574D13">
        <w:rPr>
          <w:sz w:val="22"/>
          <w:szCs w:val="22"/>
        </w:rPr>
        <w:t xml:space="preserve"> anebo zboží nebude splňovat požadované technické parametry dle této smlouvy.</w:t>
      </w:r>
    </w:p>
    <w:p w14:paraId="5CC01D7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137EF91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 této smlouv</w:t>
      </w:r>
      <w:r w:rsidR="008162DF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69EE7F7D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7D9DDB3D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2BF0A487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E27B98"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dle specifikace</w:t>
      </w:r>
      <w:r w:rsidR="00F14C24">
        <w:rPr>
          <w:sz w:val="22"/>
          <w:szCs w:val="22"/>
        </w:rPr>
        <w:t>,</w:t>
      </w:r>
    </w:p>
    <w:p w14:paraId="49E4A223" w14:textId="77777777" w:rsidR="00177C07" w:rsidRPr="00574D13" w:rsidRDefault="00E35BE4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632D0369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50E8C629" w14:textId="77777777" w:rsidR="00177C07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0D06E5C5" w14:textId="0C3EDBFA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se zavazují dodržovat základní požadavky k zajištění BOZP, které tvoří přílohu této smlouvy</w:t>
      </w:r>
      <w:r w:rsidR="00004FD5">
        <w:rPr>
          <w:sz w:val="22"/>
          <w:szCs w:val="22"/>
        </w:rPr>
        <w:t xml:space="preserve"> č. </w:t>
      </w:r>
      <w:r w:rsidR="00282D97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5CA965FF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9BAC0A6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C7D986A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</w:t>
      </w:r>
      <w:r w:rsidR="003B64A1">
        <w:rPr>
          <w:sz w:val="22"/>
          <w:szCs w:val="22"/>
        </w:rPr>
        <w:t xml:space="preserve">. Zejména ty, </w:t>
      </w:r>
      <w:r w:rsidRPr="00574D13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394CFADE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5940E0C0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28FB183E" w14:textId="77777777" w:rsidR="00AF2FD2" w:rsidRDefault="00200FAE">
      <w:pPr>
        <w:pStyle w:val="rove2"/>
        <w:ind w:left="709" w:hanging="709"/>
        <w:rPr>
          <w:sz w:val="22"/>
          <w:szCs w:val="22"/>
        </w:rPr>
      </w:pPr>
      <w:r w:rsidRPr="00231590">
        <w:rPr>
          <w:sz w:val="22"/>
          <w:szCs w:val="22"/>
        </w:rPr>
        <w:lastRenderedPageBreak/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="00377967">
        <w:rPr>
          <w:sz w:val="22"/>
          <w:szCs w:val="22"/>
        </w:rPr>
        <w:t xml:space="preserve"> </w:t>
      </w:r>
      <w:r w:rsidR="00377967" w:rsidRPr="003E5149">
        <w:rPr>
          <w:sz w:val="22"/>
          <w:szCs w:val="22"/>
          <w:highlight w:val="cyan"/>
        </w:rPr>
        <w:t>…</w:t>
      </w:r>
      <w:r w:rsidR="00377967">
        <w:rPr>
          <w:sz w:val="22"/>
          <w:szCs w:val="22"/>
        </w:rPr>
        <w:t xml:space="preserve"> měsíců</w:t>
      </w:r>
      <w:r w:rsidR="00E84B80">
        <w:rPr>
          <w:sz w:val="22"/>
          <w:szCs w:val="22"/>
        </w:rPr>
        <w:t xml:space="preserve"> ode dne převzetí kupujícím</w:t>
      </w:r>
      <w:r w:rsidR="00377967">
        <w:rPr>
          <w:sz w:val="22"/>
          <w:szCs w:val="22"/>
        </w:rPr>
        <w:t>.</w:t>
      </w:r>
      <w:r w:rsidRPr="00231590">
        <w:rPr>
          <w:sz w:val="22"/>
          <w:szCs w:val="22"/>
        </w:rPr>
        <w:t xml:space="preserve">  </w:t>
      </w:r>
    </w:p>
    <w:p w14:paraId="43DDCAFB" w14:textId="3C470D25" w:rsidR="004C64EA" w:rsidRPr="00BF2A23" w:rsidRDefault="00200FAE" w:rsidP="004C64EA">
      <w:pPr>
        <w:pStyle w:val="rove2"/>
        <w:numPr>
          <w:ilvl w:val="0"/>
          <w:numId w:val="0"/>
        </w:numPr>
        <w:ind w:left="709"/>
        <w:rPr>
          <w:sz w:val="22"/>
          <w:szCs w:val="22"/>
          <w:highlight w:val="yellow"/>
        </w:rPr>
      </w:pPr>
      <w:r w:rsidRPr="004C64EA">
        <w:rPr>
          <w:i/>
          <w:color w:val="00B0F0"/>
          <w:sz w:val="22"/>
          <w:szCs w:val="22"/>
        </w:rPr>
        <w:t xml:space="preserve">POZ. </w:t>
      </w:r>
      <w:r>
        <w:rPr>
          <w:i/>
          <w:color w:val="00B0F0"/>
          <w:sz w:val="22"/>
          <w:szCs w:val="22"/>
        </w:rPr>
        <w:t xml:space="preserve">Minimální požadavek kupujícího je 24 měsíců. </w:t>
      </w:r>
      <w:r w:rsidR="00ED0E5D">
        <w:rPr>
          <w:i/>
          <w:color w:val="00B0F0"/>
          <w:sz w:val="22"/>
          <w:szCs w:val="22"/>
        </w:rPr>
        <w:t xml:space="preserve">(max. 60měsíců). </w:t>
      </w:r>
      <w:r w:rsidR="00624F10">
        <w:rPr>
          <w:i/>
          <w:color w:val="00B0F0"/>
          <w:sz w:val="22"/>
          <w:szCs w:val="22"/>
        </w:rPr>
        <w:t>Prodávající</w:t>
      </w:r>
      <w:r w:rsidRPr="004C64EA">
        <w:rPr>
          <w:i/>
          <w:color w:val="00B0F0"/>
          <w:sz w:val="22"/>
          <w:szCs w:val="22"/>
        </w:rPr>
        <w:t xml:space="preserve"> doplní</w:t>
      </w:r>
      <w:r w:rsidR="001D5C11">
        <w:rPr>
          <w:i/>
          <w:color w:val="00B0F0"/>
          <w:sz w:val="22"/>
          <w:szCs w:val="22"/>
        </w:rPr>
        <w:t xml:space="preserve"> celkový počet měsíců záruky</w:t>
      </w:r>
      <w:r w:rsidRPr="004C64EA">
        <w:rPr>
          <w:i/>
          <w:color w:val="00B0F0"/>
          <w:sz w:val="22"/>
          <w:szCs w:val="22"/>
        </w:rPr>
        <w:t>. Poté poznámku vymažte</w:t>
      </w:r>
      <w:r w:rsidR="00C41BCD">
        <w:rPr>
          <w:i/>
          <w:color w:val="00B0F0"/>
          <w:sz w:val="22"/>
          <w:szCs w:val="22"/>
        </w:rPr>
        <w:t>.</w:t>
      </w:r>
    </w:p>
    <w:p w14:paraId="2EC0CB76" w14:textId="77777777" w:rsidR="00113DD9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1D5C11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v písemné formě s popisem vady a to </w:t>
      </w:r>
      <w:r w:rsidR="001D5C11">
        <w:rPr>
          <w:sz w:val="22"/>
          <w:szCs w:val="22"/>
        </w:rPr>
        <w:t>bez zbytečného odkladu</w:t>
      </w:r>
      <w:r w:rsidRPr="00F9333E">
        <w:rPr>
          <w:sz w:val="22"/>
          <w:szCs w:val="22"/>
        </w:rPr>
        <w:t xml:space="preserve"> 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FD3B12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 xml:space="preserve">vadné díly </w:t>
      </w:r>
      <w:r w:rsidR="00FD3B12">
        <w:rPr>
          <w:sz w:val="22"/>
          <w:szCs w:val="22"/>
        </w:rPr>
        <w:t>na předmětu plnění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354A4443" w14:textId="77777777" w:rsidR="004C64EA" w:rsidRPr="00EB07A4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075B17">
        <w:rPr>
          <w:sz w:val="22"/>
          <w:szCs w:val="22"/>
        </w:rPr>
        <w:t xml:space="preserve">Běh této záruky nebude ukončen před uplynutím celkové záruční doby. </w:t>
      </w:r>
      <w:r>
        <w:rPr>
          <w:sz w:val="22"/>
          <w:szCs w:val="22"/>
        </w:rPr>
        <w:t xml:space="preserve">Záruční doba se prodlužuje o dobu případné záruční opravy. </w:t>
      </w:r>
    </w:p>
    <w:p w14:paraId="7D29825F" w14:textId="77777777" w:rsidR="008C6744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Lhůta pro odstranění záruční vady je sjednána v délce 10 </w:t>
      </w:r>
      <w:r w:rsidR="005067D3">
        <w:rPr>
          <w:sz w:val="22"/>
          <w:szCs w:val="22"/>
        </w:rPr>
        <w:t>kalendář</w:t>
      </w:r>
      <w:r>
        <w:rPr>
          <w:sz w:val="22"/>
          <w:szCs w:val="22"/>
        </w:rPr>
        <w:t>ních dnů ode dne nahlášení, nebude-li s ohledem na způsob odstranění vady dohodnuto jinak.</w:t>
      </w:r>
    </w:p>
    <w:p w14:paraId="3C7B7404" w14:textId="77777777" w:rsidR="00177C07" w:rsidRPr="004F0C7D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Veškerá korespondence mezi smluvními stranami pro řešení záručních </w:t>
      </w:r>
      <w:r w:rsidR="00473F3C">
        <w:rPr>
          <w:sz w:val="22"/>
          <w:szCs w:val="22"/>
        </w:rPr>
        <w:t>vad</w:t>
      </w:r>
      <w:r>
        <w:rPr>
          <w:sz w:val="22"/>
          <w:szCs w:val="22"/>
        </w:rPr>
        <w:t xml:space="preserve"> bude doručována k rukám oprávněných </w:t>
      </w:r>
      <w:r w:rsidR="00473F3C">
        <w:rPr>
          <w:sz w:val="22"/>
          <w:szCs w:val="22"/>
        </w:rPr>
        <w:t>osob.</w:t>
      </w:r>
      <w:r>
        <w:rPr>
          <w:sz w:val="22"/>
          <w:szCs w:val="22"/>
        </w:rPr>
        <w:t xml:space="preserve"> Smluvní strany si sjednávají, že veškeré reklamace budou řešeny </w:t>
      </w:r>
      <w:r w:rsidR="00473F3C">
        <w:rPr>
          <w:sz w:val="22"/>
          <w:szCs w:val="22"/>
        </w:rPr>
        <w:t xml:space="preserve">také </w:t>
      </w:r>
      <w:r>
        <w:rPr>
          <w:sz w:val="22"/>
          <w:szCs w:val="22"/>
        </w:rPr>
        <w:t xml:space="preserve">elektronickou </w:t>
      </w:r>
      <w:r w:rsidR="00473F3C">
        <w:rPr>
          <w:sz w:val="22"/>
          <w:szCs w:val="22"/>
        </w:rPr>
        <w:t>formou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671EA0E2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______________________ </w:t>
      </w:r>
    </w:p>
    <w:p w14:paraId="1D0ED95E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456BF7">
        <w:rPr>
          <w:sz w:val="22"/>
          <w:szCs w:val="22"/>
        </w:rPr>
        <w:t>mobil: _________________  e-mail: ________________________</w:t>
      </w:r>
    </w:p>
    <w:p w14:paraId="5DB5A7C4" w14:textId="77777777" w:rsidR="00177C0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33786B">
        <w:rPr>
          <w:i/>
          <w:color w:val="00B0F0"/>
          <w:sz w:val="22"/>
          <w:szCs w:val="22"/>
        </w:rPr>
        <w:t xml:space="preserve">(POZ. Doplní </w:t>
      </w:r>
      <w:r w:rsidR="00624F10">
        <w:rPr>
          <w:i/>
          <w:color w:val="00B0F0"/>
          <w:sz w:val="22"/>
          <w:szCs w:val="22"/>
        </w:rPr>
        <w:t>prodávající</w:t>
      </w:r>
      <w:r w:rsidRPr="0033786B">
        <w:rPr>
          <w:i/>
          <w:color w:val="00B0F0"/>
          <w:sz w:val="22"/>
          <w:szCs w:val="22"/>
        </w:rPr>
        <w:t>. Poté poznámku vymažte)</w:t>
      </w:r>
    </w:p>
    <w:p w14:paraId="1CF1E206" w14:textId="77777777" w:rsidR="00473F3C" w:rsidRPr="00473F3C" w:rsidRDefault="00473F3C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0678AF2A" w14:textId="68BEF0E3" w:rsidR="00603B19" w:rsidRPr="004C64EA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Oprava bude prováděna v areálu kupujícího, pokud nebude její charakter vyžadovat opravu v servisním středisku.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5EE48D76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</w:t>
      </w:r>
      <w:r w:rsidR="00E50AF7">
        <w:rPr>
          <w:sz w:val="22"/>
          <w:szCs w:val="22"/>
        </w:rPr>
        <w:t xml:space="preserve"> za jakost</w:t>
      </w:r>
      <w:r w:rsidRPr="00456BF7">
        <w:rPr>
          <w:sz w:val="22"/>
          <w:szCs w:val="22"/>
        </w:rPr>
        <w:t xml:space="preserve"> nebude vztahovat.</w:t>
      </w:r>
    </w:p>
    <w:p w14:paraId="0113D258" w14:textId="095F743F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945F97">
        <w:rPr>
          <w:sz w:val="22"/>
          <w:szCs w:val="22"/>
        </w:rPr>
        <w:t xml:space="preserve">garantované životnosti </w:t>
      </w:r>
      <w:r w:rsidR="00B93E6C">
        <w:rPr>
          <w:sz w:val="22"/>
          <w:szCs w:val="22"/>
        </w:rPr>
        <w:t>(10 let</w:t>
      </w:r>
      <w:r w:rsidR="00C66D1D">
        <w:rPr>
          <w:sz w:val="22"/>
          <w:szCs w:val="22"/>
        </w:rPr>
        <w:t xml:space="preserve"> ode dne dodání</w:t>
      </w:r>
      <w:r w:rsidR="00B93E6C">
        <w:rPr>
          <w:sz w:val="22"/>
          <w:szCs w:val="22"/>
        </w:rPr>
        <w:t xml:space="preserve">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707931B6" w14:textId="77777777" w:rsidR="00177C07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FD3B12">
        <w:rPr>
          <w:sz w:val="22"/>
          <w:szCs w:val="22"/>
        </w:rPr>
        <w:t>předmětu plnění</w:t>
      </w:r>
      <w:r w:rsidRPr="00456BF7">
        <w:rPr>
          <w:sz w:val="22"/>
          <w:szCs w:val="22"/>
        </w:rPr>
        <w:t>.</w:t>
      </w:r>
      <w:r w:rsidR="00177C07" w:rsidRPr="00456BF7">
        <w:rPr>
          <w:sz w:val="22"/>
          <w:szCs w:val="22"/>
        </w:rPr>
        <w:t xml:space="preserve"> </w:t>
      </w:r>
    </w:p>
    <w:p w14:paraId="747518B6" w14:textId="4846CBC8" w:rsidR="00177C07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F0485E1" w14:textId="23E77EA6" w:rsidR="005E3C06" w:rsidRDefault="005E3C06" w:rsidP="00177C0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garantuje u každého z vozidel maximální výši nákladů na předepsanou údržbu za 2 roky. Podrobnější rozpad maximální výše nákladů na údržbu za dva roky u každého z vozidel je uvedena v příloze č.</w:t>
      </w:r>
      <w:r w:rsidR="00AA32B4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AA32B4">
        <w:rPr>
          <w:sz w:val="22"/>
          <w:szCs w:val="22"/>
        </w:rPr>
        <w:t xml:space="preserve"> </w:t>
      </w:r>
      <w:proofErr w:type="gramStart"/>
      <w:r w:rsidR="00AA32B4">
        <w:rPr>
          <w:sz w:val="22"/>
          <w:szCs w:val="22"/>
        </w:rPr>
        <w:t>této</w:t>
      </w:r>
      <w:proofErr w:type="gramEnd"/>
      <w:r w:rsidR="00AA32B4">
        <w:rPr>
          <w:sz w:val="22"/>
          <w:szCs w:val="22"/>
        </w:rPr>
        <w:t xml:space="preserve"> smlouvy</w:t>
      </w:r>
      <w:r>
        <w:rPr>
          <w:sz w:val="22"/>
          <w:szCs w:val="22"/>
        </w:rPr>
        <w:t>. Podkladem pro kontrolu ročních nákladů na pravidelnou údržbu budou statistické údaje kupujícího, nebude-li dohodnuto jinak</w:t>
      </w:r>
    </w:p>
    <w:p w14:paraId="4B4204C3" w14:textId="77777777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FB4668">
        <w:rPr>
          <w:sz w:val="22"/>
          <w:szCs w:val="22"/>
          <w:lang w:eastAsia="en-US"/>
        </w:rPr>
        <w:t xml:space="preserve"> a úroky z prodlení</w:t>
      </w:r>
    </w:p>
    <w:p w14:paraId="3EBD966A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0A4037BA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lastRenderedPageBreak/>
        <w:t>Prodávající má právo po kupujícím, který je v prodlení s úhradou faktury</w:t>
      </w:r>
      <w:r w:rsidR="00D15C9A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5CA69E87" w14:textId="30EEC6CE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</w:t>
      </w:r>
      <w:r w:rsidR="00282D97">
        <w:rPr>
          <w:sz w:val="22"/>
          <w:szCs w:val="22"/>
        </w:rPr>
        <w:t>1</w:t>
      </w:r>
      <w:r w:rsidR="00EE10AF">
        <w:rPr>
          <w:sz w:val="22"/>
          <w:szCs w:val="22"/>
        </w:rPr>
        <w:t xml:space="preserve"> 0</w:t>
      </w:r>
      <w:r w:rsidRPr="00425171">
        <w:rPr>
          <w:sz w:val="22"/>
          <w:szCs w:val="22"/>
        </w:rPr>
        <w:t xml:space="preserve">00,- Kč za každý započatý den prodlení prodávajícího s dodáním </w:t>
      </w:r>
      <w:r w:rsidR="001D5C11">
        <w:rPr>
          <w:sz w:val="22"/>
          <w:szCs w:val="22"/>
        </w:rPr>
        <w:t xml:space="preserve">každého </w:t>
      </w:r>
      <w:r w:rsidR="005E2553">
        <w:rPr>
          <w:sz w:val="22"/>
          <w:szCs w:val="22"/>
        </w:rPr>
        <w:t>vozidla</w:t>
      </w:r>
      <w:r w:rsidRPr="00425171">
        <w:rPr>
          <w:sz w:val="22"/>
          <w:szCs w:val="22"/>
        </w:rPr>
        <w:t xml:space="preserve">. </w:t>
      </w:r>
    </w:p>
    <w:p w14:paraId="7F1C9793" w14:textId="77777777" w:rsidR="00AC5628" w:rsidRPr="00043B3C" w:rsidRDefault="00425171" w:rsidP="00043B3C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>
        <w:rPr>
          <w:sz w:val="22"/>
          <w:szCs w:val="22"/>
        </w:rPr>
        <w:t>s</w:t>
      </w:r>
      <w:r w:rsidRPr="00425171">
        <w:rPr>
          <w:sz w:val="22"/>
          <w:szCs w:val="22"/>
        </w:rPr>
        <w:t xml:space="preserve"> odstranění</w:t>
      </w:r>
      <w:r w:rsidR="00237246">
        <w:rPr>
          <w:sz w:val="22"/>
          <w:szCs w:val="22"/>
        </w:rPr>
        <w:t>m</w:t>
      </w:r>
      <w:r w:rsidRPr="00425171">
        <w:rPr>
          <w:sz w:val="22"/>
          <w:szCs w:val="22"/>
        </w:rPr>
        <w:t xml:space="preserve"> vady dle bodu 8.</w:t>
      </w:r>
      <w:r w:rsidR="00FE0632">
        <w:rPr>
          <w:sz w:val="22"/>
          <w:szCs w:val="22"/>
        </w:rPr>
        <w:t>7</w:t>
      </w:r>
      <w:r w:rsidRPr="00425171">
        <w:rPr>
          <w:sz w:val="22"/>
          <w:szCs w:val="22"/>
        </w:rPr>
        <w:t xml:space="preserve">. Při poskytnutí náhradního </w:t>
      </w:r>
      <w:r w:rsidR="005E2553">
        <w:rPr>
          <w:sz w:val="22"/>
          <w:szCs w:val="22"/>
        </w:rPr>
        <w:t>vozidla</w:t>
      </w:r>
      <w:r w:rsidR="00237246">
        <w:rPr>
          <w:sz w:val="22"/>
          <w:szCs w:val="22"/>
        </w:rPr>
        <w:t xml:space="preserve"> obdobných</w:t>
      </w:r>
      <w:r w:rsidR="00BE6936">
        <w:rPr>
          <w:sz w:val="22"/>
          <w:szCs w:val="22"/>
        </w:rPr>
        <w:t xml:space="preserve"> nebo lepších</w:t>
      </w:r>
      <w:r w:rsidR="00237246">
        <w:rPr>
          <w:sz w:val="22"/>
          <w:szCs w:val="22"/>
        </w:rPr>
        <w:t xml:space="preserve"> parametrů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5E2553">
        <w:rPr>
          <w:sz w:val="22"/>
          <w:szCs w:val="22"/>
        </w:rPr>
        <w:t>vozidla</w:t>
      </w:r>
      <w:r w:rsidR="003E6176">
        <w:rPr>
          <w:sz w:val="22"/>
          <w:szCs w:val="22"/>
        </w:rPr>
        <w:t xml:space="preserve"> </w:t>
      </w:r>
      <w:r w:rsidRPr="00425171">
        <w:rPr>
          <w:sz w:val="22"/>
          <w:szCs w:val="22"/>
        </w:rPr>
        <w:t>hradí prodávající.</w:t>
      </w:r>
      <w:r w:rsidR="00AC5628" w:rsidRPr="00043B3C">
        <w:rPr>
          <w:sz w:val="22"/>
          <w:szCs w:val="22"/>
        </w:rPr>
        <w:t xml:space="preserve"> </w:t>
      </w:r>
    </w:p>
    <w:p w14:paraId="1C71FE75" w14:textId="1D9D5BA3" w:rsidR="00E26B86" w:rsidRDefault="00E26B86" w:rsidP="00EE10AF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Za každý případ nedodržení ročních nákladů na pravidelnou údržbu uvedenou v příloze č. 3</w:t>
      </w:r>
      <w:r w:rsidR="00522EC4">
        <w:rPr>
          <w:sz w:val="22"/>
          <w:szCs w:val="22"/>
        </w:rPr>
        <w:t xml:space="preserve"> </w:t>
      </w:r>
      <w:proofErr w:type="gramStart"/>
      <w:r w:rsidR="00522EC4">
        <w:rPr>
          <w:sz w:val="22"/>
          <w:szCs w:val="22"/>
        </w:rPr>
        <w:t>této</w:t>
      </w:r>
      <w:proofErr w:type="gramEnd"/>
      <w:r w:rsidR="00522EC4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je kupující oprávněn účtovat prodávajícímu smluvní pokutu, která odpovídá rozdílu cen mezi deklarovanými náklady na pravidelnou údržbu a skutečností.</w:t>
      </w:r>
    </w:p>
    <w:p w14:paraId="1F575698" w14:textId="695002FC" w:rsidR="00522EC4" w:rsidRDefault="001315C5" w:rsidP="004A4EBD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8EAA6A1" w14:textId="77777777" w:rsidR="00A24685" w:rsidRDefault="00A24685" w:rsidP="00A2468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Podmínky poskytování dotace</w:t>
      </w:r>
    </w:p>
    <w:p w14:paraId="0D07531F" w14:textId="77777777" w:rsidR="00A24685" w:rsidRDefault="00A24685" w:rsidP="00A24685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D0C7D90" w14:textId="77777777" w:rsidR="00A24685" w:rsidRDefault="00A24685" w:rsidP="00A24685">
      <w:pPr>
        <w:pStyle w:val="rove2"/>
        <w:ind w:left="709" w:hanging="709"/>
        <w:rPr>
          <w:sz w:val="22"/>
          <w:szCs w:val="22"/>
        </w:rPr>
      </w:pPr>
      <w:r w:rsidRPr="00EA67E9">
        <w:rPr>
          <w:sz w:val="22"/>
          <w:szCs w:val="22"/>
        </w:rPr>
        <w:t>Bude-li Kupující na realizaci předmětu smlouvy čerpat dotace z programů EU nebo Národních programů, umožní Prodávající Kupujícímu,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zejména po dobu udržitelnosti předmětu plnění.</w:t>
      </w:r>
    </w:p>
    <w:p w14:paraId="1339EB16" w14:textId="77777777" w:rsidR="00A24685" w:rsidRDefault="00A24685" w:rsidP="00A24685">
      <w:pPr>
        <w:pStyle w:val="rove2"/>
        <w:numPr>
          <w:ilvl w:val="1"/>
          <w:numId w:val="63"/>
        </w:numPr>
        <w:spacing w:before="90"/>
        <w:ind w:left="709" w:right="23" w:hanging="709"/>
        <w:rPr>
          <w:sz w:val="22"/>
          <w:szCs w:val="22"/>
        </w:rPr>
      </w:pPr>
      <w:r w:rsidRPr="00EA67E9">
        <w:rPr>
          <w:sz w:val="22"/>
          <w:szCs w:val="22"/>
        </w:rPr>
        <w:t>Prodávající se zavazuje poskytnout přiměřený přístup zástupcům Kupujícího, zástupcům poskytovatele dotace, auditního orgánu či jiným příslušným kontrolním úřadům do míst činnosti a lokalit plnění smlouvy a k dokumentům týkajícím se technického a finančního řízení projektu a učinit veškeré kroky pro usnadnění jejich práce. Přístup bude těmto zástupcům umožněn na základě zachování mlčenlivosti ve vztahu k třetím stranám. Prodávající zajistí, aby dokumenty byly snadno přístupné a uložené tak, aby přezkoumání usnadnily.</w:t>
      </w:r>
    </w:p>
    <w:p w14:paraId="2FFC6284" w14:textId="77777777" w:rsidR="00A24685" w:rsidRDefault="00A24685" w:rsidP="00A24685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450B63">
        <w:rPr>
          <w:sz w:val="22"/>
          <w:szCs w:val="22"/>
        </w:rPr>
        <w:t xml:space="preserve">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poskytnutých v rámci této </w:t>
      </w:r>
      <w:r>
        <w:rPr>
          <w:sz w:val="22"/>
          <w:szCs w:val="22"/>
        </w:rPr>
        <w:t>Kupní smlouvy</w:t>
      </w:r>
      <w:r w:rsidRPr="00450B63">
        <w:rPr>
          <w:sz w:val="22"/>
          <w:szCs w:val="22"/>
        </w:rPr>
        <w:t>.</w:t>
      </w:r>
    </w:p>
    <w:p w14:paraId="005C2C49" w14:textId="77777777" w:rsidR="00A24685" w:rsidRDefault="00A24685" w:rsidP="00A24685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je povinen uchovávat veškerou dokumentaci související s realizací předmětu plnění včetně účetních dokladů minimálně do konce roku 2028. </w:t>
      </w:r>
    </w:p>
    <w:p w14:paraId="6B1BA730" w14:textId="1FC7C2BB" w:rsidR="00A24685" w:rsidRDefault="00A24685" w:rsidP="00A24685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je povinen minimálně do konce roku 2028 poskytovat požadované informace a dokumentaci související s realizací projektu zaměstnancům nebo zmocněncům pověřených orgánů (MŽP ČR, SFŽP, MPO,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D863057" w14:textId="09F254F8" w:rsidR="00A24685" w:rsidRDefault="00A24685" w:rsidP="00A24685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0B26C10" w14:textId="223C76FC" w:rsidR="00A24685" w:rsidRDefault="00A24685" w:rsidP="00A24685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04AD613D" w14:textId="77777777" w:rsidR="00A24685" w:rsidRDefault="00A24685" w:rsidP="00A24685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D8F79A1" w14:textId="77777777" w:rsidR="00A24685" w:rsidRPr="004A4EBD" w:rsidRDefault="00A24685" w:rsidP="00A24685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DE04E85" w14:textId="77777777" w:rsidR="001315C5" w:rsidRDefault="00714035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Účinnost</w:t>
      </w:r>
      <w:r w:rsidR="001315C5">
        <w:rPr>
          <w:sz w:val="22"/>
          <w:szCs w:val="22"/>
          <w:lang w:eastAsia="en-US"/>
        </w:rPr>
        <w:t xml:space="preserve"> smlouvy</w:t>
      </w:r>
    </w:p>
    <w:p w14:paraId="61310F8B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22E2F6C" w14:textId="77777777" w:rsidR="001315C5" w:rsidRDefault="00714035" w:rsidP="00EE10AF">
      <w:pPr>
        <w:pStyle w:val="rove2"/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</w:t>
      </w:r>
      <w:r w:rsidR="00624F10">
        <w:rPr>
          <w:sz w:val="22"/>
          <w:szCs w:val="22"/>
        </w:rPr>
        <w:t>platnosti</w:t>
      </w:r>
      <w:r w:rsidRPr="00714035">
        <w:rPr>
          <w:sz w:val="22"/>
          <w:szCs w:val="22"/>
        </w:rPr>
        <w:t xml:space="preserve"> dnem </w:t>
      </w:r>
      <w:r w:rsidR="00624F10">
        <w:rPr>
          <w:sz w:val="22"/>
          <w:szCs w:val="22"/>
        </w:rPr>
        <w:t xml:space="preserve">podpisu poslední smluvní strany a účinnosti dnem </w:t>
      </w:r>
      <w:r w:rsidRPr="00714035">
        <w:rPr>
          <w:sz w:val="22"/>
          <w:szCs w:val="22"/>
        </w:rPr>
        <w:t xml:space="preserve">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714035">
        <w:rPr>
          <w:i/>
          <w:color w:val="00B0F0"/>
          <w:sz w:val="22"/>
          <w:szCs w:val="22"/>
        </w:rPr>
        <w:t xml:space="preserve">(POZ.: doplní </w:t>
      </w:r>
      <w:r w:rsidR="003C4458">
        <w:rPr>
          <w:i/>
          <w:color w:val="00B0F0"/>
          <w:sz w:val="22"/>
          <w:szCs w:val="22"/>
        </w:rPr>
        <w:t>prodávající</w:t>
      </w:r>
      <w:r w:rsidRPr="00714035">
        <w:rPr>
          <w:i/>
          <w:color w:val="00B0F0"/>
          <w:sz w:val="22"/>
          <w:szCs w:val="22"/>
        </w:rPr>
        <w:t>. Poté poznámku vymaže)</w:t>
      </w:r>
      <w:r w:rsidR="003C4458">
        <w:rPr>
          <w:sz w:val="22"/>
          <w:szCs w:val="22"/>
        </w:rPr>
        <w:t xml:space="preserve"> nebo do jeho datové schránky. Plnění předmětu smlouvy před účinností této smlouvy se považuje za plnění podle této smlouvy a práva a povinnosti z něj vzniklé se řídí touto smlouvou.</w:t>
      </w:r>
    </w:p>
    <w:p w14:paraId="30DE199A" w14:textId="77777777" w:rsidR="00714035" w:rsidRPr="00B963F3" w:rsidRDefault="00714035" w:rsidP="00DD15F7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388FAD7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490BF866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B45494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5C191C08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4A5546D5" w14:textId="77777777" w:rsidR="00177C07" w:rsidRPr="00821B3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48B30BF" w14:textId="028FE1D3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AF2FD2">
        <w:rPr>
          <w:sz w:val="22"/>
          <w:szCs w:val="22"/>
        </w:rPr>
        <w:t xml:space="preserve"> </w:t>
      </w:r>
      <w:r w:rsidR="00AF2FD2" w:rsidRPr="00BD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</w:t>
      </w:r>
      <w:r w:rsidR="005730DB">
        <w:rPr>
          <w:sz w:val="22"/>
          <w:szCs w:val="22"/>
        </w:rPr>
        <w:t>.</w:t>
      </w:r>
    </w:p>
    <w:p w14:paraId="2AD9E149" w14:textId="77777777" w:rsidR="003B64A1" w:rsidRPr="003B64A1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03A47574" w14:textId="631185A2" w:rsidR="00177C07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425171">
        <w:rPr>
          <w:sz w:val="22"/>
          <w:szCs w:val="22"/>
        </w:rPr>
        <w:t>.</w:t>
      </w:r>
      <w:r w:rsidR="00A75674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příloze č. </w:t>
      </w:r>
      <w:r w:rsidR="007229AC">
        <w:rPr>
          <w:sz w:val="22"/>
          <w:szCs w:val="22"/>
        </w:rPr>
        <w:t>4</w:t>
      </w:r>
      <w:r w:rsidR="00A75674">
        <w:rPr>
          <w:sz w:val="22"/>
          <w:szCs w:val="22"/>
        </w:rPr>
        <w:t xml:space="preserve"> </w:t>
      </w:r>
      <w:proofErr w:type="gramStart"/>
      <w:r w:rsidR="008331C8">
        <w:rPr>
          <w:sz w:val="22"/>
          <w:szCs w:val="22"/>
        </w:rPr>
        <w:t>této</w:t>
      </w:r>
      <w:proofErr w:type="gramEnd"/>
      <w:r w:rsidR="008331C8">
        <w:rPr>
          <w:sz w:val="22"/>
          <w:szCs w:val="22"/>
        </w:rPr>
        <w:t xml:space="preserve"> </w:t>
      </w:r>
      <w:r w:rsidR="00A75674">
        <w:rPr>
          <w:sz w:val="22"/>
          <w:szCs w:val="22"/>
        </w:rPr>
        <w:t>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BB31FF">
        <w:rPr>
          <w:sz w:val="22"/>
          <w:szCs w:val="22"/>
        </w:rPr>
        <w:t>ý</w:t>
      </w:r>
      <w:r w:rsidR="00A75674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7A0866">
        <w:rPr>
          <w:sz w:val="22"/>
          <w:szCs w:val="22"/>
        </w:rPr>
        <w:t>.</w:t>
      </w:r>
      <w:r w:rsidR="003C4458">
        <w:rPr>
          <w:sz w:val="22"/>
          <w:szCs w:val="22"/>
        </w:rPr>
        <w:t xml:space="preserve"> </w:t>
      </w:r>
    </w:p>
    <w:p w14:paraId="573AA500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Návrh smlouvy je vypracován ve dvou vyhotoveních, z nichž po odsouhlasení konečného znění a podepsání obdrží každá strana po jednom z nich.</w:t>
      </w:r>
    </w:p>
    <w:p w14:paraId="7FD8E43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3EB8DFF0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5573C3B1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55273E68" w14:textId="77777777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920534" w14:textId="4D98BA56" w:rsidR="00CD3E1C" w:rsidRDefault="00CD3E1C" w:rsidP="00575B7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1 </w:t>
      </w:r>
      <w:r w:rsidR="00946012">
        <w:rPr>
          <w:sz w:val="22"/>
          <w:szCs w:val="22"/>
        </w:rPr>
        <w:t>-</w:t>
      </w:r>
      <w:r w:rsidRPr="00574D13">
        <w:rPr>
          <w:sz w:val="22"/>
          <w:szCs w:val="22"/>
        </w:rPr>
        <w:t xml:space="preserve"> Technická specifikace </w:t>
      </w:r>
      <w:r w:rsidR="00A11E11">
        <w:rPr>
          <w:sz w:val="22"/>
          <w:szCs w:val="22"/>
        </w:rPr>
        <w:t>předmětu plnění – vozidlo pro převoz potravin,</w:t>
      </w:r>
    </w:p>
    <w:p w14:paraId="45DE8B89" w14:textId="70425BB6" w:rsidR="00575B76" w:rsidRDefault="00575B76" w:rsidP="00575B76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574D13">
        <w:rPr>
          <w:sz w:val="22"/>
          <w:szCs w:val="22"/>
        </w:rPr>
        <w:t xml:space="preserve"> Technická specifikace </w:t>
      </w:r>
      <w:r>
        <w:rPr>
          <w:sz w:val="22"/>
          <w:szCs w:val="22"/>
        </w:rPr>
        <w:t xml:space="preserve">předmětu plnění </w:t>
      </w:r>
      <w:r w:rsidR="00A11E11">
        <w:rPr>
          <w:sz w:val="22"/>
          <w:szCs w:val="22"/>
        </w:rPr>
        <w:t>– vozidlo pro údržbu,</w:t>
      </w:r>
    </w:p>
    <w:p w14:paraId="059BD2FA" w14:textId="37B28209" w:rsidR="00575B76" w:rsidRDefault="00575B76" w:rsidP="00575B7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3 </w:t>
      </w:r>
      <w:r w:rsidR="004F0040">
        <w:rPr>
          <w:sz w:val="22"/>
          <w:szCs w:val="22"/>
        </w:rPr>
        <w:t>-</w:t>
      </w:r>
      <w:r>
        <w:rPr>
          <w:sz w:val="22"/>
          <w:szCs w:val="22"/>
        </w:rPr>
        <w:t xml:space="preserve"> Náklady na předepsanou údržbu</w:t>
      </w:r>
      <w:r w:rsidR="00A11E11">
        <w:rPr>
          <w:sz w:val="22"/>
          <w:szCs w:val="22"/>
        </w:rPr>
        <w:t>,</w:t>
      </w:r>
    </w:p>
    <w:p w14:paraId="45F969E2" w14:textId="5B74E50C" w:rsidR="00746370" w:rsidRDefault="00746370" w:rsidP="00575B76">
      <w:pPr>
        <w:pStyle w:val="Nadpis1"/>
        <w:ind w:firstLine="0"/>
        <w:rPr>
          <w:i w:val="0"/>
          <w:sz w:val="22"/>
          <w:szCs w:val="22"/>
        </w:rPr>
      </w:pPr>
      <w:r w:rsidRPr="00946012">
        <w:rPr>
          <w:i w:val="0"/>
          <w:sz w:val="22"/>
          <w:szCs w:val="22"/>
        </w:rPr>
        <w:t xml:space="preserve">Příloha č. </w:t>
      </w:r>
      <w:r w:rsidR="00575B76">
        <w:rPr>
          <w:i w:val="0"/>
          <w:sz w:val="22"/>
          <w:szCs w:val="22"/>
        </w:rPr>
        <w:t>4</w:t>
      </w:r>
      <w:r w:rsidRPr="00946012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-</w:t>
      </w:r>
      <w:r w:rsidRPr="00946012">
        <w:rPr>
          <w:i w:val="0"/>
          <w:sz w:val="22"/>
          <w:szCs w:val="22"/>
        </w:rPr>
        <w:t xml:space="preserve"> </w:t>
      </w:r>
      <w:r w:rsidR="00575AA3" w:rsidRPr="00575AA3">
        <w:rPr>
          <w:i w:val="0"/>
          <w:sz w:val="22"/>
          <w:szCs w:val="22"/>
        </w:rPr>
        <w:t>Vymezení obchodního tajemství prodávajícího</w:t>
      </w:r>
      <w:r w:rsidR="00A11E11">
        <w:rPr>
          <w:i w:val="0"/>
          <w:sz w:val="22"/>
          <w:szCs w:val="22"/>
        </w:rPr>
        <w:t>,</w:t>
      </w:r>
      <w:r w:rsidR="00575AA3" w:rsidRPr="00946012">
        <w:rPr>
          <w:i w:val="0"/>
          <w:sz w:val="22"/>
          <w:szCs w:val="22"/>
        </w:rPr>
        <w:t xml:space="preserve"> </w:t>
      </w:r>
    </w:p>
    <w:p w14:paraId="553C0562" w14:textId="5FEF8FF5" w:rsidR="00575AA3" w:rsidRPr="00946012" w:rsidRDefault="00E36D04" w:rsidP="00575AA3">
      <w:r w:rsidRPr="00946012">
        <w:rPr>
          <w:sz w:val="22"/>
          <w:szCs w:val="22"/>
        </w:rPr>
        <w:t>Příloha č.</w:t>
      </w:r>
      <w:r w:rsidRPr="00E36D04">
        <w:rPr>
          <w:sz w:val="22"/>
          <w:szCs w:val="22"/>
        </w:rPr>
        <w:t xml:space="preserve"> </w:t>
      </w:r>
      <w:r w:rsidR="00575B76">
        <w:rPr>
          <w:sz w:val="22"/>
          <w:szCs w:val="22"/>
        </w:rPr>
        <w:t>5</w:t>
      </w:r>
      <w:r w:rsidRPr="009460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575AA3" w:rsidRPr="00946012">
        <w:rPr>
          <w:sz w:val="22"/>
          <w:szCs w:val="22"/>
        </w:rPr>
        <w:t>Základní požadavky k zajištění BOZP</w:t>
      </w:r>
      <w:r w:rsidR="00A11E11">
        <w:rPr>
          <w:sz w:val="22"/>
          <w:szCs w:val="22"/>
        </w:rPr>
        <w:t>.</w:t>
      </w:r>
    </w:p>
    <w:p w14:paraId="0C5FCB43" w14:textId="33A0A06B" w:rsidR="00E36D04" w:rsidRPr="00C8190B" w:rsidRDefault="00E36D04" w:rsidP="00575B76">
      <w:pPr>
        <w:rPr>
          <w:sz w:val="22"/>
          <w:szCs w:val="22"/>
        </w:rPr>
      </w:pPr>
    </w:p>
    <w:p w14:paraId="520579BE" w14:textId="77777777" w:rsidR="00E36D04" w:rsidRDefault="00E36D04" w:rsidP="00575B76">
      <w:pPr>
        <w:pStyle w:val="Nadpis1"/>
        <w:ind w:firstLine="0"/>
        <w:rPr>
          <w:i w:val="0"/>
          <w:sz w:val="22"/>
          <w:szCs w:val="22"/>
        </w:rPr>
      </w:pPr>
      <w:r w:rsidRPr="00746370">
        <w:rPr>
          <w:i w:val="0"/>
          <w:sz w:val="22"/>
          <w:szCs w:val="22"/>
        </w:rPr>
        <w:t xml:space="preserve"> </w:t>
      </w:r>
    </w:p>
    <w:p w14:paraId="371C54E7" w14:textId="77777777" w:rsidR="00946012" w:rsidRDefault="00946012" w:rsidP="00575B76"/>
    <w:p w14:paraId="54F1E474" w14:textId="77777777" w:rsidR="00CE0114" w:rsidRDefault="00CE0114" w:rsidP="00575B76"/>
    <w:p w14:paraId="56E4CE32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C74755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2084252" w14:textId="77777777" w:rsidR="00CE0114" w:rsidRPr="00574D13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>
        <w:rPr>
          <w:sz w:val="22"/>
          <w:szCs w:val="22"/>
        </w:rPr>
        <w:t>Ostravě</w:t>
      </w:r>
      <w:r w:rsidRPr="00574D13">
        <w:rPr>
          <w:sz w:val="22"/>
          <w:szCs w:val="22"/>
        </w:rPr>
        <w:t xml:space="preserve"> dne: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574D13">
        <w:rPr>
          <w:sz w:val="22"/>
          <w:szCs w:val="22"/>
        </w:rPr>
        <w:tab/>
        <w:t>V</w:t>
      </w:r>
      <w:r>
        <w:rPr>
          <w:sz w:val="22"/>
          <w:szCs w:val="22"/>
        </w:rPr>
        <w:t> ………..……….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21E537B5" w14:textId="77777777" w:rsidR="00CE0114" w:rsidRDefault="00CE0114" w:rsidP="00CE0114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196CE27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16F9F3C" w14:textId="77777777" w:rsidR="00CE0114" w:rsidRPr="00574D13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23C9E61" w14:textId="77777777" w:rsidR="00CE0114" w:rsidRPr="00574D13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1915421" w14:textId="77777777" w:rsidR="00575AA3" w:rsidRDefault="00575AA3" w:rsidP="00575AA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Ing. Martin Chovanec</w:t>
      </w:r>
    </w:p>
    <w:p w14:paraId="5DF1FC63" w14:textId="06908AA8" w:rsidR="00CE0114" w:rsidRDefault="00575AA3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ředitel úseku technického</w:t>
      </w:r>
      <w:r w:rsidR="00CE0114">
        <w:rPr>
          <w:sz w:val="22"/>
          <w:szCs w:val="22"/>
        </w:rPr>
        <w:tab/>
      </w:r>
      <w:r w:rsidR="00CE0114">
        <w:rPr>
          <w:sz w:val="22"/>
          <w:szCs w:val="22"/>
        </w:rPr>
        <w:tab/>
      </w:r>
      <w:r w:rsidR="00CE0114">
        <w:rPr>
          <w:sz w:val="22"/>
          <w:szCs w:val="22"/>
        </w:rPr>
        <w:tab/>
      </w:r>
      <w:r w:rsidR="00CE0114">
        <w:rPr>
          <w:sz w:val="22"/>
          <w:szCs w:val="22"/>
        </w:rPr>
        <w:tab/>
      </w:r>
    </w:p>
    <w:p w14:paraId="276C42ED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503338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2C9E33B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61F19E3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61BF012" w14:textId="77777777" w:rsidR="00741ABA" w:rsidRPr="00C8190B" w:rsidRDefault="00741ABA" w:rsidP="00E36D04">
      <w:pPr>
        <w:rPr>
          <w:sz w:val="22"/>
          <w:szCs w:val="22"/>
        </w:rPr>
      </w:pPr>
    </w:p>
    <w:sectPr w:rsidR="00741ABA" w:rsidRPr="00C8190B" w:rsidSect="000F08C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699D" w14:textId="77777777" w:rsidR="00FD56F3" w:rsidRDefault="00FD56F3" w:rsidP="005B5391">
      <w:r>
        <w:separator/>
      </w:r>
    </w:p>
  </w:endnote>
  <w:endnote w:type="continuationSeparator" w:id="0">
    <w:p w14:paraId="2F115283" w14:textId="77777777" w:rsidR="00FD56F3" w:rsidRDefault="00FD56F3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BC6" w14:textId="62F63953" w:rsidR="00E03FA4" w:rsidRDefault="00E03FA4" w:rsidP="000F08CC">
    <w:pPr>
      <w:pStyle w:val="Zpat"/>
      <w:ind w:right="360"/>
      <w:jc w:val="center"/>
    </w:pPr>
    <w:r>
      <w:t xml:space="preserve">Strana </w:t>
    </w:r>
    <w:r w:rsidR="007E54F8">
      <w:fldChar w:fldCharType="begin"/>
    </w:r>
    <w:r w:rsidR="007E54F8">
      <w:instrText xml:space="preserve"> PAGE </w:instrText>
    </w:r>
    <w:r w:rsidR="007E54F8">
      <w:fldChar w:fldCharType="separate"/>
    </w:r>
    <w:r w:rsidR="00217F90">
      <w:rPr>
        <w:noProof/>
      </w:rPr>
      <w:t>8</w:t>
    </w:r>
    <w:r w:rsidR="007E54F8">
      <w:rPr>
        <w:noProof/>
      </w:rPr>
      <w:fldChar w:fldCharType="end"/>
    </w:r>
    <w:r>
      <w:t xml:space="preserve"> (celkem </w:t>
    </w:r>
    <w:fldSimple w:instr=" NUMPAGES ">
      <w:r w:rsidR="00217F90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70C7" w14:textId="4C4B82A7" w:rsidR="00E03FA4" w:rsidRPr="00801FDA" w:rsidRDefault="00E03FA4" w:rsidP="00F875D4">
    <w:pPr>
      <w:pStyle w:val="Zpat"/>
      <w:ind w:right="360"/>
      <w:jc w:val="center"/>
    </w:pPr>
    <w:r w:rsidRPr="00801FDA">
      <w:t xml:space="preserve">Strana </w:t>
    </w:r>
    <w:r w:rsidR="00924315" w:rsidRPr="00801FDA">
      <w:fldChar w:fldCharType="begin"/>
    </w:r>
    <w:r>
      <w:instrText xml:space="preserve"> PAGE </w:instrText>
    </w:r>
    <w:r w:rsidR="00924315" w:rsidRPr="00801FDA">
      <w:fldChar w:fldCharType="separate"/>
    </w:r>
    <w:r w:rsidR="00217F90">
      <w:rPr>
        <w:noProof/>
      </w:rPr>
      <w:t>1</w:t>
    </w:r>
    <w:r w:rsidR="00924315" w:rsidRPr="00801FDA">
      <w:fldChar w:fldCharType="end"/>
    </w:r>
    <w:r w:rsidRPr="00801FDA">
      <w:t xml:space="preserve"> (celkem </w:t>
    </w:r>
    <w:r w:rsidR="00924315" w:rsidRPr="00801FDA">
      <w:fldChar w:fldCharType="begin"/>
    </w:r>
    <w:r>
      <w:instrText xml:space="preserve"> NUMPAGES </w:instrText>
    </w:r>
    <w:r w:rsidR="00924315" w:rsidRPr="00801FDA">
      <w:fldChar w:fldCharType="separate"/>
    </w:r>
    <w:r w:rsidR="00217F90">
      <w:rPr>
        <w:noProof/>
      </w:rPr>
      <w:t>8</w:t>
    </w:r>
    <w:r w:rsidR="00924315" w:rsidRPr="00801FDA">
      <w:fldChar w:fldCharType="end"/>
    </w:r>
    <w:r>
      <w:t>)</w:t>
    </w:r>
  </w:p>
  <w:p w14:paraId="19434894" w14:textId="77777777" w:rsidR="00E03FA4" w:rsidRPr="00801FDA" w:rsidRDefault="00E03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160A9" w14:textId="77777777" w:rsidR="00FD56F3" w:rsidRDefault="00FD56F3" w:rsidP="005B5391">
      <w:r>
        <w:separator/>
      </w:r>
    </w:p>
  </w:footnote>
  <w:footnote w:type="continuationSeparator" w:id="0">
    <w:p w14:paraId="580F51D7" w14:textId="77777777" w:rsidR="00FD56F3" w:rsidRDefault="00FD56F3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9CDC4" w14:textId="77777777" w:rsidR="00E03FA4" w:rsidRDefault="00E03FA4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193A" w14:textId="278278FC" w:rsidR="00E03FA4" w:rsidRPr="002D37A0" w:rsidRDefault="002D37A0">
    <w:pPr>
      <w:pStyle w:val="Zhlav"/>
      <w:rPr>
        <w:i/>
      </w:rPr>
    </w:pPr>
    <w:r w:rsidRPr="002D37A0">
      <w:rPr>
        <w:i/>
      </w:rPr>
      <w:t xml:space="preserve">Příloha č. 3 zadávací dokumentace - </w:t>
    </w:r>
    <w:r w:rsidR="00E03FA4" w:rsidRPr="002D37A0">
      <w:rPr>
        <w:i/>
      </w:rPr>
      <w:t>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F9"/>
    <w:multiLevelType w:val="hybridMultilevel"/>
    <w:tmpl w:val="B7D02FB4"/>
    <w:lvl w:ilvl="0" w:tplc="0405001B">
      <w:start w:val="1"/>
      <w:numFmt w:val="lowerRoman"/>
      <w:lvlText w:val="%1."/>
      <w:lvlJc w:val="righ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A022A21"/>
    <w:multiLevelType w:val="hybridMultilevel"/>
    <w:tmpl w:val="DAB25C30"/>
    <w:lvl w:ilvl="0" w:tplc="2024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ACE"/>
    <w:multiLevelType w:val="hybridMultilevel"/>
    <w:tmpl w:val="00A4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5BCC"/>
    <w:multiLevelType w:val="multilevel"/>
    <w:tmpl w:val="FB2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34641"/>
    <w:multiLevelType w:val="hybridMultilevel"/>
    <w:tmpl w:val="063EED22"/>
    <w:lvl w:ilvl="0" w:tplc="C0AE6A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CF6002"/>
    <w:multiLevelType w:val="hybridMultilevel"/>
    <w:tmpl w:val="1AEC4958"/>
    <w:lvl w:ilvl="0" w:tplc="008C71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C629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918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AD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C3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AE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4B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26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5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5397296"/>
    <w:multiLevelType w:val="multilevel"/>
    <w:tmpl w:val="8DF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F76FA"/>
    <w:multiLevelType w:val="hybridMultilevel"/>
    <w:tmpl w:val="6B062ED0"/>
    <w:lvl w:ilvl="0" w:tplc="461E6E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2580F"/>
    <w:multiLevelType w:val="hybridMultilevel"/>
    <w:tmpl w:val="B850861C"/>
    <w:lvl w:ilvl="0" w:tplc="CECCE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1EB5B2F"/>
    <w:multiLevelType w:val="hybridMultilevel"/>
    <w:tmpl w:val="B3DA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65C2"/>
    <w:multiLevelType w:val="multilevel"/>
    <w:tmpl w:val="1A9ACDFC"/>
    <w:numStyleLink w:val="Styl1"/>
  </w:abstractNum>
  <w:abstractNum w:abstractNumId="1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2830D10"/>
    <w:multiLevelType w:val="multilevel"/>
    <w:tmpl w:val="8E7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E4C5E"/>
    <w:multiLevelType w:val="hybridMultilevel"/>
    <w:tmpl w:val="C3C4E95A"/>
    <w:lvl w:ilvl="0" w:tplc="F3A0E7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3323961"/>
    <w:multiLevelType w:val="hybridMultilevel"/>
    <w:tmpl w:val="E79E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97C5F"/>
    <w:multiLevelType w:val="hybridMultilevel"/>
    <w:tmpl w:val="199E1E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756A5"/>
    <w:multiLevelType w:val="hybridMultilevel"/>
    <w:tmpl w:val="60E815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02DEB"/>
    <w:multiLevelType w:val="hybridMultilevel"/>
    <w:tmpl w:val="BDBEADDE"/>
    <w:lvl w:ilvl="0" w:tplc="0405001B">
      <w:start w:val="1"/>
      <w:numFmt w:val="lowerRoman"/>
      <w:lvlText w:val="%1."/>
      <w:lvlJc w:val="righ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3C2C1966"/>
    <w:multiLevelType w:val="hybridMultilevel"/>
    <w:tmpl w:val="1D8028CC"/>
    <w:lvl w:ilvl="0" w:tplc="1396A1C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642B4"/>
    <w:multiLevelType w:val="hybridMultilevel"/>
    <w:tmpl w:val="65FA9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D45F9"/>
    <w:multiLevelType w:val="hybridMultilevel"/>
    <w:tmpl w:val="3E9EA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5140A"/>
    <w:multiLevelType w:val="hybridMultilevel"/>
    <w:tmpl w:val="F604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00F98"/>
    <w:multiLevelType w:val="hybridMultilevel"/>
    <w:tmpl w:val="24981ED6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51461E0"/>
    <w:multiLevelType w:val="hybridMultilevel"/>
    <w:tmpl w:val="EA8A3AB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52B431E"/>
    <w:multiLevelType w:val="hybridMultilevel"/>
    <w:tmpl w:val="3FF03ECC"/>
    <w:lvl w:ilvl="0" w:tplc="2C806F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45963DB6"/>
    <w:multiLevelType w:val="hybridMultilevel"/>
    <w:tmpl w:val="5C3E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6689C"/>
    <w:multiLevelType w:val="hybridMultilevel"/>
    <w:tmpl w:val="DB76EAC0"/>
    <w:lvl w:ilvl="0" w:tplc="4718CF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84A7C61"/>
    <w:multiLevelType w:val="hybridMultilevel"/>
    <w:tmpl w:val="E5523E7E"/>
    <w:lvl w:ilvl="0" w:tplc="C06ECD9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4FD845FD"/>
    <w:multiLevelType w:val="hybridMultilevel"/>
    <w:tmpl w:val="918AEE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1D21C94"/>
    <w:multiLevelType w:val="hybridMultilevel"/>
    <w:tmpl w:val="63621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C303E"/>
    <w:multiLevelType w:val="hybridMultilevel"/>
    <w:tmpl w:val="C0400BFA"/>
    <w:lvl w:ilvl="0" w:tplc="1A962A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184AA8"/>
    <w:multiLevelType w:val="hybridMultilevel"/>
    <w:tmpl w:val="AA4CB75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A32C9"/>
    <w:multiLevelType w:val="hybridMultilevel"/>
    <w:tmpl w:val="902A0338"/>
    <w:lvl w:ilvl="0" w:tplc="5F56F0E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589E69F6"/>
    <w:multiLevelType w:val="hybridMultilevel"/>
    <w:tmpl w:val="AA68F74A"/>
    <w:lvl w:ilvl="0" w:tplc="908CE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68446C"/>
    <w:multiLevelType w:val="hybridMultilevel"/>
    <w:tmpl w:val="375AFD04"/>
    <w:lvl w:ilvl="0" w:tplc="AF88A89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0" w15:restartNumberingAfterBreak="0">
    <w:nsid w:val="5E651F11"/>
    <w:multiLevelType w:val="multilevel"/>
    <w:tmpl w:val="E8862000"/>
    <w:lvl w:ilvl="0">
      <w:start w:val="8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F8D7800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</w:abstractNum>
  <w:abstractNum w:abstractNumId="42" w15:restartNumberingAfterBreak="0">
    <w:nsid w:val="62AE78DE"/>
    <w:multiLevelType w:val="multilevel"/>
    <w:tmpl w:val="8F961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8210DEB"/>
    <w:multiLevelType w:val="hybridMultilevel"/>
    <w:tmpl w:val="44F24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1473F"/>
    <w:multiLevelType w:val="hybridMultilevel"/>
    <w:tmpl w:val="0164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7D92"/>
    <w:multiLevelType w:val="hybridMultilevel"/>
    <w:tmpl w:val="7D1E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66973"/>
    <w:multiLevelType w:val="hybridMultilevel"/>
    <w:tmpl w:val="21FC1948"/>
    <w:lvl w:ilvl="0" w:tplc="2A020C7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709856BC"/>
    <w:multiLevelType w:val="hybridMultilevel"/>
    <w:tmpl w:val="082E33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CB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065AD6"/>
    <w:multiLevelType w:val="hybridMultilevel"/>
    <w:tmpl w:val="0AD036DE"/>
    <w:lvl w:ilvl="0" w:tplc="B3F66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C02F23"/>
    <w:multiLevelType w:val="hybridMultilevel"/>
    <w:tmpl w:val="D4B4B63E"/>
    <w:lvl w:ilvl="0" w:tplc="E63C3488">
      <w:start w:val="1"/>
      <w:numFmt w:val="upp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94764D3"/>
    <w:multiLevelType w:val="hybridMultilevel"/>
    <w:tmpl w:val="932EE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921876"/>
    <w:multiLevelType w:val="hybridMultilevel"/>
    <w:tmpl w:val="43022FF4"/>
    <w:lvl w:ilvl="0" w:tplc="2E5262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36367"/>
    <w:multiLevelType w:val="hybridMultilevel"/>
    <w:tmpl w:val="BAFAA086"/>
    <w:lvl w:ilvl="0" w:tplc="13A4DE9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CA51935"/>
    <w:multiLevelType w:val="hybridMultilevel"/>
    <w:tmpl w:val="91FC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1"/>
  </w:num>
  <w:num w:numId="3">
    <w:abstractNumId w:val="7"/>
  </w:num>
  <w:num w:numId="4">
    <w:abstractNumId w:val="27"/>
  </w:num>
  <w:num w:numId="5">
    <w:abstractNumId w:val="48"/>
  </w:num>
  <w:num w:numId="6">
    <w:abstractNumId w:val="25"/>
  </w:num>
  <w:num w:numId="7">
    <w:abstractNumId w:val="44"/>
  </w:num>
  <w:num w:numId="8">
    <w:abstractNumId w:val="10"/>
  </w:num>
  <w:num w:numId="9">
    <w:abstractNumId w:val="2"/>
  </w:num>
  <w:num w:numId="10">
    <w:abstractNumId w:val="31"/>
  </w:num>
  <w:num w:numId="11">
    <w:abstractNumId w:val="40"/>
  </w:num>
  <w:num w:numId="12">
    <w:abstractNumId w:val="42"/>
  </w:num>
  <w:num w:numId="13">
    <w:abstractNumId w:val="23"/>
  </w:num>
  <w:num w:numId="14">
    <w:abstractNumId w:val="46"/>
  </w:num>
  <w:num w:numId="15">
    <w:abstractNumId w:val="18"/>
  </w:num>
  <w:num w:numId="16">
    <w:abstractNumId w:val="26"/>
  </w:num>
  <w:num w:numId="17">
    <w:abstractNumId w:val="29"/>
  </w:num>
  <w:num w:numId="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8"/>
  </w:num>
  <w:num w:numId="21">
    <w:abstractNumId w:val="41"/>
  </w:num>
  <w:num w:numId="22">
    <w:abstractNumId w:val="17"/>
  </w:num>
  <w:num w:numId="23">
    <w:abstractNumId w:val="43"/>
  </w:num>
  <w:num w:numId="24">
    <w:abstractNumId w:val="33"/>
  </w:num>
  <w:num w:numId="25">
    <w:abstractNumId w:val="45"/>
  </w:num>
  <w:num w:numId="26">
    <w:abstractNumId w:val="20"/>
  </w:num>
  <w:num w:numId="27">
    <w:abstractNumId w:val="13"/>
  </w:num>
  <w:num w:numId="28">
    <w:abstractNumId w:val="19"/>
  </w:num>
  <w:num w:numId="29">
    <w:abstractNumId w:val="9"/>
  </w:num>
  <w:num w:numId="30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4"/>
  </w:num>
  <w:num w:numId="35">
    <w:abstractNumId w:val="30"/>
  </w:num>
  <w:num w:numId="36">
    <w:abstractNumId w:val="1"/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2"/>
  </w:num>
  <w:num w:numId="40">
    <w:abstractNumId w:val="3"/>
  </w:num>
  <w:num w:numId="41">
    <w:abstractNumId w:val="51"/>
  </w:num>
  <w:num w:numId="42">
    <w:abstractNumId w:val="49"/>
  </w:num>
  <w:num w:numId="43">
    <w:abstractNumId w:val="52"/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"/>
  </w:num>
  <w:num w:numId="47">
    <w:abstractNumId w:val="1"/>
  </w:num>
  <w:num w:numId="48">
    <w:abstractNumId w:val="28"/>
  </w:num>
  <w:num w:numId="49">
    <w:abstractNumId w:val="36"/>
  </w:num>
  <w:num w:numId="50">
    <w:abstractNumId w:val="22"/>
  </w:num>
  <w:num w:numId="51">
    <w:abstractNumId w:val="0"/>
  </w:num>
  <w:num w:numId="52">
    <w:abstractNumId w:val="21"/>
  </w:num>
  <w:num w:numId="53">
    <w:abstractNumId w:val="35"/>
  </w:num>
  <w:num w:numId="54">
    <w:abstractNumId w:val="5"/>
  </w:num>
  <w:num w:numId="55">
    <w:abstractNumId w:val="16"/>
  </w:num>
  <w:num w:numId="56">
    <w:abstractNumId w:val="1"/>
  </w:num>
  <w:num w:numId="57">
    <w:abstractNumId w:val="37"/>
  </w:num>
  <w:num w:numId="58">
    <w:abstractNumId w:val="1"/>
  </w:num>
  <w:num w:numId="59">
    <w:abstractNumId w:val="1"/>
  </w:num>
  <w:num w:numId="60">
    <w:abstractNumId w:val="53"/>
  </w:num>
  <w:num w:numId="61">
    <w:abstractNumId w:val="39"/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0"/>
    </w:lvlOverride>
    <w:lvlOverride w:ilvl="1">
      <w:startOverride w:val="2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2F2F"/>
    <w:rsid w:val="00004A89"/>
    <w:rsid w:val="00004FD5"/>
    <w:rsid w:val="000120D4"/>
    <w:rsid w:val="00016177"/>
    <w:rsid w:val="00017F3B"/>
    <w:rsid w:val="00021A96"/>
    <w:rsid w:val="00021CF3"/>
    <w:rsid w:val="00022FAA"/>
    <w:rsid w:val="0002616D"/>
    <w:rsid w:val="00036521"/>
    <w:rsid w:val="000379EE"/>
    <w:rsid w:val="000420E6"/>
    <w:rsid w:val="00042873"/>
    <w:rsid w:val="00043B3C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02E7"/>
    <w:rsid w:val="000811F2"/>
    <w:rsid w:val="000816F7"/>
    <w:rsid w:val="00085EE6"/>
    <w:rsid w:val="000900E4"/>
    <w:rsid w:val="00091A4D"/>
    <w:rsid w:val="00092B96"/>
    <w:rsid w:val="00093413"/>
    <w:rsid w:val="00097954"/>
    <w:rsid w:val="000A1EF2"/>
    <w:rsid w:val="000B241D"/>
    <w:rsid w:val="000B2CDB"/>
    <w:rsid w:val="000C04F1"/>
    <w:rsid w:val="000C2ECF"/>
    <w:rsid w:val="000C54C5"/>
    <w:rsid w:val="000C5BF4"/>
    <w:rsid w:val="000C5CB3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2D40"/>
    <w:rsid w:val="00113DD9"/>
    <w:rsid w:val="001157E4"/>
    <w:rsid w:val="00116048"/>
    <w:rsid w:val="00122A8F"/>
    <w:rsid w:val="00124227"/>
    <w:rsid w:val="0012614A"/>
    <w:rsid w:val="00127B3A"/>
    <w:rsid w:val="001315C5"/>
    <w:rsid w:val="0013367A"/>
    <w:rsid w:val="001403BD"/>
    <w:rsid w:val="00142362"/>
    <w:rsid w:val="001472DA"/>
    <w:rsid w:val="001472F0"/>
    <w:rsid w:val="00147617"/>
    <w:rsid w:val="001479D2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21E2"/>
    <w:rsid w:val="00177C07"/>
    <w:rsid w:val="00180013"/>
    <w:rsid w:val="001807F9"/>
    <w:rsid w:val="00184D74"/>
    <w:rsid w:val="0018544F"/>
    <w:rsid w:val="001875D3"/>
    <w:rsid w:val="00193195"/>
    <w:rsid w:val="001945FC"/>
    <w:rsid w:val="001B0CAC"/>
    <w:rsid w:val="001B16A8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4392"/>
    <w:rsid w:val="001D5C11"/>
    <w:rsid w:val="001D67F4"/>
    <w:rsid w:val="001E11CD"/>
    <w:rsid w:val="001E36C5"/>
    <w:rsid w:val="001E549F"/>
    <w:rsid w:val="001E63E4"/>
    <w:rsid w:val="001F27B9"/>
    <w:rsid w:val="00200FAE"/>
    <w:rsid w:val="00204154"/>
    <w:rsid w:val="00204BC3"/>
    <w:rsid w:val="00206B47"/>
    <w:rsid w:val="00207212"/>
    <w:rsid w:val="00211E80"/>
    <w:rsid w:val="00213BA9"/>
    <w:rsid w:val="00213EAC"/>
    <w:rsid w:val="00214D11"/>
    <w:rsid w:val="00217F90"/>
    <w:rsid w:val="00223B9F"/>
    <w:rsid w:val="002241E5"/>
    <w:rsid w:val="00226A38"/>
    <w:rsid w:val="00226A92"/>
    <w:rsid w:val="00226FF4"/>
    <w:rsid w:val="0023086E"/>
    <w:rsid w:val="00231590"/>
    <w:rsid w:val="0023293F"/>
    <w:rsid w:val="00235BD2"/>
    <w:rsid w:val="00237246"/>
    <w:rsid w:val="00237DEC"/>
    <w:rsid w:val="00242840"/>
    <w:rsid w:val="00243CF2"/>
    <w:rsid w:val="002443BB"/>
    <w:rsid w:val="002468D9"/>
    <w:rsid w:val="002524AA"/>
    <w:rsid w:val="002553C3"/>
    <w:rsid w:val="002573D5"/>
    <w:rsid w:val="00261F4B"/>
    <w:rsid w:val="0026362A"/>
    <w:rsid w:val="00264571"/>
    <w:rsid w:val="00265DF1"/>
    <w:rsid w:val="002675E7"/>
    <w:rsid w:val="002725C8"/>
    <w:rsid w:val="0027279F"/>
    <w:rsid w:val="00280047"/>
    <w:rsid w:val="0028277A"/>
    <w:rsid w:val="00282D97"/>
    <w:rsid w:val="00283B41"/>
    <w:rsid w:val="0028469E"/>
    <w:rsid w:val="00285CE9"/>
    <w:rsid w:val="00286466"/>
    <w:rsid w:val="0028719E"/>
    <w:rsid w:val="00290138"/>
    <w:rsid w:val="002909A0"/>
    <w:rsid w:val="0029110E"/>
    <w:rsid w:val="002914B4"/>
    <w:rsid w:val="0029588F"/>
    <w:rsid w:val="00295920"/>
    <w:rsid w:val="00297F25"/>
    <w:rsid w:val="002A155E"/>
    <w:rsid w:val="002A1977"/>
    <w:rsid w:val="002A1DCD"/>
    <w:rsid w:val="002A2D41"/>
    <w:rsid w:val="002A312A"/>
    <w:rsid w:val="002A6B34"/>
    <w:rsid w:val="002B0744"/>
    <w:rsid w:val="002B2102"/>
    <w:rsid w:val="002B23C8"/>
    <w:rsid w:val="002B3C03"/>
    <w:rsid w:val="002B3EC0"/>
    <w:rsid w:val="002B5384"/>
    <w:rsid w:val="002C0F8B"/>
    <w:rsid w:val="002C2D91"/>
    <w:rsid w:val="002C6875"/>
    <w:rsid w:val="002C6EF6"/>
    <w:rsid w:val="002C6EF9"/>
    <w:rsid w:val="002D37A0"/>
    <w:rsid w:val="002D39DF"/>
    <w:rsid w:val="002D4BB1"/>
    <w:rsid w:val="002D5EBE"/>
    <w:rsid w:val="002E00BE"/>
    <w:rsid w:val="002E14AF"/>
    <w:rsid w:val="002E58D0"/>
    <w:rsid w:val="002E7B6A"/>
    <w:rsid w:val="002F1180"/>
    <w:rsid w:val="002F1E21"/>
    <w:rsid w:val="002F6729"/>
    <w:rsid w:val="0030030B"/>
    <w:rsid w:val="00303005"/>
    <w:rsid w:val="00303F5C"/>
    <w:rsid w:val="003040A0"/>
    <w:rsid w:val="00304FA4"/>
    <w:rsid w:val="003111E2"/>
    <w:rsid w:val="003118EC"/>
    <w:rsid w:val="003131A3"/>
    <w:rsid w:val="00320CB4"/>
    <w:rsid w:val="00321AAE"/>
    <w:rsid w:val="00322A1F"/>
    <w:rsid w:val="003325B8"/>
    <w:rsid w:val="00335AEE"/>
    <w:rsid w:val="00341A15"/>
    <w:rsid w:val="00345A4A"/>
    <w:rsid w:val="00345DE5"/>
    <w:rsid w:val="0035017D"/>
    <w:rsid w:val="00353698"/>
    <w:rsid w:val="00354FF5"/>
    <w:rsid w:val="0035567B"/>
    <w:rsid w:val="00355C38"/>
    <w:rsid w:val="0035615A"/>
    <w:rsid w:val="00356CA7"/>
    <w:rsid w:val="00360287"/>
    <w:rsid w:val="003644E7"/>
    <w:rsid w:val="0036457A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4760"/>
    <w:rsid w:val="003A4D55"/>
    <w:rsid w:val="003A4E25"/>
    <w:rsid w:val="003A689F"/>
    <w:rsid w:val="003B1AB9"/>
    <w:rsid w:val="003B2859"/>
    <w:rsid w:val="003B4CE5"/>
    <w:rsid w:val="003B6162"/>
    <w:rsid w:val="003B64A1"/>
    <w:rsid w:val="003B777D"/>
    <w:rsid w:val="003C2A97"/>
    <w:rsid w:val="003C4458"/>
    <w:rsid w:val="003D09FB"/>
    <w:rsid w:val="003D2683"/>
    <w:rsid w:val="003D66C0"/>
    <w:rsid w:val="003D7A90"/>
    <w:rsid w:val="003E0C81"/>
    <w:rsid w:val="003E2E9C"/>
    <w:rsid w:val="003E4D09"/>
    <w:rsid w:val="003E5149"/>
    <w:rsid w:val="003E6176"/>
    <w:rsid w:val="003F06B8"/>
    <w:rsid w:val="003F0B68"/>
    <w:rsid w:val="003F0CFF"/>
    <w:rsid w:val="003F15E2"/>
    <w:rsid w:val="003F4E5A"/>
    <w:rsid w:val="003F629B"/>
    <w:rsid w:val="003F7FC9"/>
    <w:rsid w:val="0040256A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207F"/>
    <w:rsid w:val="004348A5"/>
    <w:rsid w:val="0043611C"/>
    <w:rsid w:val="0043646F"/>
    <w:rsid w:val="00440F21"/>
    <w:rsid w:val="00442C89"/>
    <w:rsid w:val="00444A41"/>
    <w:rsid w:val="0045482A"/>
    <w:rsid w:val="00460B63"/>
    <w:rsid w:val="00461A42"/>
    <w:rsid w:val="00467521"/>
    <w:rsid w:val="00473F3C"/>
    <w:rsid w:val="00476268"/>
    <w:rsid w:val="00476B10"/>
    <w:rsid w:val="0048041F"/>
    <w:rsid w:val="0048235B"/>
    <w:rsid w:val="00485EFF"/>
    <w:rsid w:val="00493085"/>
    <w:rsid w:val="00495236"/>
    <w:rsid w:val="004A11E4"/>
    <w:rsid w:val="004A393D"/>
    <w:rsid w:val="004A3B49"/>
    <w:rsid w:val="004A3BC6"/>
    <w:rsid w:val="004A4EBD"/>
    <w:rsid w:val="004A509C"/>
    <w:rsid w:val="004B3C45"/>
    <w:rsid w:val="004B680C"/>
    <w:rsid w:val="004B6AF4"/>
    <w:rsid w:val="004B7AF8"/>
    <w:rsid w:val="004C3023"/>
    <w:rsid w:val="004C569A"/>
    <w:rsid w:val="004C64EA"/>
    <w:rsid w:val="004C7316"/>
    <w:rsid w:val="004D0775"/>
    <w:rsid w:val="004D615A"/>
    <w:rsid w:val="004E20B6"/>
    <w:rsid w:val="004E68C1"/>
    <w:rsid w:val="004F0040"/>
    <w:rsid w:val="004F0C7D"/>
    <w:rsid w:val="004F3791"/>
    <w:rsid w:val="005028E0"/>
    <w:rsid w:val="005067D3"/>
    <w:rsid w:val="00510E74"/>
    <w:rsid w:val="00514635"/>
    <w:rsid w:val="00517EF4"/>
    <w:rsid w:val="00521680"/>
    <w:rsid w:val="005220BF"/>
    <w:rsid w:val="00522EC4"/>
    <w:rsid w:val="0052585F"/>
    <w:rsid w:val="0052589D"/>
    <w:rsid w:val="00527C97"/>
    <w:rsid w:val="0053081B"/>
    <w:rsid w:val="005330D8"/>
    <w:rsid w:val="00535216"/>
    <w:rsid w:val="0053636B"/>
    <w:rsid w:val="00537E9F"/>
    <w:rsid w:val="00541886"/>
    <w:rsid w:val="0054228B"/>
    <w:rsid w:val="00546E69"/>
    <w:rsid w:val="005515C6"/>
    <w:rsid w:val="00555F4F"/>
    <w:rsid w:val="00560B5E"/>
    <w:rsid w:val="00562AD3"/>
    <w:rsid w:val="00567E80"/>
    <w:rsid w:val="005709F8"/>
    <w:rsid w:val="00572A62"/>
    <w:rsid w:val="005730DB"/>
    <w:rsid w:val="00575AA3"/>
    <w:rsid w:val="00575B76"/>
    <w:rsid w:val="005765BF"/>
    <w:rsid w:val="005766AB"/>
    <w:rsid w:val="00576C58"/>
    <w:rsid w:val="00576DA3"/>
    <w:rsid w:val="005844D7"/>
    <w:rsid w:val="00585446"/>
    <w:rsid w:val="00587A5D"/>
    <w:rsid w:val="00587D80"/>
    <w:rsid w:val="00591DDE"/>
    <w:rsid w:val="00593D76"/>
    <w:rsid w:val="00594DEC"/>
    <w:rsid w:val="00595763"/>
    <w:rsid w:val="0059702E"/>
    <w:rsid w:val="005A0580"/>
    <w:rsid w:val="005A189E"/>
    <w:rsid w:val="005A3C99"/>
    <w:rsid w:val="005A3CA6"/>
    <w:rsid w:val="005A43A6"/>
    <w:rsid w:val="005A5740"/>
    <w:rsid w:val="005B387B"/>
    <w:rsid w:val="005B5391"/>
    <w:rsid w:val="005C1E89"/>
    <w:rsid w:val="005C21F9"/>
    <w:rsid w:val="005C5A55"/>
    <w:rsid w:val="005D1B45"/>
    <w:rsid w:val="005D3721"/>
    <w:rsid w:val="005D5367"/>
    <w:rsid w:val="005E2553"/>
    <w:rsid w:val="005E3C06"/>
    <w:rsid w:val="005F043C"/>
    <w:rsid w:val="005F7D06"/>
    <w:rsid w:val="0060144D"/>
    <w:rsid w:val="0060199B"/>
    <w:rsid w:val="006019CF"/>
    <w:rsid w:val="00603B19"/>
    <w:rsid w:val="006077ED"/>
    <w:rsid w:val="0061544F"/>
    <w:rsid w:val="00617114"/>
    <w:rsid w:val="00622680"/>
    <w:rsid w:val="00624252"/>
    <w:rsid w:val="00624F10"/>
    <w:rsid w:val="00625975"/>
    <w:rsid w:val="006320DD"/>
    <w:rsid w:val="006325A2"/>
    <w:rsid w:val="00633D71"/>
    <w:rsid w:val="00634668"/>
    <w:rsid w:val="006367EF"/>
    <w:rsid w:val="006370F0"/>
    <w:rsid w:val="006378E3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47B5"/>
    <w:rsid w:val="00665E30"/>
    <w:rsid w:val="00666558"/>
    <w:rsid w:val="00666FD5"/>
    <w:rsid w:val="00671482"/>
    <w:rsid w:val="00672F07"/>
    <w:rsid w:val="00674249"/>
    <w:rsid w:val="00685C0C"/>
    <w:rsid w:val="00686801"/>
    <w:rsid w:val="00686887"/>
    <w:rsid w:val="00686B49"/>
    <w:rsid w:val="00691F74"/>
    <w:rsid w:val="00695AAB"/>
    <w:rsid w:val="00695E5F"/>
    <w:rsid w:val="006A0F2D"/>
    <w:rsid w:val="006A2F61"/>
    <w:rsid w:val="006A4988"/>
    <w:rsid w:val="006A73DC"/>
    <w:rsid w:val="006C1561"/>
    <w:rsid w:val="006C16A5"/>
    <w:rsid w:val="006C6445"/>
    <w:rsid w:val="006D18F1"/>
    <w:rsid w:val="006D4B59"/>
    <w:rsid w:val="006E1F99"/>
    <w:rsid w:val="006E26D3"/>
    <w:rsid w:val="006E404E"/>
    <w:rsid w:val="006F1314"/>
    <w:rsid w:val="006F607F"/>
    <w:rsid w:val="006F6114"/>
    <w:rsid w:val="00701E0C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229AC"/>
    <w:rsid w:val="00735382"/>
    <w:rsid w:val="0073583F"/>
    <w:rsid w:val="00737904"/>
    <w:rsid w:val="00741ABA"/>
    <w:rsid w:val="007433E7"/>
    <w:rsid w:val="00743F56"/>
    <w:rsid w:val="00745C2B"/>
    <w:rsid w:val="00746370"/>
    <w:rsid w:val="00746B53"/>
    <w:rsid w:val="007472FF"/>
    <w:rsid w:val="00750E97"/>
    <w:rsid w:val="00753947"/>
    <w:rsid w:val="007602BD"/>
    <w:rsid w:val="0076278A"/>
    <w:rsid w:val="00765581"/>
    <w:rsid w:val="00767B88"/>
    <w:rsid w:val="007727F5"/>
    <w:rsid w:val="00777307"/>
    <w:rsid w:val="007852C8"/>
    <w:rsid w:val="007903FE"/>
    <w:rsid w:val="00790F36"/>
    <w:rsid w:val="00792339"/>
    <w:rsid w:val="00793662"/>
    <w:rsid w:val="00794E65"/>
    <w:rsid w:val="007A0866"/>
    <w:rsid w:val="007B113D"/>
    <w:rsid w:val="007B1DBA"/>
    <w:rsid w:val="007B221E"/>
    <w:rsid w:val="007B60A5"/>
    <w:rsid w:val="007B6D30"/>
    <w:rsid w:val="007B7358"/>
    <w:rsid w:val="007C1D16"/>
    <w:rsid w:val="007C3570"/>
    <w:rsid w:val="007C5176"/>
    <w:rsid w:val="007D13DA"/>
    <w:rsid w:val="007D2728"/>
    <w:rsid w:val="007D3008"/>
    <w:rsid w:val="007D425A"/>
    <w:rsid w:val="007D4A5A"/>
    <w:rsid w:val="007D7887"/>
    <w:rsid w:val="007E1981"/>
    <w:rsid w:val="007E4120"/>
    <w:rsid w:val="007E54F8"/>
    <w:rsid w:val="007E79BD"/>
    <w:rsid w:val="007F2306"/>
    <w:rsid w:val="007F33B8"/>
    <w:rsid w:val="007F6396"/>
    <w:rsid w:val="007F6ED1"/>
    <w:rsid w:val="00801FDA"/>
    <w:rsid w:val="008027E4"/>
    <w:rsid w:val="00804AF8"/>
    <w:rsid w:val="00805E75"/>
    <w:rsid w:val="00810C74"/>
    <w:rsid w:val="008139B3"/>
    <w:rsid w:val="00814A0B"/>
    <w:rsid w:val="00815345"/>
    <w:rsid w:val="00815376"/>
    <w:rsid w:val="008162DF"/>
    <w:rsid w:val="00820EEA"/>
    <w:rsid w:val="008236F5"/>
    <w:rsid w:val="0082730E"/>
    <w:rsid w:val="008331C8"/>
    <w:rsid w:val="008414F0"/>
    <w:rsid w:val="00850FB1"/>
    <w:rsid w:val="00852AAA"/>
    <w:rsid w:val="008553A1"/>
    <w:rsid w:val="008575DA"/>
    <w:rsid w:val="008610C4"/>
    <w:rsid w:val="008621D1"/>
    <w:rsid w:val="008630A2"/>
    <w:rsid w:val="008630EE"/>
    <w:rsid w:val="00863716"/>
    <w:rsid w:val="0086442D"/>
    <w:rsid w:val="0086570B"/>
    <w:rsid w:val="008671D0"/>
    <w:rsid w:val="00870A1A"/>
    <w:rsid w:val="0087122F"/>
    <w:rsid w:val="00872297"/>
    <w:rsid w:val="00872E5B"/>
    <w:rsid w:val="00877411"/>
    <w:rsid w:val="0087782D"/>
    <w:rsid w:val="00881634"/>
    <w:rsid w:val="00881BAD"/>
    <w:rsid w:val="008834F1"/>
    <w:rsid w:val="00883506"/>
    <w:rsid w:val="00886627"/>
    <w:rsid w:val="008871FA"/>
    <w:rsid w:val="00892FEC"/>
    <w:rsid w:val="00893619"/>
    <w:rsid w:val="008A2026"/>
    <w:rsid w:val="008A6A28"/>
    <w:rsid w:val="008B3846"/>
    <w:rsid w:val="008C38EA"/>
    <w:rsid w:val="008C435D"/>
    <w:rsid w:val="008C6744"/>
    <w:rsid w:val="008D1A2B"/>
    <w:rsid w:val="008D279A"/>
    <w:rsid w:val="008D2823"/>
    <w:rsid w:val="008D6F8E"/>
    <w:rsid w:val="008E03FD"/>
    <w:rsid w:val="008E5DB9"/>
    <w:rsid w:val="008F4A13"/>
    <w:rsid w:val="008F5C2F"/>
    <w:rsid w:val="008F60AD"/>
    <w:rsid w:val="008F662F"/>
    <w:rsid w:val="008F7896"/>
    <w:rsid w:val="009162AE"/>
    <w:rsid w:val="00916421"/>
    <w:rsid w:val="009175B8"/>
    <w:rsid w:val="0092185A"/>
    <w:rsid w:val="0092302A"/>
    <w:rsid w:val="00924315"/>
    <w:rsid w:val="00924626"/>
    <w:rsid w:val="00932854"/>
    <w:rsid w:val="0093317A"/>
    <w:rsid w:val="0093384F"/>
    <w:rsid w:val="00940655"/>
    <w:rsid w:val="0094157A"/>
    <w:rsid w:val="00945F97"/>
    <w:rsid w:val="00946012"/>
    <w:rsid w:val="00946A3F"/>
    <w:rsid w:val="00952168"/>
    <w:rsid w:val="00952721"/>
    <w:rsid w:val="00954260"/>
    <w:rsid w:val="00960ED3"/>
    <w:rsid w:val="0096236A"/>
    <w:rsid w:val="009658FE"/>
    <w:rsid w:val="0096757D"/>
    <w:rsid w:val="00970184"/>
    <w:rsid w:val="0098393A"/>
    <w:rsid w:val="0099136F"/>
    <w:rsid w:val="009A180B"/>
    <w:rsid w:val="009A577B"/>
    <w:rsid w:val="009A7A8E"/>
    <w:rsid w:val="009B39EE"/>
    <w:rsid w:val="009B4762"/>
    <w:rsid w:val="009C0BB3"/>
    <w:rsid w:val="009C3FB7"/>
    <w:rsid w:val="009C46E5"/>
    <w:rsid w:val="009C510E"/>
    <w:rsid w:val="009C565A"/>
    <w:rsid w:val="009D3C06"/>
    <w:rsid w:val="009D3E5A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A10695"/>
    <w:rsid w:val="00A11E11"/>
    <w:rsid w:val="00A14F6D"/>
    <w:rsid w:val="00A158D2"/>
    <w:rsid w:val="00A227E3"/>
    <w:rsid w:val="00A24685"/>
    <w:rsid w:val="00A2668A"/>
    <w:rsid w:val="00A26936"/>
    <w:rsid w:val="00A303D5"/>
    <w:rsid w:val="00A372B2"/>
    <w:rsid w:val="00A41EA3"/>
    <w:rsid w:val="00A44D67"/>
    <w:rsid w:val="00A4516E"/>
    <w:rsid w:val="00A46E65"/>
    <w:rsid w:val="00A519EE"/>
    <w:rsid w:val="00A55FBA"/>
    <w:rsid w:val="00A62033"/>
    <w:rsid w:val="00A63F10"/>
    <w:rsid w:val="00A644E3"/>
    <w:rsid w:val="00A703AC"/>
    <w:rsid w:val="00A70F4B"/>
    <w:rsid w:val="00A72482"/>
    <w:rsid w:val="00A736FC"/>
    <w:rsid w:val="00A75674"/>
    <w:rsid w:val="00A81D0E"/>
    <w:rsid w:val="00A83023"/>
    <w:rsid w:val="00A84EFB"/>
    <w:rsid w:val="00A86D3E"/>
    <w:rsid w:val="00A926D0"/>
    <w:rsid w:val="00A94791"/>
    <w:rsid w:val="00A947C3"/>
    <w:rsid w:val="00A94DB8"/>
    <w:rsid w:val="00AA04FB"/>
    <w:rsid w:val="00AA2E6D"/>
    <w:rsid w:val="00AA32B4"/>
    <w:rsid w:val="00AA3D32"/>
    <w:rsid w:val="00AA5E7F"/>
    <w:rsid w:val="00AA5F08"/>
    <w:rsid w:val="00AB75F4"/>
    <w:rsid w:val="00AC3047"/>
    <w:rsid w:val="00AC36AF"/>
    <w:rsid w:val="00AC4EB1"/>
    <w:rsid w:val="00AC5628"/>
    <w:rsid w:val="00AC6FB1"/>
    <w:rsid w:val="00AC7FCC"/>
    <w:rsid w:val="00AD0A19"/>
    <w:rsid w:val="00AD7539"/>
    <w:rsid w:val="00AE083A"/>
    <w:rsid w:val="00AE223B"/>
    <w:rsid w:val="00AE595E"/>
    <w:rsid w:val="00AE5F60"/>
    <w:rsid w:val="00AF1CD6"/>
    <w:rsid w:val="00AF2D33"/>
    <w:rsid w:val="00AF2FD2"/>
    <w:rsid w:val="00B004E2"/>
    <w:rsid w:val="00B053D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6DCB"/>
    <w:rsid w:val="00B272AD"/>
    <w:rsid w:val="00B31274"/>
    <w:rsid w:val="00B31603"/>
    <w:rsid w:val="00B318DB"/>
    <w:rsid w:val="00B36D8E"/>
    <w:rsid w:val="00B40D32"/>
    <w:rsid w:val="00B43626"/>
    <w:rsid w:val="00B45A10"/>
    <w:rsid w:val="00B503E8"/>
    <w:rsid w:val="00B530C3"/>
    <w:rsid w:val="00B5492B"/>
    <w:rsid w:val="00B55495"/>
    <w:rsid w:val="00B60F57"/>
    <w:rsid w:val="00B66E22"/>
    <w:rsid w:val="00B67551"/>
    <w:rsid w:val="00B7061F"/>
    <w:rsid w:val="00B76ACC"/>
    <w:rsid w:val="00B813C7"/>
    <w:rsid w:val="00B81445"/>
    <w:rsid w:val="00B819F0"/>
    <w:rsid w:val="00B83B3D"/>
    <w:rsid w:val="00B85773"/>
    <w:rsid w:val="00B86C34"/>
    <w:rsid w:val="00B86F84"/>
    <w:rsid w:val="00B86FB9"/>
    <w:rsid w:val="00B9038D"/>
    <w:rsid w:val="00B90A6C"/>
    <w:rsid w:val="00B93068"/>
    <w:rsid w:val="00B93E6C"/>
    <w:rsid w:val="00B963F3"/>
    <w:rsid w:val="00BA4F02"/>
    <w:rsid w:val="00BA53BD"/>
    <w:rsid w:val="00BA5745"/>
    <w:rsid w:val="00BA6822"/>
    <w:rsid w:val="00BB0CC4"/>
    <w:rsid w:val="00BB1B65"/>
    <w:rsid w:val="00BB31FF"/>
    <w:rsid w:val="00BB36D9"/>
    <w:rsid w:val="00BB73E8"/>
    <w:rsid w:val="00BC3000"/>
    <w:rsid w:val="00BC3898"/>
    <w:rsid w:val="00BC472C"/>
    <w:rsid w:val="00BC689C"/>
    <w:rsid w:val="00BC7309"/>
    <w:rsid w:val="00BD7552"/>
    <w:rsid w:val="00BD7962"/>
    <w:rsid w:val="00BE6936"/>
    <w:rsid w:val="00BE79C2"/>
    <w:rsid w:val="00BF2390"/>
    <w:rsid w:val="00BF2A23"/>
    <w:rsid w:val="00BF3067"/>
    <w:rsid w:val="00BF4FDF"/>
    <w:rsid w:val="00BF6DB0"/>
    <w:rsid w:val="00C02B74"/>
    <w:rsid w:val="00C030B2"/>
    <w:rsid w:val="00C030ED"/>
    <w:rsid w:val="00C035F4"/>
    <w:rsid w:val="00C04675"/>
    <w:rsid w:val="00C067EE"/>
    <w:rsid w:val="00C072F1"/>
    <w:rsid w:val="00C079BD"/>
    <w:rsid w:val="00C11437"/>
    <w:rsid w:val="00C14A17"/>
    <w:rsid w:val="00C17169"/>
    <w:rsid w:val="00C20C37"/>
    <w:rsid w:val="00C2771B"/>
    <w:rsid w:val="00C3273B"/>
    <w:rsid w:val="00C32D94"/>
    <w:rsid w:val="00C33314"/>
    <w:rsid w:val="00C371D0"/>
    <w:rsid w:val="00C3765A"/>
    <w:rsid w:val="00C37DD6"/>
    <w:rsid w:val="00C406AA"/>
    <w:rsid w:val="00C41BCD"/>
    <w:rsid w:val="00C44911"/>
    <w:rsid w:val="00C525A2"/>
    <w:rsid w:val="00C5335D"/>
    <w:rsid w:val="00C56FEF"/>
    <w:rsid w:val="00C57853"/>
    <w:rsid w:val="00C57B32"/>
    <w:rsid w:val="00C63CAA"/>
    <w:rsid w:val="00C66D1D"/>
    <w:rsid w:val="00C706D3"/>
    <w:rsid w:val="00C724A8"/>
    <w:rsid w:val="00C74335"/>
    <w:rsid w:val="00C7503A"/>
    <w:rsid w:val="00C753D2"/>
    <w:rsid w:val="00C814CB"/>
    <w:rsid w:val="00C8190B"/>
    <w:rsid w:val="00C831BB"/>
    <w:rsid w:val="00C8398D"/>
    <w:rsid w:val="00C83B08"/>
    <w:rsid w:val="00C8407A"/>
    <w:rsid w:val="00C86C88"/>
    <w:rsid w:val="00C94193"/>
    <w:rsid w:val="00C94748"/>
    <w:rsid w:val="00C95DD1"/>
    <w:rsid w:val="00C967BB"/>
    <w:rsid w:val="00C9726B"/>
    <w:rsid w:val="00CA0523"/>
    <w:rsid w:val="00CA2C97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D2749"/>
    <w:rsid w:val="00CD2D57"/>
    <w:rsid w:val="00CD3E1C"/>
    <w:rsid w:val="00CE0114"/>
    <w:rsid w:val="00CE0ED5"/>
    <w:rsid w:val="00CE6D61"/>
    <w:rsid w:val="00CF31E7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21F2A"/>
    <w:rsid w:val="00D3084F"/>
    <w:rsid w:val="00D32256"/>
    <w:rsid w:val="00D32D6F"/>
    <w:rsid w:val="00D44F5A"/>
    <w:rsid w:val="00D46685"/>
    <w:rsid w:val="00D51274"/>
    <w:rsid w:val="00D536BF"/>
    <w:rsid w:val="00D56AFD"/>
    <w:rsid w:val="00D63935"/>
    <w:rsid w:val="00D66322"/>
    <w:rsid w:val="00D66B79"/>
    <w:rsid w:val="00D824FD"/>
    <w:rsid w:val="00D83941"/>
    <w:rsid w:val="00D8420A"/>
    <w:rsid w:val="00D84D12"/>
    <w:rsid w:val="00D85441"/>
    <w:rsid w:val="00D919E5"/>
    <w:rsid w:val="00D95047"/>
    <w:rsid w:val="00D96961"/>
    <w:rsid w:val="00DA012D"/>
    <w:rsid w:val="00DA1FA5"/>
    <w:rsid w:val="00DA2B07"/>
    <w:rsid w:val="00DB00C0"/>
    <w:rsid w:val="00DB10C3"/>
    <w:rsid w:val="00DB1E60"/>
    <w:rsid w:val="00DB2818"/>
    <w:rsid w:val="00DB3FB5"/>
    <w:rsid w:val="00DB456B"/>
    <w:rsid w:val="00DB5675"/>
    <w:rsid w:val="00DC24D0"/>
    <w:rsid w:val="00DC72A4"/>
    <w:rsid w:val="00DD15F7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55DB"/>
    <w:rsid w:val="00DE71AC"/>
    <w:rsid w:val="00DE7DAD"/>
    <w:rsid w:val="00DF00A0"/>
    <w:rsid w:val="00DF0D48"/>
    <w:rsid w:val="00DF2C50"/>
    <w:rsid w:val="00DF4D97"/>
    <w:rsid w:val="00DF7A77"/>
    <w:rsid w:val="00E0047F"/>
    <w:rsid w:val="00E006A3"/>
    <w:rsid w:val="00E01B6B"/>
    <w:rsid w:val="00E034B1"/>
    <w:rsid w:val="00E03ACF"/>
    <w:rsid w:val="00E03FA4"/>
    <w:rsid w:val="00E075A9"/>
    <w:rsid w:val="00E07C7C"/>
    <w:rsid w:val="00E1221A"/>
    <w:rsid w:val="00E125FF"/>
    <w:rsid w:val="00E12E62"/>
    <w:rsid w:val="00E14567"/>
    <w:rsid w:val="00E17B7E"/>
    <w:rsid w:val="00E21E37"/>
    <w:rsid w:val="00E22946"/>
    <w:rsid w:val="00E24F8C"/>
    <w:rsid w:val="00E25ADA"/>
    <w:rsid w:val="00E25BCF"/>
    <w:rsid w:val="00E26180"/>
    <w:rsid w:val="00E264E7"/>
    <w:rsid w:val="00E26B86"/>
    <w:rsid w:val="00E27B98"/>
    <w:rsid w:val="00E3147F"/>
    <w:rsid w:val="00E31A40"/>
    <w:rsid w:val="00E35BE4"/>
    <w:rsid w:val="00E35D37"/>
    <w:rsid w:val="00E3679E"/>
    <w:rsid w:val="00E36B86"/>
    <w:rsid w:val="00E36D04"/>
    <w:rsid w:val="00E41479"/>
    <w:rsid w:val="00E434F0"/>
    <w:rsid w:val="00E46968"/>
    <w:rsid w:val="00E46B04"/>
    <w:rsid w:val="00E46B74"/>
    <w:rsid w:val="00E50AF7"/>
    <w:rsid w:val="00E53426"/>
    <w:rsid w:val="00E54E54"/>
    <w:rsid w:val="00E635F3"/>
    <w:rsid w:val="00E71002"/>
    <w:rsid w:val="00E72E1A"/>
    <w:rsid w:val="00E734FB"/>
    <w:rsid w:val="00E76D88"/>
    <w:rsid w:val="00E775B9"/>
    <w:rsid w:val="00E8116A"/>
    <w:rsid w:val="00E836DE"/>
    <w:rsid w:val="00E8402F"/>
    <w:rsid w:val="00E84B80"/>
    <w:rsid w:val="00E86575"/>
    <w:rsid w:val="00E87BBD"/>
    <w:rsid w:val="00E87E2E"/>
    <w:rsid w:val="00E91A4D"/>
    <w:rsid w:val="00EA5CB1"/>
    <w:rsid w:val="00EB07A4"/>
    <w:rsid w:val="00EB219A"/>
    <w:rsid w:val="00EB43F4"/>
    <w:rsid w:val="00EB607E"/>
    <w:rsid w:val="00EB7249"/>
    <w:rsid w:val="00EC3858"/>
    <w:rsid w:val="00EC659E"/>
    <w:rsid w:val="00EC71E9"/>
    <w:rsid w:val="00ED0E5D"/>
    <w:rsid w:val="00ED1AAB"/>
    <w:rsid w:val="00ED3FEF"/>
    <w:rsid w:val="00ED4610"/>
    <w:rsid w:val="00ED7F6B"/>
    <w:rsid w:val="00EE10AF"/>
    <w:rsid w:val="00EE20BA"/>
    <w:rsid w:val="00EE640E"/>
    <w:rsid w:val="00EE6F52"/>
    <w:rsid w:val="00EF2F7A"/>
    <w:rsid w:val="00F011CC"/>
    <w:rsid w:val="00F020CD"/>
    <w:rsid w:val="00F02B2B"/>
    <w:rsid w:val="00F1254D"/>
    <w:rsid w:val="00F14C24"/>
    <w:rsid w:val="00F15341"/>
    <w:rsid w:val="00F1578A"/>
    <w:rsid w:val="00F16749"/>
    <w:rsid w:val="00F17E73"/>
    <w:rsid w:val="00F27378"/>
    <w:rsid w:val="00F27ED6"/>
    <w:rsid w:val="00F30DFD"/>
    <w:rsid w:val="00F30EED"/>
    <w:rsid w:val="00F331A4"/>
    <w:rsid w:val="00F33607"/>
    <w:rsid w:val="00F340A2"/>
    <w:rsid w:val="00F34342"/>
    <w:rsid w:val="00F36A4B"/>
    <w:rsid w:val="00F456DF"/>
    <w:rsid w:val="00F45C57"/>
    <w:rsid w:val="00F47C80"/>
    <w:rsid w:val="00F51198"/>
    <w:rsid w:val="00F537F6"/>
    <w:rsid w:val="00F54800"/>
    <w:rsid w:val="00F55A08"/>
    <w:rsid w:val="00F55AAB"/>
    <w:rsid w:val="00F61581"/>
    <w:rsid w:val="00F61C63"/>
    <w:rsid w:val="00F64E33"/>
    <w:rsid w:val="00F70422"/>
    <w:rsid w:val="00F7098A"/>
    <w:rsid w:val="00F7446F"/>
    <w:rsid w:val="00F77920"/>
    <w:rsid w:val="00F868EB"/>
    <w:rsid w:val="00F86D9C"/>
    <w:rsid w:val="00F875D4"/>
    <w:rsid w:val="00F87C5B"/>
    <w:rsid w:val="00F90905"/>
    <w:rsid w:val="00F91BD9"/>
    <w:rsid w:val="00F9333E"/>
    <w:rsid w:val="00F973CE"/>
    <w:rsid w:val="00FA65BA"/>
    <w:rsid w:val="00FA7069"/>
    <w:rsid w:val="00FA7DBA"/>
    <w:rsid w:val="00FB1432"/>
    <w:rsid w:val="00FB1696"/>
    <w:rsid w:val="00FB3AB6"/>
    <w:rsid w:val="00FB4668"/>
    <w:rsid w:val="00FC0793"/>
    <w:rsid w:val="00FC61CC"/>
    <w:rsid w:val="00FD3B12"/>
    <w:rsid w:val="00FD56F3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A8A125"/>
  <w15:docId w15:val="{BD671965-CC65-4AB6-9253-0F07EB9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26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36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36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N17SSd5OYjDJoTQCwoLj67YITFaVfKTcuc2KjDMQ7Ls=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51iXUgosJqYkT0UBijznm0TjAt1bzl+NXOWfE4+m0xo=</DigestValue>
    </Reference>
  </SignedInfo>
  <SignatureValue>G7larDvxB/cL43+RDjleTkMM3Gp7Wc34MdYCLoQPPooEfn//25wyGfPl3+KbpwY5wZsKe75NDd2w
oFQNQiU8iXBchWIy9ZXg/AgxUo7nexr1yma/giuwGWDeYrIKWkhgKKwFdS/S1CxZE1Gl3Hb++YhV
JB7+tD/ywq9ZH1cO1ufOvpmQI7M5/ZU90gXOXXlNmh3sPpyyCu1vJO+BvYhauUxJRXoxRxEMctny
6geAS1Vm4s+Xvqptu9s7ndO0vVxm8CVkA5pKqXMxhlExIq8jO+vVg4mfbpx1Kf3HnaSHDV2Hhgky
u2lCTNugUsJcISVbeeaNUkU2fMJWpYexTpTqdQ==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apJpepWXBS2Ot8gZ/amqSYNrWwtvsnYTB+IEGFlvjhs=</DigestValue>
      </Reference>
      <Reference URI="/word/document.xml?ContentType=application/vnd.openxmlformats-officedocument.wordprocessingml.document.main+xml">
        <DigestMethod Algorithm="http://www.w3.org/2001/04/xmlenc#sha256"/>
        <DigestValue>gPwI/bO5coEd9hl8ibArIOcU4Nywj2GDtthfM8AZi0A=</DigestValue>
      </Reference>
      <Reference URI="/word/endnotes.xml?ContentType=application/vnd.openxmlformats-officedocument.wordprocessingml.endnotes+xml">
        <DigestMethod Algorithm="http://www.w3.org/2001/04/xmlenc#sha256"/>
        <DigestValue>moKdvcFfx0KuTXkt0pCBE6LDMK1OYCKr+6443ihQLVc=</DigestValue>
      </Reference>
      <Reference URI="/word/fontTable.xml?ContentType=application/vnd.openxmlformats-officedocument.wordprocessingml.fontTable+xml">
        <DigestMethod Algorithm="http://www.w3.org/2001/04/xmlenc#sha256"/>
        <DigestValue>IMEVokh5uqhazSUiJuzCytWasw+ri8YLWYRGYdqt4AE=</DigestValue>
      </Reference>
      <Reference URI="/word/footer1.xml?ContentType=application/vnd.openxmlformats-officedocument.wordprocessingml.footer+xml">
        <DigestMethod Algorithm="http://www.w3.org/2001/04/xmlenc#sha256"/>
        <DigestValue>UoAE6F1xUGigZYpvCou9dJ4PGpNrEU4IFxwFf5CnT+4=</DigestValue>
      </Reference>
      <Reference URI="/word/footer2.xml?ContentType=application/vnd.openxmlformats-officedocument.wordprocessingml.footer+xml">
        <DigestMethod Algorithm="http://www.w3.org/2001/04/xmlenc#sha256"/>
        <DigestValue>/n1mojZ5Flar//oc8Y37U30yxJH7OtX2oh1g+V3tF6M=</DigestValue>
      </Reference>
      <Reference URI="/word/footnotes.xml?ContentType=application/vnd.openxmlformats-officedocument.wordprocessingml.footnotes+xml">
        <DigestMethod Algorithm="http://www.w3.org/2001/04/xmlenc#sha256"/>
        <DigestValue>6cq3tvnIpJHF+ncuAHAOr8qCTJGejn+SfNNRK//pJ5A=</DigestValue>
      </Reference>
      <Reference URI="/word/header1.xml?ContentType=application/vnd.openxmlformats-officedocument.wordprocessingml.header+xml">
        <DigestMethod Algorithm="http://www.w3.org/2001/04/xmlenc#sha256"/>
        <DigestValue>byVdlhsE1JMyjZ5vlKDtsOJ8ws4+p/jawqBtYH+oObA=</DigestValue>
      </Reference>
      <Reference URI="/word/header2.xml?ContentType=application/vnd.openxmlformats-officedocument.wordprocessingml.header+xml">
        <DigestMethod Algorithm="http://www.w3.org/2001/04/xmlenc#sha256"/>
        <DigestValue>7XE4xJrf5EQOHpAZJpk8WWMcPEH9cDqlwHuK3fLJk5w=</DigestValue>
      </Reference>
      <Reference URI="/word/numbering.xml?ContentType=application/vnd.openxmlformats-officedocument.wordprocessingml.numbering+xml">
        <DigestMethod Algorithm="http://www.w3.org/2001/04/xmlenc#sha256"/>
        <DigestValue>LrVwtyTVMgPrYFK+koiwIPcbbhjCfJP+mRHJeDPau68=</DigestValue>
      </Reference>
      <Reference URI="/word/settings.xml?ContentType=application/vnd.openxmlformats-officedocument.wordprocessingml.settings+xml">
        <DigestMethod Algorithm="http://www.w3.org/2001/04/xmlenc#sha256"/>
        <DigestValue>olIaH6BUwKSaIEntmkx8mREfUszpY4Pt3q4OZ7mhmRk=</DigestValue>
      </Reference>
      <Reference URI="/word/styles.xml?ContentType=application/vnd.openxmlformats-officedocument.wordprocessingml.styles+xml">
        <DigestMethod Algorithm="http://www.w3.org/2001/04/xmlenc#sha256"/>
        <DigestValue>itY3BRQo/53RC5UQX1T4fTbyvxSAg6xKwwepRqVCRPA=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QVuszRSMgvlCoEEZmOWLG0KckQV/xw62P5U5ZRwXQ9U=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2019-07-17T09:06:00Z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2019-07-17T09:06:00Z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653D-6748-4F18-A320-CCAD385E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2835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7</cp:revision>
  <cp:lastPrinted>2016-01-05T23:42:00Z</cp:lastPrinted>
  <dcterms:created xsi:type="dcterms:W3CDTF">2019-06-26T11:30:00Z</dcterms:created>
  <dcterms:modified xsi:type="dcterms:W3CDTF">2019-07-17T08:57:00Z</dcterms:modified>
</cp:coreProperties>
</file>