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41A1" w14:textId="5C952016" w:rsidR="000E6E24" w:rsidRPr="00B93C7A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B93C7A">
        <w:rPr>
          <w:rFonts w:ascii="Times New Roman" w:hAnsi="Times New Roman"/>
          <w:i/>
          <w:sz w:val="22"/>
          <w:szCs w:val="22"/>
        </w:rPr>
        <w:t>Příloha</w:t>
      </w:r>
      <w:r w:rsidR="000E6E24" w:rsidRPr="00B93C7A">
        <w:rPr>
          <w:rFonts w:ascii="Times New Roman" w:hAnsi="Times New Roman"/>
          <w:i/>
          <w:sz w:val="22"/>
          <w:szCs w:val="22"/>
        </w:rPr>
        <w:t xml:space="preserve"> </w:t>
      </w:r>
      <w:r w:rsidR="00CF77E0" w:rsidRPr="00B93C7A">
        <w:rPr>
          <w:rFonts w:ascii="Times New Roman" w:hAnsi="Times New Roman"/>
          <w:i/>
          <w:sz w:val="22"/>
          <w:szCs w:val="22"/>
        </w:rPr>
        <w:t>č.</w:t>
      </w:r>
      <w:r w:rsidR="00AE1997" w:rsidRPr="00B93C7A">
        <w:rPr>
          <w:rFonts w:ascii="Times New Roman" w:hAnsi="Times New Roman"/>
          <w:i/>
          <w:sz w:val="22"/>
          <w:szCs w:val="22"/>
        </w:rPr>
        <w:t xml:space="preserve"> 1</w:t>
      </w:r>
      <w:r w:rsidR="00CF77E0" w:rsidRPr="00B93C7A">
        <w:rPr>
          <w:rFonts w:ascii="Times New Roman" w:hAnsi="Times New Roman"/>
          <w:i/>
          <w:sz w:val="22"/>
          <w:szCs w:val="22"/>
        </w:rPr>
        <w:t xml:space="preserve"> </w:t>
      </w:r>
      <w:r w:rsidR="00AE1997" w:rsidRPr="00B93C7A">
        <w:rPr>
          <w:rFonts w:ascii="Times New Roman" w:hAnsi="Times New Roman"/>
          <w:i/>
          <w:sz w:val="22"/>
          <w:szCs w:val="22"/>
        </w:rPr>
        <w:t>ZD - Technická specifikace předmětu plnění</w:t>
      </w:r>
    </w:p>
    <w:p w14:paraId="136D41A2" w14:textId="77777777" w:rsidR="007B0379" w:rsidRDefault="007B0379" w:rsidP="007B0379">
      <w:pPr>
        <w:jc w:val="center"/>
        <w:rPr>
          <w:rFonts w:cs="Arial"/>
        </w:rPr>
      </w:pPr>
    </w:p>
    <w:p w14:paraId="136D41A3" w14:textId="77777777" w:rsidR="007B0379" w:rsidRDefault="007B0379" w:rsidP="007B0379">
      <w:pPr>
        <w:jc w:val="center"/>
        <w:rPr>
          <w:rFonts w:cs="Arial"/>
        </w:rPr>
      </w:pPr>
    </w:p>
    <w:p w14:paraId="136D41A4" w14:textId="77777777" w:rsidR="000E6E24" w:rsidRPr="007736F3" w:rsidRDefault="008D6EF9" w:rsidP="000E6E24">
      <w:pPr>
        <w:spacing w:before="0" w:beforeAutospacing="0" w:after="0" w:afterAutospacing="0"/>
        <w:ind w:left="0" w:right="68"/>
        <w:jc w:val="center"/>
        <w:rPr>
          <w:rFonts w:ascii="Arial Black" w:eastAsia="Times New Roman" w:hAnsi="Arial Black" w:cs="Arial"/>
          <w:b/>
          <w:sz w:val="24"/>
          <w:lang w:eastAsia="cs-CZ"/>
        </w:rPr>
      </w:pPr>
      <w:r w:rsidRPr="007736F3">
        <w:rPr>
          <w:rFonts w:ascii="Arial Black" w:eastAsia="Times New Roman" w:hAnsi="Arial Black" w:cs="Arial"/>
          <w:b/>
          <w:sz w:val="24"/>
          <w:lang w:eastAsia="cs-CZ"/>
        </w:rPr>
        <w:t>Vařič asfaltu</w:t>
      </w:r>
    </w:p>
    <w:p w14:paraId="136D41A5" w14:textId="77777777" w:rsidR="00BA1AAF" w:rsidRPr="00617BB7" w:rsidRDefault="00BA1AAF" w:rsidP="000E6E24">
      <w:pPr>
        <w:spacing w:before="0" w:beforeAutospacing="0" w:after="0" w:afterAutospacing="0"/>
        <w:ind w:left="0" w:right="68"/>
        <w:jc w:val="center"/>
        <w:rPr>
          <w:rFonts w:ascii="Times New Roman" w:hAnsi="Times New Roman"/>
          <w:sz w:val="24"/>
        </w:rPr>
      </w:pPr>
    </w:p>
    <w:p w14:paraId="533E29D9" w14:textId="5E61DC78" w:rsidR="00905EA3" w:rsidRPr="00555844" w:rsidRDefault="00905EA3" w:rsidP="00905EA3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 xml:space="preserve">Smlouva: </w:t>
      </w:r>
      <w:r>
        <w:rPr>
          <w:rFonts w:ascii="Times New Roman" w:hAnsi="Times New Roman"/>
          <w:sz w:val="22"/>
          <w:szCs w:val="22"/>
        </w:rPr>
        <w:t>Dodávka 1 ks nového vařiče asfaltu</w:t>
      </w:r>
    </w:p>
    <w:p w14:paraId="12D83AD5" w14:textId="02977DA8" w:rsidR="00905EA3" w:rsidRPr="00555844" w:rsidRDefault="00905EA3" w:rsidP="00905EA3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>Čí</w:t>
      </w:r>
      <w:r>
        <w:rPr>
          <w:rFonts w:ascii="Times New Roman" w:hAnsi="Times New Roman"/>
          <w:sz w:val="22"/>
          <w:szCs w:val="22"/>
        </w:rPr>
        <w:t xml:space="preserve">slo smlouvy kupujícího: </w:t>
      </w:r>
      <w:r w:rsidR="00BD6849">
        <w:rPr>
          <w:rFonts w:ascii="Times New Roman" w:hAnsi="Times New Roman"/>
          <w:sz w:val="22"/>
          <w:szCs w:val="22"/>
        </w:rPr>
        <w:t>DOD20190542</w:t>
      </w:r>
      <w:bookmarkStart w:id="0" w:name="_GoBack"/>
      <w:bookmarkEnd w:id="0"/>
    </w:p>
    <w:p w14:paraId="0C55BE6C" w14:textId="77777777" w:rsidR="00905EA3" w:rsidRPr="00555844" w:rsidRDefault="00905EA3" w:rsidP="00905EA3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 xml:space="preserve">Číslo smlouvy </w:t>
      </w:r>
      <w:r>
        <w:rPr>
          <w:rFonts w:ascii="Times New Roman" w:hAnsi="Times New Roman"/>
          <w:sz w:val="22"/>
          <w:szCs w:val="22"/>
        </w:rPr>
        <w:t>prodávajícího</w:t>
      </w:r>
      <w:r w:rsidRPr="00555844">
        <w:rPr>
          <w:rFonts w:ascii="Times New Roman" w:hAnsi="Times New Roman"/>
          <w:sz w:val="22"/>
          <w:szCs w:val="22"/>
        </w:rPr>
        <w:t>:</w:t>
      </w:r>
    </w:p>
    <w:p w14:paraId="5076DBD2" w14:textId="77777777" w:rsidR="00905EA3" w:rsidRDefault="00905EA3" w:rsidP="00905EA3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4"/>
        </w:rPr>
      </w:pPr>
    </w:p>
    <w:p w14:paraId="2A615014" w14:textId="182CBAAA" w:rsidR="005F0155" w:rsidRPr="005F0155" w:rsidRDefault="005F0155" w:rsidP="005C5413">
      <w:pPr>
        <w:pStyle w:val="Nadpis1"/>
        <w:numPr>
          <w:ilvl w:val="0"/>
          <w:numId w:val="0"/>
        </w:numPr>
      </w:pPr>
      <w:r>
        <w:rPr>
          <w:b/>
          <w:sz w:val="24"/>
          <w:szCs w:val="24"/>
        </w:rPr>
        <w:t>Příloha č. 1</w:t>
      </w:r>
      <w:r>
        <w:rPr>
          <w:b/>
          <w:sz w:val="24"/>
          <w:szCs w:val="24"/>
        </w:rPr>
        <w:t xml:space="preserve"> Kupní smlouvy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Technická specifikace předmětu plnění</w:t>
      </w:r>
    </w:p>
    <w:p w14:paraId="7ADBF608" w14:textId="358005E6" w:rsidR="00905EA3" w:rsidRPr="00B37107" w:rsidRDefault="00905EA3" w:rsidP="00905EA3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4"/>
        </w:rPr>
      </w:pPr>
      <w:r w:rsidRPr="00B37107">
        <w:rPr>
          <w:rFonts w:ascii="Times New Roman" w:hAnsi="Times New Roman"/>
          <w:b/>
          <w:sz w:val="24"/>
        </w:rPr>
        <w:t xml:space="preserve">Minimální technické požadavky </w:t>
      </w:r>
    </w:p>
    <w:p w14:paraId="0CA612DA" w14:textId="77777777" w:rsidR="00905EA3" w:rsidRDefault="00905EA3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E13025B" w14:textId="77777777" w:rsidR="00905EA3" w:rsidRDefault="00905EA3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48BD384" w14:textId="77777777" w:rsidR="00905EA3" w:rsidRDefault="00905EA3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36D41A6" w14:textId="2A4E2FC8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36D41A7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36D41A8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36D41A9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36D41AA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136D41AB" w14:textId="77777777"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>
        <w:rPr>
          <w:rFonts w:ascii="Times New Roman" w:hAnsi="Times New Roman"/>
          <w:i/>
          <w:sz w:val="22"/>
          <w:szCs w:val="22"/>
        </w:rPr>
        <w:t>.</w:t>
      </w:r>
    </w:p>
    <w:p w14:paraId="136D41AC" w14:textId="29FFC395" w:rsidR="00BA1AAF" w:rsidRPr="003F1B95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BA1AAF"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1AAF"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>Takto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 w:rsidR="00BA1AAF">
        <w:rPr>
          <w:rFonts w:ascii="Times New Roman" w:hAnsi="Times New Roman"/>
          <w:i/>
          <w:sz w:val="22"/>
          <w:szCs w:val="22"/>
        </w:rPr>
        <w:t xml:space="preserve">zboží </w:t>
      </w:r>
      <w:r w:rsidR="00BA1AAF"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 w:rsidR="00BA1AAF">
        <w:rPr>
          <w:rFonts w:ascii="Times New Roman" w:hAnsi="Times New Roman"/>
          <w:i/>
          <w:sz w:val="22"/>
          <w:szCs w:val="22"/>
        </w:rPr>
        <w:t xml:space="preserve"> zboží </w:t>
      </w:r>
      <w:r w:rsidR="00BA1AAF"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 w:rsidR="00BA1AAF">
        <w:rPr>
          <w:rFonts w:ascii="Times New Roman" w:hAnsi="Times New Roman"/>
          <w:i/>
          <w:sz w:val="22"/>
          <w:szCs w:val="22"/>
        </w:rPr>
        <w:t xml:space="preserve"> zboží</w:t>
      </w:r>
      <w:r w:rsidR="00BA1AAF"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.(viz. bod </w:t>
      </w:r>
      <w:r w:rsidR="00BA1AAF">
        <w:rPr>
          <w:rFonts w:ascii="Times New Roman" w:hAnsi="Times New Roman"/>
          <w:i/>
          <w:sz w:val="22"/>
          <w:szCs w:val="22"/>
        </w:rPr>
        <w:t>1</w:t>
      </w:r>
      <w:r w:rsidR="00BA1AAF" w:rsidRPr="000E513E">
        <w:rPr>
          <w:rFonts w:ascii="Times New Roman" w:hAnsi="Times New Roman"/>
          <w:i/>
          <w:sz w:val="22"/>
          <w:szCs w:val="22"/>
        </w:rPr>
        <w:t>.</w:t>
      </w:r>
      <w:r w:rsidR="00B93C7A">
        <w:rPr>
          <w:rFonts w:ascii="Times New Roman" w:hAnsi="Times New Roman"/>
          <w:i/>
          <w:sz w:val="22"/>
          <w:szCs w:val="22"/>
        </w:rPr>
        <w:t>2.</w:t>
      </w:r>
      <w:r w:rsidR="00BA1AAF">
        <w:rPr>
          <w:rFonts w:ascii="Times New Roman" w:hAnsi="Times New Roman"/>
          <w:i/>
          <w:sz w:val="22"/>
          <w:szCs w:val="22"/>
        </w:rPr>
        <w:t xml:space="preserve"> 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zadávací dokumentace).  </w:t>
      </w:r>
    </w:p>
    <w:p w14:paraId="136D41AD" w14:textId="77777777"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136D41AE" w14:textId="77777777" w:rsidR="00580513" w:rsidRPr="00C06E82" w:rsidRDefault="00BA1AAF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0" w14:textId="77777777" w:rsidR="00B70ACD" w:rsidRDefault="008D6EF9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>Vařič asfaltu</w:t>
            </w:r>
          </w:p>
          <w:p w14:paraId="136D41B1" w14:textId="77777777" w:rsidR="00C83B04" w:rsidRPr="00BA1AAF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77777777" w:rsidR="00C83B04" w:rsidRPr="00EC23FC" w:rsidRDefault="008D6EF9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Objem nádrže na asfalt min.500l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77777777" w:rsidR="00C83B04" w:rsidRPr="00C06E82" w:rsidRDefault="008D6EF9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136D41B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04FB617C" w:rsidR="00C83B04" w:rsidRDefault="008D6EF9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Nepřímý ohřev</w:t>
            </w:r>
            <w:r w:rsidR="006A1901">
              <w:t xml:space="preserve"> asfaltu</w:t>
            </w:r>
            <w:r>
              <w:t xml:space="preserve"> pomocí naftového hořáku</w:t>
            </w:r>
            <w:r w:rsidR="00DD6511">
              <w:t xml:space="preserve"> s regulací a to</w:t>
            </w:r>
            <w:r w:rsidR="006A1901">
              <w:t xml:space="preserve"> přenosem </w:t>
            </w:r>
            <w:r w:rsidR="00DD6511">
              <w:t>tepla do</w:t>
            </w:r>
            <w:r w:rsidR="006A1901">
              <w:t xml:space="preserve"> ohřevného media/oleje/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136D41C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5F3A27FB" w:rsidR="00C83B04" w:rsidRPr="00E75737" w:rsidRDefault="008D6EF9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Gravitační výpusť</w:t>
            </w:r>
            <w:r w:rsidR="00F56DF5">
              <w:t xml:space="preserve"> zálivkové hmoty</w:t>
            </w:r>
            <w:r>
              <w:t xml:space="preserve"> pomocí pákového uzávěru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E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F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E60CA" w:rsidRPr="00C06E82" w14:paraId="02007D97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DE26425" w14:textId="27B91E01" w:rsidR="009E60CA" w:rsidRDefault="009E60CA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Přívěs bržděný nájezdovou nebo elektrickou brzdou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28A965" w14:textId="77777777" w:rsidR="009E60CA" w:rsidRPr="00C06E82" w:rsidRDefault="009E60CA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F76C3E" w14:textId="77777777" w:rsidR="009E60CA" w:rsidRPr="00C06E82" w:rsidRDefault="009E60CA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136D41C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77777777" w:rsidR="00C83B04" w:rsidRPr="0099482B" w:rsidRDefault="008D6EF9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lastRenderedPageBreak/>
              <w:t>Zař</w:t>
            </w:r>
            <w:r w:rsidR="00EC3993">
              <w:t>í</w:t>
            </w:r>
            <w:r>
              <w:t>zení je uzpůsobeno a schváleno pro provoz na pozemních komunikacích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2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C06E82" w14:paraId="136D41C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5" w14:textId="79550E76" w:rsidR="000E6E24" w:rsidRPr="00C74F10" w:rsidRDefault="009B6499" w:rsidP="00BA1AAF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Kombinovaný závěs ISO 50 a oko čep průměr 40mm,oj se sklopným seřiditelným zvedákem s opěrným kolečkem součástí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6" w14:textId="77777777" w:rsidR="000E6E24" w:rsidRPr="00F77C21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7" w14:textId="77777777" w:rsidR="000E6E24" w:rsidRPr="00F77C21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A1901" w:rsidRPr="00C06E82" w14:paraId="0A59F3EA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9BEB598" w14:textId="03A43612" w:rsidR="006A1901" w:rsidRDefault="006A1901" w:rsidP="009E158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Snímání teploty ohřevného </w:t>
            </w:r>
            <w:r w:rsidR="00A846D4">
              <w:rPr>
                <w:rFonts w:cs="Arial"/>
                <w:szCs w:val="20"/>
              </w:rPr>
              <w:t>média</w:t>
            </w:r>
            <w:r>
              <w:rPr>
                <w:rFonts w:cs="Arial"/>
                <w:szCs w:val="20"/>
              </w:rPr>
              <w:t xml:space="preserve"> a zálivky součástí vybavení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4934A7" w14:textId="77777777" w:rsidR="006A1901" w:rsidRPr="00F77C21" w:rsidRDefault="006A1901" w:rsidP="00A1714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775B97E" w14:textId="77777777" w:rsidR="006A1901" w:rsidRPr="00F77C21" w:rsidRDefault="006A1901" w:rsidP="00EC23F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6E24" w:rsidRPr="00C06E82" w14:paraId="136D41CC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36D41C9" w14:textId="54C5A862" w:rsidR="000E6E24" w:rsidRPr="00F77C21" w:rsidRDefault="008D6EF9" w:rsidP="009E158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Míchací zařízení </w:t>
            </w:r>
            <w:r w:rsidR="00A846D4">
              <w:rPr>
                <w:rFonts w:cs="Arial"/>
                <w:szCs w:val="20"/>
              </w:rPr>
              <w:t>zálivkové hmoty</w:t>
            </w:r>
            <w:r>
              <w:rPr>
                <w:rFonts w:cs="Arial"/>
                <w:szCs w:val="20"/>
              </w:rPr>
              <w:t xml:space="preserve"> součástí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A" w14:textId="77777777" w:rsidR="000E6E24" w:rsidRPr="00F77C21" w:rsidRDefault="000E6E24" w:rsidP="00A1714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B" w14:textId="77777777" w:rsidR="000E6E24" w:rsidRPr="00F77C21" w:rsidRDefault="000E6E24" w:rsidP="00EC23F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184" w:rsidRPr="00C06E82" w14:paraId="136D41D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CD" w14:textId="712B4E72" w:rsidR="00CD0184" w:rsidRDefault="008270F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Součásti stroje v</w:t>
            </w:r>
            <w:r w:rsidR="008D6EF9">
              <w:rPr>
                <w:rFonts w:cs="Arial"/>
                <w:szCs w:val="20"/>
              </w:rPr>
              <w:t>ýstražná světelná</w:t>
            </w:r>
            <w:r w:rsidR="00266F2D">
              <w:rPr>
                <w:rFonts w:cs="Arial"/>
                <w:szCs w:val="20"/>
              </w:rPr>
              <w:t xml:space="preserve"> led</w:t>
            </w:r>
            <w:r w:rsidR="008D6EF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alej</w:t>
            </w:r>
            <w:r w:rsidR="00266F2D">
              <w:rPr>
                <w:rFonts w:cs="Arial"/>
                <w:szCs w:val="20"/>
              </w:rPr>
              <w:t xml:space="preserve"> s volbou směru</w:t>
            </w:r>
            <w:r>
              <w:rPr>
                <w:rFonts w:cs="Arial"/>
                <w:szCs w:val="20"/>
              </w:rPr>
              <w:t xml:space="preserve"> objížďky</w:t>
            </w:r>
            <w:r w:rsidR="008D6EF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min. osmi</w:t>
            </w:r>
            <w:r w:rsidR="00A846D4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modulová nebo</w:t>
            </w:r>
            <w:r w:rsidR="00DD6511">
              <w:rPr>
                <w:rFonts w:cs="Arial"/>
                <w:szCs w:val="20"/>
              </w:rPr>
              <w:t xml:space="preserve"> 1</w:t>
            </w:r>
            <w:r>
              <w:rPr>
                <w:rFonts w:cs="Arial"/>
                <w:szCs w:val="20"/>
              </w:rPr>
              <w:t xml:space="preserve"> metr dlouhá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E" w14:textId="77777777" w:rsidR="00CD0184" w:rsidRPr="00F77C21" w:rsidRDefault="00CD0184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F" w14:textId="77777777" w:rsidR="00CD0184" w:rsidRPr="00F77C21" w:rsidRDefault="00CD0184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4649" w:rsidRPr="00C06E82" w14:paraId="136D41D4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1" w14:textId="052586E7" w:rsidR="00C14649" w:rsidRPr="00F77C21" w:rsidRDefault="00EC399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Zdroj pro pohon míchacího zařízení a </w:t>
            </w:r>
            <w:r w:rsidR="00DD6511">
              <w:rPr>
                <w:rFonts w:cs="Arial"/>
                <w:szCs w:val="20"/>
              </w:rPr>
              <w:t>výstražných světel</w:t>
            </w:r>
            <w:r>
              <w:rPr>
                <w:rFonts w:cs="Arial"/>
                <w:szCs w:val="20"/>
              </w:rPr>
              <w:t xml:space="preserve"> součástí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2" w14:textId="77777777" w:rsidR="00C14649" w:rsidRPr="00F77C21" w:rsidRDefault="00C14649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3" w14:textId="77777777" w:rsidR="00C14649" w:rsidRPr="00F77C21" w:rsidRDefault="00C14649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82B" w:rsidRPr="00C06E82" w14:paraId="136D41D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5" w14:textId="34D394BD" w:rsidR="0099482B" w:rsidRPr="00755D4E" w:rsidRDefault="00EC399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Uvedení </w:t>
            </w:r>
            <w:r w:rsidR="00F56DF5">
              <w:rPr>
                <w:rFonts w:cs="Arial"/>
                <w:szCs w:val="20"/>
              </w:rPr>
              <w:t>zálivkové hmoty</w:t>
            </w:r>
            <w:r>
              <w:rPr>
                <w:rFonts w:cs="Arial"/>
                <w:szCs w:val="20"/>
              </w:rPr>
              <w:t xml:space="preserve"> do zpracovatelného stavu do </w:t>
            </w:r>
            <w:r w:rsidR="006A1901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 hodin od zapnutí ohřevu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6" w14:textId="77777777" w:rsidR="0099482B" w:rsidRPr="00755D4E" w:rsidRDefault="0099482B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7" w14:textId="77777777" w:rsidR="0099482B" w:rsidRPr="00755D4E" w:rsidRDefault="0099482B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82B" w:rsidRPr="00C06E82" w14:paraId="136D41DC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9" w14:textId="25F629D5" w:rsidR="0099482B" w:rsidRPr="00755D4E" w:rsidRDefault="00EC399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Bezpečnostní termostaty součástí dodávky stroje</w:t>
            </w:r>
            <w:r w:rsidR="00005C51">
              <w:rPr>
                <w:rFonts w:cs="Arial"/>
                <w:szCs w:val="20"/>
              </w:rPr>
              <w:t xml:space="preserve"> min 2 ks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A" w14:textId="77777777" w:rsidR="0099482B" w:rsidRPr="00755D4E" w:rsidRDefault="0099482B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B" w14:textId="77777777" w:rsidR="0099482B" w:rsidRPr="00755D4E" w:rsidRDefault="0099482B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D4E" w:rsidRPr="00C06E82" w14:paraId="136D41E1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D" w14:textId="77777777" w:rsidR="00755D4E" w:rsidRDefault="00EC399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Palivo stroje a hořáku pouze nafta</w:t>
            </w:r>
          </w:p>
          <w:p w14:paraId="136D41DE" w14:textId="77777777" w:rsidR="00EC3993" w:rsidRPr="00755D4E" w:rsidRDefault="00EC399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F" w14:textId="77777777" w:rsidR="00755D4E" w:rsidRPr="00755D4E" w:rsidRDefault="00755D4E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0" w14:textId="77777777" w:rsidR="00755D4E" w:rsidRPr="00755D4E" w:rsidRDefault="00755D4E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C06E82" w14:paraId="136D41E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2" w14:textId="37A5BAA8" w:rsidR="00CA3142" w:rsidRDefault="00EC399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Nádrž </w:t>
            </w:r>
            <w:r w:rsidR="006A1901">
              <w:rPr>
                <w:rFonts w:cs="Arial"/>
                <w:szCs w:val="20"/>
              </w:rPr>
              <w:t>paliva o objemu umožňující min. 8</w:t>
            </w:r>
            <w:r w:rsidR="00DD6511">
              <w:rPr>
                <w:rFonts w:cs="Arial"/>
                <w:szCs w:val="20"/>
              </w:rPr>
              <w:t xml:space="preserve"> </w:t>
            </w:r>
            <w:r w:rsidR="006A1901">
              <w:rPr>
                <w:rFonts w:cs="Arial"/>
                <w:szCs w:val="20"/>
              </w:rPr>
              <w:t>hodin nepřetržité práce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3" w14:textId="77777777" w:rsidR="00CA3142" w:rsidRPr="00755D4E" w:rsidRDefault="00EC3993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4" w14:textId="77777777" w:rsidR="00CA3142" w:rsidRPr="00755D4E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6511" w:rsidRPr="00C06E82" w14:paraId="38E1385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131CB54" w14:textId="40BCC7E7" w:rsidR="00DD6511" w:rsidRDefault="00DD6511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Stroj uzpůsoben k práci se zálivkovými hmotami typu</w:t>
            </w:r>
            <w:r w:rsidR="00D95B36">
              <w:rPr>
                <w:rFonts w:cs="Arial"/>
                <w:szCs w:val="20"/>
              </w:rPr>
              <w:t xml:space="preserve"> ,,</w:t>
            </w:r>
            <w:r w:rsidR="00F56DF5">
              <w:rPr>
                <w:rFonts w:cs="Arial"/>
                <w:szCs w:val="20"/>
              </w:rPr>
              <w:t xml:space="preserve"> </w:t>
            </w:r>
            <w:r w:rsidR="00D95B36">
              <w:rPr>
                <w:rFonts w:cs="Arial"/>
                <w:szCs w:val="20"/>
              </w:rPr>
              <w:t>Asfaltová zálivka AZ</w:t>
            </w:r>
            <w:r w:rsidR="00F56DF5">
              <w:rPr>
                <w:rFonts w:cs="Arial"/>
                <w:szCs w:val="20"/>
              </w:rPr>
              <w:t xml:space="preserve"> </w:t>
            </w:r>
            <w:r w:rsidR="00D95B36">
              <w:rPr>
                <w:rFonts w:cs="Arial"/>
                <w:szCs w:val="20"/>
              </w:rPr>
              <w:t>“ a dalších typů zálivek dle EN 14188:2004 typ N1 a N2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5221A5" w14:textId="77777777" w:rsidR="00DD6511" w:rsidRDefault="00DD6511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E17F65" w14:textId="77777777" w:rsidR="00DD6511" w:rsidRPr="00755D4E" w:rsidRDefault="00DD6511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C06E82" w14:paraId="136D41E9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6" w14:textId="77777777" w:rsidR="00CA3142" w:rsidRDefault="00EC399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Rychlost naplněného stroje po pozemní komunikaci min.60km/hod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7" w14:textId="77777777" w:rsidR="00CA3142" w:rsidRPr="00755D4E" w:rsidRDefault="00CA3142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8" w14:textId="77777777" w:rsidR="00CA3142" w:rsidRPr="00755D4E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6511" w:rsidRPr="00C06E82" w14:paraId="1F1CBA2A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6ED9346" w14:textId="28E4438A" w:rsidR="00DD6511" w:rsidRDefault="00DD6511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Stroj uzpůsoben pro bezpečné doplnění </w:t>
            </w:r>
            <w:r w:rsidR="00A846D4">
              <w:rPr>
                <w:rFonts w:cs="Arial"/>
                <w:szCs w:val="20"/>
              </w:rPr>
              <w:t>zálivkové hmoty</w:t>
            </w:r>
            <w:r>
              <w:rPr>
                <w:rFonts w:cs="Arial"/>
                <w:szCs w:val="20"/>
              </w:rPr>
              <w:t xml:space="preserve"> v průběhu prací /bez nutnosti vypnutí stroje a čekání na jeho vychladnutí/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37D294" w14:textId="77777777" w:rsidR="00DD6511" w:rsidRDefault="00DD6511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F962BD7" w14:textId="77777777" w:rsidR="00DD6511" w:rsidRPr="00755D4E" w:rsidRDefault="00DD6511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C06E82" w14:paraId="136D41ED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A" w14:textId="52559B98" w:rsidR="00CA3142" w:rsidRDefault="00EC399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Celková hmotnost stroje</w:t>
            </w:r>
            <w:r w:rsidR="00F56DF5">
              <w:rPr>
                <w:rFonts w:cs="Arial"/>
                <w:szCs w:val="20"/>
              </w:rPr>
              <w:t xml:space="preserve"> včetně náplní</w:t>
            </w:r>
            <w:r>
              <w:rPr>
                <w:rFonts w:cs="Arial"/>
                <w:szCs w:val="20"/>
              </w:rPr>
              <w:t xml:space="preserve"> max. 3500kg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B" w14:textId="77777777" w:rsidR="00CA3142" w:rsidRPr="00755D4E" w:rsidRDefault="00EC3993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C" w14:textId="77777777" w:rsidR="00CA3142" w:rsidRPr="00755D4E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6D41EE" w14:textId="77777777" w:rsidR="00FD3EA0" w:rsidRPr="00C83B04" w:rsidRDefault="00FD3EA0" w:rsidP="00FD3EA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136D41EF" w14:textId="77777777" w:rsidR="00FD3EA0" w:rsidRPr="00C83B04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136D41F0" w14:textId="77777777" w:rsidR="002D69C4" w:rsidRPr="00C83B04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  <w:r w:rsidRPr="00C83B04">
        <w:rPr>
          <w:rFonts w:ascii="Times New Roman" w:hAnsi="Times New Roman"/>
          <w:b/>
          <w:sz w:val="24"/>
        </w:rPr>
        <w:t>...........................................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Pr="00C83B04">
        <w:rPr>
          <w:rFonts w:ascii="Times New Roman" w:hAnsi="Times New Roman"/>
          <w:b/>
          <w:sz w:val="24"/>
        </w:rPr>
        <w:t>.........</w:t>
      </w:r>
    </w:p>
    <w:p w14:paraId="136D41F1" w14:textId="77777777" w:rsidR="000958CD" w:rsidRPr="00C60958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41F4" w14:textId="77777777" w:rsidR="00D86318" w:rsidRDefault="00D86318">
      <w:r>
        <w:separator/>
      </w:r>
    </w:p>
  </w:endnote>
  <w:endnote w:type="continuationSeparator" w:id="0">
    <w:p w14:paraId="136D41F5" w14:textId="77777777" w:rsidR="00D86318" w:rsidRDefault="00D8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41F2" w14:textId="77777777" w:rsidR="00D86318" w:rsidRDefault="00D86318">
      <w:r>
        <w:separator/>
      </w:r>
    </w:p>
  </w:footnote>
  <w:footnote w:type="continuationSeparator" w:id="0">
    <w:p w14:paraId="136D41F3" w14:textId="77777777" w:rsidR="00D86318" w:rsidRDefault="00D8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4"/>
  </w:num>
  <w:num w:numId="5">
    <w:abstractNumId w:val="0"/>
  </w:num>
  <w:num w:numId="6">
    <w:abstractNumId w:val="14"/>
  </w:num>
  <w:num w:numId="7">
    <w:abstractNumId w:val="25"/>
  </w:num>
  <w:num w:numId="8">
    <w:abstractNumId w:val="11"/>
  </w:num>
  <w:num w:numId="9">
    <w:abstractNumId w:val="31"/>
  </w:num>
  <w:num w:numId="10">
    <w:abstractNumId w:val="9"/>
  </w:num>
  <w:num w:numId="11">
    <w:abstractNumId w:val="10"/>
  </w:num>
  <w:num w:numId="12">
    <w:abstractNumId w:val="24"/>
  </w:num>
  <w:num w:numId="13">
    <w:abstractNumId w:val="2"/>
  </w:num>
  <w:num w:numId="14">
    <w:abstractNumId w:val="26"/>
  </w:num>
  <w:num w:numId="15">
    <w:abstractNumId w:val="12"/>
  </w:num>
  <w:num w:numId="16">
    <w:abstractNumId w:val="7"/>
  </w:num>
  <w:num w:numId="17">
    <w:abstractNumId w:val="18"/>
  </w:num>
  <w:num w:numId="18">
    <w:abstractNumId w:val="28"/>
  </w:num>
  <w:num w:numId="19">
    <w:abstractNumId w:val="30"/>
  </w:num>
  <w:num w:numId="20">
    <w:abstractNumId w:val="6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3"/>
  </w:num>
  <w:num w:numId="27">
    <w:abstractNumId w:val="15"/>
  </w:num>
  <w:num w:numId="28">
    <w:abstractNumId w:val="32"/>
  </w:num>
  <w:num w:numId="29">
    <w:abstractNumId w:val="27"/>
  </w:num>
  <w:num w:numId="30">
    <w:abstractNumId w:val="5"/>
  </w:num>
  <w:num w:numId="31">
    <w:abstractNumId w:val="8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24F0B"/>
    <w:rsid w:val="002377D3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C08F1"/>
    <w:rsid w:val="002D05CE"/>
    <w:rsid w:val="002D2F33"/>
    <w:rsid w:val="002D4136"/>
    <w:rsid w:val="002D69C4"/>
    <w:rsid w:val="002E4B3C"/>
    <w:rsid w:val="002F0168"/>
    <w:rsid w:val="00345DCB"/>
    <w:rsid w:val="00362624"/>
    <w:rsid w:val="00366BF7"/>
    <w:rsid w:val="00372FD0"/>
    <w:rsid w:val="00373DF5"/>
    <w:rsid w:val="00384C84"/>
    <w:rsid w:val="003B074E"/>
    <w:rsid w:val="003B2C29"/>
    <w:rsid w:val="003C496F"/>
    <w:rsid w:val="003D3FFC"/>
    <w:rsid w:val="003D4A85"/>
    <w:rsid w:val="003F5CC4"/>
    <w:rsid w:val="004063EA"/>
    <w:rsid w:val="00410C5A"/>
    <w:rsid w:val="00425CB8"/>
    <w:rsid w:val="00430C06"/>
    <w:rsid w:val="0044475F"/>
    <w:rsid w:val="004634E1"/>
    <w:rsid w:val="00475A28"/>
    <w:rsid w:val="0047796D"/>
    <w:rsid w:val="00493472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C5413"/>
    <w:rsid w:val="005D32B0"/>
    <w:rsid w:val="005D6D4E"/>
    <w:rsid w:val="005F0155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91AD3"/>
    <w:rsid w:val="00693F92"/>
    <w:rsid w:val="0069632D"/>
    <w:rsid w:val="006A1901"/>
    <w:rsid w:val="006A1A69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36F3"/>
    <w:rsid w:val="00775618"/>
    <w:rsid w:val="00784127"/>
    <w:rsid w:val="00786CBA"/>
    <w:rsid w:val="00790C1A"/>
    <w:rsid w:val="007A5D7C"/>
    <w:rsid w:val="007B0379"/>
    <w:rsid w:val="007B2E2F"/>
    <w:rsid w:val="007C48CF"/>
    <w:rsid w:val="007D7F9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70F5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A313C"/>
    <w:rsid w:val="008D113B"/>
    <w:rsid w:val="008D6EF9"/>
    <w:rsid w:val="008E4821"/>
    <w:rsid w:val="00901187"/>
    <w:rsid w:val="00905EA3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4C0E"/>
    <w:rsid w:val="00986A92"/>
    <w:rsid w:val="00987A9F"/>
    <w:rsid w:val="0099482B"/>
    <w:rsid w:val="009A7F2A"/>
    <w:rsid w:val="009B6499"/>
    <w:rsid w:val="009B75B2"/>
    <w:rsid w:val="009D64FB"/>
    <w:rsid w:val="009E158B"/>
    <w:rsid w:val="009E2C0E"/>
    <w:rsid w:val="009E60CA"/>
    <w:rsid w:val="009F0C6A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846D4"/>
    <w:rsid w:val="00A90A91"/>
    <w:rsid w:val="00AB3D01"/>
    <w:rsid w:val="00AB4067"/>
    <w:rsid w:val="00AC1D6A"/>
    <w:rsid w:val="00AD1BE6"/>
    <w:rsid w:val="00AE1997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93C7A"/>
    <w:rsid w:val="00BA1AAF"/>
    <w:rsid w:val="00BB55D0"/>
    <w:rsid w:val="00BC3321"/>
    <w:rsid w:val="00BD0563"/>
    <w:rsid w:val="00BD3443"/>
    <w:rsid w:val="00BD6849"/>
    <w:rsid w:val="00BE122D"/>
    <w:rsid w:val="00BE6D06"/>
    <w:rsid w:val="00BF46DA"/>
    <w:rsid w:val="00BF7A24"/>
    <w:rsid w:val="00C031BE"/>
    <w:rsid w:val="00C03F3D"/>
    <w:rsid w:val="00C05D11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72FAD"/>
    <w:rsid w:val="00D835DB"/>
    <w:rsid w:val="00D84F24"/>
    <w:rsid w:val="00D86318"/>
    <w:rsid w:val="00D9315D"/>
    <w:rsid w:val="00D95B36"/>
    <w:rsid w:val="00DA6304"/>
    <w:rsid w:val="00DB2FFD"/>
    <w:rsid w:val="00DB5FC1"/>
    <w:rsid w:val="00DC6A76"/>
    <w:rsid w:val="00DC71FB"/>
    <w:rsid w:val="00DD0740"/>
    <w:rsid w:val="00DD6511"/>
    <w:rsid w:val="00DE0357"/>
    <w:rsid w:val="00DE1323"/>
    <w:rsid w:val="00DE68B2"/>
    <w:rsid w:val="00E00B3D"/>
    <w:rsid w:val="00E06D7A"/>
    <w:rsid w:val="00E111A6"/>
    <w:rsid w:val="00E13C0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60F9"/>
    <w:rsid w:val="00F05668"/>
    <w:rsid w:val="00F1138D"/>
    <w:rsid w:val="00F21368"/>
    <w:rsid w:val="00F26B11"/>
    <w:rsid w:val="00F31269"/>
    <w:rsid w:val="00F441AA"/>
    <w:rsid w:val="00F45DE0"/>
    <w:rsid w:val="00F5637B"/>
    <w:rsid w:val="00F56DF5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C5CE7"/>
    <w:rsid w:val="00FD05CE"/>
    <w:rsid w:val="00FD3EA0"/>
    <w:rsid w:val="00FD7499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5F0155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5F0155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6E5C-EE0D-4236-9340-95DD5D76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11</cp:revision>
  <cp:lastPrinted>2018-01-26T07:47:00Z</cp:lastPrinted>
  <dcterms:created xsi:type="dcterms:W3CDTF">2019-07-22T08:28:00Z</dcterms:created>
  <dcterms:modified xsi:type="dcterms:W3CDTF">2019-07-24T06:54:00Z</dcterms:modified>
</cp:coreProperties>
</file>