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2480B454" w14:textId="77777777" w:rsidR="00386575" w:rsidRDefault="00386575" w:rsidP="0038657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nákladního vozidla MULTICAR M26 4x4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7EC2CF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5A853FF7" w:rsidR="00C61C7D" w:rsidRPr="006D2550" w:rsidRDefault="00C61C7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souhrnná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5A853FF7" w:rsidR="00C61C7D" w:rsidRPr="006D2550" w:rsidRDefault="00C61C7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souhrnná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6BF6B36F" w:rsidR="00832C9D" w:rsidRDefault="00832C9D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Poptávkové řízení bylo vyhlášeno </w:t>
      </w:r>
      <w:r w:rsidRPr="00CF0C52">
        <w:rPr>
          <w:rFonts w:ascii="Arial" w:hAnsi="Arial" w:cs="Arial"/>
          <w:bCs/>
        </w:rPr>
        <w:t xml:space="preserve">dne </w:t>
      </w:r>
      <w:r w:rsidR="00386575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>.0</w:t>
      </w:r>
      <w:r w:rsidR="00386575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.201</w:t>
      </w:r>
      <w:r w:rsidR="00386575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386575">
        <w:rPr>
          <w:rFonts w:ascii="Arial" w:hAnsi="Arial" w:cs="Arial"/>
          <w:b/>
          <w:bCs/>
          <w:u w:val="double"/>
        </w:rPr>
        <w:t>750</w:t>
      </w:r>
      <w:r w:rsidR="00ED758C">
        <w:rPr>
          <w:rFonts w:ascii="Arial" w:hAnsi="Arial" w:cs="Arial"/>
          <w:b/>
          <w:bCs/>
          <w:u w:val="double"/>
        </w:rPr>
        <w:t>.000 Kč</w:t>
      </w:r>
      <w:r w:rsidR="003E3745">
        <w:rPr>
          <w:rFonts w:ascii="Arial" w:hAnsi="Arial" w:cs="Arial"/>
          <w:b/>
          <w:bCs/>
          <w:u w:val="double"/>
        </w:rPr>
        <w:t xml:space="preserve"> bez DPH</w:t>
      </w:r>
      <w:r w:rsidR="003E3745">
        <w:rPr>
          <w:rFonts w:ascii="Arial" w:hAnsi="Arial" w:cs="Arial"/>
          <w:bCs/>
        </w:rPr>
        <w:t xml:space="preserve"> za celé plnění.</w:t>
      </w:r>
      <w:r>
        <w:rPr>
          <w:rFonts w:ascii="Arial" w:hAnsi="Arial" w:cs="Arial"/>
          <w:bCs/>
        </w:rPr>
        <w:t xml:space="preserve"> </w:t>
      </w: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B8B5D44" w14:textId="7678833F" w:rsidR="00ED758C" w:rsidRDefault="00B06230" w:rsidP="00F0109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923B9E">
        <w:rPr>
          <w:rFonts w:ascii="Arial" w:hAnsi="Arial" w:cs="Arial"/>
          <w:b w:val="0"/>
          <w:sz w:val="20"/>
          <w:szCs w:val="20"/>
          <w:u w:val="none"/>
        </w:rPr>
        <w:t xml:space="preserve">1. </w:t>
      </w:r>
      <w:r w:rsidR="00F01090">
        <w:rPr>
          <w:rFonts w:ascii="Arial" w:hAnsi="Arial" w:cs="Arial"/>
          <w:b w:val="0"/>
          <w:sz w:val="20"/>
          <w:szCs w:val="20"/>
          <w:u w:val="none"/>
        </w:rPr>
        <w:t>Plošiny CZ s.r.o.</w:t>
      </w:r>
    </w:p>
    <w:p w14:paraId="2E7C6D44" w14:textId="66FA9208" w:rsidR="00F01090" w:rsidRDefault="00F01090" w:rsidP="00F0109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2. Autocentrum A.D.I.Č. s.r.o.</w:t>
      </w:r>
    </w:p>
    <w:p w14:paraId="2865DDCC" w14:textId="4C64459E" w:rsidR="00F01090" w:rsidRDefault="00F01090" w:rsidP="00F0109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3.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Check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Car Servis s.r.o.</w:t>
      </w:r>
    </w:p>
    <w:p w14:paraId="35C11C37" w14:textId="60E7C422" w:rsidR="00F01090" w:rsidRDefault="00F01090" w:rsidP="00F0109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4. MINAM servis a.s.</w:t>
      </w:r>
    </w:p>
    <w:p w14:paraId="3DCF9DDC" w14:textId="07CD5C01" w:rsidR="00F01090" w:rsidRDefault="00F01090" w:rsidP="00F0109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5. </w:t>
      </w:r>
      <w:proofErr w:type="spellStart"/>
      <w:r>
        <w:rPr>
          <w:rFonts w:ascii="Arial" w:hAnsi="Arial" w:cs="Arial"/>
          <w:b w:val="0"/>
          <w:sz w:val="20"/>
          <w:szCs w:val="20"/>
          <w:u w:val="none"/>
        </w:rPr>
        <w:t>Unikont</w:t>
      </w:r>
      <w:proofErr w:type="spellEnd"/>
      <w:r>
        <w:rPr>
          <w:rFonts w:ascii="Arial" w:hAnsi="Arial" w:cs="Arial"/>
          <w:b w:val="0"/>
          <w:sz w:val="20"/>
          <w:szCs w:val="20"/>
          <w:u w:val="none"/>
        </w:rPr>
        <w:t xml:space="preserve"> Group s.r.o.</w:t>
      </w:r>
    </w:p>
    <w:p w14:paraId="365C2392" w14:textId="2D5C740C" w:rsidR="00F01090" w:rsidRDefault="00F01090" w:rsidP="00F0109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6. ZETES s.r.o.</w:t>
      </w:r>
    </w:p>
    <w:p w14:paraId="0754F2A4" w14:textId="77777777" w:rsidR="00245ED8" w:rsidRDefault="00245ED8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77FBD9B3" w:rsidR="00BD7ADF" w:rsidRDefault="00ED758C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22AD348" w14:textId="77777777" w:rsidR="00ED758C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FF83F4F" w14:textId="77777777" w:rsidR="00ED758C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61A17E7B" w14:textId="77777777" w:rsidR="00ED758C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B7E2B26" w14:textId="77777777" w:rsidR="00ED758C" w:rsidRPr="00FD16AA" w:rsidRDefault="00ED758C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AA40A4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ED758C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9711B95" w14:textId="50E6F58B" w:rsidR="005752DD" w:rsidRDefault="005752DD" w:rsidP="005752DD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F01090">
        <w:rPr>
          <w:rFonts w:cs="Arial"/>
        </w:rPr>
        <w:t>ZETES s.r.o., Štefánikova 932, 687 71 Bojkovice, IČ: 25503171</w:t>
      </w:r>
    </w:p>
    <w:p w14:paraId="133BF5A1" w14:textId="4CCE0078" w:rsidR="005752DD" w:rsidRDefault="005752DD" w:rsidP="005752DD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F01090">
        <w:rPr>
          <w:rFonts w:cs="Arial"/>
          <w:b/>
        </w:rPr>
        <w:t>747.000</w:t>
      </w:r>
      <w:r w:rsidR="00ED758C">
        <w:rPr>
          <w:rFonts w:cs="Arial"/>
          <w:b/>
        </w:rPr>
        <w:t xml:space="preserve"> </w:t>
      </w:r>
      <w:r w:rsidRPr="00671270">
        <w:rPr>
          <w:rFonts w:cs="Arial"/>
          <w:b/>
        </w:rPr>
        <w:t>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A3BABAB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29C7D509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 xml:space="preserve">Posouzení nabídek 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29C7D509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 xml:space="preserve">Posouzení nabídek 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9F02BC1" w14:textId="77777777" w:rsidR="00234329" w:rsidRDefault="00234329" w:rsidP="00234329">
      <w:pPr>
        <w:jc w:val="both"/>
        <w:rPr>
          <w:rFonts w:cs="Arial"/>
        </w:rPr>
      </w:pPr>
    </w:p>
    <w:p w14:paraId="7DCB4D7F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B68FECA" w14:textId="6B6D9EAA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účastníka č. 1 - v</w:t>
      </w:r>
      <w:r w:rsidRPr="00200781">
        <w:rPr>
          <w:rFonts w:ascii="Arial" w:hAnsi="Arial" w:cs="Arial"/>
        </w:rPr>
        <w:t>ložen</w:t>
      </w:r>
      <w:r>
        <w:rPr>
          <w:rFonts w:ascii="Arial" w:hAnsi="Arial" w:cs="Arial"/>
        </w:rPr>
        <w:t>á</w:t>
      </w:r>
      <w:r w:rsidRPr="00200781">
        <w:rPr>
          <w:rFonts w:ascii="Arial" w:hAnsi="Arial" w:cs="Arial"/>
        </w:rPr>
        <w:t xml:space="preserve"> nabídk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byl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z hlediska celkového posouzení na základě požadavků zadavatele shledán</w:t>
      </w:r>
      <w:r>
        <w:rPr>
          <w:rFonts w:ascii="Arial" w:hAnsi="Arial" w:cs="Arial"/>
        </w:rPr>
        <w:t>a</w:t>
      </w:r>
      <w:r w:rsidRPr="0020078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200781">
        <w:rPr>
          <w:rFonts w:ascii="Arial" w:hAnsi="Arial" w:cs="Arial"/>
        </w:rPr>
        <w:t>pořádk</w:t>
      </w:r>
      <w:r>
        <w:rPr>
          <w:rFonts w:ascii="Arial" w:hAnsi="Arial" w:cs="Arial"/>
        </w:rPr>
        <w:t>u (Krycí list - an</w:t>
      </w:r>
      <w:r w:rsidR="00ED758C">
        <w:rPr>
          <w:rFonts w:ascii="Arial" w:hAnsi="Arial" w:cs="Arial"/>
        </w:rPr>
        <w:t>o, profesní způsobilost - ano,</w:t>
      </w:r>
      <w:r w:rsidR="00CB5154">
        <w:rPr>
          <w:rFonts w:ascii="Arial" w:hAnsi="Arial" w:cs="Arial"/>
        </w:rPr>
        <w:t xml:space="preserve"> </w:t>
      </w:r>
      <w:r w:rsidR="00F01090">
        <w:rPr>
          <w:rFonts w:ascii="Arial" w:hAnsi="Arial" w:cs="Arial"/>
        </w:rPr>
        <w:t xml:space="preserve">technické parametry - ano, </w:t>
      </w:r>
      <w:r>
        <w:rPr>
          <w:rFonts w:ascii="Arial" w:hAnsi="Arial" w:cs="Arial"/>
        </w:rPr>
        <w:t xml:space="preserve">návrh </w:t>
      </w:r>
      <w:r w:rsidR="00F01090">
        <w:rPr>
          <w:rFonts w:ascii="Arial" w:hAnsi="Arial" w:cs="Arial"/>
        </w:rPr>
        <w:t>Rámcové</w:t>
      </w:r>
      <w:r>
        <w:rPr>
          <w:rFonts w:ascii="Arial" w:hAnsi="Arial" w:cs="Arial"/>
        </w:rPr>
        <w:t xml:space="preserve"> smlouvy - ano).</w:t>
      </w:r>
    </w:p>
    <w:p w14:paraId="06037CC1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34329" w14:paraId="27085B61" w14:textId="77777777" w:rsidTr="00E04414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7521DD2A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92D050"/>
          </w:tcPr>
          <w:p w14:paraId="2F2E8746" w14:textId="77777777" w:rsidR="00234329" w:rsidRDefault="00234329" w:rsidP="00E0441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34329" w14:paraId="318F3C4B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06A64EA4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23981C" w14:textId="57264E8C" w:rsidR="00234329" w:rsidRDefault="00F01090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ZETES s.r.o.</w:t>
            </w:r>
          </w:p>
        </w:tc>
      </w:tr>
      <w:tr w:rsidR="00234329" w14:paraId="19E0A2C7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F08E61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6F8F7D" w14:textId="3DEF03B6" w:rsidR="00234329" w:rsidRPr="00512211" w:rsidRDefault="00F01090" w:rsidP="00F010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932, 687 71  Bojkovice</w:t>
            </w:r>
          </w:p>
        </w:tc>
      </w:tr>
      <w:tr w:rsidR="00234329" w14:paraId="0C8F3686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59D16337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D8144A" w14:textId="41E89389" w:rsidR="00234329" w:rsidRPr="00512211" w:rsidRDefault="00F01090" w:rsidP="003E374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25503171</w:t>
            </w:r>
          </w:p>
        </w:tc>
      </w:tr>
      <w:bookmarkEnd w:id="0"/>
      <w:tr w:rsidR="00234329" w14:paraId="1E00D23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6A2BD975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F424FEC" w14:textId="77777777" w:rsidR="00234329" w:rsidRPr="00512211" w:rsidRDefault="00234329" w:rsidP="00E04414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07CED84C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77238ADC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9930260" w14:textId="77777777" w:rsidR="00234329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34329" w14:paraId="5FC4D2D9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254C90A9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566DF4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34329" w14:paraId="65A81168" w14:textId="77777777" w:rsidTr="00E04414">
        <w:trPr>
          <w:trHeight w:hRule="exact" w:val="397"/>
        </w:trPr>
        <w:tc>
          <w:tcPr>
            <w:tcW w:w="4219" w:type="dxa"/>
            <w:vAlign w:val="center"/>
          </w:tcPr>
          <w:p w14:paraId="1CD9CB4A" w14:textId="77777777" w:rsidR="00234329" w:rsidRDefault="00234329" w:rsidP="00E0441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A58A468" w14:textId="77777777" w:rsidR="00234329" w:rsidRPr="00512211" w:rsidRDefault="00234329" w:rsidP="00E0441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A474192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A0F716" w14:textId="77777777" w:rsidR="009F655B" w:rsidRDefault="009F655B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133DD3C" w14:textId="77777777" w:rsidR="009F655B" w:rsidRDefault="009F655B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DBB2341" w14:textId="77777777" w:rsidR="009F655B" w:rsidRPr="0056479F" w:rsidRDefault="009F655B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0F656FFA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F01090">
        <w:rPr>
          <w:rFonts w:cs="Arial"/>
        </w:rPr>
        <w:t>750</w:t>
      </w:r>
      <w:r w:rsidR="00ED758C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677FA6CA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01090">
        <w:rPr>
          <w:rFonts w:cs="Arial"/>
        </w:rPr>
        <w:t>747</w:t>
      </w:r>
      <w:r w:rsidR="00ED758C">
        <w:rPr>
          <w:rFonts w:cs="Arial"/>
        </w:rPr>
        <w:t>.</w:t>
      </w:r>
      <w:r w:rsidR="00F01090">
        <w:rPr>
          <w:rFonts w:cs="Arial"/>
        </w:rPr>
        <w:t>0</w:t>
      </w:r>
      <w:r w:rsidR="00ED758C">
        <w:rPr>
          <w:rFonts w:cs="Arial"/>
        </w:rPr>
        <w:t>00</w:t>
      </w:r>
      <w:r w:rsidR="003E3745">
        <w:rPr>
          <w:rFonts w:cs="Arial"/>
        </w:rPr>
        <w:t>,00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26E435FE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3E3745">
        <w:rPr>
          <w:rFonts w:cs="Arial"/>
        </w:rPr>
        <w:t xml:space="preserve">     </w:t>
      </w:r>
      <w:r w:rsidR="00F01090">
        <w:rPr>
          <w:rFonts w:cs="Arial"/>
        </w:rPr>
        <w:t xml:space="preserve">  </w:t>
      </w:r>
      <w:r w:rsidR="00F01090">
        <w:rPr>
          <w:rFonts w:cs="Arial"/>
          <w:b/>
        </w:rPr>
        <w:t>3.000,00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17EBC81E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F01090">
        <w:rPr>
          <w:rFonts w:cs="Arial"/>
          <w:b/>
          <w:sz w:val="24"/>
        </w:rPr>
        <w:t>0,4</w:t>
      </w:r>
      <w:r w:rsidR="00234329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F447A5D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5116FE1A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A1F0DBF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45F6495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AA255E9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0C6A4CF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FAD78E2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D034E37" w14:textId="77777777" w:rsidR="009F655B" w:rsidRDefault="009F655B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13C082F9">
                <wp:simplePos x="0" y="0"/>
                <wp:positionH relativeFrom="column">
                  <wp:posOffset>4445</wp:posOffset>
                </wp:positionH>
                <wp:positionV relativeFrom="paragraph">
                  <wp:posOffset>635</wp:posOffset>
                </wp:positionV>
                <wp:extent cx="295275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561441A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Rozhodnutí o výběru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5pt;margin-top:.05pt;width:23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" fillcolor="#92d050" strokecolor="#7f7f7f" strokeweight="1.75pt">
                <v:stroke endcap="round"/>
                <v:textbox>
                  <w:txbxContent>
                    <w:p w14:paraId="1BF192D3" w14:textId="561441A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Rozhodnutí o výběru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332D2A3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Komise pro posouzení a hodnocení nabídek doporučuje zadavateli, aby k plnění veřejné zakázky malého rozsahu s výše uvedeným názvem vybral dodavatele</w:t>
      </w:r>
    </w:p>
    <w:p w14:paraId="2FC790D5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3B8931" w14:textId="5A773929" w:rsidR="00ED758C" w:rsidRPr="00F01090" w:rsidRDefault="00F01090" w:rsidP="00ED758C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F01090">
        <w:rPr>
          <w:rFonts w:ascii="Arial" w:hAnsi="Arial" w:cs="Arial"/>
          <w:b/>
          <w:sz w:val="24"/>
          <w:szCs w:val="24"/>
          <w:u w:val="double"/>
        </w:rPr>
        <w:t>ZETES s.r.o., Štefánikova 932, 687 71 Bojkovice, IČ: 25503171</w:t>
      </w:r>
    </w:p>
    <w:p w14:paraId="2AD8CFFC" w14:textId="77777777" w:rsidR="00F01090" w:rsidRPr="005D6BCB" w:rsidRDefault="00F01090" w:rsidP="00ED758C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5B0B1044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který splnil veškeré podmínky účasti v zadávacím řízení stanovené zadavatelem a zadávací podmínky stanovené zadavatelem a jeho nabídka neobsahuje mimořádně nízkou nabídkovou cenu. </w:t>
      </w:r>
    </w:p>
    <w:p w14:paraId="527BD705" w14:textId="77777777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4BE3E" w14:textId="21A16844" w:rsidR="00ED758C" w:rsidRDefault="00ED758C" w:rsidP="00ED758C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tímto dodavatelem bude uzavřen smluvní vztah ve </w:t>
      </w:r>
      <w:r w:rsidR="00F01090">
        <w:rPr>
          <w:rFonts w:ascii="Arial" w:hAnsi="Arial" w:cs="Arial"/>
        </w:rPr>
        <w:t>formě Rámcové smlouvy.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729406D" w:rsidR="00B06230" w:rsidRDefault="00ED758C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691E3F6E" w14:textId="44AFC971" w:rsidR="00E2461C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F01090">
        <w:rPr>
          <w:rFonts w:cs="Arial"/>
        </w:rPr>
        <w:t>13.08.2019</w:t>
      </w:r>
    </w:p>
    <w:p w14:paraId="7759DC43" w14:textId="77777777" w:rsidR="00D20CA4" w:rsidRDefault="00D20CA4" w:rsidP="007D161F">
      <w:pPr>
        <w:rPr>
          <w:rFonts w:cs="Arial"/>
        </w:rPr>
      </w:pPr>
    </w:p>
    <w:sectPr w:rsidR="00D20CA4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8C2841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C2841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45ED8"/>
    <w:rsid w:val="002465CE"/>
    <w:rsid w:val="00247D53"/>
    <w:rsid w:val="00253391"/>
    <w:rsid w:val="002653A6"/>
    <w:rsid w:val="002834DB"/>
    <w:rsid w:val="00284A52"/>
    <w:rsid w:val="00296325"/>
    <w:rsid w:val="002B33DC"/>
    <w:rsid w:val="002B3C3C"/>
    <w:rsid w:val="002C287E"/>
    <w:rsid w:val="002C78BA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86575"/>
    <w:rsid w:val="003B083C"/>
    <w:rsid w:val="003B2043"/>
    <w:rsid w:val="003C149A"/>
    <w:rsid w:val="003D2537"/>
    <w:rsid w:val="003E17F1"/>
    <w:rsid w:val="003E3745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55538"/>
    <w:rsid w:val="00655992"/>
    <w:rsid w:val="0066630E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130B2"/>
    <w:rsid w:val="00815028"/>
    <w:rsid w:val="00816347"/>
    <w:rsid w:val="00832C9D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2841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A104B"/>
    <w:rsid w:val="009E5F37"/>
    <w:rsid w:val="009F655B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923CC"/>
    <w:rsid w:val="00BA7E7D"/>
    <w:rsid w:val="00BB628E"/>
    <w:rsid w:val="00BD4DD9"/>
    <w:rsid w:val="00BD7ADF"/>
    <w:rsid w:val="00BF6E50"/>
    <w:rsid w:val="00C02C49"/>
    <w:rsid w:val="00C1143C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B5154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D3A9D"/>
    <w:rsid w:val="00ED758C"/>
    <w:rsid w:val="00EF3B95"/>
    <w:rsid w:val="00F01090"/>
    <w:rsid w:val="00F07B84"/>
    <w:rsid w:val="00F11539"/>
    <w:rsid w:val="00F12E3A"/>
    <w:rsid w:val="00F21DA1"/>
    <w:rsid w:val="00F332E8"/>
    <w:rsid w:val="00F33BDE"/>
    <w:rsid w:val="00F47A17"/>
    <w:rsid w:val="00F54AD8"/>
    <w:rsid w:val="00F5577C"/>
    <w:rsid w:val="00F602A8"/>
    <w:rsid w:val="00F733E0"/>
    <w:rsid w:val="00F77BBA"/>
    <w:rsid w:val="00F85961"/>
    <w:rsid w:val="00FA0A6A"/>
    <w:rsid w:val="00FB217C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9E5146-D41B-4731-8E79-B7806143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334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8</cp:revision>
  <cp:lastPrinted>2019-08-09T08:36:00Z</cp:lastPrinted>
  <dcterms:created xsi:type="dcterms:W3CDTF">2019-03-04T10:48:00Z</dcterms:created>
  <dcterms:modified xsi:type="dcterms:W3CDTF">2019-08-09T08:37:00Z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