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259" w:rsidRPr="00214066" w:rsidRDefault="00521259" w:rsidP="00243F7B">
      <w:pPr>
        <w:pStyle w:val="Zpat"/>
        <w:tabs>
          <w:tab w:val="clear" w:pos="4536"/>
          <w:tab w:val="clear" w:pos="9072"/>
        </w:tabs>
        <w:spacing w:before="120"/>
      </w:pPr>
    </w:p>
    <w:p w:rsidR="00521259" w:rsidRPr="00214066" w:rsidRDefault="00521259" w:rsidP="00243F7B">
      <w:pPr>
        <w:spacing w:before="120"/>
      </w:pPr>
    </w:p>
    <w:p w:rsidR="00521259" w:rsidRPr="00214066" w:rsidRDefault="00521259" w:rsidP="00243F7B">
      <w:pPr>
        <w:pStyle w:val="Zpat"/>
        <w:tabs>
          <w:tab w:val="clear" w:pos="4536"/>
          <w:tab w:val="clear" w:pos="9072"/>
        </w:tabs>
      </w:pPr>
    </w:p>
    <w:p w:rsidR="00521259" w:rsidRPr="00214066" w:rsidRDefault="00521259" w:rsidP="00243F7B">
      <w:pPr>
        <w:spacing w:before="120"/>
      </w:pPr>
    </w:p>
    <w:p w:rsidR="00521259" w:rsidRPr="00214066" w:rsidRDefault="00BE3CE6" w:rsidP="007D6427">
      <w:pPr>
        <w:spacing w:before="120"/>
        <w:jc w:val="center"/>
      </w:pPr>
      <w:r>
        <w:rPr>
          <w:noProof/>
          <w:sz w:val="22"/>
          <w:szCs w:val="22"/>
        </w:rPr>
        <w:drawing>
          <wp:inline distT="0" distB="0" distL="0" distR="0" wp14:anchorId="16D7F11D" wp14:editId="7549AC31">
            <wp:extent cx="2295525" cy="790575"/>
            <wp:effectExtent l="19050" t="0" r="9525" b="0"/>
            <wp:docPr id="1" name="obrázek 1" descr="dp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mb"/>
                    <pic:cNvPicPr>
                      <a:picLocks noChangeAspect="1" noChangeArrowheads="1"/>
                    </pic:cNvPicPr>
                  </pic:nvPicPr>
                  <pic:blipFill>
                    <a:blip r:embed="rId8"/>
                    <a:srcRect/>
                    <a:stretch>
                      <a:fillRect/>
                    </a:stretch>
                  </pic:blipFill>
                  <pic:spPr bwMode="auto">
                    <a:xfrm>
                      <a:off x="0" y="0"/>
                      <a:ext cx="2295525" cy="790575"/>
                    </a:xfrm>
                    <a:prstGeom prst="rect">
                      <a:avLst/>
                    </a:prstGeom>
                    <a:noFill/>
                    <a:ln w="9525">
                      <a:noFill/>
                      <a:miter lim="800000"/>
                      <a:headEnd/>
                      <a:tailEnd/>
                    </a:ln>
                  </pic:spPr>
                </pic:pic>
              </a:graphicData>
            </a:graphic>
          </wp:inline>
        </w:drawing>
      </w:r>
    </w:p>
    <w:p w:rsidR="00521259" w:rsidRPr="00214066" w:rsidRDefault="00521259" w:rsidP="00243F7B">
      <w:pPr>
        <w:spacing w:before="120"/>
      </w:pPr>
    </w:p>
    <w:p w:rsidR="00521259" w:rsidRPr="00214066" w:rsidRDefault="00521259" w:rsidP="00243F7B">
      <w:pPr>
        <w:spacing w:before="120"/>
      </w:pPr>
    </w:p>
    <w:p w:rsidR="00521259" w:rsidRPr="00214066" w:rsidRDefault="00521259" w:rsidP="00243F7B">
      <w:pPr>
        <w:spacing w:before="120"/>
      </w:pPr>
    </w:p>
    <w:p w:rsidR="00521259" w:rsidRPr="00214066" w:rsidRDefault="00521259" w:rsidP="00042882">
      <w:pPr>
        <w:spacing w:before="120"/>
        <w:jc w:val="center"/>
      </w:pPr>
      <w:r w:rsidRPr="00214066">
        <w:rPr>
          <w:b/>
          <w:sz w:val="44"/>
          <w:szCs w:val="44"/>
          <w:u w:val="single"/>
        </w:rPr>
        <w:t xml:space="preserve">příloha č. </w:t>
      </w:r>
      <w:r>
        <w:rPr>
          <w:b/>
          <w:sz w:val="44"/>
          <w:szCs w:val="44"/>
          <w:u w:val="single"/>
        </w:rPr>
        <w:t>1</w:t>
      </w:r>
    </w:p>
    <w:p w:rsidR="00521259" w:rsidRPr="00214066" w:rsidRDefault="00521259" w:rsidP="00243F7B">
      <w:pPr>
        <w:spacing w:before="120"/>
      </w:pPr>
    </w:p>
    <w:p w:rsidR="00521259" w:rsidRPr="00214066" w:rsidRDefault="00521259" w:rsidP="00243F7B">
      <w:pPr>
        <w:pStyle w:val="Nzev"/>
        <w:rPr>
          <w:rFonts w:ascii="Times New Roman" w:hAnsi="Times New Roman" w:cs="Times New Roman"/>
          <w:sz w:val="44"/>
          <w:szCs w:val="44"/>
          <w:u w:val="single"/>
        </w:rPr>
      </w:pPr>
      <w:r w:rsidRPr="00214066">
        <w:rPr>
          <w:rFonts w:ascii="Times New Roman" w:hAnsi="Times New Roman" w:cs="Times New Roman"/>
          <w:sz w:val="44"/>
          <w:szCs w:val="44"/>
          <w:u w:val="single"/>
        </w:rPr>
        <w:t>Soupis požadavků</w:t>
      </w:r>
    </w:p>
    <w:p w:rsidR="00521259" w:rsidRPr="00214066" w:rsidRDefault="00521259" w:rsidP="00243F7B">
      <w:pPr>
        <w:spacing w:before="120"/>
        <w:rPr>
          <w:sz w:val="44"/>
          <w:szCs w:val="44"/>
          <w:u w:val="single"/>
        </w:rPr>
      </w:pPr>
    </w:p>
    <w:p w:rsidR="00521259" w:rsidRPr="00214066" w:rsidRDefault="00521259" w:rsidP="00243F7B">
      <w:pPr>
        <w:spacing w:before="120"/>
        <w:jc w:val="center"/>
        <w:rPr>
          <w:sz w:val="44"/>
          <w:szCs w:val="44"/>
          <w:u w:val="single"/>
        </w:rPr>
      </w:pPr>
    </w:p>
    <w:p w:rsidR="00521259" w:rsidRPr="00214066" w:rsidRDefault="00521259" w:rsidP="00243F7B">
      <w:pPr>
        <w:pStyle w:val="Zkladntext"/>
        <w:spacing w:line="360" w:lineRule="atLeast"/>
        <w:jc w:val="center"/>
        <w:rPr>
          <w:sz w:val="36"/>
          <w:szCs w:val="36"/>
          <w:u w:val="single"/>
        </w:rPr>
      </w:pPr>
      <w:r w:rsidRPr="00214066">
        <w:rPr>
          <w:b/>
          <w:bCs/>
          <w:sz w:val="36"/>
          <w:szCs w:val="36"/>
          <w:u w:val="single"/>
        </w:rPr>
        <w:t xml:space="preserve">na </w:t>
      </w:r>
      <w:r>
        <w:rPr>
          <w:b/>
          <w:bCs/>
          <w:sz w:val="36"/>
          <w:szCs w:val="36"/>
          <w:u w:val="single"/>
        </w:rPr>
        <w:t>dodávku</w:t>
      </w:r>
    </w:p>
    <w:p w:rsidR="00521259" w:rsidRPr="00214066" w:rsidRDefault="00F34882" w:rsidP="00243F7B">
      <w:pPr>
        <w:jc w:val="center"/>
        <w:rPr>
          <w:b/>
          <w:sz w:val="36"/>
          <w:szCs w:val="36"/>
          <w:u w:val="single"/>
        </w:rPr>
      </w:pPr>
      <w:r>
        <w:rPr>
          <w:b/>
          <w:sz w:val="36"/>
          <w:szCs w:val="36"/>
          <w:u w:val="single"/>
        </w:rPr>
        <w:t xml:space="preserve">kloubových </w:t>
      </w:r>
      <w:r w:rsidR="00521259" w:rsidRPr="00214066">
        <w:rPr>
          <w:b/>
          <w:sz w:val="36"/>
          <w:szCs w:val="36"/>
          <w:u w:val="single"/>
        </w:rPr>
        <w:t>nízkopodlažních autobusů</w:t>
      </w:r>
    </w:p>
    <w:p w:rsidR="00521259" w:rsidRPr="00214066" w:rsidRDefault="00521259" w:rsidP="00243F7B">
      <w:pPr>
        <w:spacing w:before="120"/>
        <w:jc w:val="center"/>
        <w:rPr>
          <w:sz w:val="40"/>
          <w:szCs w:val="40"/>
          <w:u w:val="single"/>
        </w:rPr>
      </w:pPr>
    </w:p>
    <w:p w:rsidR="00521259" w:rsidRDefault="00521259" w:rsidP="00243F7B">
      <w:pPr>
        <w:pStyle w:val="Zkladntext"/>
        <w:spacing w:line="360" w:lineRule="atLeast"/>
        <w:jc w:val="center"/>
        <w:rPr>
          <w:b/>
          <w:bCs/>
          <w:sz w:val="40"/>
          <w:szCs w:val="40"/>
        </w:rPr>
      </w:pPr>
    </w:p>
    <w:p w:rsidR="00521259" w:rsidRPr="00214066" w:rsidRDefault="00521259" w:rsidP="00243F7B">
      <w:pPr>
        <w:pStyle w:val="Zkladntext"/>
        <w:spacing w:line="360" w:lineRule="atLeast"/>
        <w:jc w:val="center"/>
        <w:rPr>
          <w:b/>
          <w:bCs/>
          <w:sz w:val="40"/>
          <w:szCs w:val="40"/>
        </w:rPr>
      </w:pPr>
    </w:p>
    <w:p w:rsidR="00521259" w:rsidRPr="00214066" w:rsidRDefault="00521259" w:rsidP="00243F7B">
      <w:pPr>
        <w:spacing w:before="120"/>
        <w:jc w:val="cente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Default="00521259" w:rsidP="00243F7B">
      <w:pPr>
        <w:rPr>
          <w:b/>
          <w:bCs/>
          <w:sz w:val="28"/>
          <w:szCs w:val="28"/>
          <w:u w:val="single"/>
        </w:rPr>
      </w:pPr>
    </w:p>
    <w:p w:rsidR="0089503C" w:rsidRDefault="0089503C" w:rsidP="00243F7B">
      <w:pPr>
        <w:rPr>
          <w:b/>
          <w:bCs/>
          <w:sz w:val="28"/>
          <w:szCs w:val="28"/>
          <w:u w:val="single"/>
        </w:rPr>
      </w:pPr>
    </w:p>
    <w:p w:rsidR="0089503C" w:rsidRPr="00214066" w:rsidRDefault="0089503C"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rPr>
          <w:b/>
          <w:bCs/>
          <w:sz w:val="28"/>
          <w:szCs w:val="28"/>
          <w:u w:val="single"/>
        </w:rPr>
      </w:pPr>
    </w:p>
    <w:p w:rsidR="00521259" w:rsidRPr="00214066" w:rsidRDefault="00521259" w:rsidP="00243F7B">
      <w:pPr>
        <w:spacing w:before="120"/>
        <w:rPr>
          <w:sz w:val="22"/>
          <w:szCs w:val="22"/>
        </w:rPr>
      </w:pPr>
      <w:r w:rsidRPr="00214066">
        <w:rPr>
          <w:b/>
          <w:bCs/>
          <w:sz w:val="22"/>
          <w:szCs w:val="22"/>
          <w:u w:val="single"/>
        </w:rPr>
        <w:lastRenderedPageBreak/>
        <w:t>OBSAH:</w:t>
      </w:r>
    </w:p>
    <w:p w:rsidR="00521259" w:rsidRPr="00214066" w:rsidRDefault="00521259" w:rsidP="00243F7B">
      <w:pPr>
        <w:pStyle w:val="Zkladntextodsazen"/>
        <w:rPr>
          <w:sz w:val="22"/>
          <w:szCs w:val="22"/>
        </w:rPr>
      </w:pPr>
    </w:p>
    <w:p w:rsidR="003F23DC" w:rsidRDefault="004B47FD">
      <w:pPr>
        <w:pStyle w:val="Obsah1"/>
        <w:tabs>
          <w:tab w:val="left" w:pos="403"/>
        </w:tabs>
        <w:rPr>
          <w:rFonts w:asciiTheme="minorHAnsi" w:eastAsiaTheme="minorEastAsia" w:hAnsiTheme="minorHAnsi" w:cstheme="minorBidi"/>
          <w:caps w:val="0"/>
          <w:noProof/>
          <w:sz w:val="22"/>
          <w:szCs w:val="22"/>
        </w:rPr>
      </w:pPr>
      <w:r w:rsidRPr="00214066">
        <w:rPr>
          <w:b/>
          <w:bCs/>
          <w:sz w:val="22"/>
          <w:szCs w:val="22"/>
          <w:u w:val="single"/>
        </w:rPr>
        <w:fldChar w:fldCharType="begin"/>
      </w:r>
      <w:r w:rsidR="00521259" w:rsidRPr="00214066">
        <w:rPr>
          <w:b/>
          <w:bCs/>
          <w:sz w:val="22"/>
          <w:szCs w:val="22"/>
          <w:u w:val="single"/>
        </w:rPr>
        <w:instrText xml:space="preserve"> TOC \o "1-3" </w:instrText>
      </w:r>
      <w:r w:rsidRPr="00214066">
        <w:rPr>
          <w:b/>
          <w:bCs/>
          <w:sz w:val="22"/>
          <w:szCs w:val="22"/>
          <w:u w:val="single"/>
        </w:rPr>
        <w:fldChar w:fldCharType="separate"/>
      </w:r>
      <w:r w:rsidR="003F23DC">
        <w:rPr>
          <w:noProof/>
        </w:rPr>
        <w:t>1.</w:t>
      </w:r>
      <w:r w:rsidR="003F23DC">
        <w:rPr>
          <w:rFonts w:asciiTheme="minorHAnsi" w:eastAsiaTheme="minorEastAsia" w:hAnsiTheme="minorHAnsi" w:cstheme="minorBidi"/>
          <w:caps w:val="0"/>
          <w:noProof/>
          <w:sz w:val="22"/>
          <w:szCs w:val="22"/>
        </w:rPr>
        <w:tab/>
      </w:r>
      <w:r w:rsidR="003F23DC">
        <w:rPr>
          <w:noProof/>
        </w:rPr>
        <w:t>Všeobecně</w:t>
      </w:r>
      <w:r w:rsidR="003F23DC">
        <w:rPr>
          <w:noProof/>
        </w:rPr>
        <w:tab/>
      </w:r>
      <w:r w:rsidR="003F23DC">
        <w:rPr>
          <w:noProof/>
        </w:rPr>
        <w:fldChar w:fldCharType="begin"/>
      </w:r>
      <w:r w:rsidR="003F23DC">
        <w:rPr>
          <w:noProof/>
        </w:rPr>
        <w:instrText xml:space="preserve"> PAGEREF _Toc12861251 \h </w:instrText>
      </w:r>
      <w:r w:rsidR="003F23DC">
        <w:rPr>
          <w:noProof/>
        </w:rPr>
      </w:r>
      <w:r w:rsidR="003F23DC">
        <w:rPr>
          <w:noProof/>
        </w:rPr>
        <w:fldChar w:fldCharType="separate"/>
      </w:r>
      <w:r w:rsidR="003F23DC">
        <w:rPr>
          <w:noProof/>
        </w:rPr>
        <w:t>4</w:t>
      </w:r>
      <w:r w:rsidR="003F23DC">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1.1.</w:t>
      </w:r>
      <w:r>
        <w:rPr>
          <w:rFonts w:asciiTheme="minorHAnsi" w:eastAsiaTheme="minorEastAsia" w:hAnsiTheme="minorHAnsi" w:cstheme="minorBidi"/>
          <w:caps w:val="0"/>
          <w:noProof/>
          <w:sz w:val="22"/>
          <w:szCs w:val="22"/>
        </w:rPr>
        <w:tab/>
      </w:r>
      <w:r>
        <w:rPr>
          <w:noProof/>
        </w:rPr>
        <w:t>OBECNÉ POŽADAVKY NA VOZIDLO - PP</w:t>
      </w:r>
      <w:r>
        <w:rPr>
          <w:noProof/>
        </w:rPr>
        <w:tab/>
      </w:r>
      <w:r>
        <w:rPr>
          <w:noProof/>
        </w:rPr>
        <w:fldChar w:fldCharType="begin"/>
      </w:r>
      <w:r>
        <w:rPr>
          <w:noProof/>
        </w:rPr>
        <w:instrText xml:space="preserve"> PAGEREF _Toc12861252 \h </w:instrText>
      </w:r>
      <w:r>
        <w:rPr>
          <w:noProof/>
        </w:rPr>
      </w:r>
      <w:r>
        <w:rPr>
          <w:noProof/>
        </w:rPr>
        <w:fldChar w:fldCharType="separate"/>
      </w:r>
      <w:r>
        <w:rPr>
          <w:noProof/>
        </w:rPr>
        <w:t>4</w:t>
      </w:r>
      <w:r>
        <w:rPr>
          <w:noProof/>
        </w:rPr>
        <w:fldChar w:fldCharType="end"/>
      </w:r>
    </w:p>
    <w:p w:rsidR="003F23DC" w:rsidRDefault="003F23DC">
      <w:pPr>
        <w:pStyle w:val="Obsah1"/>
        <w:tabs>
          <w:tab w:val="left" w:pos="403"/>
        </w:tabs>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Podmínky nasazení</w:t>
      </w:r>
      <w:r>
        <w:rPr>
          <w:noProof/>
        </w:rPr>
        <w:tab/>
      </w:r>
      <w:r>
        <w:rPr>
          <w:noProof/>
        </w:rPr>
        <w:fldChar w:fldCharType="begin"/>
      </w:r>
      <w:r>
        <w:rPr>
          <w:noProof/>
        </w:rPr>
        <w:instrText xml:space="preserve"> PAGEREF _Toc12861253 \h </w:instrText>
      </w:r>
      <w:r>
        <w:rPr>
          <w:noProof/>
        </w:rPr>
      </w:r>
      <w:r>
        <w:rPr>
          <w:noProof/>
        </w:rPr>
        <w:fldChar w:fldCharType="separate"/>
      </w:r>
      <w:r>
        <w:rPr>
          <w:noProof/>
        </w:rPr>
        <w:t>4</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2.1.</w:t>
      </w:r>
      <w:r>
        <w:rPr>
          <w:rFonts w:asciiTheme="minorHAnsi" w:eastAsiaTheme="minorEastAsia" w:hAnsiTheme="minorHAnsi" w:cstheme="minorBidi"/>
          <w:caps w:val="0"/>
          <w:noProof/>
          <w:sz w:val="22"/>
          <w:szCs w:val="22"/>
        </w:rPr>
        <w:tab/>
      </w:r>
      <w:r>
        <w:rPr>
          <w:noProof/>
        </w:rPr>
        <w:t>Provozní režim</w:t>
      </w:r>
      <w:r>
        <w:rPr>
          <w:noProof/>
        </w:rPr>
        <w:tab/>
      </w:r>
      <w:r>
        <w:rPr>
          <w:noProof/>
        </w:rPr>
        <w:fldChar w:fldCharType="begin"/>
      </w:r>
      <w:r>
        <w:rPr>
          <w:noProof/>
        </w:rPr>
        <w:instrText xml:space="preserve"> PAGEREF _Toc12861254 \h </w:instrText>
      </w:r>
      <w:r>
        <w:rPr>
          <w:noProof/>
        </w:rPr>
      </w:r>
      <w:r>
        <w:rPr>
          <w:noProof/>
        </w:rPr>
        <w:fldChar w:fldCharType="separate"/>
      </w:r>
      <w:r>
        <w:rPr>
          <w:noProof/>
        </w:rPr>
        <w:t>4</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2.2.</w:t>
      </w:r>
      <w:r>
        <w:rPr>
          <w:rFonts w:asciiTheme="minorHAnsi" w:eastAsiaTheme="minorEastAsia" w:hAnsiTheme="minorHAnsi" w:cstheme="minorBidi"/>
          <w:caps w:val="0"/>
          <w:noProof/>
          <w:sz w:val="22"/>
          <w:szCs w:val="22"/>
        </w:rPr>
        <w:tab/>
      </w:r>
      <w:r>
        <w:rPr>
          <w:noProof/>
        </w:rPr>
        <w:t>Profil tratě, průjezdný průřez</w:t>
      </w:r>
      <w:r>
        <w:rPr>
          <w:noProof/>
        </w:rPr>
        <w:tab/>
      </w:r>
      <w:r>
        <w:rPr>
          <w:noProof/>
        </w:rPr>
        <w:fldChar w:fldCharType="begin"/>
      </w:r>
      <w:r>
        <w:rPr>
          <w:noProof/>
        </w:rPr>
        <w:instrText xml:space="preserve"> PAGEREF _Toc12861255 \h </w:instrText>
      </w:r>
      <w:r>
        <w:rPr>
          <w:noProof/>
        </w:rPr>
      </w:r>
      <w:r>
        <w:rPr>
          <w:noProof/>
        </w:rPr>
        <w:fldChar w:fldCharType="separate"/>
      </w:r>
      <w:r>
        <w:rPr>
          <w:noProof/>
        </w:rPr>
        <w:t>4</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2.3.</w:t>
      </w:r>
      <w:r>
        <w:rPr>
          <w:rFonts w:asciiTheme="minorHAnsi" w:eastAsiaTheme="minorEastAsia" w:hAnsiTheme="minorHAnsi" w:cstheme="minorBidi"/>
          <w:caps w:val="0"/>
          <w:noProof/>
          <w:sz w:val="22"/>
          <w:szCs w:val="22"/>
        </w:rPr>
        <w:tab/>
      </w:r>
      <w:r>
        <w:rPr>
          <w:noProof/>
        </w:rPr>
        <w:t>Klimatické podmínky</w:t>
      </w:r>
      <w:r>
        <w:rPr>
          <w:noProof/>
        </w:rPr>
        <w:tab/>
      </w:r>
      <w:r>
        <w:rPr>
          <w:noProof/>
        </w:rPr>
        <w:fldChar w:fldCharType="begin"/>
      </w:r>
      <w:r>
        <w:rPr>
          <w:noProof/>
        </w:rPr>
        <w:instrText xml:space="preserve"> PAGEREF _Toc12861256 \h </w:instrText>
      </w:r>
      <w:r>
        <w:rPr>
          <w:noProof/>
        </w:rPr>
      </w:r>
      <w:r>
        <w:rPr>
          <w:noProof/>
        </w:rPr>
        <w:fldChar w:fldCharType="separate"/>
      </w:r>
      <w:r>
        <w:rPr>
          <w:noProof/>
        </w:rPr>
        <w:t>4</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2.4.</w:t>
      </w:r>
      <w:r>
        <w:rPr>
          <w:rFonts w:asciiTheme="minorHAnsi" w:eastAsiaTheme="minorEastAsia" w:hAnsiTheme="minorHAnsi" w:cstheme="minorBidi"/>
          <w:caps w:val="0"/>
          <w:noProof/>
          <w:sz w:val="22"/>
          <w:szCs w:val="22"/>
        </w:rPr>
        <w:tab/>
      </w:r>
      <w:r>
        <w:rPr>
          <w:noProof/>
        </w:rPr>
        <w:t>Dílenské podmínky</w:t>
      </w:r>
      <w:r>
        <w:rPr>
          <w:noProof/>
        </w:rPr>
        <w:tab/>
      </w:r>
      <w:r>
        <w:rPr>
          <w:noProof/>
        </w:rPr>
        <w:fldChar w:fldCharType="begin"/>
      </w:r>
      <w:r>
        <w:rPr>
          <w:noProof/>
        </w:rPr>
        <w:instrText xml:space="preserve"> PAGEREF _Toc12861257 \h </w:instrText>
      </w:r>
      <w:r>
        <w:rPr>
          <w:noProof/>
        </w:rPr>
      </w:r>
      <w:r>
        <w:rPr>
          <w:noProof/>
        </w:rPr>
        <w:fldChar w:fldCharType="separate"/>
      </w:r>
      <w:r>
        <w:rPr>
          <w:noProof/>
        </w:rPr>
        <w:t>5</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2.5.</w:t>
      </w:r>
      <w:r>
        <w:rPr>
          <w:rFonts w:asciiTheme="minorHAnsi" w:eastAsiaTheme="minorEastAsia" w:hAnsiTheme="minorHAnsi" w:cstheme="minorBidi"/>
          <w:caps w:val="0"/>
          <w:noProof/>
          <w:sz w:val="22"/>
          <w:szCs w:val="22"/>
        </w:rPr>
        <w:tab/>
      </w:r>
      <w:r>
        <w:rPr>
          <w:noProof/>
        </w:rPr>
        <w:t>Podmínky tažení, vlečení - PP</w:t>
      </w:r>
      <w:r>
        <w:rPr>
          <w:noProof/>
        </w:rPr>
        <w:tab/>
      </w:r>
      <w:r>
        <w:rPr>
          <w:noProof/>
        </w:rPr>
        <w:fldChar w:fldCharType="begin"/>
      </w:r>
      <w:r>
        <w:rPr>
          <w:noProof/>
        </w:rPr>
        <w:instrText xml:space="preserve"> PAGEREF _Toc12861258 \h </w:instrText>
      </w:r>
      <w:r>
        <w:rPr>
          <w:noProof/>
        </w:rPr>
      </w:r>
      <w:r>
        <w:rPr>
          <w:noProof/>
        </w:rPr>
        <w:fldChar w:fldCharType="separate"/>
      </w:r>
      <w:r>
        <w:rPr>
          <w:noProof/>
        </w:rPr>
        <w:t>5</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2.6.</w:t>
      </w:r>
      <w:r>
        <w:rPr>
          <w:rFonts w:asciiTheme="minorHAnsi" w:eastAsiaTheme="minorEastAsia" w:hAnsiTheme="minorHAnsi" w:cstheme="minorBidi"/>
          <w:caps w:val="0"/>
          <w:noProof/>
          <w:sz w:val="22"/>
          <w:szCs w:val="22"/>
        </w:rPr>
        <w:tab/>
      </w:r>
      <w:r>
        <w:rPr>
          <w:noProof/>
        </w:rPr>
        <w:t>PaRKOVÁNÍ A GARÁŽOVÁNÍ VOZIDLA</w:t>
      </w:r>
      <w:r>
        <w:rPr>
          <w:noProof/>
        </w:rPr>
        <w:tab/>
      </w:r>
      <w:r>
        <w:rPr>
          <w:noProof/>
        </w:rPr>
        <w:fldChar w:fldCharType="begin"/>
      </w:r>
      <w:r>
        <w:rPr>
          <w:noProof/>
        </w:rPr>
        <w:instrText xml:space="preserve"> PAGEREF _Toc12861259 \h </w:instrText>
      </w:r>
      <w:r>
        <w:rPr>
          <w:noProof/>
        </w:rPr>
      </w:r>
      <w:r>
        <w:rPr>
          <w:noProof/>
        </w:rPr>
        <w:fldChar w:fldCharType="separate"/>
      </w:r>
      <w:r>
        <w:rPr>
          <w:noProof/>
        </w:rPr>
        <w:t>5</w:t>
      </w:r>
      <w:r>
        <w:rPr>
          <w:noProof/>
        </w:rPr>
        <w:fldChar w:fldCharType="end"/>
      </w:r>
    </w:p>
    <w:p w:rsidR="003F23DC" w:rsidRDefault="003F23DC">
      <w:pPr>
        <w:pStyle w:val="Obsah1"/>
        <w:tabs>
          <w:tab w:val="left" w:pos="403"/>
        </w:tabs>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Koncepce vozidla</w:t>
      </w:r>
      <w:r>
        <w:rPr>
          <w:noProof/>
        </w:rPr>
        <w:tab/>
      </w:r>
      <w:r>
        <w:rPr>
          <w:noProof/>
        </w:rPr>
        <w:fldChar w:fldCharType="begin"/>
      </w:r>
      <w:r>
        <w:rPr>
          <w:noProof/>
        </w:rPr>
        <w:instrText xml:space="preserve"> PAGEREF _Toc12861260 \h </w:instrText>
      </w:r>
      <w:r>
        <w:rPr>
          <w:noProof/>
        </w:rPr>
      </w:r>
      <w:r>
        <w:rPr>
          <w:noProof/>
        </w:rPr>
        <w:fldChar w:fldCharType="separate"/>
      </w:r>
      <w:r>
        <w:rPr>
          <w:noProof/>
        </w:rPr>
        <w:t>6</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3.1.</w:t>
      </w:r>
      <w:r>
        <w:rPr>
          <w:rFonts w:asciiTheme="minorHAnsi" w:eastAsiaTheme="minorEastAsia" w:hAnsiTheme="minorHAnsi" w:cstheme="minorBidi"/>
          <w:caps w:val="0"/>
          <w:noProof/>
          <w:sz w:val="22"/>
          <w:szCs w:val="22"/>
        </w:rPr>
        <w:tab/>
      </w:r>
      <w:r>
        <w:rPr>
          <w:noProof/>
        </w:rPr>
        <w:t>Všeobecné údaje - PP</w:t>
      </w:r>
      <w:r>
        <w:rPr>
          <w:noProof/>
        </w:rPr>
        <w:tab/>
      </w:r>
      <w:r>
        <w:rPr>
          <w:noProof/>
        </w:rPr>
        <w:fldChar w:fldCharType="begin"/>
      </w:r>
      <w:r>
        <w:rPr>
          <w:noProof/>
        </w:rPr>
        <w:instrText xml:space="preserve"> PAGEREF _Toc12861261 \h </w:instrText>
      </w:r>
      <w:r>
        <w:rPr>
          <w:noProof/>
        </w:rPr>
      </w:r>
      <w:r>
        <w:rPr>
          <w:noProof/>
        </w:rPr>
        <w:fldChar w:fldCharType="separate"/>
      </w:r>
      <w:r>
        <w:rPr>
          <w:noProof/>
        </w:rPr>
        <w:t>6</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3.2.</w:t>
      </w:r>
      <w:r>
        <w:rPr>
          <w:rFonts w:asciiTheme="minorHAnsi" w:eastAsiaTheme="minorEastAsia" w:hAnsiTheme="minorHAnsi" w:cstheme="minorBidi"/>
          <w:caps w:val="0"/>
          <w:noProof/>
          <w:sz w:val="22"/>
          <w:szCs w:val="22"/>
        </w:rPr>
        <w:tab/>
      </w:r>
      <w:r>
        <w:rPr>
          <w:noProof/>
        </w:rPr>
        <w:t>Velikost, rozměry a kapacita vozidla - PP</w:t>
      </w:r>
      <w:r>
        <w:rPr>
          <w:noProof/>
        </w:rPr>
        <w:tab/>
      </w:r>
      <w:r>
        <w:rPr>
          <w:noProof/>
        </w:rPr>
        <w:fldChar w:fldCharType="begin"/>
      </w:r>
      <w:r>
        <w:rPr>
          <w:noProof/>
        </w:rPr>
        <w:instrText xml:space="preserve"> PAGEREF _Toc12861262 \h </w:instrText>
      </w:r>
      <w:r>
        <w:rPr>
          <w:noProof/>
        </w:rPr>
      </w:r>
      <w:r>
        <w:rPr>
          <w:noProof/>
        </w:rPr>
        <w:fldChar w:fldCharType="separate"/>
      </w:r>
      <w:r>
        <w:rPr>
          <w:noProof/>
        </w:rPr>
        <w:t>6</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3.3.</w:t>
      </w:r>
      <w:r>
        <w:rPr>
          <w:rFonts w:asciiTheme="minorHAnsi" w:eastAsiaTheme="minorEastAsia" w:hAnsiTheme="minorHAnsi" w:cstheme="minorBidi"/>
          <w:caps w:val="0"/>
          <w:noProof/>
          <w:sz w:val="22"/>
          <w:szCs w:val="22"/>
        </w:rPr>
        <w:tab/>
      </w:r>
      <w:r>
        <w:rPr>
          <w:noProof/>
        </w:rPr>
        <w:t>Vnější DESIGN a BAREVÉ ŘEŠENÍ</w:t>
      </w:r>
      <w:r>
        <w:rPr>
          <w:noProof/>
        </w:rPr>
        <w:tab/>
      </w:r>
      <w:r>
        <w:rPr>
          <w:noProof/>
        </w:rPr>
        <w:fldChar w:fldCharType="begin"/>
      </w:r>
      <w:r>
        <w:rPr>
          <w:noProof/>
        </w:rPr>
        <w:instrText xml:space="preserve"> PAGEREF _Toc12861263 \h </w:instrText>
      </w:r>
      <w:r>
        <w:rPr>
          <w:noProof/>
        </w:rPr>
      </w:r>
      <w:r>
        <w:rPr>
          <w:noProof/>
        </w:rPr>
        <w:fldChar w:fldCharType="separate"/>
      </w:r>
      <w:r>
        <w:rPr>
          <w:noProof/>
        </w:rPr>
        <w:t>6</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3.4.</w:t>
      </w:r>
      <w:r>
        <w:rPr>
          <w:rFonts w:asciiTheme="minorHAnsi" w:eastAsiaTheme="minorEastAsia" w:hAnsiTheme="minorHAnsi" w:cstheme="minorBidi"/>
          <w:caps w:val="0"/>
          <w:noProof/>
          <w:sz w:val="22"/>
          <w:szCs w:val="22"/>
        </w:rPr>
        <w:tab/>
      </w:r>
      <w:r>
        <w:rPr>
          <w:noProof/>
        </w:rPr>
        <w:t>Životnost - PP</w:t>
      </w:r>
      <w:r>
        <w:rPr>
          <w:noProof/>
        </w:rPr>
        <w:tab/>
      </w:r>
      <w:r>
        <w:rPr>
          <w:noProof/>
        </w:rPr>
        <w:fldChar w:fldCharType="begin"/>
      </w:r>
      <w:r>
        <w:rPr>
          <w:noProof/>
        </w:rPr>
        <w:instrText xml:space="preserve"> PAGEREF _Toc12861264 \h </w:instrText>
      </w:r>
      <w:r>
        <w:rPr>
          <w:noProof/>
        </w:rPr>
      </w:r>
      <w:r>
        <w:rPr>
          <w:noProof/>
        </w:rPr>
        <w:fldChar w:fldCharType="separate"/>
      </w:r>
      <w:r>
        <w:rPr>
          <w:noProof/>
        </w:rPr>
        <w:t>7</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3.5.</w:t>
      </w:r>
      <w:r>
        <w:rPr>
          <w:rFonts w:asciiTheme="minorHAnsi" w:eastAsiaTheme="minorEastAsia" w:hAnsiTheme="minorHAnsi" w:cstheme="minorBidi"/>
          <w:caps w:val="0"/>
          <w:noProof/>
          <w:sz w:val="22"/>
          <w:szCs w:val="22"/>
        </w:rPr>
        <w:tab/>
      </w:r>
      <w:r>
        <w:rPr>
          <w:noProof/>
        </w:rPr>
        <w:t>OBECNÉ Jízdní vlastnosti - PP</w:t>
      </w:r>
      <w:r>
        <w:rPr>
          <w:noProof/>
        </w:rPr>
        <w:tab/>
      </w:r>
      <w:r>
        <w:rPr>
          <w:noProof/>
        </w:rPr>
        <w:fldChar w:fldCharType="begin"/>
      </w:r>
      <w:r>
        <w:rPr>
          <w:noProof/>
        </w:rPr>
        <w:instrText xml:space="preserve"> PAGEREF _Toc12861265 \h </w:instrText>
      </w:r>
      <w:r>
        <w:rPr>
          <w:noProof/>
        </w:rPr>
      </w:r>
      <w:r>
        <w:rPr>
          <w:noProof/>
        </w:rPr>
        <w:fldChar w:fldCharType="separate"/>
      </w:r>
      <w:r>
        <w:rPr>
          <w:noProof/>
        </w:rPr>
        <w:t>7</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3.6.</w:t>
      </w:r>
      <w:r>
        <w:rPr>
          <w:rFonts w:asciiTheme="minorHAnsi" w:eastAsiaTheme="minorEastAsia" w:hAnsiTheme="minorHAnsi" w:cstheme="minorBidi"/>
          <w:caps w:val="0"/>
          <w:noProof/>
          <w:sz w:val="22"/>
          <w:szCs w:val="22"/>
        </w:rPr>
        <w:tab/>
      </w:r>
      <w:r>
        <w:rPr>
          <w:noProof/>
        </w:rPr>
        <w:t>Požární odolnost - PP</w:t>
      </w:r>
      <w:r>
        <w:rPr>
          <w:noProof/>
        </w:rPr>
        <w:tab/>
      </w:r>
      <w:r>
        <w:rPr>
          <w:noProof/>
        </w:rPr>
        <w:fldChar w:fldCharType="begin"/>
      </w:r>
      <w:r>
        <w:rPr>
          <w:noProof/>
        </w:rPr>
        <w:instrText xml:space="preserve"> PAGEREF _Toc12861266 \h </w:instrText>
      </w:r>
      <w:r>
        <w:rPr>
          <w:noProof/>
        </w:rPr>
      </w:r>
      <w:r>
        <w:rPr>
          <w:noProof/>
        </w:rPr>
        <w:fldChar w:fldCharType="separate"/>
      </w:r>
      <w:r>
        <w:rPr>
          <w:noProof/>
        </w:rPr>
        <w:t>7</w:t>
      </w:r>
      <w:r>
        <w:rPr>
          <w:noProof/>
        </w:rPr>
        <w:fldChar w:fldCharType="end"/>
      </w:r>
    </w:p>
    <w:p w:rsidR="003F23DC" w:rsidRDefault="003F23DC">
      <w:pPr>
        <w:pStyle w:val="Obsah1"/>
        <w:tabs>
          <w:tab w:val="left" w:pos="403"/>
        </w:tabs>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Technické údaje vozidla</w:t>
      </w:r>
      <w:r>
        <w:rPr>
          <w:noProof/>
        </w:rPr>
        <w:tab/>
      </w:r>
      <w:r>
        <w:rPr>
          <w:noProof/>
        </w:rPr>
        <w:fldChar w:fldCharType="begin"/>
      </w:r>
      <w:r>
        <w:rPr>
          <w:noProof/>
        </w:rPr>
        <w:instrText xml:space="preserve"> PAGEREF _Toc12861267 \h </w:instrText>
      </w:r>
      <w:r>
        <w:rPr>
          <w:noProof/>
        </w:rPr>
      </w:r>
      <w:r>
        <w:rPr>
          <w:noProof/>
        </w:rPr>
        <w:fldChar w:fldCharType="separate"/>
      </w:r>
      <w:r>
        <w:rPr>
          <w:noProof/>
        </w:rPr>
        <w:t>7</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4.1.</w:t>
      </w:r>
      <w:r>
        <w:rPr>
          <w:rFonts w:asciiTheme="minorHAnsi" w:eastAsiaTheme="minorEastAsia" w:hAnsiTheme="minorHAnsi" w:cstheme="minorBidi"/>
          <w:caps w:val="0"/>
          <w:noProof/>
          <w:sz w:val="22"/>
          <w:szCs w:val="22"/>
        </w:rPr>
        <w:tab/>
      </w:r>
      <w:r>
        <w:rPr>
          <w:noProof/>
        </w:rPr>
        <w:t>Karosérie - PP</w:t>
      </w:r>
      <w:r>
        <w:rPr>
          <w:noProof/>
        </w:rPr>
        <w:tab/>
      </w:r>
      <w:r>
        <w:rPr>
          <w:noProof/>
        </w:rPr>
        <w:fldChar w:fldCharType="begin"/>
      </w:r>
      <w:r>
        <w:rPr>
          <w:noProof/>
        </w:rPr>
        <w:instrText xml:space="preserve"> PAGEREF _Toc12861268 \h </w:instrText>
      </w:r>
      <w:r>
        <w:rPr>
          <w:noProof/>
        </w:rPr>
      </w:r>
      <w:r>
        <w:rPr>
          <w:noProof/>
        </w:rPr>
        <w:fldChar w:fldCharType="separate"/>
      </w:r>
      <w:r>
        <w:rPr>
          <w:noProof/>
        </w:rPr>
        <w:t>7</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Schrány - PP</w:t>
      </w:r>
      <w:r>
        <w:rPr>
          <w:noProof/>
        </w:rPr>
        <w:tab/>
      </w:r>
      <w:r>
        <w:rPr>
          <w:noProof/>
        </w:rPr>
        <w:fldChar w:fldCharType="begin"/>
      </w:r>
      <w:r>
        <w:rPr>
          <w:noProof/>
        </w:rPr>
        <w:instrText xml:space="preserve"> PAGEREF _Toc12861269 \h </w:instrText>
      </w:r>
      <w:r>
        <w:rPr>
          <w:noProof/>
        </w:rPr>
      </w:r>
      <w:r>
        <w:rPr>
          <w:noProof/>
        </w:rPr>
        <w:fldChar w:fldCharType="separate"/>
      </w:r>
      <w:r>
        <w:rPr>
          <w:noProof/>
        </w:rPr>
        <w:t>7</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Provedení podlahy - PP</w:t>
      </w:r>
      <w:r>
        <w:rPr>
          <w:noProof/>
        </w:rPr>
        <w:tab/>
      </w:r>
      <w:r>
        <w:rPr>
          <w:noProof/>
        </w:rPr>
        <w:fldChar w:fldCharType="begin"/>
      </w:r>
      <w:r>
        <w:rPr>
          <w:noProof/>
        </w:rPr>
        <w:instrText xml:space="preserve"> PAGEREF _Toc12861270 \h </w:instrText>
      </w:r>
      <w:r>
        <w:rPr>
          <w:noProof/>
        </w:rPr>
      </w:r>
      <w:r>
        <w:rPr>
          <w:noProof/>
        </w:rPr>
        <w:fldChar w:fldCharType="separate"/>
      </w:r>
      <w:r>
        <w:rPr>
          <w:noProof/>
        </w:rPr>
        <w:t>8</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PLOŠINA PRO INVALIDY - PP</w:t>
      </w:r>
      <w:r>
        <w:rPr>
          <w:noProof/>
        </w:rPr>
        <w:tab/>
      </w:r>
      <w:r>
        <w:rPr>
          <w:noProof/>
        </w:rPr>
        <w:fldChar w:fldCharType="begin"/>
      </w:r>
      <w:r>
        <w:rPr>
          <w:noProof/>
        </w:rPr>
        <w:instrText xml:space="preserve"> PAGEREF _Toc12861271 \h </w:instrText>
      </w:r>
      <w:r>
        <w:rPr>
          <w:noProof/>
        </w:rPr>
      </w:r>
      <w:r>
        <w:rPr>
          <w:noProof/>
        </w:rPr>
        <w:fldChar w:fldCharType="separate"/>
      </w:r>
      <w:r>
        <w:rPr>
          <w:noProof/>
        </w:rPr>
        <w:t>8</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4.2.</w:t>
      </w:r>
      <w:r>
        <w:rPr>
          <w:rFonts w:asciiTheme="minorHAnsi" w:eastAsiaTheme="minorEastAsia" w:hAnsiTheme="minorHAnsi" w:cstheme="minorBidi"/>
          <w:caps w:val="0"/>
          <w:noProof/>
          <w:sz w:val="22"/>
          <w:szCs w:val="22"/>
        </w:rPr>
        <w:tab/>
      </w:r>
      <w:r>
        <w:rPr>
          <w:noProof/>
        </w:rPr>
        <w:t>Stanoviště řidiče - PP</w:t>
      </w:r>
      <w:r>
        <w:rPr>
          <w:noProof/>
        </w:rPr>
        <w:tab/>
      </w:r>
      <w:r>
        <w:rPr>
          <w:noProof/>
        </w:rPr>
        <w:fldChar w:fldCharType="begin"/>
      </w:r>
      <w:r>
        <w:rPr>
          <w:noProof/>
        </w:rPr>
        <w:instrText xml:space="preserve"> PAGEREF _Toc12861272 \h </w:instrText>
      </w:r>
      <w:r>
        <w:rPr>
          <w:noProof/>
        </w:rPr>
      </w:r>
      <w:r>
        <w:rPr>
          <w:noProof/>
        </w:rPr>
        <w:fldChar w:fldCharType="separate"/>
      </w:r>
      <w:r>
        <w:rPr>
          <w:noProof/>
        </w:rPr>
        <w:t>8</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4.3.</w:t>
      </w:r>
      <w:r>
        <w:rPr>
          <w:rFonts w:asciiTheme="minorHAnsi" w:eastAsiaTheme="minorEastAsia" w:hAnsiTheme="minorHAnsi" w:cstheme="minorBidi"/>
          <w:caps w:val="0"/>
          <w:noProof/>
          <w:sz w:val="22"/>
          <w:szCs w:val="22"/>
        </w:rPr>
        <w:tab/>
      </w:r>
      <w:r>
        <w:rPr>
          <w:noProof/>
        </w:rPr>
        <w:t>Dveře - PP</w:t>
      </w:r>
      <w:r>
        <w:rPr>
          <w:noProof/>
        </w:rPr>
        <w:tab/>
      </w:r>
      <w:r>
        <w:rPr>
          <w:noProof/>
        </w:rPr>
        <w:fldChar w:fldCharType="begin"/>
      </w:r>
      <w:r>
        <w:rPr>
          <w:noProof/>
        </w:rPr>
        <w:instrText xml:space="preserve"> PAGEREF _Toc12861273 \h </w:instrText>
      </w:r>
      <w:r>
        <w:rPr>
          <w:noProof/>
        </w:rPr>
      </w:r>
      <w:r>
        <w:rPr>
          <w:noProof/>
        </w:rPr>
        <w:fldChar w:fldCharType="separate"/>
      </w:r>
      <w:r>
        <w:rPr>
          <w:noProof/>
        </w:rPr>
        <w:t>9</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4.4.</w:t>
      </w:r>
      <w:r>
        <w:rPr>
          <w:rFonts w:asciiTheme="minorHAnsi" w:eastAsiaTheme="minorEastAsia" w:hAnsiTheme="minorHAnsi" w:cstheme="minorBidi"/>
          <w:caps w:val="0"/>
          <w:noProof/>
          <w:sz w:val="22"/>
          <w:szCs w:val="22"/>
        </w:rPr>
        <w:tab/>
      </w:r>
      <w:r>
        <w:rPr>
          <w:noProof/>
        </w:rPr>
        <w:t>Okna, nouzové východy - PP</w:t>
      </w:r>
      <w:r>
        <w:rPr>
          <w:noProof/>
        </w:rPr>
        <w:tab/>
      </w:r>
      <w:r>
        <w:rPr>
          <w:noProof/>
        </w:rPr>
        <w:fldChar w:fldCharType="begin"/>
      </w:r>
      <w:r>
        <w:rPr>
          <w:noProof/>
        </w:rPr>
        <w:instrText xml:space="preserve"> PAGEREF _Toc12861274 \h </w:instrText>
      </w:r>
      <w:r>
        <w:rPr>
          <w:noProof/>
        </w:rPr>
      </w:r>
      <w:r>
        <w:rPr>
          <w:noProof/>
        </w:rPr>
        <w:fldChar w:fldCharType="separate"/>
      </w:r>
      <w:r>
        <w:rPr>
          <w:noProof/>
        </w:rPr>
        <w:t>10</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4.5.</w:t>
      </w:r>
      <w:r>
        <w:rPr>
          <w:rFonts w:asciiTheme="minorHAnsi" w:eastAsiaTheme="minorEastAsia" w:hAnsiTheme="minorHAnsi" w:cstheme="minorBidi"/>
          <w:caps w:val="0"/>
          <w:noProof/>
          <w:sz w:val="22"/>
          <w:szCs w:val="22"/>
        </w:rPr>
        <w:tab/>
      </w:r>
      <w:r>
        <w:rPr>
          <w:noProof/>
        </w:rPr>
        <w:t>Sedadla - PP</w:t>
      </w:r>
      <w:r>
        <w:rPr>
          <w:noProof/>
        </w:rPr>
        <w:tab/>
      </w:r>
      <w:r>
        <w:rPr>
          <w:noProof/>
        </w:rPr>
        <w:fldChar w:fldCharType="begin"/>
      </w:r>
      <w:r>
        <w:rPr>
          <w:noProof/>
        </w:rPr>
        <w:instrText xml:space="preserve"> PAGEREF _Toc12861275 \h </w:instrText>
      </w:r>
      <w:r>
        <w:rPr>
          <w:noProof/>
        </w:rPr>
      </w:r>
      <w:r>
        <w:rPr>
          <w:noProof/>
        </w:rPr>
        <w:fldChar w:fldCharType="separate"/>
      </w:r>
      <w:r>
        <w:rPr>
          <w:noProof/>
        </w:rPr>
        <w:t>10</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4.6.</w:t>
      </w:r>
      <w:r>
        <w:rPr>
          <w:rFonts w:asciiTheme="minorHAnsi" w:eastAsiaTheme="minorEastAsia" w:hAnsiTheme="minorHAnsi" w:cstheme="minorBidi"/>
          <w:caps w:val="0"/>
          <w:noProof/>
          <w:sz w:val="22"/>
          <w:szCs w:val="22"/>
        </w:rPr>
        <w:tab/>
      </w:r>
      <w:r>
        <w:rPr>
          <w:noProof/>
        </w:rPr>
        <w:t>Doplňkové vybavení - PP</w:t>
      </w:r>
      <w:r>
        <w:rPr>
          <w:noProof/>
        </w:rPr>
        <w:tab/>
      </w:r>
      <w:r>
        <w:rPr>
          <w:noProof/>
        </w:rPr>
        <w:fldChar w:fldCharType="begin"/>
      </w:r>
      <w:r>
        <w:rPr>
          <w:noProof/>
        </w:rPr>
        <w:instrText xml:space="preserve"> PAGEREF _Toc12861276 \h </w:instrText>
      </w:r>
      <w:r>
        <w:rPr>
          <w:noProof/>
        </w:rPr>
      </w:r>
      <w:r>
        <w:rPr>
          <w:noProof/>
        </w:rPr>
        <w:fldChar w:fldCharType="separate"/>
      </w:r>
      <w:r>
        <w:rPr>
          <w:noProof/>
        </w:rPr>
        <w:t>11</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4.7.</w:t>
      </w:r>
      <w:r>
        <w:rPr>
          <w:rFonts w:asciiTheme="minorHAnsi" w:eastAsiaTheme="minorEastAsia" w:hAnsiTheme="minorHAnsi" w:cstheme="minorBidi"/>
          <w:caps w:val="0"/>
          <w:noProof/>
          <w:sz w:val="22"/>
          <w:szCs w:val="22"/>
        </w:rPr>
        <w:tab/>
      </w:r>
      <w:r>
        <w:rPr>
          <w:noProof/>
        </w:rPr>
        <w:t>Osvětlení</w:t>
      </w:r>
      <w:r>
        <w:rPr>
          <w:noProof/>
        </w:rPr>
        <w:tab/>
      </w:r>
      <w:r>
        <w:rPr>
          <w:noProof/>
        </w:rPr>
        <w:fldChar w:fldCharType="begin"/>
      </w:r>
      <w:r>
        <w:rPr>
          <w:noProof/>
        </w:rPr>
        <w:instrText xml:space="preserve"> PAGEREF _Toc12861277 \h </w:instrText>
      </w:r>
      <w:r>
        <w:rPr>
          <w:noProof/>
        </w:rPr>
      </w:r>
      <w:r>
        <w:rPr>
          <w:noProof/>
        </w:rPr>
        <w:fldChar w:fldCharType="separate"/>
      </w:r>
      <w:r>
        <w:rPr>
          <w:noProof/>
        </w:rPr>
        <w:t>11</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4.7.1.</w:t>
      </w:r>
      <w:r>
        <w:rPr>
          <w:rFonts w:asciiTheme="minorHAnsi" w:eastAsiaTheme="minorEastAsia" w:hAnsiTheme="minorHAnsi" w:cstheme="minorBidi"/>
          <w:caps w:val="0"/>
          <w:noProof/>
          <w:sz w:val="22"/>
          <w:szCs w:val="22"/>
        </w:rPr>
        <w:tab/>
      </w:r>
      <w:r>
        <w:rPr>
          <w:noProof/>
        </w:rPr>
        <w:t>Vnější osvětlení - PP</w:t>
      </w:r>
      <w:r>
        <w:rPr>
          <w:noProof/>
        </w:rPr>
        <w:tab/>
      </w:r>
      <w:r>
        <w:rPr>
          <w:noProof/>
        </w:rPr>
        <w:fldChar w:fldCharType="begin"/>
      </w:r>
      <w:r>
        <w:rPr>
          <w:noProof/>
        </w:rPr>
        <w:instrText xml:space="preserve"> PAGEREF _Toc12861278 \h </w:instrText>
      </w:r>
      <w:r>
        <w:rPr>
          <w:noProof/>
        </w:rPr>
      </w:r>
      <w:r>
        <w:rPr>
          <w:noProof/>
        </w:rPr>
        <w:fldChar w:fldCharType="separate"/>
      </w:r>
      <w:r>
        <w:rPr>
          <w:noProof/>
        </w:rPr>
        <w:t>11</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4.7.2.</w:t>
      </w:r>
      <w:r>
        <w:rPr>
          <w:rFonts w:asciiTheme="minorHAnsi" w:eastAsiaTheme="minorEastAsia" w:hAnsiTheme="minorHAnsi" w:cstheme="minorBidi"/>
          <w:caps w:val="0"/>
          <w:noProof/>
          <w:sz w:val="22"/>
          <w:szCs w:val="22"/>
        </w:rPr>
        <w:tab/>
      </w:r>
      <w:r>
        <w:rPr>
          <w:noProof/>
        </w:rPr>
        <w:t>Vnitřní osvětlení - PP</w:t>
      </w:r>
      <w:r>
        <w:rPr>
          <w:noProof/>
        </w:rPr>
        <w:tab/>
      </w:r>
      <w:r>
        <w:rPr>
          <w:noProof/>
        </w:rPr>
        <w:fldChar w:fldCharType="begin"/>
      </w:r>
      <w:r>
        <w:rPr>
          <w:noProof/>
        </w:rPr>
        <w:instrText xml:space="preserve"> PAGEREF _Toc12861279 \h </w:instrText>
      </w:r>
      <w:r>
        <w:rPr>
          <w:noProof/>
        </w:rPr>
      </w:r>
      <w:r>
        <w:rPr>
          <w:noProof/>
        </w:rPr>
        <w:fldChar w:fldCharType="separate"/>
      </w:r>
      <w:r>
        <w:rPr>
          <w:noProof/>
        </w:rPr>
        <w:t>11</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4.7.3.</w:t>
      </w:r>
      <w:r>
        <w:rPr>
          <w:rFonts w:asciiTheme="minorHAnsi" w:eastAsiaTheme="minorEastAsia" w:hAnsiTheme="minorHAnsi" w:cstheme="minorBidi"/>
          <w:caps w:val="0"/>
          <w:noProof/>
          <w:sz w:val="22"/>
          <w:szCs w:val="22"/>
        </w:rPr>
        <w:tab/>
      </w:r>
      <w:r>
        <w:rPr>
          <w:noProof/>
        </w:rPr>
        <w:t>OSVĚTLENÍ PROSTORU MOTORU - PP</w:t>
      </w:r>
      <w:r>
        <w:rPr>
          <w:noProof/>
        </w:rPr>
        <w:tab/>
      </w:r>
      <w:r>
        <w:rPr>
          <w:noProof/>
        </w:rPr>
        <w:fldChar w:fldCharType="begin"/>
      </w:r>
      <w:r>
        <w:rPr>
          <w:noProof/>
        </w:rPr>
        <w:instrText xml:space="preserve"> PAGEREF _Toc12861280 \h </w:instrText>
      </w:r>
      <w:r>
        <w:rPr>
          <w:noProof/>
        </w:rPr>
      </w:r>
      <w:r>
        <w:rPr>
          <w:noProof/>
        </w:rPr>
        <w:fldChar w:fldCharType="separate"/>
      </w:r>
      <w:r>
        <w:rPr>
          <w:noProof/>
        </w:rPr>
        <w:t>12</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4.8.</w:t>
      </w:r>
      <w:r>
        <w:rPr>
          <w:rFonts w:asciiTheme="minorHAnsi" w:eastAsiaTheme="minorEastAsia" w:hAnsiTheme="minorHAnsi" w:cstheme="minorBidi"/>
          <w:caps w:val="0"/>
          <w:noProof/>
          <w:sz w:val="22"/>
          <w:szCs w:val="22"/>
        </w:rPr>
        <w:tab/>
      </w:r>
      <w:r>
        <w:rPr>
          <w:noProof/>
        </w:rPr>
        <w:t>Informace pro cestující - PP</w:t>
      </w:r>
      <w:r>
        <w:rPr>
          <w:noProof/>
        </w:rPr>
        <w:tab/>
      </w:r>
      <w:r>
        <w:rPr>
          <w:noProof/>
        </w:rPr>
        <w:fldChar w:fldCharType="begin"/>
      </w:r>
      <w:r>
        <w:rPr>
          <w:noProof/>
        </w:rPr>
        <w:instrText xml:space="preserve"> PAGEREF _Toc12861281 \h </w:instrText>
      </w:r>
      <w:r>
        <w:rPr>
          <w:noProof/>
        </w:rPr>
      </w:r>
      <w:r>
        <w:rPr>
          <w:noProof/>
        </w:rPr>
        <w:fldChar w:fldCharType="separate"/>
      </w:r>
      <w:r>
        <w:rPr>
          <w:noProof/>
        </w:rPr>
        <w:t>12</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4.9.</w:t>
      </w:r>
      <w:r>
        <w:rPr>
          <w:rFonts w:asciiTheme="minorHAnsi" w:eastAsiaTheme="minorEastAsia" w:hAnsiTheme="minorHAnsi" w:cstheme="minorBidi"/>
          <w:caps w:val="0"/>
          <w:noProof/>
          <w:sz w:val="22"/>
          <w:szCs w:val="22"/>
        </w:rPr>
        <w:tab/>
      </w:r>
      <w:r>
        <w:rPr>
          <w:noProof/>
        </w:rPr>
        <w:t>Topení, větrání, KLIMATIZACE - PP</w:t>
      </w:r>
      <w:r>
        <w:rPr>
          <w:noProof/>
        </w:rPr>
        <w:tab/>
      </w:r>
      <w:r>
        <w:rPr>
          <w:noProof/>
        </w:rPr>
        <w:fldChar w:fldCharType="begin"/>
      </w:r>
      <w:r>
        <w:rPr>
          <w:noProof/>
        </w:rPr>
        <w:instrText xml:space="preserve"> PAGEREF _Toc12861282 \h </w:instrText>
      </w:r>
      <w:r>
        <w:rPr>
          <w:noProof/>
        </w:rPr>
      </w:r>
      <w:r>
        <w:rPr>
          <w:noProof/>
        </w:rPr>
        <w:fldChar w:fldCharType="separate"/>
      </w:r>
      <w:r>
        <w:rPr>
          <w:noProof/>
        </w:rPr>
        <w:t>12</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4.9.1.</w:t>
      </w:r>
      <w:r>
        <w:rPr>
          <w:rFonts w:asciiTheme="minorHAnsi" w:eastAsiaTheme="minorEastAsia" w:hAnsiTheme="minorHAnsi" w:cstheme="minorBidi"/>
          <w:caps w:val="0"/>
          <w:noProof/>
          <w:sz w:val="22"/>
          <w:szCs w:val="22"/>
        </w:rPr>
        <w:tab/>
      </w:r>
      <w:r>
        <w:rPr>
          <w:noProof/>
        </w:rPr>
        <w:t>Prostor pro cestující - PP</w:t>
      </w:r>
      <w:r>
        <w:rPr>
          <w:noProof/>
        </w:rPr>
        <w:tab/>
      </w:r>
      <w:r>
        <w:rPr>
          <w:noProof/>
        </w:rPr>
        <w:fldChar w:fldCharType="begin"/>
      </w:r>
      <w:r>
        <w:rPr>
          <w:noProof/>
        </w:rPr>
        <w:instrText xml:space="preserve"> PAGEREF _Toc12861283 \h </w:instrText>
      </w:r>
      <w:r>
        <w:rPr>
          <w:noProof/>
        </w:rPr>
      </w:r>
      <w:r>
        <w:rPr>
          <w:noProof/>
        </w:rPr>
        <w:fldChar w:fldCharType="separate"/>
      </w:r>
      <w:r>
        <w:rPr>
          <w:noProof/>
        </w:rPr>
        <w:t>12</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4.9.2.</w:t>
      </w:r>
      <w:r>
        <w:rPr>
          <w:rFonts w:asciiTheme="minorHAnsi" w:eastAsiaTheme="minorEastAsia" w:hAnsiTheme="minorHAnsi" w:cstheme="minorBidi"/>
          <w:caps w:val="0"/>
          <w:noProof/>
          <w:sz w:val="22"/>
          <w:szCs w:val="22"/>
        </w:rPr>
        <w:tab/>
      </w:r>
      <w:r>
        <w:rPr>
          <w:noProof/>
        </w:rPr>
        <w:t>Stanoviště řidiče - PP</w:t>
      </w:r>
      <w:r>
        <w:rPr>
          <w:noProof/>
        </w:rPr>
        <w:tab/>
      </w:r>
      <w:r>
        <w:rPr>
          <w:noProof/>
        </w:rPr>
        <w:fldChar w:fldCharType="begin"/>
      </w:r>
      <w:r>
        <w:rPr>
          <w:noProof/>
        </w:rPr>
        <w:instrText xml:space="preserve"> PAGEREF _Toc12861284 \h </w:instrText>
      </w:r>
      <w:r>
        <w:rPr>
          <w:noProof/>
        </w:rPr>
      </w:r>
      <w:r>
        <w:rPr>
          <w:noProof/>
        </w:rPr>
        <w:fldChar w:fldCharType="separate"/>
      </w:r>
      <w:r>
        <w:rPr>
          <w:noProof/>
        </w:rPr>
        <w:t>12</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4.10.</w:t>
      </w:r>
      <w:r>
        <w:rPr>
          <w:rFonts w:asciiTheme="minorHAnsi" w:eastAsiaTheme="minorEastAsia" w:hAnsiTheme="minorHAnsi" w:cstheme="minorBidi"/>
          <w:caps w:val="0"/>
          <w:noProof/>
          <w:sz w:val="22"/>
          <w:szCs w:val="22"/>
        </w:rPr>
        <w:tab/>
      </w:r>
      <w:r>
        <w:rPr>
          <w:noProof/>
        </w:rPr>
        <w:t>Jízda A DOJEZD vozidla - PP</w:t>
      </w:r>
      <w:r>
        <w:rPr>
          <w:noProof/>
        </w:rPr>
        <w:tab/>
      </w:r>
      <w:r>
        <w:rPr>
          <w:noProof/>
        </w:rPr>
        <w:fldChar w:fldCharType="begin"/>
      </w:r>
      <w:r>
        <w:rPr>
          <w:noProof/>
        </w:rPr>
        <w:instrText xml:space="preserve"> PAGEREF _Toc12861285 \h </w:instrText>
      </w:r>
      <w:r>
        <w:rPr>
          <w:noProof/>
        </w:rPr>
      </w:r>
      <w:r>
        <w:rPr>
          <w:noProof/>
        </w:rPr>
        <w:fldChar w:fldCharType="separate"/>
      </w:r>
      <w:r>
        <w:rPr>
          <w:noProof/>
        </w:rPr>
        <w:t>13</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4.11.</w:t>
      </w:r>
      <w:r>
        <w:rPr>
          <w:rFonts w:asciiTheme="minorHAnsi" w:eastAsiaTheme="minorEastAsia" w:hAnsiTheme="minorHAnsi" w:cstheme="minorBidi"/>
          <w:caps w:val="0"/>
          <w:noProof/>
          <w:sz w:val="22"/>
          <w:szCs w:val="22"/>
        </w:rPr>
        <w:tab/>
      </w:r>
      <w:r>
        <w:rPr>
          <w:noProof/>
        </w:rPr>
        <w:t>Motor - PP</w:t>
      </w:r>
      <w:r>
        <w:rPr>
          <w:noProof/>
        </w:rPr>
        <w:tab/>
      </w:r>
      <w:r>
        <w:rPr>
          <w:noProof/>
        </w:rPr>
        <w:fldChar w:fldCharType="begin"/>
      </w:r>
      <w:r>
        <w:rPr>
          <w:noProof/>
        </w:rPr>
        <w:instrText xml:space="preserve"> PAGEREF _Toc12861286 \h </w:instrText>
      </w:r>
      <w:r>
        <w:rPr>
          <w:noProof/>
        </w:rPr>
      </w:r>
      <w:r>
        <w:rPr>
          <w:noProof/>
        </w:rPr>
        <w:fldChar w:fldCharType="separate"/>
      </w:r>
      <w:r>
        <w:rPr>
          <w:noProof/>
        </w:rPr>
        <w:t>13</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4.12.</w:t>
      </w:r>
      <w:r>
        <w:rPr>
          <w:rFonts w:asciiTheme="minorHAnsi" w:eastAsiaTheme="minorEastAsia" w:hAnsiTheme="minorHAnsi" w:cstheme="minorBidi"/>
          <w:caps w:val="0"/>
          <w:noProof/>
          <w:sz w:val="22"/>
          <w:szCs w:val="22"/>
        </w:rPr>
        <w:tab/>
      </w:r>
      <w:r>
        <w:rPr>
          <w:noProof/>
        </w:rPr>
        <w:t>Převodovka - PP</w:t>
      </w:r>
      <w:r>
        <w:rPr>
          <w:noProof/>
        </w:rPr>
        <w:tab/>
      </w:r>
      <w:r>
        <w:rPr>
          <w:noProof/>
        </w:rPr>
        <w:fldChar w:fldCharType="begin"/>
      </w:r>
      <w:r>
        <w:rPr>
          <w:noProof/>
        </w:rPr>
        <w:instrText xml:space="preserve"> PAGEREF _Toc12861287 \h </w:instrText>
      </w:r>
      <w:r>
        <w:rPr>
          <w:noProof/>
        </w:rPr>
      </w:r>
      <w:r>
        <w:rPr>
          <w:noProof/>
        </w:rPr>
        <w:fldChar w:fldCharType="separate"/>
      </w:r>
      <w:r>
        <w:rPr>
          <w:noProof/>
        </w:rPr>
        <w:t>13</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4.13.</w:t>
      </w:r>
      <w:r>
        <w:rPr>
          <w:rFonts w:asciiTheme="minorHAnsi" w:eastAsiaTheme="minorEastAsia" w:hAnsiTheme="minorHAnsi" w:cstheme="minorBidi"/>
          <w:caps w:val="0"/>
          <w:noProof/>
          <w:sz w:val="22"/>
          <w:szCs w:val="22"/>
        </w:rPr>
        <w:tab/>
      </w:r>
      <w:r>
        <w:rPr>
          <w:noProof/>
        </w:rPr>
        <w:t>Brzdy - PP</w:t>
      </w:r>
      <w:r>
        <w:rPr>
          <w:noProof/>
        </w:rPr>
        <w:tab/>
      </w:r>
      <w:r>
        <w:rPr>
          <w:noProof/>
        </w:rPr>
        <w:fldChar w:fldCharType="begin"/>
      </w:r>
      <w:r>
        <w:rPr>
          <w:noProof/>
        </w:rPr>
        <w:instrText xml:space="preserve"> PAGEREF _Toc12861288 \h </w:instrText>
      </w:r>
      <w:r>
        <w:rPr>
          <w:noProof/>
        </w:rPr>
      </w:r>
      <w:r>
        <w:rPr>
          <w:noProof/>
        </w:rPr>
        <w:fldChar w:fldCharType="separate"/>
      </w:r>
      <w:r>
        <w:rPr>
          <w:noProof/>
        </w:rPr>
        <w:t>14</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4.14.</w:t>
      </w:r>
      <w:r>
        <w:rPr>
          <w:rFonts w:asciiTheme="minorHAnsi" w:eastAsiaTheme="minorEastAsia" w:hAnsiTheme="minorHAnsi" w:cstheme="minorBidi"/>
          <w:caps w:val="0"/>
          <w:noProof/>
          <w:sz w:val="22"/>
          <w:szCs w:val="22"/>
        </w:rPr>
        <w:tab/>
      </w:r>
      <w:r>
        <w:rPr>
          <w:noProof/>
        </w:rPr>
        <w:t>Pneumatiky- PP</w:t>
      </w:r>
      <w:r>
        <w:rPr>
          <w:noProof/>
        </w:rPr>
        <w:tab/>
      </w:r>
      <w:r>
        <w:rPr>
          <w:noProof/>
        </w:rPr>
        <w:fldChar w:fldCharType="begin"/>
      </w:r>
      <w:r>
        <w:rPr>
          <w:noProof/>
        </w:rPr>
        <w:instrText xml:space="preserve"> PAGEREF _Toc12861289 \h </w:instrText>
      </w:r>
      <w:r>
        <w:rPr>
          <w:noProof/>
        </w:rPr>
      </w:r>
      <w:r>
        <w:rPr>
          <w:noProof/>
        </w:rPr>
        <w:fldChar w:fldCharType="separate"/>
      </w:r>
      <w:r>
        <w:rPr>
          <w:noProof/>
        </w:rPr>
        <w:t>14</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4.15.</w:t>
      </w:r>
      <w:r>
        <w:rPr>
          <w:rFonts w:asciiTheme="minorHAnsi" w:eastAsiaTheme="minorEastAsia" w:hAnsiTheme="minorHAnsi" w:cstheme="minorBidi"/>
          <w:caps w:val="0"/>
          <w:noProof/>
          <w:sz w:val="22"/>
          <w:szCs w:val="22"/>
        </w:rPr>
        <w:tab/>
      </w:r>
      <w:r>
        <w:rPr>
          <w:noProof/>
        </w:rPr>
        <w:t>CENTRÁLNÍ MAZÁNÍ - PP</w:t>
      </w:r>
      <w:r>
        <w:rPr>
          <w:noProof/>
        </w:rPr>
        <w:tab/>
      </w:r>
      <w:r>
        <w:rPr>
          <w:noProof/>
        </w:rPr>
        <w:fldChar w:fldCharType="begin"/>
      </w:r>
      <w:r>
        <w:rPr>
          <w:noProof/>
        </w:rPr>
        <w:instrText xml:space="preserve"> PAGEREF _Toc12861290 \h </w:instrText>
      </w:r>
      <w:r>
        <w:rPr>
          <w:noProof/>
        </w:rPr>
      </w:r>
      <w:r>
        <w:rPr>
          <w:noProof/>
        </w:rPr>
        <w:fldChar w:fldCharType="separate"/>
      </w:r>
      <w:r>
        <w:rPr>
          <w:noProof/>
        </w:rPr>
        <w:t>14</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4.16.</w:t>
      </w:r>
      <w:r>
        <w:rPr>
          <w:rFonts w:asciiTheme="minorHAnsi" w:eastAsiaTheme="minorEastAsia" w:hAnsiTheme="minorHAnsi" w:cstheme="minorBidi"/>
          <w:caps w:val="0"/>
          <w:noProof/>
          <w:sz w:val="22"/>
          <w:szCs w:val="22"/>
        </w:rPr>
        <w:tab/>
      </w:r>
      <w:r>
        <w:rPr>
          <w:noProof/>
        </w:rPr>
        <w:t>pROVOZNÍ HMOTY A NÁPLNĚ - PP</w:t>
      </w:r>
      <w:r>
        <w:rPr>
          <w:noProof/>
        </w:rPr>
        <w:tab/>
      </w:r>
      <w:r>
        <w:rPr>
          <w:noProof/>
        </w:rPr>
        <w:fldChar w:fldCharType="begin"/>
      </w:r>
      <w:r>
        <w:rPr>
          <w:noProof/>
        </w:rPr>
        <w:instrText xml:space="preserve"> PAGEREF _Toc12861291 \h </w:instrText>
      </w:r>
      <w:r>
        <w:rPr>
          <w:noProof/>
        </w:rPr>
      </w:r>
      <w:r>
        <w:rPr>
          <w:noProof/>
        </w:rPr>
        <w:fldChar w:fldCharType="separate"/>
      </w:r>
      <w:r>
        <w:rPr>
          <w:noProof/>
        </w:rPr>
        <w:t>14</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4.17.</w:t>
      </w:r>
      <w:r>
        <w:rPr>
          <w:rFonts w:asciiTheme="minorHAnsi" w:eastAsiaTheme="minorEastAsia" w:hAnsiTheme="minorHAnsi" w:cstheme="minorBidi"/>
          <w:caps w:val="0"/>
          <w:noProof/>
          <w:sz w:val="22"/>
          <w:szCs w:val="22"/>
        </w:rPr>
        <w:tab/>
      </w:r>
      <w:r>
        <w:rPr>
          <w:noProof/>
        </w:rPr>
        <w:t>DOKUMENTACE, DIAGNOSTIKA, SPECIÁLNÍ NÁŘADÍ - PP</w:t>
      </w:r>
      <w:r>
        <w:rPr>
          <w:noProof/>
        </w:rPr>
        <w:tab/>
      </w:r>
      <w:r>
        <w:rPr>
          <w:noProof/>
        </w:rPr>
        <w:fldChar w:fldCharType="begin"/>
      </w:r>
      <w:r>
        <w:rPr>
          <w:noProof/>
        </w:rPr>
        <w:instrText xml:space="preserve"> PAGEREF _Toc12861292 \h </w:instrText>
      </w:r>
      <w:r>
        <w:rPr>
          <w:noProof/>
        </w:rPr>
      </w:r>
      <w:r>
        <w:rPr>
          <w:noProof/>
        </w:rPr>
        <w:fldChar w:fldCharType="separate"/>
      </w:r>
      <w:r>
        <w:rPr>
          <w:noProof/>
        </w:rPr>
        <w:t>14</w:t>
      </w:r>
      <w:r>
        <w:rPr>
          <w:noProof/>
        </w:rPr>
        <w:fldChar w:fldCharType="end"/>
      </w:r>
    </w:p>
    <w:p w:rsidR="003F23DC" w:rsidRDefault="003F23DC">
      <w:pPr>
        <w:pStyle w:val="Obsah1"/>
        <w:tabs>
          <w:tab w:val="left" w:pos="403"/>
        </w:tabs>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Elektrické vybavení – elektroinstalace</w:t>
      </w:r>
      <w:r>
        <w:rPr>
          <w:noProof/>
        </w:rPr>
        <w:tab/>
      </w:r>
      <w:r>
        <w:rPr>
          <w:noProof/>
        </w:rPr>
        <w:fldChar w:fldCharType="begin"/>
      </w:r>
      <w:r>
        <w:rPr>
          <w:noProof/>
        </w:rPr>
        <w:instrText xml:space="preserve"> PAGEREF _Toc12861293 \h </w:instrText>
      </w:r>
      <w:r>
        <w:rPr>
          <w:noProof/>
        </w:rPr>
      </w:r>
      <w:r>
        <w:rPr>
          <w:noProof/>
        </w:rPr>
        <w:fldChar w:fldCharType="separate"/>
      </w:r>
      <w:r>
        <w:rPr>
          <w:noProof/>
        </w:rPr>
        <w:t>15</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5.1.</w:t>
      </w:r>
      <w:r>
        <w:rPr>
          <w:rFonts w:asciiTheme="minorHAnsi" w:eastAsiaTheme="minorEastAsia" w:hAnsiTheme="minorHAnsi" w:cstheme="minorBidi"/>
          <w:caps w:val="0"/>
          <w:noProof/>
          <w:sz w:val="22"/>
          <w:szCs w:val="22"/>
        </w:rPr>
        <w:tab/>
      </w:r>
      <w:r>
        <w:rPr>
          <w:noProof/>
        </w:rPr>
        <w:t>Všeobecně - PP</w:t>
      </w:r>
      <w:r>
        <w:rPr>
          <w:noProof/>
        </w:rPr>
        <w:tab/>
      </w:r>
      <w:r>
        <w:rPr>
          <w:noProof/>
        </w:rPr>
        <w:fldChar w:fldCharType="begin"/>
      </w:r>
      <w:r>
        <w:rPr>
          <w:noProof/>
        </w:rPr>
        <w:instrText xml:space="preserve"> PAGEREF _Toc12861294 \h </w:instrText>
      </w:r>
      <w:r>
        <w:rPr>
          <w:noProof/>
        </w:rPr>
      </w:r>
      <w:r>
        <w:rPr>
          <w:noProof/>
        </w:rPr>
        <w:fldChar w:fldCharType="separate"/>
      </w:r>
      <w:r>
        <w:rPr>
          <w:noProof/>
        </w:rPr>
        <w:t>15</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5.2.</w:t>
      </w:r>
      <w:r>
        <w:rPr>
          <w:rFonts w:asciiTheme="minorHAnsi" w:eastAsiaTheme="minorEastAsia" w:hAnsiTheme="minorHAnsi" w:cstheme="minorBidi"/>
          <w:caps w:val="0"/>
          <w:noProof/>
          <w:sz w:val="22"/>
          <w:szCs w:val="22"/>
        </w:rPr>
        <w:tab/>
      </w:r>
      <w:r>
        <w:rPr>
          <w:noProof/>
        </w:rPr>
        <w:t>umístění přístrojů - PP</w:t>
      </w:r>
      <w:r>
        <w:rPr>
          <w:noProof/>
        </w:rPr>
        <w:tab/>
      </w:r>
      <w:r>
        <w:rPr>
          <w:noProof/>
        </w:rPr>
        <w:fldChar w:fldCharType="begin"/>
      </w:r>
      <w:r>
        <w:rPr>
          <w:noProof/>
        </w:rPr>
        <w:instrText xml:space="preserve"> PAGEREF _Toc12861295 \h </w:instrText>
      </w:r>
      <w:r>
        <w:rPr>
          <w:noProof/>
        </w:rPr>
      </w:r>
      <w:r>
        <w:rPr>
          <w:noProof/>
        </w:rPr>
        <w:fldChar w:fldCharType="separate"/>
      </w:r>
      <w:r>
        <w:rPr>
          <w:noProof/>
        </w:rPr>
        <w:t>15</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5.3.</w:t>
      </w:r>
      <w:r>
        <w:rPr>
          <w:rFonts w:asciiTheme="minorHAnsi" w:eastAsiaTheme="minorEastAsia" w:hAnsiTheme="minorHAnsi" w:cstheme="minorBidi"/>
          <w:caps w:val="0"/>
          <w:noProof/>
          <w:sz w:val="22"/>
          <w:szCs w:val="22"/>
        </w:rPr>
        <w:tab/>
      </w:r>
      <w:r>
        <w:rPr>
          <w:noProof/>
        </w:rPr>
        <w:t>USB port pro mobilní zařízení cestujících</w:t>
      </w:r>
      <w:r>
        <w:rPr>
          <w:noProof/>
        </w:rPr>
        <w:tab/>
      </w:r>
      <w:r>
        <w:rPr>
          <w:noProof/>
        </w:rPr>
        <w:fldChar w:fldCharType="begin"/>
      </w:r>
      <w:r>
        <w:rPr>
          <w:noProof/>
        </w:rPr>
        <w:instrText xml:space="preserve"> PAGEREF _Toc12861296 \h </w:instrText>
      </w:r>
      <w:r>
        <w:rPr>
          <w:noProof/>
        </w:rPr>
      </w:r>
      <w:r>
        <w:rPr>
          <w:noProof/>
        </w:rPr>
        <w:fldChar w:fldCharType="separate"/>
      </w:r>
      <w:r>
        <w:rPr>
          <w:noProof/>
        </w:rPr>
        <w:t>15</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5.4.</w:t>
      </w:r>
      <w:r>
        <w:rPr>
          <w:rFonts w:asciiTheme="minorHAnsi" w:eastAsiaTheme="minorEastAsia" w:hAnsiTheme="minorHAnsi" w:cstheme="minorBidi"/>
          <w:caps w:val="0"/>
          <w:noProof/>
          <w:sz w:val="22"/>
          <w:szCs w:val="22"/>
        </w:rPr>
        <w:tab/>
      </w:r>
      <w:r>
        <w:rPr>
          <w:noProof/>
        </w:rPr>
        <w:t xml:space="preserve">ODPOJOVAČ BATERiÍ </w:t>
      </w:r>
      <w:r w:rsidRPr="00E26CBC">
        <w:rPr>
          <w:b/>
          <w:noProof/>
        </w:rPr>
        <w:t>-</w:t>
      </w:r>
      <w:r>
        <w:rPr>
          <w:noProof/>
        </w:rPr>
        <w:t xml:space="preserve"> PP</w:t>
      </w:r>
      <w:r>
        <w:rPr>
          <w:noProof/>
        </w:rPr>
        <w:tab/>
      </w:r>
      <w:r>
        <w:rPr>
          <w:noProof/>
        </w:rPr>
        <w:fldChar w:fldCharType="begin"/>
      </w:r>
      <w:r>
        <w:rPr>
          <w:noProof/>
        </w:rPr>
        <w:instrText xml:space="preserve"> PAGEREF _Toc12861297 \h </w:instrText>
      </w:r>
      <w:r>
        <w:rPr>
          <w:noProof/>
        </w:rPr>
      </w:r>
      <w:r>
        <w:rPr>
          <w:noProof/>
        </w:rPr>
        <w:fldChar w:fldCharType="separate"/>
      </w:r>
      <w:r>
        <w:rPr>
          <w:noProof/>
        </w:rPr>
        <w:t>15</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5.5.</w:t>
      </w:r>
      <w:r>
        <w:rPr>
          <w:rFonts w:asciiTheme="minorHAnsi" w:eastAsiaTheme="minorEastAsia" w:hAnsiTheme="minorHAnsi" w:cstheme="minorBidi"/>
          <w:caps w:val="0"/>
          <w:noProof/>
          <w:sz w:val="22"/>
          <w:szCs w:val="22"/>
        </w:rPr>
        <w:tab/>
      </w:r>
      <w:r>
        <w:rPr>
          <w:noProof/>
        </w:rPr>
        <w:t xml:space="preserve">Sběrnicový systém </w:t>
      </w:r>
      <w:r w:rsidRPr="00E26CBC">
        <w:rPr>
          <w:b/>
          <w:noProof/>
        </w:rPr>
        <w:t>-</w:t>
      </w:r>
      <w:r>
        <w:rPr>
          <w:noProof/>
        </w:rPr>
        <w:t xml:space="preserve"> PP</w:t>
      </w:r>
      <w:r>
        <w:rPr>
          <w:noProof/>
        </w:rPr>
        <w:tab/>
      </w:r>
      <w:r>
        <w:rPr>
          <w:noProof/>
        </w:rPr>
        <w:fldChar w:fldCharType="begin"/>
      </w:r>
      <w:r>
        <w:rPr>
          <w:noProof/>
        </w:rPr>
        <w:instrText xml:space="preserve"> PAGEREF _Toc12861298 \h </w:instrText>
      </w:r>
      <w:r>
        <w:rPr>
          <w:noProof/>
        </w:rPr>
      </w:r>
      <w:r>
        <w:rPr>
          <w:noProof/>
        </w:rPr>
        <w:fldChar w:fldCharType="separate"/>
      </w:r>
      <w:r>
        <w:rPr>
          <w:noProof/>
        </w:rPr>
        <w:t>16</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5.6.</w:t>
      </w:r>
      <w:r>
        <w:rPr>
          <w:rFonts w:asciiTheme="minorHAnsi" w:eastAsiaTheme="minorEastAsia" w:hAnsiTheme="minorHAnsi" w:cstheme="minorBidi"/>
          <w:caps w:val="0"/>
          <w:noProof/>
          <w:sz w:val="22"/>
          <w:szCs w:val="22"/>
        </w:rPr>
        <w:tab/>
      </w:r>
      <w:r>
        <w:rPr>
          <w:noProof/>
        </w:rPr>
        <w:t xml:space="preserve">Baterie </w:t>
      </w:r>
      <w:r w:rsidRPr="00E26CBC">
        <w:rPr>
          <w:b/>
          <w:noProof/>
        </w:rPr>
        <w:t>-</w:t>
      </w:r>
      <w:r>
        <w:rPr>
          <w:noProof/>
        </w:rPr>
        <w:t xml:space="preserve"> PP</w:t>
      </w:r>
      <w:r>
        <w:rPr>
          <w:noProof/>
        </w:rPr>
        <w:tab/>
      </w:r>
      <w:r>
        <w:rPr>
          <w:noProof/>
        </w:rPr>
        <w:fldChar w:fldCharType="begin"/>
      </w:r>
      <w:r>
        <w:rPr>
          <w:noProof/>
        </w:rPr>
        <w:instrText xml:space="preserve"> PAGEREF _Toc12861299 \h </w:instrText>
      </w:r>
      <w:r>
        <w:rPr>
          <w:noProof/>
        </w:rPr>
      </w:r>
      <w:r>
        <w:rPr>
          <w:noProof/>
        </w:rPr>
        <w:fldChar w:fldCharType="separate"/>
      </w:r>
      <w:r>
        <w:rPr>
          <w:noProof/>
        </w:rPr>
        <w:t>16</w:t>
      </w:r>
      <w:r>
        <w:rPr>
          <w:noProof/>
        </w:rPr>
        <w:fldChar w:fldCharType="end"/>
      </w:r>
    </w:p>
    <w:p w:rsidR="003F23DC" w:rsidRDefault="003F23DC">
      <w:pPr>
        <w:pStyle w:val="Obsah1"/>
        <w:tabs>
          <w:tab w:val="left" w:pos="403"/>
        </w:tabs>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INFORMAČNÍ ZAŘÍZENÍ</w:t>
      </w:r>
      <w:r>
        <w:rPr>
          <w:noProof/>
        </w:rPr>
        <w:tab/>
      </w:r>
      <w:r>
        <w:rPr>
          <w:noProof/>
        </w:rPr>
        <w:fldChar w:fldCharType="begin"/>
      </w:r>
      <w:r>
        <w:rPr>
          <w:noProof/>
        </w:rPr>
        <w:instrText xml:space="preserve"> PAGEREF _Toc12861300 \h </w:instrText>
      </w:r>
      <w:r>
        <w:rPr>
          <w:noProof/>
        </w:rPr>
      </w:r>
      <w:r>
        <w:rPr>
          <w:noProof/>
        </w:rPr>
        <w:fldChar w:fldCharType="separate"/>
      </w:r>
      <w:r>
        <w:rPr>
          <w:noProof/>
        </w:rPr>
        <w:t>16</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6.1.</w:t>
      </w:r>
      <w:r>
        <w:rPr>
          <w:rFonts w:asciiTheme="minorHAnsi" w:eastAsiaTheme="minorEastAsia" w:hAnsiTheme="minorHAnsi" w:cstheme="minorBidi"/>
          <w:caps w:val="0"/>
          <w:noProof/>
          <w:sz w:val="22"/>
          <w:szCs w:val="22"/>
        </w:rPr>
        <w:tab/>
      </w:r>
      <w:r>
        <w:rPr>
          <w:noProof/>
        </w:rPr>
        <w:t xml:space="preserve">VŠEOBECNĚ </w:t>
      </w:r>
      <w:r w:rsidRPr="00E26CBC">
        <w:rPr>
          <w:b/>
          <w:noProof/>
        </w:rPr>
        <w:t>-</w:t>
      </w:r>
      <w:r>
        <w:rPr>
          <w:noProof/>
        </w:rPr>
        <w:t xml:space="preserve"> PP</w:t>
      </w:r>
      <w:r>
        <w:rPr>
          <w:noProof/>
        </w:rPr>
        <w:tab/>
      </w:r>
      <w:r>
        <w:rPr>
          <w:noProof/>
        </w:rPr>
        <w:fldChar w:fldCharType="begin"/>
      </w:r>
      <w:r>
        <w:rPr>
          <w:noProof/>
        </w:rPr>
        <w:instrText xml:space="preserve"> PAGEREF _Toc12861301 \h </w:instrText>
      </w:r>
      <w:r>
        <w:rPr>
          <w:noProof/>
        </w:rPr>
      </w:r>
      <w:r>
        <w:rPr>
          <w:noProof/>
        </w:rPr>
        <w:fldChar w:fldCharType="separate"/>
      </w:r>
      <w:r>
        <w:rPr>
          <w:noProof/>
        </w:rPr>
        <w:t>16</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6.2.</w:t>
      </w:r>
      <w:r>
        <w:rPr>
          <w:rFonts w:asciiTheme="minorHAnsi" w:eastAsiaTheme="minorEastAsia" w:hAnsiTheme="minorHAnsi" w:cstheme="minorBidi"/>
          <w:caps w:val="0"/>
          <w:noProof/>
          <w:sz w:val="22"/>
          <w:szCs w:val="22"/>
        </w:rPr>
        <w:tab/>
      </w:r>
      <w:r>
        <w:rPr>
          <w:noProof/>
        </w:rPr>
        <w:t>INFORMAČNÍ PALUBNÍ POČÍTAČ - PP</w:t>
      </w:r>
      <w:r>
        <w:rPr>
          <w:noProof/>
        </w:rPr>
        <w:tab/>
      </w:r>
      <w:r>
        <w:rPr>
          <w:noProof/>
        </w:rPr>
        <w:fldChar w:fldCharType="begin"/>
      </w:r>
      <w:r>
        <w:rPr>
          <w:noProof/>
        </w:rPr>
        <w:instrText xml:space="preserve"> PAGEREF _Toc12861302 \h </w:instrText>
      </w:r>
      <w:r>
        <w:rPr>
          <w:noProof/>
        </w:rPr>
      </w:r>
      <w:r>
        <w:rPr>
          <w:noProof/>
        </w:rPr>
        <w:fldChar w:fldCharType="separate"/>
      </w:r>
      <w:r>
        <w:rPr>
          <w:noProof/>
        </w:rPr>
        <w:t>17</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6.3.</w:t>
      </w:r>
      <w:r>
        <w:rPr>
          <w:rFonts w:asciiTheme="minorHAnsi" w:eastAsiaTheme="minorEastAsia" w:hAnsiTheme="minorHAnsi" w:cstheme="minorBidi"/>
          <w:caps w:val="0"/>
          <w:noProof/>
          <w:sz w:val="22"/>
          <w:szCs w:val="22"/>
        </w:rPr>
        <w:tab/>
      </w:r>
      <w:r>
        <w:rPr>
          <w:noProof/>
        </w:rPr>
        <w:t>RADIOSTANICE FONICKÁ a datová</w:t>
      </w:r>
      <w:r w:rsidRPr="00E26CBC">
        <w:rPr>
          <w:b/>
          <w:noProof/>
        </w:rPr>
        <w:t>-</w:t>
      </w:r>
      <w:r>
        <w:rPr>
          <w:noProof/>
        </w:rPr>
        <w:t xml:space="preserve"> PP</w:t>
      </w:r>
      <w:r>
        <w:rPr>
          <w:noProof/>
        </w:rPr>
        <w:tab/>
      </w:r>
      <w:r>
        <w:rPr>
          <w:noProof/>
        </w:rPr>
        <w:fldChar w:fldCharType="begin"/>
      </w:r>
      <w:r>
        <w:rPr>
          <w:noProof/>
        </w:rPr>
        <w:instrText xml:space="preserve"> PAGEREF _Toc12861303 \h </w:instrText>
      </w:r>
      <w:r>
        <w:rPr>
          <w:noProof/>
        </w:rPr>
      </w:r>
      <w:r>
        <w:rPr>
          <w:noProof/>
        </w:rPr>
        <w:fldChar w:fldCharType="separate"/>
      </w:r>
      <w:r>
        <w:rPr>
          <w:noProof/>
        </w:rPr>
        <w:t>18</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6.4.</w:t>
      </w:r>
      <w:r>
        <w:rPr>
          <w:rFonts w:asciiTheme="minorHAnsi" w:eastAsiaTheme="minorEastAsia" w:hAnsiTheme="minorHAnsi" w:cstheme="minorBidi"/>
          <w:caps w:val="0"/>
          <w:noProof/>
          <w:sz w:val="22"/>
          <w:szCs w:val="22"/>
        </w:rPr>
        <w:tab/>
      </w:r>
      <w:r>
        <w:rPr>
          <w:noProof/>
        </w:rPr>
        <w:t>umístění antén</w:t>
      </w:r>
      <w:r w:rsidRPr="00E26CBC">
        <w:rPr>
          <w:b/>
          <w:noProof/>
        </w:rPr>
        <w:t>-</w:t>
      </w:r>
      <w:r>
        <w:rPr>
          <w:noProof/>
        </w:rPr>
        <w:t xml:space="preserve"> PP</w:t>
      </w:r>
      <w:r>
        <w:rPr>
          <w:noProof/>
        </w:rPr>
        <w:tab/>
      </w:r>
      <w:r>
        <w:rPr>
          <w:noProof/>
        </w:rPr>
        <w:fldChar w:fldCharType="begin"/>
      </w:r>
      <w:r>
        <w:rPr>
          <w:noProof/>
        </w:rPr>
        <w:instrText xml:space="preserve"> PAGEREF _Toc12861304 \h </w:instrText>
      </w:r>
      <w:r>
        <w:rPr>
          <w:noProof/>
        </w:rPr>
      </w:r>
      <w:r>
        <w:rPr>
          <w:noProof/>
        </w:rPr>
        <w:fldChar w:fldCharType="separate"/>
      </w:r>
      <w:r>
        <w:rPr>
          <w:noProof/>
        </w:rPr>
        <w:t>18</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6.5.</w:t>
      </w:r>
      <w:r>
        <w:rPr>
          <w:rFonts w:asciiTheme="minorHAnsi" w:eastAsiaTheme="minorEastAsia" w:hAnsiTheme="minorHAnsi" w:cstheme="minorBidi"/>
          <w:caps w:val="0"/>
          <w:noProof/>
          <w:sz w:val="22"/>
          <w:szCs w:val="22"/>
        </w:rPr>
        <w:tab/>
      </w:r>
      <w:r>
        <w:rPr>
          <w:noProof/>
        </w:rPr>
        <w:t>komunikační jednotka</w:t>
      </w:r>
      <w:r w:rsidRPr="00E26CBC">
        <w:rPr>
          <w:b/>
          <w:noProof/>
        </w:rPr>
        <w:t>-</w:t>
      </w:r>
      <w:r>
        <w:rPr>
          <w:noProof/>
        </w:rPr>
        <w:t xml:space="preserve"> PP</w:t>
      </w:r>
      <w:r>
        <w:rPr>
          <w:noProof/>
        </w:rPr>
        <w:tab/>
      </w:r>
      <w:r>
        <w:rPr>
          <w:noProof/>
        </w:rPr>
        <w:fldChar w:fldCharType="begin"/>
      </w:r>
      <w:r>
        <w:rPr>
          <w:noProof/>
        </w:rPr>
        <w:instrText xml:space="preserve"> PAGEREF _Toc12861305 \h </w:instrText>
      </w:r>
      <w:r>
        <w:rPr>
          <w:noProof/>
        </w:rPr>
      </w:r>
      <w:r>
        <w:rPr>
          <w:noProof/>
        </w:rPr>
        <w:fldChar w:fldCharType="separate"/>
      </w:r>
      <w:r>
        <w:rPr>
          <w:noProof/>
        </w:rPr>
        <w:t>18</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6.6.</w:t>
      </w:r>
      <w:r>
        <w:rPr>
          <w:rFonts w:asciiTheme="minorHAnsi" w:eastAsiaTheme="minorEastAsia" w:hAnsiTheme="minorHAnsi" w:cstheme="minorBidi"/>
          <w:caps w:val="0"/>
          <w:noProof/>
          <w:sz w:val="22"/>
          <w:szCs w:val="22"/>
        </w:rPr>
        <w:tab/>
      </w:r>
      <w:r>
        <w:rPr>
          <w:noProof/>
        </w:rPr>
        <w:t xml:space="preserve">INTEGROVANÁ JEDNOTKA NAPÁJENÍ </w:t>
      </w:r>
      <w:r w:rsidRPr="00E26CBC">
        <w:rPr>
          <w:b/>
          <w:noProof/>
        </w:rPr>
        <w:t>-</w:t>
      </w:r>
      <w:r>
        <w:rPr>
          <w:noProof/>
        </w:rPr>
        <w:t xml:space="preserve"> PP</w:t>
      </w:r>
      <w:r>
        <w:rPr>
          <w:noProof/>
        </w:rPr>
        <w:tab/>
      </w:r>
      <w:r>
        <w:rPr>
          <w:noProof/>
        </w:rPr>
        <w:fldChar w:fldCharType="begin"/>
      </w:r>
      <w:r>
        <w:rPr>
          <w:noProof/>
        </w:rPr>
        <w:instrText xml:space="preserve"> PAGEREF _Toc12861306 \h </w:instrText>
      </w:r>
      <w:r>
        <w:rPr>
          <w:noProof/>
        </w:rPr>
      </w:r>
      <w:r>
        <w:rPr>
          <w:noProof/>
        </w:rPr>
        <w:fldChar w:fldCharType="separate"/>
      </w:r>
      <w:r>
        <w:rPr>
          <w:noProof/>
        </w:rPr>
        <w:t>19</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6.7.</w:t>
      </w:r>
      <w:r>
        <w:rPr>
          <w:rFonts w:asciiTheme="minorHAnsi" w:eastAsiaTheme="minorEastAsia" w:hAnsiTheme="minorHAnsi" w:cstheme="minorBidi"/>
          <w:caps w:val="0"/>
          <w:noProof/>
          <w:sz w:val="22"/>
          <w:szCs w:val="22"/>
        </w:rPr>
        <w:tab/>
      </w:r>
      <w:r>
        <w:rPr>
          <w:noProof/>
        </w:rPr>
        <w:t xml:space="preserve">UKAZATEL KURZOVÉHO ČÍSLA  </w:t>
      </w:r>
      <w:r w:rsidRPr="00E26CBC">
        <w:rPr>
          <w:b/>
          <w:noProof/>
        </w:rPr>
        <w:t>-</w:t>
      </w:r>
      <w:r>
        <w:rPr>
          <w:noProof/>
        </w:rPr>
        <w:t xml:space="preserve"> PP</w:t>
      </w:r>
      <w:r>
        <w:rPr>
          <w:noProof/>
        </w:rPr>
        <w:tab/>
      </w:r>
      <w:r>
        <w:rPr>
          <w:noProof/>
        </w:rPr>
        <w:fldChar w:fldCharType="begin"/>
      </w:r>
      <w:r>
        <w:rPr>
          <w:noProof/>
        </w:rPr>
        <w:instrText xml:space="preserve"> PAGEREF _Toc12861307 \h </w:instrText>
      </w:r>
      <w:r>
        <w:rPr>
          <w:noProof/>
        </w:rPr>
      </w:r>
      <w:r>
        <w:rPr>
          <w:noProof/>
        </w:rPr>
        <w:fldChar w:fldCharType="separate"/>
      </w:r>
      <w:r>
        <w:rPr>
          <w:noProof/>
        </w:rPr>
        <w:t>19</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6.8.</w:t>
      </w:r>
      <w:r>
        <w:rPr>
          <w:rFonts w:asciiTheme="minorHAnsi" w:eastAsiaTheme="minorEastAsia" w:hAnsiTheme="minorHAnsi" w:cstheme="minorBidi"/>
          <w:caps w:val="0"/>
          <w:noProof/>
          <w:sz w:val="22"/>
          <w:szCs w:val="22"/>
        </w:rPr>
        <w:tab/>
      </w:r>
      <w:r>
        <w:rPr>
          <w:noProof/>
        </w:rPr>
        <w:t xml:space="preserve">Přední nehodová kamera </w:t>
      </w:r>
      <w:r w:rsidRPr="00E26CBC">
        <w:rPr>
          <w:b/>
          <w:noProof/>
        </w:rPr>
        <w:t>-</w:t>
      </w:r>
      <w:r>
        <w:rPr>
          <w:noProof/>
        </w:rPr>
        <w:t xml:space="preserve"> PP</w:t>
      </w:r>
      <w:r>
        <w:rPr>
          <w:noProof/>
        </w:rPr>
        <w:tab/>
      </w:r>
      <w:r>
        <w:rPr>
          <w:noProof/>
        </w:rPr>
        <w:fldChar w:fldCharType="begin"/>
      </w:r>
      <w:r>
        <w:rPr>
          <w:noProof/>
        </w:rPr>
        <w:instrText xml:space="preserve"> PAGEREF _Toc12861308 \h </w:instrText>
      </w:r>
      <w:r>
        <w:rPr>
          <w:noProof/>
        </w:rPr>
      </w:r>
      <w:r>
        <w:rPr>
          <w:noProof/>
        </w:rPr>
        <w:fldChar w:fldCharType="separate"/>
      </w:r>
      <w:r>
        <w:rPr>
          <w:noProof/>
        </w:rPr>
        <w:t>19</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lastRenderedPageBreak/>
        <w:t>6.9.</w:t>
      </w:r>
      <w:r>
        <w:rPr>
          <w:rFonts w:asciiTheme="minorHAnsi" w:eastAsiaTheme="minorEastAsia" w:hAnsiTheme="minorHAnsi" w:cstheme="minorBidi"/>
          <w:caps w:val="0"/>
          <w:noProof/>
          <w:sz w:val="22"/>
          <w:szCs w:val="22"/>
        </w:rPr>
        <w:tab/>
      </w:r>
      <w:r>
        <w:rPr>
          <w:noProof/>
        </w:rPr>
        <w:t>KABEL ETHERNET</w:t>
      </w:r>
      <w:r>
        <w:rPr>
          <w:noProof/>
        </w:rPr>
        <w:tab/>
      </w:r>
      <w:r>
        <w:rPr>
          <w:noProof/>
        </w:rPr>
        <w:fldChar w:fldCharType="begin"/>
      </w:r>
      <w:r>
        <w:rPr>
          <w:noProof/>
        </w:rPr>
        <w:instrText xml:space="preserve"> PAGEREF _Toc12861309 \h </w:instrText>
      </w:r>
      <w:r>
        <w:rPr>
          <w:noProof/>
        </w:rPr>
      </w:r>
      <w:r>
        <w:rPr>
          <w:noProof/>
        </w:rPr>
        <w:fldChar w:fldCharType="separate"/>
      </w:r>
      <w:r>
        <w:rPr>
          <w:noProof/>
        </w:rPr>
        <w:t>20</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6.10.</w:t>
      </w:r>
      <w:r>
        <w:rPr>
          <w:rFonts w:asciiTheme="minorHAnsi" w:eastAsiaTheme="minorEastAsia" w:hAnsiTheme="minorHAnsi" w:cstheme="minorBidi"/>
          <w:caps w:val="0"/>
          <w:noProof/>
          <w:sz w:val="22"/>
          <w:szCs w:val="22"/>
        </w:rPr>
        <w:tab/>
      </w:r>
      <w:r>
        <w:rPr>
          <w:noProof/>
        </w:rPr>
        <w:t xml:space="preserve">ROZHLASOVÉ ZAŘÍZENÍ </w:t>
      </w:r>
      <w:r w:rsidRPr="00E26CBC">
        <w:rPr>
          <w:b/>
          <w:noProof/>
        </w:rPr>
        <w:t>-</w:t>
      </w:r>
      <w:r>
        <w:rPr>
          <w:noProof/>
        </w:rPr>
        <w:t xml:space="preserve"> PP</w:t>
      </w:r>
      <w:r>
        <w:rPr>
          <w:noProof/>
        </w:rPr>
        <w:tab/>
      </w:r>
      <w:r>
        <w:rPr>
          <w:noProof/>
        </w:rPr>
        <w:fldChar w:fldCharType="begin"/>
      </w:r>
      <w:r>
        <w:rPr>
          <w:noProof/>
        </w:rPr>
        <w:instrText xml:space="preserve"> PAGEREF _Toc12861310 \h </w:instrText>
      </w:r>
      <w:r>
        <w:rPr>
          <w:noProof/>
        </w:rPr>
      </w:r>
      <w:r>
        <w:rPr>
          <w:noProof/>
        </w:rPr>
        <w:fldChar w:fldCharType="separate"/>
      </w:r>
      <w:r>
        <w:rPr>
          <w:noProof/>
        </w:rPr>
        <w:t>20</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6.11.</w:t>
      </w:r>
      <w:r>
        <w:rPr>
          <w:rFonts w:asciiTheme="minorHAnsi" w:eastAsiaTheme="minorEastAsia" w:hAnsiTheme="minorHAnsi" w:cstheme="minorBidi"/>
          <w:caps w:val="0"/>
          <w:noProof/>
          <w:sz w:val="22"/>
          <w:szCs w:val="22"/>
        </w:rPr>
        <w:tab/>
      </w:r>
      <w:r>
        <w:rPr>
          <w:noProof/>
        </w:rPr>
        <w:t xml:space="preserve">ZAŘÍZENÍ PRO VÝDEJ JÍZDENEK </w:t>
      </w:r>
      <w:r w:rsidRPr="00E26CBC">
        <w:rPr>
          <w:b/>
          <w:noProof/>
        </w:rPr>
        <w:t>–</w:t>
      </w:r>
      <w:r>
        <w:rPr>
          <w:noProof/>
        </w:rPr>
        <w:t xml:space="preserve"> PŘÍPRAVA - PP</w:t>
      </w:r>
      <w:r>
        <w:rPr>
          <w:noProof/>
        </w:rPr>
        <w:tab/>
      </w:r>
      <w:r>
        <w:rPr>
          <w:noProof/>
        </w:rPr>
        <w:fldChar w:fldCharType="begin"/>
      </w:r>
      <w:r>
        <w:rPr>
          <w:noProof/>
        </w:rPr>
        <w:instrText xml:space="preserve"> PAGEREF _Toc12861311 \h </w:instrText>
      </w:r>
      <w:r>
        <w:rPr>
          <w:noProof/>
        </w:rPr>
      </w:r>
      <w:r>
        <w:rPr>
          <w:noProof/>
        </w:rPr>
        <w:fldChar w:fldCharType="separate"/>
      </w:r>
      <w:r>
        <w:rPr>
          <w:noProof/>
        </w:rPr>
        <w:t>20</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6.12.</w:t>
      </w:r>
      <w:r>
        <w:rPr>
          <w:rFonts w:asciiTheme="minorHAnsi" w:eastAsiaTheme="minorEastAsia" w:hAnsiTheme="minorHAnsi" w:cstheme="minorBidi"/>
          <w:caps w:val="0"/>
          <w:noProof/>
          <w:sz w:val="22"/>
          <w:szCs w:val="22"/>
        </w:rPr>
        <w:tab/>
      </w:r>
      <w:r>
        <w:rPr>
          <w:noProof/>
        </w:rPr>
        <w:t xml:space="preserve">OZNAČOVAČE JÍZDENEK </w:t>
      </w:r>
      <w:r w:rsidRPr="00E26CBC">
        <w:rPr>
          <w:b/>
          <w:noProof/>
        </w:rPr>
        <w:t>–</w:t>
      </w:r>
      <w:r>
        <w:rPr>
          <w:noProof/>
        </w:rPr>
        <w:t xml:space="preserve"> PP</w:t>
      </w:r>
      <w:r>
        <w:rPr>
          <w:noProof/>
        </w:rPr>
        <w:tab/>
      </w:r>
      <w:r>
        <w:rPr>
          <w:noProof/>
        </w:rPr>
        <w:fldChar w:fldCharType="begin"/>
      </w:r>
      <w:r>
        <w:rPr>
          <w:noProof/>
        </w:rPr>
        <w:instrText xml:space="preserve"> PAGEREF _Toc12861312 \h </w:instrText>
      </w:r>
      <w:r>
        <w:rPr>
          <w:noProof/>
        </w:rPr>
      </w:r>
      <w:r>
        <w:rPr>
          <w:noProof/>
        </w:rPr>
        <w:fldChar w:fldCharType="separate"/>
      </w:r>
      <w:r>
        <w:rPr>
          <w:noProof/>
        </w:rPr>
        <w:t>21</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6.13.</w:t>
      </w:r>
      <w:r>
        <w:rPr>
          <w:rFonts w:asciiTheme="minorHAnsi" w:eastAsiaTheme="minorEastAsia" w:hAnsiTheme="minorHAnsi" w:cstheme="minorBidi"/>
          <w:caps w:val="0"/>
          <w:noProof/>
          <w:sz w:val="22"/>
          <w:szCs w:val="22"/>
        </w:rPr>
        <w:tab/>
      </w:r>
      <w:r>
        <w:rPr>
          <w:noProof/>
        </w:rPr>
        <w:t>TEXTOVÉ TRANSPARENTY</w:t>
      </w:r>
      <w:r>
        <w:rPr>
          <w:noProof/>
        </w:rPr>
        <w:tab/>
      </w:r>
      <w:r>
        <w:rPr>
          <w:noProof/>
        </w:rPr>
        <w:fldChar w:fldCharType="begin"/>
      </w:r>
      <w:r>
        <w:rPr>
          <w:noProof/>
        </w:rPr>
        <w:instrText xml:space="preserve"> PAGEREF _Toc12861313 \h </w:instrText>
      </w:r>
      <w:r>
        <w:rPr>
          <w:noProof/>
        </w:rPr>
      </w:r>
      <w:r>
        <w:rPr>
          <w:noProof/>
        </w:rPr>
        <w:fldChar w:fldCharType="separate"/>
      </w:r>
      <w:r>
        <w:rPr>
          <w:noProof/>
        </w:rPr>
        <w:t>21</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6.13.1.</w:t>
      </w:r>
      <w:r>
        <w:rPr>
          <w:rFonts w:asciiTheme="minorHAnsi" w:eastAsiaTheme="minorEastAsia" w:hAnsiTheme="minorHAnsi" w:cstheme="minorBidi"/>
          <w:caps w:val="0"/>
          <w:noProof/>
          <w:sz w:val="22"/>
          <w:szCs w:val="22"/>
        </w:rPr>
        <w:tab/>
      </w:r>
      <w:r>
        <w:rPr>
          <w:noProof/>
        </w:rPr>
        <w:t xml:space="preserve">VNĚJŠÍ TABLA </w:t>
      </w:r>
      <w:r w:rsidRPr="00E26CBC">
        <w:rPr>
          <w:b/>
          <w:noProof/>
        </w:rPr>
        <w:t>-</w:t>
      </w:r>
      <w:r>
        <w:rPr>
          <w:noProof/>
        </w:rPr>
        <w:t xml:space="preserve"> PP</w:t>
      </w:r>
      <w:r>
        <w:rPr>
          <w:noProof/>
        </w:rPr>
        <w:tab/>
      </w:r>
      <w:r>
        <w:rPr>
          <w:noProof/>
        </w:rPr>
        <w:fldChar w:fldCharType="begin"/>
      </w:r>
      <w:r>
        <w:rPr>
          <w:noProof/>
        </w:rPr>
        <w:instrText xml:space="preserve"> PAGEREF _Toc12861314 \h </w:instrText>
      </w:r>
      <w:r>
        <w:rPr>
          <w:noProof/>
        </w:rPr>
      </w:r>
      <w:r>
        <w:rPr>
          <w:noProof/>
        </w:rPr>
        <w:fldChar w:fldCharType="separate"/>
      </w:r>
      <w:r>
        <w:rPr>
          <w:noProof/>
        </w:rPr>
        <w:t>21</w:t>
      </w:r>
      <w:r>
        <w:rPr>
          <w:noProof/>
        </w:rPr>
        <w:fldChar w:fldCharType="end"/>
      </w:r>
    </w:p>
    <w:p w:rsidR="003F23DC" w:rsidRDefault="003F23DC">
      <w:pPr>
        <w:pStyle w:val="Obsah3"/>
        <w:rPr>
          <w:rFonts w:asciiTheme="minorHAnsi" w:eastAsiaTheme="minorEastAsia" w:hAnsiTheme="minorHAnsi" w:cstheme="minorBidi"/>
          <w:caps w:val="0"/>
          <w:noProof/>
          <w:sz w:val="22"/>
          <w:szCs w:val="22"/>
        </w:rPr>
      </w:pPr>
      <w:r>
        <w:rPr>
          <w:noProof/>
        </w:rPr>
        <w:t>6.13.2.</w:t>
      </w:r>
      <w:r>
        <w:rPr>
          <w:rFonts w:asciiTheme="minorHAnsi" w:eastAsiaTheme="minorEastAsia" w:hAnsiTheme="minorHAnsi" w:cstheme="minorBidi"/>
          <w:caps w:val="0"/>
          <w:noProof/>
          <w:sz w:val="22"/>
          <w:szCs w:val="22"/>
        </w:rPr>
        <w:tab/>
      </w:r>
      <w:r>
        <w:rPr>
          <w:noProof/>
        </w:rPr>
        <w:t xml:space="preserve">VNITŘNÍ TABLO </w:t>
      </w:r>
      <w:r w:rsidRPr="00E26CBC">
        <w:rPr>
          <w:b/>
          <w:noProof/>
        </w:rPr>
        <w:t>-</w:t>
      </w:r>
      <w:r>
        <w:rPr>
          <w:noProof/>
        </w:rPr>
        <w:t xml:space="preserve"> PP</w:t>
      </w:r>
      <w:r>
        <w:rPr>
          <w:noProof/>
        </w:rPr>
        <w:tab/>
      </w:r>
      <w:r>
        <w:rPr>
          <w:noProof/>
        </w:rPr>
        <w:fldChar w:fldCharType="begin"/>
      </w:r>
      <w:r>
        <w:rPr>
          <w:noProof/>
        </w:rPr>
        <w:instrText xml:space="preserve"> PAGEREF _Toc12861315 \h </w:instrText>
      </w:r>
      <w:r>
        <w:rPr>
          <w:noProof/>
        </w:rPr>
      </w:r>
      <w:r>
        <w:rPr>
          <w:noProof/>
        </w:rPr>
        <w:fldChar w:fldCharType="separate"/>
      </w:r>
      <w:r>
        <w:rPr>
          <w:noProof/>
        </w:rPr>
        <w:t>23</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6.14.</w:t>
      </w:r>
      <w:r>
        <w:rPr>
          <w:rFonts w:asciiTheme="minorHAnsi" w:eastAsiaTheme="minorEastAsia" w:hAnsiTheme="minorHAnsi" w:cstheme="minorBidi"/>
          <w:caps w:val="0"/>
          <w:noProof/>
          <w:sz w:val="22"/>
          <w:szCs w:val="22"/>
        </w:rPr>
        <w:tab/>
      </w:r>
      <w:r>
        <w:rPr>
          <w:noProof/>
        </w:rPr>
        <w:t xml:space="preserve">INFORMAČNÍ MONITOR </w:t>
      </w:r>
      <w:r w:rsidRPr="00E26CBC">
        <w:rPr>
          <w:b/>
          <w:noProof/>
        </w:rPr>
        <w:t>-</w:t>
      </w:r>
      <w:r>
        <w:rPr>
          <w:noProof/>
        </w:rPr>
        <w:t xml:space="preserve"> PP</w:t>
      </w:r>
      <w:r>
        <w:rPr>
          <w:noProof/>
        </w:rPr>
        <w:tab/>
      </w:r>
      <w:r>
        <w:rPr>
          <w:noProof/>
        </w:rPr>
        <w:fldChar w:fldCharType="begin"/>
      </w:r>
      <w:r>
        <w:rPr>
          <w:noProof/>
        </w:rPr>
        <w:instrText xml:space="preserve"> PAGEREF _Toc12861316 \h </w:instrText>
      </w:r>
      <w:r>
        <w:rPr>
          <w:noProof/>
        </w:rPr>
      </w:r>
      <w:r>
        <w:rPr>
          <w:noProof/>
        </w:rPr>
        <w:fldChar w:fldCharType="separate"/>
      </w:r>
      <w:r>
        <w:rPr>
          <w:noProof/>
        </w:rPr>
        <w:t>23</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6.15.</w:t>
      </w:r>
      <w:r>
        <w:rPr>
          <w:rFonts w:asciiTheme="minorHAnsi" w:eastAsiaTheme="minorEastAsia" w:hAnsiTheme="minorHAnsi" w:cstheme="minorBidi"/>
          <w:caps w:val="0"/>
          <w:noProof/>
          <w:sz w:val="22"/>
          <w:szCs w:val="22"/>
        </w:rPr>
        <w:tab/>
      </w:r>
      <w:r>
        <w:rPr>
          <w:noProof/>
        </w:rPr>
        <w:t xml:space="preserve">TACHOGRAF </w:t>
      </w:r>
      <w:r w:rsidRPr="00E26CBC">
        <w:rPr>
          <w:b/>
          <w:noProof/>
        </w:rPr>
        <w:t>-</w:t>
      </w:r>
      <w:r>
        <w:rPr>
          <w:noProof/>
        </w:rPr>
        <w:t xml:space="preserve"> PP</w:t>
      </w:r>
      <w:r>
        <w:rPr>
          <w:noProof/>
        </w:rPr>
        <w:tab/>
      </w:r>
      <w:r>
        <w:rPr>
          <w:noProof/>
        </w:rPr>
        <w:fldChar w:fldCharType="begin"/>
      </w:r>
      <w:r>
        <w:rPr>
          <w:noProof/>
        </w:rPr>
        <w:instrText xml:space="preserve"> PAGEREF _Toc12861317 \h </w:instrText>
      </w:r>
      <w:r>
        <w:rPr>
          <w:noProof/>
        </w:rPr>
      </w:r>
      <w:r>
        <w:rPr>
          <w:noProof/>
        </w:rPr>
        <w:fldChar w:fldCharType="separate"/>
      </w:r>
      <w:r>
        <w:rPr>
          <w:noProof/>
        </w:rPr>
        <w:t>24</w:t>
      </w:r>
      <w:r>
        <w:rPr>
          <w:noProof/>
        </w:rPr>
        <w:fldChar w:fldCharType="end"/>
      </w:r>
    </w:p>
    <w:p w:rsidR="003F23DC" w:rsidRDefault="003F23DC">
      <w:pPr>
        <w:pStyle w:val="Obsah2"/>
        <w:rPr>
          <w:rFonts w:asciiTheme="minorHAnsi" w:eastAsiaTheme="minorEastAsia" w:hAnsiTheme="minorHAnsi" w:cstheme="minorBidi"/>
          <w:caps w:val="0"/>
          <w:noProof/>
          <w:sz w:val="22"/>
          <w:szCs w:val="22"/>
        </w:rPr>
      </w:pPr>
      <w:r>
        <w:rPr>
          <w:noProof/>
        </w:rPr>
        <w:t>6.16.</w:t>
      </w:r>
      <w:r>
        <w:rPr>
          <w:rFonts w:asciiTheme="minorHAnsi" w:eastAsiaTheme="minorEastAsia" w:hAnsiTheme="minorHAnsi" w:cstheme="minorBidi"/>
          <w:caps w:val="0"/>
          <w:noProof/>
          <w:sz w:val="22"/>
          <w:szCs w:val="22"/>
        </w:rPr>
        <w:tab/>
      </w:r>
      <w:r>
        <w:rPr>
          <w:noProof/>
        </w:rPr>
        <w:t xml:space="preserve">SIGNALIZAČNÍ A OVLÁDACÍ ZAŘÍZENÍ A NÁVĚSTNÍ ZAŘÍZENÍ VE VOZIDLE </w:t>
      </w:r>
      <w:r w:rsidRPr="00E26CBC">
        <w:rPr>
          <w:b/>
          <w:noProof/>
        </w:rPr>
        <w:t>–</w:t>
      </w:r>
      <w:r>
        <w:rPr>
          <w:noProof/>
        </w:rPr>
        <w:t xml:space="preserve"> PP</w:t>
      </w:r>
      <w:r>
        <w:rPr>
          <w:noProof/>
        </w:rPr>
        <w:tab/>
      </w:r>
      <w:r>
        <w:rPr>
          <w:noProof/>
        </w:rPr>
        <w:fldChar w:fldCharType="begin"/>
      </w:r>
      <w:r>
        <w:rPr>
          <w:noProof/>
        </w:rPr>
        <w:instrText xml:space="preserve"> PAGEREF _Toc12861318 \h </w:instrText>
      </w:r>
      <w:r>
        <w:rPr>
          <w:noProof/>
        </w:rPr>
      </w:r>
      <w:r>
        <w:rPr>
          <w:noProof/>
        </w:rPr>
        <w:fldChar w:fldCharType="separate"/>
      </w:r>
      <w:r>
        <w:rPr>
          <w:noProof/>
        </w:rPr>
        <w:t>24</w:t>
      </w:r>
      <w:r>
        <w:rPr>
          <w:noProof/>
        </w:rPr>
        <w:fldChar w:fldCharType="end"/>
      </w:r>
    </w:p>
    <w:p w:rsidR="003F23DC" w:rsidRDefault="003F23DC">
      <w:pPr>
        <w:pStyle w:val="Obsah1"/>
        <w:tabs>
          <w:tab w:val="left" w:pos="403"/>
        </w:tabs>
        <w:rPr>
          <w:rFonts w:asciiTheme="minorHAnsi" w:eastAsiaTheme="minorEastAsia" w:hAnsiTheme="minorHAnsi" w:cstheme="minorBidi"/>
          <w:caps w:val="0"/>
          <w:noProof/>
          <w:sz w:val="22"/>
          <w:szCs w:val="22"/>
        </w:rPr>
      </w:pPr>
      <w:r w:rsidRPr="00E26CBC">
        <w:rPr>
          <w:noProof/>
        </w:rPr>
        <w:t>7.</w:t>
      </w:r>
      <w:r>
        <w:rPr>
          <w:rFonts w:asciiTheme="minorHAnsi" w:eastAsiaTheme="minorEastAsia" w:hAnsiTheme="minorHAnsi" w:cstheme="minorBidi"/>
          <w:caps w:val="0"/>
          <w:noProof/>
          <w:sz w:val="22"/>
          <w:szCs w:val="22"/>
        </w:rPr>
        <w:tab/>
      </w:r>
      <w:r w:rsidRPr="00E26CBC">
        <w:rPr>
          <w:noProof/>
        </w:rPr>
        <w:t>ZVLÁŠTNÍ TECHNICKÉ PODMÍNKY - PP</w:t>
      </w:r>
      <w:r>
        <w:rPr>
          <w:noProof/>
        </w:rPr>
        <w:tab/>
      </w:r>
      <w:r>
        <w:rPr>
          <w:noProof/>
        </w:rPr>
        <w:fldChar w:fldCharType="begin"/>
      </w:r>
      <w:r>
        <w:rPr>
          <w:noProof/>
        </w:rPr>
        <w:instrText xml:space="preserve"> PAGEREF _Toc12861319 \h </w:instrText>
      </w:r>
      <w:r>
        <w:rPr>
          <w:noProof/>
        </w:rPr>
      </w:r>
      <w:r>
        <w:rPr>
          <w:noProof/>
        </w:rPr>
        <w:fldChar w:fldCharType="separate"/>
      </w:r>
      <w:r>
        <w:rPr>
          <w:noProof/>
        </w:rPr>
        <w:t>26</w:t>
      </w:r>
      <w:r>
        <w:rPr>
          <w:noProof/>
        </w:rPr>
        <w:fldChar w:fldCharType="end"/>
      </w:r>
    </w:p>
    <w:p w:rsidR="00521259" w:rsidRPr="00214066" w:rsidRDefault="004B47FD" w:rsidP="00243F7B">
      <w:pPr>
        <w:rPr>
          <w:b/>
          <w:bCs/>
          <w:sz w:val="22"/>
          <w:szCs w:val="22"/>
          <w:u w:val="single"/>
        </w:rPr>
      </w:pPr>
      <w:r w:rsidRPr="00214066">
        <w:rPr>
          <w:b/>
          <w:bCs/>
          <w:sz w:val="22"/>
          <w:szCs w:val="22"/>
          <w:u w:val="single"/>
        </w:rPr>
        <w:fldChar w:fldCharType="end"/>
      </w:r>
    </w:p>
    <w:p w:rsidR="00521259" w:rsidRPr="00214066" w:rsidRDefault="00521259" w:rsidP="00243F7B">
      <w:pPr>
        <w:rPr>
          <w:b/>
          <w:bCs/>
          <w:sz w:val="22"/>
          <w:szCs w:val="22"/>
          <w:u w:val="single"/>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Default="00521259" w:rsidP="00243F7B">
      <w:pPr>
        <w:rPr>
          <w:sz w:val="22"/>
          <w:szCs w:val="22"/>
        </w:rPr>
      </w:pPr>
    </w:p>
    <w:p w:rsidR="0089503C" w:rsidRDefault="0089503C" w:rsidP="00243F7B">
      <w:pPr>
        <w:rPr>
          <w:sz w:val="22"/>
          <w:szCs w:val="22"/>
        </w:rPr>
      </w:pPr>
    </w:p>
    <w:p w:rsidR="00521259" w:rsidRDefault="00521259" w:rsidP="00243F7B">
      <w:pPr>
        <w:rPr>
          <w:sz w:val="22"/>
          <w:szCs w:val="22"/>
        </w:rPr>
      </w:pPr>
    </w:p>
    <w:p w:rsidR="00AB55CC" w:rsidRDefault="00AB55CC" w:rsidP="00243F7B">
      <w:pPr>
        <w:rPr>
          <w:sz w:val="22"/>
          <w:szCs w:val="22"/>
        </w:rPr>
      </w:pPr>
    </w:p>
    <w:p w:rsidR="00521259" w:rsidRDefault="00521259"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Default="00521259" w:rsidP="00243F7B">
      <w:pPr>
        <w:rPr>
          <w:sz w:val="22"/>
          <w:szCs w:val="22"/>
        </w:rPr>
      </w:pPr>
    </w:p>
    <w:p w:rsidR="004C7A1C" w:rsidRDefault="004C7A1C" w:rsidP="00243F7B">
      <w:pPr>
        <w:rPr>
          <w:sz w:val="22"/>
          <w:szCs w:val="22"/>
        </w:rPr>
      </w:pPr>
    </w:p>
    <w:p w:rsidR="004C7A1C" w:rsidRPr="00214066" w:rsidRDefault="004C7A1C" w:rsidP="00243F7B">
      <w:pPr>
        <w:rPr>
          <w:sz w:val="22"/>
          <w:szCs w:val="22"/>
        </w:rPr>
      </w:pPr>
    </w:p>
    <w:p w:rsidR="00521259" w:rsidRPr="00214066" w:rsidRDefault="00521259" w:rsidP="00243F7B">
      <w:pPr>
        <w:rPr>
          <w:sz w:val="22"/>
          <w:szCs w:val="22"/>
        </w:rPr>
      </w:pPr>
    </w:p>
    <w:p w:rsidR="00521259" w:rsidRDefault="00521259"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Default="003054D7" w:rsidP="00243F7B">
      <w:pPr>
        <w:rPr>
          <w:sz w:val="22"/>
          <w:szCs w:val="22"/>
        </w:rPr>
      </w:pPr>
    </w:p>
    <w:p w:rsidR="003054D7" w:rsidRPr="00214066" w:rsidRDefault="003054D7" w:rsidP="00243F7B">
      <w:pPr>
        <w:rPr>
          <w:sz w:val="22"/>
          <w:szCs w:val="22"/>
        </w:rPr>
      </w:pPr>
    </w:p>
    <w:p w:rsidR="00521259" w:rsidRPr="00214066" w:rsidRDefault="00521259" w:rsidP="00243F7B">
      <w:pPr>
        <w:rPr>
          <w:sz w:val="22"/>
          <w:szCs w:val="22"/>
        </w:rPr>
      </w:pPr>
    </w:p>
    <w:p w:rsidR="00521259" w:rsidRPr="00214066" w:rsidRDefault="00521259" w:rsidP="00243F7B">
      <w:pPr>
        <w:rPr>
          <w:sz w:val="22"/>
          <w:szCs w:val="22"/>
        </w:rPr>
      </w:pPr>
    </w:p>
    <w:p w:rsidR="00521259" w:rsidRPr="00214066" w:rsidRDefault="00521259" w:rsidP="00A822C7">
      <w:pPr>
        <w:pStyle w:val="Nadpis1"/>
        <w:numPr>
          <w:ilvl w:val="0"/>
          <w:numId w:val="9"/>
        </w:numPr>
        <w:rPr>
          <w:sz w:val="22"/>
          <w:szCs w:val="22"/>
        </w:rPr>
      </w:pPr>
      <w:bookmarkStart w:id="0" w:name="_Toc401111419"/>
      <w:bookmarkStart w:id="1" w:name="_Toc401112126"/>
      <w:bookmarkStart w:id="2" w:name="_Toc403281454"/>
      <w:bookmarkStart w:id="3" w:name="_Toc12861251"/>
      <w:r w:rsidRPr="00214066">
        <w:rPr>
          <w:sz w:val="22"/>
          <w:szCs w:val="22"/>
        </w:rPr>
        <w:lastRenderedPageBreak/>
        <w:t>Všeobecně</w:t>
      </w:r>
      <w:bookmarkEnd w:id="0"/>
      <w:bookmarkEnd w:id="1"/>
      <w:bookmarkEnd w:id="2"/>
      <w:bookmarkEnd w:id="3"/>
    </w:p>
    <w:p w:rsidR="00521259" w:rsidRPr="00214066" w:rsidRDefault="009D0DE6" w:rsidP="00A822C7">
      <w:pPr>
        <w:pStyle w:val="Nadpis2"/>
        <w:numPr>
          <w:ilvl w:val="1"/>
          <w:numId w:val="9"/>
        </w:numPr>
        <w:ind w:left="0" w:firstLine="0"/>
        <w:rPr>
          <w:sz w:val="22"/>
          <w:szCs w:val="22"/>
        </w:rPr>
      </w:pPr>
      <w:bookmarkStart w:id="4" w:name="_Toc129651218"/>
      <w:bookmarkStart w:id="5" w:name="_Toc12861252"/>
      <w:r>
        <w:rPr>
          <w:sz w:val="22"/>
          <w:szCs w:val="22"/>
        </w:rPr>
        <w:t xml:space="preserve">OBECNÉ </w:t>
      </w:r>
      <w:r w:rsidR="00521259" w:rsidRPr="00214066">
        <w:rPr>
          <w:sz w:val="22"/>
          <w:szCs w:val="22"/>
        </w:rPr>
        <w:t>POŽADAVKY NA VOZIDLO</w:t>
      </w:r>
      <w:bookmarkEnd w:id="4"/>
      <w:r w:rsidR="00521259">
        <w:rPr>
          <w:sz w:val="22"/>
          <w:szCs w:val="22"/>
        </w:rPr>
        <w:t xml:space="preserve"> - PP</w:t>
      </w:r>
      <w:bookmarkEnd w:id="5"/>
    </w:p>
    <w:p w:rsidR="00521259" w:rsidRPr="00214066" w:rsidRDefault="00521259" w:rsidP="000F0A93">
      <w:pPr>
        <w:pStyle w:val="Zkladntext"/>
        <w:tabs>
          <w:tab w:val="left" w:pos="851"/>
        </w:tabs>
        <w:spacing w:line="240" w:lineRule="atLeast"/>
        <w:rPr>
          <w:sz w:val="22"/>
          <w:szCs w:val="22"/>
        </w:rPr>
      </w:pPr>
      <w:r w:rsidRPr="00214066">
        <w:rPr>
          <w:sz w:val="22"/>
          <w:szCs w:val="22"/>
        </w:rPr>
        <w:t>Vozidlo musí splňovat normy a legislativu platnou v České republice. Pokud se zadávací dokumentace odkazuje na konkrétní zákon nebo vyhlášku, rozumí se tím platné znění tohoto zákona nebo vyhlášky (včetně novelizací).</w:t>
      </w:r>
    </w:p>
    <w:p w:rsidR="00521259" w:rsidRPr="00214066" w:rsidRDefault="00521259" w:rsidP="000F0A93">
      <w:pPr>
        <w:pStyle w:val="Zkladntext"/>
        <w:tabs>
          <w:tab w:val="left" w:pos="851"/>
        </w:tabs>
        <w:spacing w:line="240" w:lineRule="atLeast"/>
        <w:rPr>
          <w:sz w:val="22"/>
          <w:szCs w:val="22"/>
        </w:rPr>
      </w:pPr>
      <w:r w:rsidRPr="00214066">
        <w:rPr>
          <w:sz w:val="22"/>
          <w:szCs w:val="22"/>
        </w:rPr>
        <w:t>Kromě toho vozidla musí splňovat technické podnikové normy a směrnice DPMB. Jedná se především o:</w:t>
      </w:r>
    </w:p>
    <w:p w:rsidR="00521259" w:rsidRPr="00214066" w:rsidRDefault="00521259" w:rsidP="000F0A93">
      <w:pPr>
        <w:pStyle w:val="Zkladntext"/>
        <w:tabs>
          <w:tab w:val="left" w:pos="3261"/>
        </w:tabs>
        <w:spacing w:after="0"/>
        <w:rPr>
          <w:sz w:val="22"/>
          <w:szCs w:val="22"/>
        </w:rPr>
      </w:pPr>
      <w:r w:rsidRPr="00214066">
        <w:rPr>
          <w:sz w:val="22"/>
          <w:szCs w:val="22"/>
        </w:rPr>
        <w:t xml:space="preserve">PN.T – </w:t>
      </w:r>
      <w:proofErr w:type="gramStart"/>
      <w:r w:rsidRPr="00214066">
        <w:rPr>
          <w:sz w:val="22"/>
          <w:szCs w:val="22"/>
        </w:rPr>
        <w:t>001</w:t>
      </w:r>
      <w:r>
        <w:rPr>
          <w:sz w:val="22"/>
          <w:szCs w:val="22"/>
        </w:rPr>
        <w:t xml:space="preserve">      </w:t>
      </w:r>
      <w:r w:rsidRPr="00214066">
        <w:rPr>
          <w:sz w:val="22"/>
          <w:szCs w:val="22"/>
        </w:rPr>
        <w:t>Elektronické</w:t>
      </w:r>
      <w:proofErr w:type="gramEnd"/>
      <w:r w:rsidRPr="00214066">
        <w:rPr>
          <w:sz w:val="22"/>
          <w:szCs w:val="22"/>
        </w:rPr>
        <w:t xml:space="preserve"> záznamové tachografy</w:t>
      </w:r>
      <w:r w:rsidRPr="00214066">
        <w:rPr>
          <w:sz w:val="22"/>
          <w:szCs w:val="22"/>
        </w:rPr>
        <w:tab/>
      </w:r>
    </w:p>
    <w:p w:rsidR="00521259" w:rsidRPr="00214066" w:rsidRDefault="00521259" w:rsidP="00E047FD">
      <w:pPr>
        <w:overflowPunct/>
        <w:textAlignment w:val="auto"/>
        <w:rPr>
          <w:sz w:val="22"/>
          <w:szCs w:val="22"/>
        </w:rPr>
      </w:pPr>
      <w:r w:rsidRPr="00214066">
        <w:rPr>
          <w:sz w:val="22"/>
          <w:szCs w:val="22"/>
        </w:rPr>
        <w:t>PN.T – 002</w:t>
      </w:r>
      <w:r>
        <w:rPr>
          <w:sz w:val="22"/>
          <w:szCs w:val="22"/>
        </w:rPr>
        <w:tab/>
      </w:r>
      <w:r w:rsidRPr="00214066">
        <w:rPr>
          <w:sz w:val="22"/>
          <w:szCs w:val="22"/>
        </w:rPr>
        <w:t>Informační a komunikační systémy vozidel MHD</w:t>
      </w:r>
    </w:p>
    <w:p w:rsidR="00521259" w:rsidRPr="00214066" w:rsidRDefault="00521259" w:rsidP="000F0A93">
      <w:pPr>
        <w:pStyle w:val="Zkladntext"/>
        <w:tabs>
          <w:tab w:val="left" w:pos="3261"/>
        </w:tabs>
        <w:spacing w:after="0"/>
        <w:rPr>
          <w:sz w:val="22"/>
          <w:szCs w:val="22"/>
        </w:rPr>
      </w:pPr>
      <w:r w:rsidRPr="00214066">
        <w:rPr>
          <w:sz w:val="22"/>
          <w:szCs w:val="22"/>
        </w:rPr>
        <w:t xml:space="preserve">PN.T – </w:t>
      </w:r>
      <w:proofErr w:type="gramStart"/>
      <w:r w:rsidRPr="00214066">
        <w:rPr>
          <w:sz w:val="22"/>
          <w:szCs w:val="22"/>
        </w:rPr>
        <w:t>006</w:t>
      </w:r>
      <w:r>
        <w:rPr>
          <w:sz w:val="22"/>
          <w:szCs w:val="22"/>
        </w:rPr>
        <w:t xml:space="preserve">      </w:t>
      </w:r>
      <w:r w:rsidR="00AB3F50">
        <w:rPr>
          <w:sz w:val="22"/>
          <w:szCs w:val="22"/>
        </w:rPr>
        <w:t>Poptávkové</w:t>
      </w:r>
      <w:proofErr w:type="gramEnd"/>
      <w:r w:rsidR="00AB3F50">
        <w:rPr>
          <w:sz w:val="22"/>
          <w:szCs w:val="22"/>
        </w:rPr>
        <w:t xml:space="preserve"> ovládání dveří a</w:t>
      </w:r>
      <w:r w:rsidR="00AB3F50" w:rsidRPr="00214066">
        <w:rPr>
          <w:sz w:val="22"/>
          <w:szCs w:val="22"/>
        </w:rPr>
        <w:t xml:space="preserve"> signalizace vozidel MHD</w:t>
      </w:r>
      <w:r w:rsidR="00AB3F50" w:rsidRPr="00214066">
        <w:rPr>
          <w:sz w:val="22"/>
          <w:szCs w:val="22"/>
        </w:rPr>
        <w:tab/>
      </w:r>
    </w:p>
    <w:p w:rsidR="00521259" w:rsidRPr="00214066" w:rsidRDefault="00521259" w:rsidP="000F0A93">
      <w:pPr>
        <w:widowControl w:val="0"/>
        <w:tabs>
          <w:tab w:val="left" w:pos="3261"/>
        </w:tabs>
        <w:rPr>
          <w:sz w:val="22"/>
          <w:szCs w:val="22"/>
        </w:rPr>
      </w:pPr>
      <w:r w:rsidRPr="00214066">
        <w:rPr>
          <w:sz w:val="22"/>
          <w:szCs w:val="22"/>
        </w:rPr>
        <w:t xml:space="preserve">S-8 </w:t>
      </w:r>
      <w:r>
        <w:rPr>
          <w:sz w:val="22"/>
          <w:szCs w:val="22"/>
        </w:rPr>
        <w:t xml:space="preserve">                   </w:t>
      </w:r>
      <w:r w:rsidRPr="00214066">
        <w:rPr>
          <w:sz w:val="22"/>
          <w:szCs w:val="22"/>
        </w:rPr>
        <w:t>Design manuál</w:t>
      </w:r>
    </w:p>
    <w:p w:rsidR="00521259" w:rsidRDefault="00521259" w:rsidP="000F0A93">
      <w:pPr>
        <w:widowControl w:val="0"/>
        <w:tabs>
          <w:tab w:val="left" w:pos="3261"/>
        </w:tabs>
        <w:rPr>
          <w:sz w:val="22"/>
          <w:szCs w:val="22"/>
        </w:rPr>
      </w:pPr>
      <w:r w:rsidRPr="00214066">
        <w:rPr>
          <w:sz w:val="22"/>
          <w:szCs w:val="22"/>
        </w:rPr>
        <w:t xml:space="preserve">D34 </w:t>
      </w:r>
      <w:r>
        <w:rPr>
          <w:sz w:val="22"/>
          <w:szCs w:val="22"/>
        </w:rPr>
        <w:t xml:space="preserve">                  </w:t>
      </w:r>
      <w:r w:rsidRPr="00950D1E">
        <w:rPr>
          <w:sz w:val="22"/>
          <w:szCs w:val="22"/>
        </w:rPr>
        <w:t>Technické a provozní standardy vozidel IDS JMK – standard IDS1 – v.10/2010</w:t>
      </w:r>
    </w:p>
    <w:p w:rsidR="00A2131B" w:rsidRDefault="00A2131B" w:rsidP="00A2131B">
      <w:pPr>
        <w:pStyle w:val="Zkladntext"/>
        <w:tabs>
          <w:tab w:val="left" w:pos="3261"/>
        </w:tabs>
        <w:spacing w:after="0"/>
        <w:rPr>
          <w:sz w:val="22"/>
          <w:szCs w:val="22"/>
        </w:rPr>
      </w:pPr>
      <w:r>
        <w:rPr>
          <w:sz w:val="22"/>
          <w:szCs w:val="22"/>
        </w:rPr>
        <w:t>Grafický manuál pro ovládání LCD displeje, scénáře chování LCD monitoru</w:t>
      </w:r>
    </w:p>
    <w:p w:rsidR="00A2131B" w:rsidRPr="00214066" w:rsidRDefault="00A2131B" w:rsidP="000F0A93">
      <w:pPr>
        <w:widowControl w:val="0"/>
        <w:tabs>
          <w:tab w:val="left" w:pos="3261"/>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243F7B">
      <w:pPr>
        <w:widowControl w:val="0"/>
        <w:tabs>
          <w:tab w:val="left" w:pos="3261"/>
        </w:tabs>
        <w:rPr>
          <w:sz w:val="22"/>
          <w:szCs w:val="22"/>
        </w:rPr>
      </w:pPr>
    </w:p>
    <w:p w:rsidR="00521259" w:rsidRPr="00214066" w:rsidRDefault="00521259" w:rsidP="00A822C7">
      <w:pPr>
        <w:pStyle w:val="Nadpis1"/>
        <w:numPr>
          <w:ilvl w:val="0"/>
          <w:numId w:val="9"/>
        </w:numPr>
        <w:rPr>
          <w:sz w:val="22"/>
          <w:szCs w:val="22"/>
        </w:rPr>
      </w:pPr>
      <w:bookmarkStart w:id="6" w:name="_Toc401111424"/>
      <w:bookmarkStart w:id="7" w:name="_Toc401112131"/>
      <w:bookmarkStart w:id="8" w:name="_Toc403281459"/>
      <w:bookmarkStart w:id="9" w:name="_Toc12861253"/>
      <w:r w:rsidRPr="00214066">
        <w:rPr>
          <w:sz w:val="22"/>
          <w:szCs w:val="22"/>
        </w:rPr>
        <w:t>Podmínky nasazení</w:t>
      </w:r>
      <w:bookmarkEnd w:id="6"/>
      <w:bookmarkEnd w:id="7"/>
      <w:bookmarkEnd w:id="8"/>
      <w:bookmarkEnd w:id="9"/>
    </w:p>
    <w:p w:rsidR="00521259" w:rsidRPr="00214066" w:rsidRDefault="00521259" w:rsidP="00A822C7">
      <w:pPr>
        <w:pStyle w:val="Nadpis2"/>
        <w:numPr>
          <w:ilvl w:val="1"/>
          <w:numId w:val="9"/>
        </w:numPr>
        <w:ind w:left="709"/>
        <w:rPr>
          <w:sz w:val="22"/>
          <w:szCs w:val="22"/>
        </w:rPr>
      </w:pPr>
      <w:bookmarkStart w:id="10" w:name="_Toc401111426"/>
      <w:bookmarkStart w:id="11" w:name="_Toc401112133"/>
      <w:bookmarkStart w:id="12" w:name="_Toc403281461"/>
      <w:bookmarkStart w:id="13" w:name="_Toc12861254"/>
      <w:r w:rsidRPr="00214066">
        <w:rPr>
          <w:sz w:val="22"/>
          <w:szCs w:val="22"/>
        </w:rPr>
        <w:t>Provozní režim</w:t>
      </w:r>
      <w:bookmarkEnd w:id="10"/>
      <w:bookmarkEnd w:id="11"/>
      <w:bookmarkEnd w:id="12"/>
      <w:bookmarkEnd w:id="13"/>
    </w:p>
    <w:p w:rsidR="00521259" w:rsidRPr="00214066" w:rsidRDefault="00521259" w:rsidP="00243F7B">
      <w:pPr>
        <w:pStyle w:val="Zkladntext"/>
        <w:rPr>
          <w:sz w:val="22"/>
          <w:szCs w:val="22"/>
        </w:rPr>
      </w:pPr>
      <w:r w:rsidRPr="00214066">
        <w:rPr>
          <w:sz w:val="22"/>
          <w:szCs w:val="22"/>
        </w:rPr>
        <w:t xml:space="preserve">Pro provoz a konstrukci autobusu jsou určující </w:t>
      </w:r>
      <w:proofErr w:type="gramStart"/>
      <w:r w:rsidRPr="00214066">
        <w:rPr>
          <w:sz w:val="22"/>
          <w:szCs w:val="22"/>
        </w:rPr>
        <w:t>režimy :</w:t>
      </w:r>
      <w:proofErr w:type="gramEnd"/>
    </w:p>
    <w:p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zajišťování přepravy cestujících jak v hustém provozu centra města, tak i na jeho okrajích</w:t>
      </w:r>
    </w:p>
    <w:p w:rsidR="00521259" w:rsidRPr="00214066" w:rsidRDefault="00521259" w:rsidP="00A822C7">
      <w:pPr>
        <w:pStyle w:val="Zkladntext"/>
        <w:numPr>
          <w:ilvl w:val="0"/>
          <w:numId w:val="10"/>
        </w:numPr>
        <w:tabs>
          <w:tab w:val="clear" w:pos="927"/>
          <w:tab w:val="num" w:pos="284"/>
        </w:tabs>
        <w:spacing w:after="0"/>
        <w:ind w:left="284"/>
        <w:rPr>
          <w:sz w:val="22"/>
          <w:szCs w:val="22"/>
        </w:rPr>
      </w:pPr>
      <w:r w:rsidRPr="00214066">
        <w:rPr>
          <w:sz w:val="22"/>
          <w:szCs w:val="22"/>
        </w:rPr>
        <w:t xml:space="preserve">vzdálenost zastávek v rozmezí 350 -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w:t>
      </w:r>
    </w:p>
    <w:p w:rsidR="00521259" w:rsidRPr="00214066" w:rsidRDefault="00521259" w:rsidP="00A822C7">
      <w:pPr>
        <w:pStyle w:val="Zkladntext"/>
        <w:numPr>
          <w:ilvl w:val="0"/>
          <w:numId w:val="10"/>
        </w:numPr>
        <w:tabs>
          <w:tab w:val="clear" w:pos="927"/>
          <w:tab w:val="num" w:pos="284"/>
        </w:tabs>
        <w:ind w:left="284"/>
        <w:rPr>
          <w:sz w:val="22"/>
          <w:szCs w:val="22"/>
        </w:rPr>
      </w:pPr>
      <w:r w:rsidRPr="00214066">
        <w:rPr>
          <w:sz w:val="22"/>
          <w:szCs w:val="22"/>
        </w:rPr>
        <w:t>pobyt na zastávce 15 - 30 sec.</w:t>
      </w:r>
    </w:p>
    <w:p w:rsidR="00521259" w:rsidRDefault="00521259" w:rsidP="00243F7B">
      <w:pPr>
        <w:pStyle w:val="Zkladntext"/>
        <w:rPr>
          <w:sz w:val="22"/>
          <w:szCs w:val="22"/>
        </w:rPr>
      </w:pPr>
      <w:r w:rsidRPr="00214066">
        <w:rPr>
          <w:sz w:val="22"/>
          <w:szCs w:val="22"/>
        </w:rPr>
        <w:t xml:space="preserve">Režimy při vzdálenosti zastávek </w:t>
      </w:r>
      <w:smartTag w:uri="urn:schemas-microsoft-com:office:smarttags" w:element="metricconverter">
        <w:smartTagPr>
          <w:attr w:name="ProductID" w:val="350 m"/>
        </w:smartTagPr>
        <w:r w:rsidRPr="00214066">
          <w:rPr>
            <w:sz w:val="22"/>
            <w:szCs w:val="22"/>
          </w:rPr>
          <w:t>350 m</w:t>
        </w:r>
      </w:smartTag>
      <w:r w:rsidRPr="00214066">
        <w:rPr>
          <w:sz w:val="22"/>
          <w:szCs w:val="22"/>
        </w:rPr>
        <w:t xml:space="preserve">, resp. </w:t>
      </w:r>
      <w:smartTag w:uri="urn:schemas-microsoft-com:office:smarttags" w:element="metricconverter">
        <w:smartTagPr>
          <w:attr w:name="ProductID" w:val="800 m"/>
        </w:smartTagPr>
        <w:r w:rsidRPr="00214066">
          <w:rPr>
            <w:sz w:val="22"/>
            <w:szCs w:val="22"/>
          </w:rPr>
          <w:t>800 m</w:t>
        </w:r>
      </w:smartTag>
      <w:r w:rsidRPr="00214066">
        <w:rPr>
          <w:sz w:val="22"/>
          <w:szCs w:val="22"/>
        </w:rPr>
        <w:t xml:space="preserve"> mají být vyžadovány jako trvalé při průměrně obsazeném vozidle a s jednohodinovým provozem při přetížení.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4900" w:rsidRPr="008516D3" w:rsidTr="00511C0C">
        <w:tc>
          <w:tcPr>
            <w:tcW w:w="9495" w:type="dxa"/>
          </w:tcPr>
          <w:p w:rsidR="00C64900" w:rsidRPr="008516D3" w:rsidRDefault="00C64900" w:rsidP="00511C0C">
            <w:pPr>
              <w:pStyle w:val="Zkladntext"/>
              <w:rPr>
                <w:sz w:val="2"/>
                <w:szCs w:val="2"/>
              </w:rPr>
            </w:pPr>
          </w:p>
          <w:p w:rsidR="00C64900" w:rsidRPr="008516D3" w:rsidRDefault="00C64900" w:rsidP="00511C0C">
            <w:pPr>
              <w:pStyle w:val="Zkladntext"/>
            </w:pPr>
            <w:proofErr w:type="gramStart"/>
            <w:r w:rsidRPr="008516D3">
              <w:t>Odpověď :  ANO/NE</w:t>
            </w:r>
            <w:proofErr w:type="gramEnd"/>
          </w:p>
        </w:tc>
      </w:tr>
      <w:tr w:rsidR="00C64900" w:rsidRPr="008516D3" w:rsidTr="00511C0C">
        <w:tc>
          <w:tcPr>
            <w:tcW w:w="9495" w:type="dxa"/>
          </w:tcPr>
          <w:p w:rsidR="00C64900" w:rsidRPr="008516D3" w:rsidRDefault="00C64900" w:rsidP="00511C0C">
            <w:pPr>
              <w:pStyle w:val="Zkladntext"/>
              <w:rPr>
                <w:sz w:val="2"/>
                <w:szCs w:val="2"/>
              </w:rPr>
            </w:pPr>
          </w:p>
          <w:p w:rsidR="00C64900" w:rsidRPr="008516D3" w:rsidRDefault="00C64900" w:rsidP="00511C0C">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14" w:name="_Toc401111427"/>
      <w:bookmarkStart w:id="15" w:name="_Toc401112134"/>
      <w:bookmarkStart w:id="16" w:name="_Toc403281462"/>
      <w:bookmarkStart w:id="17" w:name="_Toc12861255"/>
      <w:r w:rsidRPr="00214066">
        <w:rPr>
          <w:sz w:val="22"/>
          <w:szCs w:val="22"/>
        </w:rPr>
        <w:t>Profil tratě, průjezdný průřez</w:t>
      </w:r>
      <w:bookmarkEnd w:id="14"/>
      <w:bookmarkEnd w:id="15"/>
      <w:bookmarkEnd w:id="16"/>
      <w:bookmarkEnd w:id="17"/>
    </w:p>
    <w:p w:rsidR="00521259" w:rsidRDefault="00521259" w:rsidP="00243F7B">
      <w:pPr>
        <w:pStyle w:val="Zkladntext"/>
        <w:rPr>
          <w:sz w:val="22"/>
          <w:szCs w:val="22"/>
        </w:rPr>
      </w:pPr>
      <w:r w:rsidRPr="00214066">
        <w:rPr>
          <w:sz w:val="22"/>
          <w:szCs w:val="22"/>
        </w:rPr>
        <w:t>Autobusové tratě na území města Brna jsou vedeny po veřejných komunikacích s rozdílným povrchem, kde členitost terénu vytváří stoupání a spády v rozsahu 0 - 1</w:t>
      </w:r>
      <w:r w:rsidR="001F51E9">
        <w:rPr>
          <w:sz w:val="22"/>
          <w:szCs w:val="22"/>
        </w:rPr>
        <w:t>0 %, výjimečně až 12%</w:t>
      </w:r>
      <w:r w:rsidRPr="00214066">
        <w:rPr>
          <w:sz w:val="22"/>
          <w:szCs w:val="22"/>
        </w:rPr>
        <w:t xml:space="preserve"> Délka těchto stoupání, resp. spádů nepřesahuje vzdálenost </w:t>
      </w:r>
      <w:smartTag w:uri="urn:schemas-microsoft-com:office:smarttags" w:element="metricconverter">
        <w:smartTagPr>
          <w:attr w:name="ProductID" w:val="2 000 m"/>
        </w:smartTagPr>
        <w:r w:rsidRPr="00214066">
          <w:rPr>
            <w:sz w:val="22"/>
            <w:szCs w:val="22"/>
          </w:rPr>
          <w:t>2 000 m</w:t>
        </w:r>
      </w:smartTag>
      <w:r w:rsidRPr="00214066">
        <w:rPr>
          <w:sz w:val="22"/>
          <w:szCs w:val="22"/>
        </w:rPr>
        <w:t xml:space="preserve">. V zimním </w:t>
      </w:r>
      <w:proofErr w:type="gramStart"/>
      <w:r w:rsidRPr="00214066">
        <w:rPr>
          <w:sz w:val="22"/>
          <w:szCs w:val="22"/>
        </w:rPr>
        <w:t>období  jsou</w:t>
      </w:r>
      <w:proofErr w:type="gramEnd"/>
      <w:r w:rsidRPr="00214066">
        <w:rPr>
          <w:sz w:val="22"/>
          <w:szCs w:val="22"/>
        </w:rPr>
        <w:t xml:space="preserve"> komunikace  s provozem autobusů MHD ošetřovány chemicky a vozidla musí být této skutečnosti přizpůsobena.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4900" w:rsidRPr="008516D3" w:rsidTr="00511C0C">
        <w:tc>
          <w:tcPr>
            <w:tcW w:w="9495" w:type="dxa"/>
          </w:tcPr>
          <w:p w:rsidR="00C64900" w:rsidRPr="008516D3" w:rsidRDefault="00C64900" w:rsidP="00511C0C">
            <w:pPr>
              <w:pStyle w:val="Zkladntext"/>
              <w:rPr>
                <w:sz w:val="2"/>
                <w:szCs w:val="2"/>
              </w:rPr>
            </w:pPr>
          </w:p>
          <w:p w:rsidR="00C64900" w:rsidRPr="008516D3" w:rsidRDefault="00C64900" w:rsidP="00511C0C">
            <w:pPr>
              <w:pStyle w:val="Zkladntext"/>
            </w:pPr>
            <w:proofErr w:type="gramStart"/>
            <w:r w:rsidRPr="008516D3">
              <w:t>Odpověď :  ANO/NE</w:t>
            </w:r>
            <w:proofErr w:type="gramEnd"/>
          </w:p>
        </w:tc>
      </w:tr>
      <w:tr w:rsidR="00C64900" w:rsidRPr="008516D3" w:rsidTr="00511C0C">
        <w:tc>
          <w:tcPr>
            <w:tcW w:w="9495" w:type="dxa"/>
          </w:tcPr>
          <w:p w:rsidR="00C64900" w:rsidRPr="008516D3" w:rsidRDefault="00C64900" w:rsidP="00511C0C">
            <w:pPr>
              <w:pStyle w:val="Zkladntext"/>
              <w:rPr>
                <w:sz w:val="2"/>
                <w:szCs w:val="2"/>
              </w:rPr>
            </w:pPr>
          </w:p>
          <w:p w:rsidR="00C64900" w:rsidRPr="008516D3" w:rsidRDefault="00C64900" w:rsidP="00511C0C">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18" w:name="_Toc401111428"/>
      <w:bookmarkStart w:id="19" w:name="_Toc401112135"/>
      <w:bookmarkStart w:id="20" w:name="_Toc403281463"/>
      <w:bookmarkStart w:id="21" w:name="_Toc12861256"/>
      <w:r w:rsidRPr="00214066">
        <w:rPr>
          <w:sz w:val="22"/>
          <w:szCs w:val="22"/>
        </w:rPr>
        <w:t>Klimatické podmínky</w:t>
      </w:r>
      <w:bookmarkEnd w:id="18"/>
      <w:bookmarkEnd w:id="19"/>
      <w:bookmarkEnd w:id="20"/>
      <w:bookmarkEnd w:id="21"/>
    </w:p>
    <w:p w:rsidR="00521259" w:rsidRPr="00214066" w:rsidRDefault="00521259" w:rsidP="00243F7B">
      <w:pPr>
        <w:pStyle w:val="Zkladntext"/>
        <w:spacing w:after="0"/>
        <w:rPr>
          <w:sz w:val="22"/>
          <w:szCs w:val="22"/>
        </w:rPr>
      </w:pPr>
      <w:r w:rsidRPr="00214066">
        <w:rPr>
          <w:sz w:val="22"/>
          <w:szCs w:val="22"/>
        </w:rPr>
        <w:t>Musí se uvažovat s těmito klimatickými podmínkami:</w:t>
      </w:r>
    </w:p>
    <w:p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teplota okolního prostředí</w:t>
      </w:r>
      <w:r w:rsidRPr="00214066">
        <w:rPr>
          <w:sz w:val="22"/>
          <w:szCs w:val="22"/>
        </w:rPr>
        <w:tab/>
        <w:t xml:space="preserve">- 30 </w:t>
      </w:r>
      <w:proofErr w:type="spellStart"/>
      <w:r w:rsidRPr="00214066">
        <w:rPr>
          <w:sz w:val="22"/>
          <w:szCs w:val="22"/>
          <w:vertAlign w:val="superscript"/>
        </w:rPr>
        <w:t>o</w:t>
      </w:r>
      <w:r w:rsidRPr="00214066">
        <w:rPr>
          <w:sz w:val="22"/>
          <w:szCs w:val="22"/>
        </w:rPr>
        <w:t>C</w:t>
      </w:r>
      <w:proofErr w:type="spellEnd"/>
      <w:r w:rsidRPr="00214066">
        <w:rPr>
          <w:sz w:val="22"/>
          <w:szCs w:val="22"/>
        </w:rPr>
        <w:t xml:space="preserve"> až + 40 </w:t>
      </w:r>
      <w:proofErr w:type="spellStart"/>
      <w:r w:rsidRPr="00214066">
        <w:rPr>
          <w:sz w:val="22"/>
          <w:szCs w:val="22"/>
          <w:vertAlign w:val="superscript"/>
        </w:rPr>
        <w:t>o</w:t>
      </w:r>
      <w:r w:rsidRPr="00214066">
        <w:rPr>
          <w:sz w:val="22"/>
          <w:szCs w:val="22"/>
        </w:rPr>
        <w:t>C</w:t>
      </w:r>
      <w:proofErr w:type="spellEnd"/>
    </w:p>
    <w:p w:rsidR="00521259" w:rsidRPr="00214066" w:rsidRDefault="00521259" w:rsidP="00243F7B">
      <w:pPr>
        <w:pStyle w:val="Zkladntext"/>
        <w:spacing w:after="0"/>
        <w:rPr>
          <w:sz w:val="22"/>
          <w:szCs w:val="22"/>
        </w:rPr>
      </w:pPr>
      <w:r w:rsidRPr="00214066">
        <w:rPr>
          <w:sz w:val="22"/>
          <w:szCs w:val="22"/>
        </w:rPr>
        <w:tab/>
        <w:t xml:space="preserve">- kabina </w:t>
      </w:r>
      <w:proofErr w:type="gramStart"/>
      <w:r w:rsidRPr="00214066">
        <w:rPr>
          <w:sz w:val="22"/>
          <w:szCs w:val="22"/>
        </w:rPr>
        <w:t>řidiče           + 60</w:t>
      </w:r>
      <w:r w:rsidRPr="00214066">
        <w:rPr>
          <w:position w:val="10"/>
          <w:sz w:val="22"/>
          <w:szCs w:val="22"/>
        </w:rPr>
        <w:t>o</w:t>
      </w:r>
      <w:r w:rsidRPr="00214066">
        <w:rPr>
          <w:sz w:val="22"/>
          <w:szCs w:val="22"/>
        </w:rPr>
        <w:t>C</w:t>
      </w:r>
      <w:proofErr w:type="gramEnd"/>
    </w:p>
    <w:p w:rsidR="00521259" w:rsidRPr="00214066" w:rsidRDefault="00521259" w:rsidP="00243F7B">
      <w:pPr>
        <w:pStyle w:val="Zkladntext"/>
        <w:spacing w:after="0"/>
        <w:ind w:firstLine="709"/>
        <w:rPr>
          <w:sz w:val="22"/>
          <w:szCs w:val="22"/>
        </w:rPr>
      </w:pPr>
      <w:r w:rsidRPr="00214066">
        <w:rPr>
          <w:sz w:val="22"/>
          <w:szCs w:val="22"/>
        </w:rPr>
        <w:t xml:space="preserve">- přístrojové </w:t>
      </w:r>
      <w:proofErr w:type="gramStart"/>
      <w:r w:rsidRPr="00214066">
        <w:rPr>
          <w:sz w:val="22"/>
          <w:szCs w:val="22"/>
        </w:rPr>
        <w:t>skříně    + 50</w:t>
      </w:r>
      <w:r w:rsidRPr="00214066">
        <w:rPr>
          <w:position w:val="10"/>
          <w:sz w:val="22"/>
          <w:szCs w:val="22"/>
        </w:rPr>
        <w:t>o</w:t>
      </w:r>
      <w:r w:rsidRPr="00214066">
        <w:rPr>
          <w:sz w:val="22"/>
          <w:szCs w:val="22"/>
        </w:rPr>
        <w:t>C</w:t>
      </w:r>
      <w:proofErr w:type="gramEnd"/>
    </w:p>
    <w:p w:rsidR="00521259" w:rsidRPr="00214066" w:rsidRDefault="00521259" w:rsidP="00243F7B">
      <w:pPr>
        <w:pStyle w:val="Zkladntext"/>
        <w:spacing w:after="0"/>
        <w:ind w:firstLine="709"/>
        <w:rPr>
          <w:sz w:val="22"/>
          <w:szCs w:val="22"/>
        </w:rPr>
      </w:pPr>
      <w:r w:rsidRPr="00214066">
        <w:rPr>
          <w:sz w:val="22"/>
          <w:szCs w:val="22"/>
        </w:rPr>
        <w:t xml:space="preserve">- střešní </w:t>
      </w:r>
      <w:proofErr w:type="gramStart"/>
      <w:r w:rsidRPr="00214066">
        <w:rPr>
          <w:sz w:val="22"/>
          <w:szCs w:val="22"/>
        </w:rPr>
        <w:t>prostor         + 70</w:t>
      </w:r>
      <w:r w:rsidRPr="00214066">
        <w:rPr>
          <w:position w:val="10"/>
          <w:sz w:val="22"/>
          <w:szCs w:val="22"/>
        </w:rPr>
        <w:t>o</w:t>
      </w:r>
      <w:r w:rsidRPr="00214066">
        <w:rPr>
          <w:sz w:val="22"/>
          <w:szCs w:val="22"/>
        </w:rPr>
        <w:t>C</w:t>
      </w:r>
      <w:proofErr w:type="gramEnd"/>
    </w:p>
    <w:p w:rsidR="00521259" w:rsidRPr="00214066" w:rsidRDefault="00521259" w:rsidP="00243F7B">
      <w:pPr>
        <w:pStyle w:val="Zkladntext"/>
        <w:tabs>
          <w:tab w:val="left" w:pos="851"/>
          <w:tab w:val="right" w:leader="dot" w:pos="8364"/>
        </w:tabs>
        <w:spacing w:after="0"/>
        <w:rPr>
          <w:sz w:val="22"/>
          <w:szCs w:val="22"/>
        </w:rPr>
      </w:pPr>
      <w:r w:rsidRPr="00214066">
        <w:rPr>
          <w:sz w:val="22"/>
          <w:szCs w:val="22"/>
        </w:rPr>
        <w:lastRenderedPageBreak/>
        <w:t>- nadmořská výška tratě</w:t>
      </w:r>
      <w:r w:rsidRPr="00214066">
        <w:rPr>
          <w:sz w:val="22"/>
          <w:szCs w:val="22"/>
        </w:rPr>
        <w:tab/>
        <w:t xml:space="preserve">200- </w:t>
      </w:r>
      <w:smartTag w:uri="urn:schemas-microsoft-com:office:smarttags" w:element="metricconverter">
        <w:smartTagPr>
          <w:attr w:name="ProductID" w:val="400 m"/>
        </w:smartTagPr>
        <w:r w:rsidRPr="00214066">
          <w:rPr>
            <w:sz w:val="22"/>
            <w:szCs w:val="22"/>
          </w:rPr>
          <w:t>400 m</w:t>
        </w:r>
      </w:smartTag>
    </w:p>
    <w:p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uvnitř vozidla</w:t>
      </w:r>
      <w:r w:rsidRPr="00214066">
        <w:rPr>
          <w:sz w:val="22"/>
          <w:szCs w:val="22"/>
        </w:rPr>
        <w:tab/>
        <w:t>80 %</w:t>
      </w:r>
    </w:p>
    <w:p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absolutní vlhkost uvnitř vozidla</w:t>
      </w:r>
      <w:r w:rsidRPr="00214066">
        <w:rPr>
          <w:sz w:val="22"/>
          <w:szCs w:val="22"/>
        </w:rPr>
        <w:tab/>
      </w:r>
      <w:smartTag w:uri="urn:schemas-microsoft-com:office:smarttags" w:element="metricconverter">
        <w:smartTagPr>
          <w:attr w:name="ProductID" w:val="13,75 g"/>
        </w:smartTagPr>
        <w:r w:rsidRPr="00214066">
          <w:rPr>
            <w:sz w:val="22"/>
            <w:szCs w:val="22"/>
          </w:rPr>
          <w:t>13,75 g</w:t>
        </w:r>
      </w:smartTag>
      <w:r w:rsidRPr="00214066">
        <w:rPr>
          <w:sz w:val="22"/>
          <w:szCs w:val="22"/>
        </w:rPr>
        <w:t xml:space="preserve"> m</w:t>
      </w:r>
      <w:r w:rsidRPr="00214066">
        <w:rPr>
          <w:sz w:val="22"/>
          <w:szCs w:val="22"/>
          <w:vertAlign w:val="superscript"/>
        </w:rPr>
        <w:t>-3</w:t>
      </w:r>
    </w:p>
    <w:p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relativní vlhkost vně vozidla</w:t>
      </w:r>
      <w:r w:rsidRPr="00214066">
        <w:rPr>
          <w:sz w:val="22"/>
          <w:szCs w:val="22"/>
        </w:rPr>
        <w:tab/>
        <w:t>100 %</w:t>
      </w:r>
    </w:p>
    <w:p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absolutní vlhkost vně vozidla</w:t>
      </w:r>
      <w:r w:rsidRPr="00214066">
        <w:rPr>
          <w:sz w:val="22"/>
          <w:szCs w:val="22"/>
        </w:rPr>
        <w:tab/>
        <w:t>17,2 g m</w:t>
      </w:r>
      <w:r w:rsidRPr="00214066">
        <w:rPr>
          <w:sz w:val="22"/>
          <w:szCs w:val="22"/>
          <w:vertAlign w:val="superscript"/>
        </w:rPr>
        <w:t>-3</w:t>
      </w:r>
    </w:p>
    <w:p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vrstvy sněhu nad úrovní vozovky</w:t>
      </w:r>
      <w:r w:rsidRPr="00214066">
        <w:rPr>
          <w:sz w:val="22"/>
          <w:szCs w:val="22"/>
        </w:rPr>
        <w:tab/>
        <w:t>200 mm</w:t>
      </w:r>
    </w:p>
    <w:p w:rsidR="00521259" w:rsidRPr="00214066" w:rsidRDefault="00521259" w:rsidP="00243F7B">
      <w:pPr>
        <w:pStyle w:val="Zkladntext"/>
        <w:tabs>
          <w:tab w:val="left" w:pos="851"/>
          <w:tab w:val="right" w:leader="dot" w:pos="8364"/>
        </w:tabs>
        <w:spacing w:after="0"/>
        <w:rPr>
          <w:sz w:val="22"/>
          <w:szCs w:val="22"/>
        </w:rPr>
      </w:pPr>
      <w:r w:rsidRPr="00214066">
        <w:rPr>
          <w:sz w:val="22"/>
          <w:szCs w:val="22"/>
        </w:rPr>
        <w:t>- max. výška vodní hladiny nad úrovní vozovky</w:t>
      </w:r>
      <w:r w:rsidRPr="00214066">
        <w:rPr>
          <w:sz w:val="22"/>
          <w:szCs w:val="22"/>
        </w:rPr>
        <w:tab/>
        <w:t>100 mm</w:t>
      </w:r>
    </w:p>
    <w:p w:rsidR="00521259" w:rsidRPr="00214066" w:rsidRDefault="00521259" w:rsidP="00243F7B">
      <w:pPr>
        <w:pStyle w:val="Zkladntext"/>
        <w:spacing w:after="0"/>
        <w:ind w:left="709" w:hanging="709"/>
        <w:rPr>
          <w:sz w:val="22"/>
          <w:szCs w:val="22"/>
        </w:rPr>
      </w:pPr>
    </w:p>
    <w:p w:rsidR="00521259" w:rsidRPr="00214066" w:rsidRDefault="00521259" w:rsidP="001F51E9">
      <w:pPr>
        <w:pStyle w:val="Zkladntext"/>
        <w:spacing w:after="0"/>
        <w:ind w:left="709" w:hanging="709"/>
        <w:rPr>
          <w:sz w:val="22"/>
          <w:szCs w:val="22"/>
        </w:rPr>
      </w:pPr>
      <w:proofErr w:type="gramStart"/>
      <w:r w:rsidRPr="00214066">
        <w:rPr>
          <w:sz w:val="22"/>
          <w:szCs w:val="22"/>
        </w:rPr>
        <w:t>srážky:  všechny</w:t>
      </w:r>
      <w:proofErr w:type="gramEnd"/>
      <w:r w:rsidRPr="00214066">
        <w:rPr>
          <w:sz w:val="22"/>
          <w:szCs w:val="22"/>
        </w:rPr>
        <w:t xml:space="preserve"> přístroje a sací otvory ventilace uspořádat tak, aby se zabránilo nežádoucímu vnikání dešťové a </w:t>
      </w:r>
      <w:proofErr w:type="spellStart"/>
      <w:r w:rsidRPr="00214066">
        <w:rPr>
          <w:sz w:val="22"/>
          <w:szCs w:val="22"/>
        </w:rPr>
        <w:t>odstřikové</w:t>
      </w:r>
      <w:proofErr w:type="spellEnd"/>
      <w:r w:rsidRPr="00214066">
        <w:rPr>
          <w:sz w:val="22"/>
          <w:szCs w:val="22"/>
        </w:rPr>
        <w:t xml:space="preserve"> vody i padajícího sněhu do zařízení vozidla</w:t>
      </w:r>
    </w:p>
    <w:p w:rsidR="00521259" w:rsidRPr="00214066" w:rsidRDefault="00521259" w:rsidP="001F51E9">
      <w:pPr>
        <w:pStyle w:val="Zkladntext"/>
        <w:spacing w:after="0"/>
        <w:ind w:left="720" w:hanging="720"/>
        <w:rPr>
          <w:sz w:val="22"/>
          <w:szCs w:val="22"/>
        </w:rPr>
      </w:pPr>
      <w:r w:rsidRPr="00214066">
        <w:rPr>
          <w:sz w:val="22"/>
          <w:szCs w:val="22"/>
        </w:rPr>
        <w:t xml:space="preserve">prach:    nutno počítat se spadem prachu z okolního prostředí, který může obsahovat i el. </w:t>
      </w:r>
      <w:proofErr w:type="gramStart"/>
      <w:r w:rsidRPr="00214066">
        <w:rPr>
          <w:sz w:val="22"/>
          <w:szCs w:val="22"/>
        </w:rPr>
        <w:t>vodivé</w:t>
      </w:r>
      <w:proofErr w:type="gramEnd"/>
      <w:r w:rsidRPr="00214066">
        <w:rPr>
          <w:sz w:val="22"/>
          <w:szCs w:val="22"/>
        </w:rPr>
        <w:t xml:space="preserve"> částice (uhlík, kov).</w:t>
      </w:r>
    </w:p>
    <w:p w:rsidR="00521259" w:rsidRPr="00214066" w:rsidRDefault="00521259" w:rsidP="001F51E9">
      <w:pPr>
        <w:pStyle w:val="Zkladntext"/>
        <w:spacing w:after="0"/>
        <w:ind w:left="709" w:hanging="709"/>
        <w:rPr>
          <w:sz w:val="22"/>
          <w:szCs w:val="22"/>
        </w:rPr>
      </w:pPr>
      <w:r w:rsidRPr="00214066">
        <w:rPr>
          <w:sz w:val="22"/>
          <w:szCs w:val="22"/>
        </w:rPr>
        <w:t>Odolnost proti chemickému ošetření vozovek.</w:t>
      </w:r>
    </w:p>
    <w:p w:rsidR="00521259" w:rsidRPr="00214066" w:rsidRDefault="00521259" w:rsidP="001F51E9">
      <w:pPr>
        <w:pStyle w:val="Zkladntext"/>
        <w:tabs>
          <w:tab w:val="left" w:pos="851"/>
          <w:tab w:val="right" w:leader="dot" w:pos="9356"/>
        </w:tabs>
        <w:spacing w:after="0"/>
        <w:rPr>
          <w:sz w:val="22"/>
          <w:szCs w:val="22"/>
        </w:rPr>
      </w:pPr>
      <w:r w:rsidRPr="00214066">
        <w:rPr>
          <w:sz w:val="22"/>
          <w:szCs w:val="22"/>
        </w:rPr>
        <w:t xml:space="preserve">Vozidlo musí být schopno projíždět mycím strojem. </w:t>
      </w:r>
    </w:p>
    <w:p w:rsidR="00521259" w:rsidRDefault="00521259" w:rsidP="00243F7B">
      <w:pPr>
        <w:pStyle w:val="Zkladntext"/>
        <w:tabs>
          <w:tab w:val="left" w:pos="851"/>
          <w:tab w:val="right" w:leader="dot" w:pos="9356"/>
        </w:tabs>
        <w:rPr>
          <w:sz w:val="22"/>
          <w:szCs w:val="22"/>
        </w:rPr>
      </w:pPr>
      <w:r w:rsidRPr="00214066">
        <w:rPr>
          <w:sz w:val="22"/>
          <w:szCs w:val="22"/>
        </w:rPr>
        <w:t>Náběh provozu všech agregátů při mezních klimatických podmínkách bude do 10 minut.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4900" w:rsidRPr="008516D3" w:rsidTr="00511C0C">
        <w:tc>
          <w:tcPr>
            <w:tcW w:w="9495" w:type="dxa"/>
          </w:tcPr>
          <w:p w:rsidR="00C64900" w:rsidRPr="008516D3" w:rsidRDefault="00C64900" w:rsidP="00511C0C">
            <w:pPr>
              <w:pStyle w:val="Zkladntext"/>
              <w:rPr>
                <w:sz w:val="2"/>
                <w:szCs w:val="2"/>
              </w:rPr>
            </w:pPr>
          </w:p>
          <w:p w:rsidR="00C64900" w:rsidRPr="008516D3" w:rsidRDefault="00C64900" w:rsidP="00511C0C">
            <w:pPr>
              <w:pStyle w:val="Zkladntext"/>
            </w:pPr>
            <w:proofErr w:type="gramStart"/>
            <w:r w:rsidRPr="008516D3">
              <w:t>Odpověď :  ANO/NE</w:t>
            </w:r>
            <w:proofErr w:type="gramEnd"/>
          </w:p>
        </w:tc>
      </w:tr>
      <w:tr w:rsidR="00C64900" w:rsidRPr="008516D3" w:rsidTr="00511C0C">
        <w:tc>
          <w:tcPr>
            <w:tcW w:w="9495" w:type="dxa"/>
          </w:tcPr>
          <w:p w:rsidR="00C64900" w:rsidRPr="008516D3" w:rsidRDefault="00C64900" w:rsidP="00511C0C">
            <w:pPr>
              <w:pStyle w:val="Zkladntext"/>
              <w:rPr>
                <w:sz w:val="2"/>
                <w:szCs w:val="2"/>
              </w:rPr>
            </w:pPr>
          </w:p>
          <w:p w:rsidR="00C64900" w:rsidRPr="008516D3" w:rsidRDefault="00C64900" w:rsidP="00511C0C">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22" w:name="_Toc401111429"/>
      <w:bookmarkStart w:id="23" w:name="_Toc401112136"/>
      <w:bookmarkStart w:id="24" w:name="_Toc403281464"/>
      <w:bookmarkStart w:id="25" w:name="_Toc12861257"/>
      <w:r w:rsidRPr="00214066">
        <w:rPr>
          <w:sz w:val="22"/>
          <w:szCs w:val="22"/>
        </w:rPr>
        <w:t>Dílenské podmínky</w:t>
      </w:r>
      <w:bookmarkEnd w:id="22"/>
      <w:bookmarkEnd w:id="23"/>
      <w:bookmarkEnd w:id="24"/>
      <w:bookmarkEnd w:id="25"/>
    </w:p>
    <w:p w:rsidR="00521259" w:rsidRPr="00394020" w:rsidRDefault="00521259" w:rsidP="00243F7B">
      <w:pPr>
        <w:pStyle w:val="Zkladntext"/>
        <w:rPr>
          <w:sz w:val="22"/>
          <w:szCs w:val="22"/>
        </w:rPr>
      </w:pPr>
      <w:r w:rsidRPr="00214066">
        <w:rPr>
          <w:sz w:val="22"/>
          <w:szCs w:val="22"/>
        </w:rPr>
        <w:t>Pro zvedání a manipulaci s vozidly,</w:t>
      </w:r>
      <w:r w:rsidR="00084441">
        <w:rPr>
          <w:sz w:val="22"/>
          <w:szCs w:val="22"/>
        </w:rPr>
        <w:t xml:space="preserve"> </w:t>
      </w:r>
      <w:r w:rsidRPr="00214066">
        <w:rPr>
          <w:sz w:val="22"/>
          <w:szCs w:val="22"/>
        </w:rPr>
        <w:t xml:space="preserve">případně s vozidlovými díly musí být určena odpovídající, snadno přístupná zvedací místa umožňující rychlé a snadné zvednutí. Požaduje se rovněž možnost použití běžně dostupných manipulačních prostředků při montáži a demontáži větších </w:t>
      </w:r>
      <w:proofErr w:type="gramStart"/>
      <w:r w:rsidRPr="00214066">
        <w:rPr>
          <w:sz w:val="22"/>
          <w:szCs w:val="22"/>
        </w:rPr>
        <w:t>agregátů  a výměnných</w:t>
      </w:r>
      <w:proofErr w:type="gramEnd"/>
      <w:r w:rsidRPr="00214066">
        <w:rPr>
          <w:sz w:val="22"/>
          <w:szCs w:val="22"/>
        </w:rPr>
        <w:t xml:space="preserve"> prvků zařízení </w:t>
      </w:r>
      <w:r w:rsidRPr="00394020">
        <w:rPr>
          <w:sz w:val="22"/>
          <w:szCs w:val="22"/>
        </w:rPr>
        <w:t>vozidla.</w:t>
      </w:r>
    </w:p>
    <w:p w:rsidR="00E072EC" w:rsidRPr="00394020" w:rsidRDefault="00521259" w:rsidP="00243F7B">
      <w:pPr>
        <w:pStyle w:val="Zkladntext"/>
        <w:rPr>
          <w:sz w:val="22"/>
          <w:szCs w:val="22"/>
        </w:rPr>
      </w:pPr>
      <w:r w:rsidRPr="00394020">
        <w:rPr>
          <w:sz w:val="22"/>
          <w:szCs w:val="22"/>
          <w:u w:val="single"/>
        </w:rPr>
        <w:t>Mytí vozidla</w:t>
      </w:r>
      <w:r w:rsidRPr="00394020">
        <w:rPr>
          <w:sz w:val="22"/>
          <w:szCs w:val="22"/>
        </w:rPr>
        <w:t xml:space="preserve"> musí být možné na stávajících mycích </w:t>
      </w:r>
      <w:proofErr w:type="gramStart"/>
      <w:r w:rsidRPr="00394020">
        <w:rPr>
          <w:sz w:val="22"/>
          <w:szCs w:val="22"/>
        </w:rPr>
        <w:t>strojích ( portálový</w:t>
      </w:r>
      <w:proofErr w:type="gramEnd"/>
      <w:r w:rsidRPr="00394020">
        <w:rPr>
          <w:sz w:val="22"/>
          <w:szCs w:val="22"/>
        </w:rPr>
        <w:t xml:space="preserve"> a kartáčový)</w:t>
      </w:r>
      <w:r w:rsidR="00E072EC" w:rsidRPr="00394020">
        <w:rPr>
          <w:sz w:val="22"/>
          <w:szCs w:val="22"/>
        </w:rPr>
        <w:t>.</w:t>
      </w:r>
      <w:r w:rsidR="0062464B" w:rsidRPr="00394020">
        <w:rPr>
          <w:sz w:val="22"/>
          <w:szCs w:val="22"/>
        </w:rPr>
        <w:t xml:space="preserve"> </w:t>
      </w:r>
      <w:r w:rsidR="00E072EC" w:rsidRPr="00394020">
        <w:rPr>
          <w:sz w:val="22"/>
          <w:szCs w:val="22"/>
        </w:rPr>
        <w:t>Vozidla musí být rezistentní pro používání obvyklých mycích prostředků.</w:t>
      </w:r>
    </w:p>
    <w:p w:rsidR="004C7A1C" w:rsidRPr="00394020" w:rsidRDefault="00E072EC" w:rsidP="00243F7B">
      <w:pPr>
        <w:pStyle w:val="Zkladntext"/>
        <w:rPr>
          <w:sz w:val="22"/>
          <w:szCs w:val="22"/>
        </w:rPr>
      </w:pPr>
      <w:r w:rsidRPr="00394020">
        <w:rPr>
          <w:sz w:val="22"/>
          <w:szCs w:val="22"/>
          <w:u w:val="single"/>
        </w:rPr>
        <w:t xml:space="preserve">Průjezd mycím strojem musí být možný </w:t>
      </w:r>
      <w:r w:rsidR="0062464B" w:rsidRPr="00394020">
        <w:rPr>
          <w:sz w:val="22"/>
          <w:szCs w:val="22"/>
          <w:u w:val="single"/>
        </w:rPr>
        <w:t>bez demontáže zpětných zrcátek (přípustné je jejich sklopení).</w:t>
      </w:r>
      <w:r w:rsidR="004C7A1C" w:rsidRPr="00394020">
        <w:rPr>
          <w:sz w:val="22"/>
          <w:szCs w:val="22"/>
          <w:u w:val="single"/>
        </w:rPr>
        <w:t xml:space="preserve"> </w:t>
      </w:r>
      <w:r w:rsidRPr="00394020">
        <w:rPr>
          <w:sz w:val="22"/>
          <w:szCs w:val="22"/>
          <w:u w:val="single"/>
        </w:rPr>
        <w:t xml:space="preserve">Pokud </w:t>
      </w:r>
      <w:r w:rsidR="00297D26" w:rsidRPr="00394020">
        <w:rPr>
          <w:sz w:val="22"/>
          <w:szCs w:val="22"/>
          <w:u w:val="single"/>
        </w:rPr>
        <w:t xml:space="preserve">sklopení není z důvodu konstrukce vozidla </w:t>
      </w:r>
      <w:r w:rsidRPr="00394020">
        <w:rPr>
          <w:sz w:val="22"/>
          <w:szCs w:val="22"/>
          <w:u w:val="single"/>
        </w:rPr>
        <w:t>technicky možné</w:t>
      </w:r>
      <w:r w:rsidR="00297D26" w:rsidRPr="00394020">
        <w:rPr>
          <w:sz w:val="22"/>
          <w:szCs w:val="22"/>
          <w:u w:val="single"/>
        </w:rPr>
        <w:t>, požaduje se jednoduchá demontáž zrcátka pro pravidelný průjezd mycím strojem (cca 2 x za týden).</w:t>
      </w:r>
    </w:p>
    <w:p w:rsidR="00521259" w:rsidRDefault="00521259" w:rsidP="00243F7B">
      <w:pPr>
        <w:pStyle w:val="Zkladntext"/>
        <w:rPr>
          <w:sz w:val="22"/>
          <w:szCs w:val="22"/>
        </w:rPr>
      </w:pPr>
      <w:r w:rsidRPr="00214066">
        <w:rPr>
          <w:sz w:val="22"/>
          <w:szCs w:val="22"/>
        </w:rPr>
        <w:t xml:space="preserve">Požadavky na údržbu, kontrolu a výměnu agregátů by měly být minimalizovány s ohledem na úsporu pracovních sil a materiálových nákladů. Roční proběh </w:t>
      </w:r>
      <w:r>
        <w:rPr>
          <w:sz w:val="22"/>
          <w:szCs w:val="22"/>
        </w:rPr>
        <w:t xml:space="preserve">jednotlivých vozidel </w:t>
      </w:r>
      <w:r w:rsidRPr="00214066">
        <w:rPr>
          <w:sz w:val="22"/>
          <w:szCs w:val="22"/>
        </w:rPr>
        <w:t xml:space="preserve">dosahuje </w:t>
      </w:r>
      <w:r>
        <w:rPr>
          <w:sz w:val="22"/>
          <w:szCs w:val="22"/>
        </w:rPr>
        <w:t>4</w:t>
      </w:r>
      <w:r w:rsidRPr="00214066">
        <w:rPr>
          <w:sz w:val="22"/>
          <w:szCs w:val="22"/>
        </w:rPr>
        <w:t xml:space="preserve">0 000 – 90 000 km.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4900" w:rsidRPr="008516D3" w:rsidTr="00511C0C">
        <w:tc>
          <w:tcPr>
            <w:tcW w:w="9495" w:type="dxa"/>
          </w:tcPr>
          <w:p w:rsidR="00C64900" w:rsidRPr="008516D3" w:rsidRDefault="00C64900" w:rsidP="00511C0C">
            <w:pPr>
              <w:pStyle w:val="Zkladntext"/>
              <w:rPr>
                <w:sz w:val="2"/>
                <w:szCs w:val="2"/>
              </w:rPr>
            </w:pPr>
          </w:p>
          <w:p w:rsidR="00C64900" w:rsidRPr="008516D3" w:rsidRDefault="00C64900" w:rsidP="00511C0C">
            <w:pPr>
              <w:pStyle w:val="Zkladntext"/>
            </w:pPr>
            <w:proofErr w:type="gramStart"/>
            <w:r w:rsidRPr="008516D3">
              <w:t>Odpověď :  ANO/NE</w:t>
            </w:r>
            <w:proofErr w:type="gramEnd"/>
          </w:p>
        </w:tc>
      </w:tr>
      <w:tr w:rsidR="00C64900" w:rsidRPr="008516D3" w:rsidTr="00511C0C">
        <w:tc>
          <w:tcPr>
            <w:tcW w:w="9495" w:type="dxa"/>
          </w:tcPr>
          <w:p w:rsidR="00C64900" w:rsidRPr="008516D3" w:rsidRDefault="00C64900" w:rsidP="00511C0C">
            <w:pPr>
              <w:pStyle w:val="Zkladntext"/>
              <w:rPr>
                <w:sz w:val="2"/>
                <w:szCs w:val="2"/>
              </w:rPr>
            </w:pPr>
          </w:p>
          <w:p w:rsidR="00C64900" w:rsidRPr="008516D3" w:rsidRDefault="00C64900" w:rsidP="00511C0C">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720" w:hanging="720"/>
        <w:rPr>
          <w:sz w:val="22"/>
          <w:szCs w:val="22"/>
        </w:rPr>
      </w:pPr>
      <w:bookmarkStart w:id="26" w:name="_Toc401111430"/>
      <w:bookmarkStart w:id="27" w:name="_Toc401112137"/>
      <w:bookmarkStart w:id="28" w:name="_Toc403281465"/>
      <w:bookmarkStart w:id="29" w:name="_Toc12861258"/>
      <w:r w:rsidRPr="00214066">
        <w:rPr>
          <w:sz w:val="22"/>
          <w:szCs w:val="22"/>
        </w:rPr>
        <w:t>Podmínky tažení, vlečení</w:t>
      </w:r>
      <w:bookmarkEnd w:id="26"/>
      <w:bookmarkEnd w:id="27"/>
      <w:bookmarkEnd w:id="28"/>
      <w:r>
        <w:rPr>
          <w:sz w:val="22"/>
          <w:szCs w:val="22"/>
        </w:rPr>
        <w:t xml:space="preserve"> - PP</w:t>
      </w:r>
      <w:bookmarkEnd w:id="29"/>
    </w:p>
    <w:p w:rsidR="00521259" w:rsidRDefault="00521259" w:rsidP="00243F7B">
      <w:pPr>
        <w:pStyle w:val="Zkladntext"/>
        <w:rPr>
          <w:sz w:val="22"/>
          <w:szCs w:val="22"/>
        </w:rPr>
      </w:pPr>
      <w:r w:rsidRPr="00214066">
        <w:rPr>
          <w:sz w:val="22"/>
          <w:szCs w:val="22"/>
        </w:rPr>
        <w:t xml:space="preserve">Vozidlo musí být na </w:t>
      </w:r>
      <w:r w:rsidRPr="00EB70EE">
        <w:rPr>
          <w:sz w:val="22"/>
          <w:szCs w:val="22"/>
          <w:u w:val="single"/>
        </w:rPr>
        <w:t>předním čele vybaveno schváleným závěsem pro tažení nebo odsunutí vozidla a přípojkou pro připojení vnějšího tlakového vzduchu</w:t>
      </w:r>
      <w:r w:rsidRPr="00214066">
        <w:rPr>
          <w:sz w:val="22"/>
          <w:szCs w:val="22"/>
        </w:rPr>
        <w:t xml:space="preserve">. Na viditelném místě v těsné blízkosti závěsu musí být udána hodnota max. tažné síly. Spojovací zařízení musí připojené vozidlo zajišťovat proti samovolnému uvolnění mechanickou pojistkou. Zadní čelo musí být vybaveno vyprošťovacím zařízením.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720" w:hanging="720"/>
        <w:rPr>
          <w:sz w:val="22"/>
          <w:szCs w:val="22"/>
        </w:rPr>
      </w:pPr>
      <w:bookmarkStart w:id="30" w:name="_Toc12861259"/>
      <w:r w:rsidRPr="00214066">
        <w:rPr>
          <w:sz w:val="22"/>
          <w:szCs w:val="22"/>
        </w:rPr>
        <w:t>PaRKOVÁNÍ A GARÁŽOVÁNÍ VOZIDLA</w:t>
      </w:r>
      <w:bookmarkEnd w:id="30"/>
    </w:p>
    <w:p w:rsidR="00521259" w:rsidRPr="00214066" w:rsidRDefault="00521259" w:rsidP="00243F7B">
      <w:pPr>
        <w:pStyle w:val="Zkladntext"/>
        <w:rPr>
          <w:sz w:val="22"/>
          <w:szCs w:val="22"/>
        </w:rPr>
      </w:pPr>
      <w:r w:rsidRPr="00214066">
        <w:rPr>
          <w:sz w:val="22"/>
          <w:szCs w:val="22"/>
        </w:rPr>
        <w:t>Vozidlo bude ošetřováno a udržováno v garážových stáních, parkování vozidla bude na otevřených stáních v oplocených areálech.</w:t>
      </w:r>
      <w:r>
        <w:rPr>
          <w:sz w:val="22"/>
          <w:szCs w:val="22"/>
        </w:rPr>
        <w:t xml:space="preserve"> </w:t>
      </w:r>
    </w:p>
    <w:p w:rsidR="00521259" w:rsidRPr="00214066" w:rsidRDefault="00521259" w:rsidP="00A822C7">
      <w:pPr>
        <w:pStyle w:val="Nadpis1"/>
        <w:numPr>
          <w:ilvl w:val="0"/>
          <w:numId w:val="9"/>
        </w:numPr>
        <w:rPr>
          <w:sz w:val="22"/>
          <w:szCs w:val="22"/>
        </w:rPr>
      </w:pPr>
      <w:bookmarkStart w:id="31" w:name="_Toc401111432"/>
      <w:bookmarkStart w:id="32" w:name="_Toc401112139"/>
      <w:bookmarkStart w:id="33" w:name="_Toc403281467"/>
      <w:bookmarkStart w:id="34" w:name="_Toc12861260"/>
      <w:r w:rsidRPr="00214066">
        <w:rPr>
          <w:sz w:val="22"/>
          <w:szCs w:val="22"/>
        </w:rPr>
        <w:lastRenderedPageBreak/>
        <w:t>Koncepce vozidla</w:t>
      </w:r>
      <w:bookmarkEnd w:id="31"/>
      <w:bookmarkEnd w:id="32"/>
      <w:bookmarkEnd w:id="33"/>
      <w:bookmarkEnd w:id="34"/>
    </w:p>
    <w:p w:rsidR="00521259" w:rsidRPr="00214066" w:rsidRDefault="00521259" w:rsidP="00A822C7">
      <w:pPr>
        <w:pStyle w:val="Nadpis2"/>
        <w:numPr>
          <w:ilvl w:val="1"/>
          <w:numId w:val="9"/>
        </w:numPr>
        <w:ind w:left="720" w:hanging="720"/>
        <w:rPr>
          <w:sz w:val="22"/>
          <w:szCs w:val="22"/>
        </w:rPr>
      </w:pPr>
      <w:bookmarkStart w:id="35" w:name="_Toc401111433"/>
      <w:bookmarkStart w:id="36" w:name="_Toc401112140"/>
      <w:bookmarkStart w:id="37" w:name="_Toc403281468"/>
      <w:bookmarkStart w:id="38" w:name="_Toc12861261"/>
      <w:r w:rsidRPr="00214066">
        <w:rPr>
          <w:sz w:val="22"/>
          <w:szCs w:val="22"/>
        </w:rPr>
        <w:t>Všeobecné údaje</w:t>
      </w:r>
      <w:bookmarkEnd w:id="35"/>
      <w:bookmarkEnd w:id="36"/>
      <w:bookmarkEnd w:id="37"/>
      <w:r>
        <w:rPr>
          <w:sz w:val="22"/>
          <w:szCs w:val="22"/>
        </w:rPr>
        <w:t xml:space="preserve"> - PP</w:t>
      </w:r>
      <w:bookmarkEnd w:id="38"/>
    </w:p>
    <w:p w:rsidR="00521259" w:rsidRPr="00394020" w:rsidRDefault="00521259" w:rsidP="00243F7B">
      <w:pPr>
        <w:pStyle w:val="Zkladntext"/>
        <w:rPr>
          <w:sz w:val="22"/>
          <w:szCs w:val="22"/>
        </w:rPr>
      </w:pPr>
      <w:r w:rsidRPr="00214066">
        <w:rPr>
          <w:sz w:val="22"/>
          <w:szCs w:val="22"/>
        </w:rPr>
        <w:t xml:space="preserve">Je požadován </w:t>
      </w:r>
      <w:r w:rsidR="00F34882" w:rsidRPr="00394020">
        <w:rPr>
          <w:sz w:val="22"/>
          <w:szCs w:val="22"/>
          <w:u w:val="single"/>
        </w:rPr>
        <w:t>třínápravový autobus</w:t>
      </w:r>
      <w:r w:rsidRPr="00394020">
        <w:rPr>
          <w:sz w:val="22"/>
          <w:szCs w:val="22"/>
        </w:rPr>
        <w:t xml:space="preserve"> </w:t>
      </w:r>
      <w:r w:rsidR="00F34882" w:rsidRPr="00394020">
        <w:rPr>
          <w:sz w:val="22"/>
          <w:szCs w:val="22"/>
        </w:rPr>
        <w:t xml:space="preserve">s poháněnou zadní nápravou </w:t>
      </w:r>
      <w:r w:rsidRPr="00394020">
        <w:rPr>
          <w:sz w:val="22"/>
          <w:szCs w:val="22"/>
        </w:rPr>
        <w:t xml:space="preserve">určený pro hromadnou přepravu osob ve městě Brně s častými zastávkami. </w:t>
      </w:r>
      <w:r w:rsidR="00F34882" w:rsidRPr="00394020">
        <w:rPr>
          <w:sz w:val="22"/>
          <w:szCs w:val="22"/>
        </w:rPr>
        <w:t xml:space="preserve">Jednotlivé články budou spojeny přechodovým měchem. </w:t>
      </w:r>
      <w:r w:rsidRPr="00394020">
        <w:rPr>
          <w:sz w:val="22"/>
          <w:szCs w:val="22"/>
        </w:rPr>
        <w:t xml:space="preserve">Tomuto požadavku musí odpovídat rozmístění sedadel, vyčlenění prostoru pro přepravu dětských kočárků nebo invalidních vozíků pro přepravu tělesně postižených osob. </w:t>
      </w:r>
    </w:p>
    <w:p w:rsidR="00521259" w:rsidRPr="0084115C" w:rsidRDefault="00521259" w:rsidP="0086002E">
      <w:pPr>
        <w:pStyle w:val="Zkladntext"/>
        <w:rPr>
          <w:sz w:val="22"/>
          <w:szCs w:val="22"/>
          <w:u w:val="single"/>
        </w:rPr>
      </w:pPr>
      <w:r w:rsidRPr="00214066">
        <w:rPr>
          <w:sz w:val="22"/>
          <w:szCs w:val="22"/>
        </w:rPr>
        <w:t xml:space="preserve">Je požadován co největší podíl nízké podlahy na užitné ploše vozidla. </w:t>
      </w:r>
      <w:r w:rsidRPr="00214066">
        <w:rPr>
          <w:sz w:val="22"/>
          <w:szCs w:val="22"/>
          <w:u w:val="single"/>
        </w:rPr>
        <w:t xml:space="preserve">Průchozí prostor pro stojící cestující musí být nízkopodlažní, </w:t>
      </w:r>
      <w:r>
        <w:rPr>
          <w:sz w:val="22"/>
          <w:szCs w:val="22"/>
          <w:u w:val="single"/>
        </w:rPr>
        <w:t>m</w:t>
      </w:r>
      <w:r w:rsidRPr="0084115C">
        <w:rPr>
          <w:sz w:val="22"/>
          <w:szCs w:val="22"/>
          <w:u w:val="single"/>
        </w:rPr>
        <w:t>ezi prvními a posledními dveřmi nejsou při průchodu vozidlem povoleny schody.</w:t>
      </w:r>
    </w:p>
    <w:p w:rsidR="00521259" w:rsidRPr="00214066" w:rsidRDefault="00521259" w:rsidP="00243F7B">
      <w:pPr>
        <w:pStyle w:val="Zkladntext"/>
        <w:rPr>
          <w:sz w:val="22"/>
          <w:szCs w:val="22"/>
        </w:rPr>
      </w:pPr>
      <w:r w:rsidRPr="00214066">
        <w:rPr>
          <w:sz w:val="22"/>
          <w:szCs w:val="22"/>
        </w:rPr>
        <w:t>Případné podesty a stupně pod sedadly se musí co nejvíce omezit. Nutné podběhy nad koly by se měly umístit tak, aby prostor pro cestující byl optimálně využit.</w:t>
      </w:r>
    </w:p>
    <w:p w:rsidR="00521259" w:rsidRDefault="00521259" w:rsidP="00243F7B">
      <w:pPr>
        <w:pStyle w:val="Zkladntext"/>
        <w:rPr>
          <w:sz w:val="22"/>
          <w:szCs w:val="22"/>
        </w:rPr>
      </w:pPr>
      <w:r w:rsidRPr="00214066">
        <w:rPr>
          <w:sz w:val="22"/>
          <w:szCs w:val="22"/>
        </w:rPr>
        <w:t xml:space="preserve">Nástup a výstup cestujících bude probíhat z úrovně vozovky, ale i ze zastávkových ostrůvků s výškou až 200 mm. Nástupní výška </w:t>
      </w:r>
      <w:r w:rsidR="00344A39" w:rsidRPr="00344A39">
        <w:rPr>
          <w:sz w:val="22"/>
          <w:szCs w:val="22"/>
        </w:rPr>
        <w:t xml:space="preserve">a světlá výška přední části autobusu (pro najíždění do zastávek) </w:t>
      </w:r>
      <w:r w:rsidRPr="00214066">
        <w:rPr>
          <w:sz w:val="22"/>
          <w:szCs w:val="22"/>
        </w:rPr>
        <w:t>by měla tyto okolnosti re</w:t>
      </w:r>
      <w:r w:rsidR="006937DE">
        <w:rPr>
          <w:sz w:val="22"/>
          <w:szCs w:val="22"/>
        </w:rPr>
        <w:t>fle</w:t>
      </w:r>
      <w:r w:rsidRPr="00214066">
        <w:rPr>
          <w:sz w:val="22"/>
          <w:szCs w:val="22"/>
        </w:rPr>
        <w:t xml:space="preserve">ktovat. K usnadnění nástupu a výstupu cestujících je požadován systém </w:t>
      </w:r>
      <w:r w:rsidRPr="00214066">
        <w:rPr>
          <w:sz w:val="22"/>
          <w:szCs w:val="22"/>
          <w:u w:val="single"/>
        </w:rPr>
        <w:t>kneeling</w:t>
      </w:r>
      <w:r w:rsidRPr="00214066">
        <w:rPr>
          <w:sz w:val="22"/>
          <w:szCs w:val="22"/>
        </w:rPr>
        <w:t xml:space="preserve">, který bude </w:t>
      </w:r>
      <w:r w:rsidR="001F51E9">
        <w:rPr>
          <w:sz w:val="22"/>
          <w:szCs w:val="22"/>
        </w:rPr>
        <w:t xml:space="preserve">ovladatelný </w:t>
      </w:r>
      <w:r w:rsidRPr="00214066">
        <w:rPr>
          <w:sz w:val="22"/>
          <w:szCs w:val="22"/>
        </w:rPr>
        <w:t>i při otevřených dveřích.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C64900">
        <w:tc>
          <w:tcPr>
            <w:tcW w:w="9345" w:type="dxa"/>
          </w:tcPr>
          <w:p w:rsidR="00521259" w:rsidRPr="008516D3" w:rsidRDefault="0070424E" w:rsidP="0059744A">
            <w:pPr>
              <w:pStyle w:val="Zkladntext"/>
              <w:rPr>
                <w:sz w:val="2"/>
                <w:szCs w:val="2"/>
              </w:rPr>
            </w:pPr>
            <w:r>
              <w:rPr>
                <w:sz w:val="22"/>
                <w:szCs w:val="22"/>
              </w:rPr>
              <w:t xml:space="preserve"> </w:t>
            </w:r>
          </w:p>
          <w:p w:rsidR="00521259" w:rsidRPr="008516D3" w:rsidRDefault="00521259" w:rsidP="0059744A">
            <w:pPr>
              <w:pStyle w:val="Zkladntext"/>
            </w:pPr>
            <w:proofErr w:type="gramStart"/>
            <w:r w:rsidRPr="008516D3">
              <w:t>Odpověď :  ANO/NE</w:t>
            </w:r>
            <w:proofErr w:type="gramEnd"/>
          </w:p>
        </w:tc>
      </w:tr>
      <w:tr w:rsidR="00521259" w:rsidRPr="008516D3" w:rsidTr="00C64900">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720" w:hanging="720"/>
        <w:rPr>
          <w:sz w:val="22"/>
          <w:szCs w:val="22"/>
        </w:rPr>
      </w:pPr>
      <w:bookmarkStart w:id="39" w:name="_Toc401111434"/>
      <w:bookmarkStart w:id="40" w:name="_Toc401112141"/>
      <w:bookmarkStart w:id="41" w:name="_Toc403281469"/>
      <w:bookmarkStart w:id="42" w:name="_Toc12861262"/>
      <w:r w:rsidRPr="00214066">
        <w:rPr>
          <w:sz w:val="22"/>
          <w:szCs w:val="22"/>
        </w:rPr>
        <w:t>Velikost, rozměry a kapacita vozidla</w:t>
      </w:r>
      <w:bookmarkEnd w:id="39"/>
      <w:bookmarkEnd w:id="40"/>
      <w:bookmarkEnd w:id="41"/>
      <w:r>
        <w:rPr>
          <w:sz w:val="22"/>
          <w:szCs w:val="22"/>
        </w:rPr>
        <w:t xml:space="preserve"> - PP</w:t>
      </w:r>
      <w:bookmarkEnd w:id="42"/>
    </w:p>
    <w:p w:rsidR="00521259" w:rsidRPr="00394020" w:rsidRDefault="00521259" w:rsidP="00243F7B">
      <w:pPr>
        <w:pStyle w:val="Zkladntext"/>
        <w:tabs>
          <w:tab w:val="right" w:leader="dot" w:pos="9356"/>
        </w:tabs>
        <w:spacing w:after="0"/>
        <w:rPr>
          <w:sz w:val="22"/>
          <w:szCs w:val="22"/>
        </w:rPr>
      </w:pPr>
      <w:r w:rsidRPr="00214066">
        <w:rPr>
          <w:sz w:val="22"/>
          <w:szCs w:val="22"/>
        </w:rPr>
        <w:t>Délka</w:t>
      </w:r>
      <w:r w:rsidRPr="00394020">
        <w:rPr>
          <w:sz w:val="22"/>
          <w:szCs w:val="22"/>
        </w:rPr>
        <w:tab/>
        <w:t>1</w:t>
      </w:r>
      <w:r w:rsidR="00F34882" w:rsidRPr="00394020">
        <w:rPr>
          <w:sz w:val="22"/>
          <w:szCs w:val="22"/>
        </w:rPr>
        <w:t>7</w:t>
      </w:r>
      <w:r w:rsidRPr="00394020">
        <w:rPr>
          <w:sz w:val="22"/>
          <w:szCs w:val="22"/>
        </w:rPr>
        <w:t xml:space="preserve"> až 1</w:t>
      </w:r>
      <w:r w:rsidR="00F34882" w:rsidRPr="00394020">
        <w:rPr>
          <w:sz w:val="22"/>
          <w:szCs w:val="22"/>
        </w:rPr>
        <w:t>9</w:t>
      </w:r>
      <w:r w:rsidRPr="00394020">
        <w:rPr>
          <w:sz w:val="22"/>
          <w:szCs w:val="22"/>
        </w:rPr>
        <w:t xml:space="preserve"> m</w:t>
      </w:r>
    </w:p>
    <w:p w:rsidR="00521259" w:rsidRPr="00394020" w:rsidRDefault="00521259" w:rsidP="00243F7B">
      <w:pPr>
        <w:tabs>
          <w:tab w:val="right" w:leader="dot" w:pos="9356"/>
        </w:tabs>
        <w:jc w:val="both"/>
        <w:rPr>
          <w:sz w:val="22"/>
          <w:szCs w:val="22"/>
        </w:rPr>
      </w:pPr>
      <w:r w:rsidRPr="00394020">
        <w:rPr>
          <w:sz w:val="22"/>
          <w:szCs w:val="22"/>
        </w:rPr>
        <w:t xml:space="preserve">Šířka </w:t>
      </w:r>
      <w:r w:rsidRPr="00394020">
        <w:rPr>
          <w:sz w:val="22"/>
          <w:szCs w:val="22"/>
        </w:rPr>
        <w:tab/>
        <w:t>2,45 až 2,</w:t>
      </w:r>
      <w:r w:rsidR="00F71AB0" w:rsidRPr="00394020">
        <w:rPr>
          <w:sz w:val="22"/>
          <w:szCs w:val="22"/>
        </w:rPr>
        <w:t>55</w:t>
      </w:r>
      <w:r w:rsidRPr="00394020">
        <w:rPr>
          <w:sz w:val="22"/>
          <w:szCs w:val="22"/>
        </w:rPr>
        <w:t xml:space="preserve"> m</w:t>
      </w:r>
    </w:p>
    <w:p w:rsidR="00B60C1D" w:rsidRPr="00394020" w:rsidRDefault="00B60C1D" w:rsidP="00B60C1D">
      <w:pPr>
        <w:tabs>
          <w:tab w:val="right" w:leader="dot" w:pos="9356"/>
        </w:tabs>
        <w:jc w:val="both"/>
        <w:rPr>
          <w:sz w:val="22"/>
          <w:szCs w:val="22"/>
        </w:rPr>
      </w:pPr>
      <w:r w:rsidRPr="00394020">
        <w:rPr>
          <w:sz w:val="22"/>
          <w:szCs w:val="22"/>
        </w:rPr>
        <w:t>Výška (včetně klimatizace).............................................................................</w:t>
      </w:r>
      <w:r w:rsidR="001F03BE" w:rsidRPr="00394020">
        <w:rPr>
          <w:sz w:val="22"/>
          <w:szCs w:val="22"/>
        </w:rPr>
        <w:tab/>
      </w:r>
      <w:proofErr w:type="gramStart"/>
      <w:r w:rsidRPr="00394020">
        <w:rPr>
          <w:sz w:val="22"/>
          <w:szCs w:val="22"/>
        </w:rPr>
        <w:t>max.3,</w:t>
      </w:r>
      <w:r w:rsidR="004D78BF" w:rsidRPr="00394020">
        <w:rPr>
          <w:sz w:val="22"/>
          <w:szCs w:val="22"/>
        </w:rPr>
        <w:t>2</w:t>
      </w:r>
      <w:r w:rsidRPr="00394020">
        <w:rPr>
          <w:sz w:val="22"/>
          <w:szCs w:val="22"/>
        </w:rPr>
        <w:t>0</w:t>
      </w:r>
      <w:proofErr w:type="gramEnd"/>
      <w:r w:rsidRPr="00394020">
        <w:rPr>
          <w:sz w:val="22"/>
          <w:szCs w:val="22"/>
        </w:rPr>
        <w:t xml:space="preserve"> m</w:t>
      </w:r>
    </w:p>
    <w:p w:rsidR="00521259" w:rsidRPr="00394020" w:rsidRDefault="00521259" w:rsidP="00243F7B">
      <w:pPr>
        <w:tabs>
          <w:tab w:val="right" w:leader="dot" w:pos="9356"/>
        </w:tabs>
        <w:jc w:val="both"/>
        <w:rPr>
          <w:sz w:val="22"/>
          <w:szCs w:val="22"/>
        </w:rPr>
      </w:pPr>
      <w:r w:rsidRPr="00394020">
        <w:rPr>
          <w:sz w:val="22"/>
          <w:szCs w:val="22"/>
        </w:rPr>
        <w:t>Normální obsaditelnost cestujícími při 5 stojících osobách/m</w:t>
      </w:r>
      <w:r w:rsidRPr="00394020">
        <w:rPr>
          <w:sz w:val="22"/>
          <w:szCs w:val="22"/>
          <w:vertAlign w:val="superscript"/>
        </w:rPr>
        <w:t xml:space="preserve">2 </w:t>
      </w:r>
      <w:r w:rsidRPr="00394020">
        <w:rPr>
          <w:sz w:val="22"/>
          <w:szCs w:val="22"/>
        </w:rPr>
        <w:tab/>
        <w:t xml:space="preserve">min. </w:t>
      </w:r>
      <w:r w:rsidR="00F34882" w:rsidRPr="00394020">
        <w:rPr>
          <w:sz w:val="22"/>
          <w:szCs w:val="22"/>
        </w:rPr>
        <w:t>110</w:t>
      </w:r>
    </w:p>
    <w:p w:rsidR="00521259" w:rsidRPr="00214066" w:rsidRDefault="00521259" w:rsidP="00243F7B">
      <w:pPr>
        <w:tabs>
          <w:tab w:val="right" w:leader="dot" w:pos="9356"/>
        </w:tabs>
        <w:jc w:val="both"/>
        <w:rPr>
          <w:sz w:val="22"/>
          <w:szCs w:val="22"/>
        </w:rPr>
      </w:pPr>
      <w:r w:rsidRPr="00394020">
        <w:rPr>
          <w:sz w:val="22"/>
          <w:szCs w:val="22"/>
        </w:rPr>
        <w:t>Počet sedících z celkové obsaditelnosti</w:t>
      </w:r>
      <w:r w:rsidRPr="00394020">
        <w:rPr>
          <w:sz w:val="22"/>
          <w:szCs w:val="22"/>
        </w:rPr>
        <w:tab/>
        <w:t>nejméně 25%</w:t>
      </w:r>
    </w:p>
    <w:p w:rsidR="00521259" w:rsidRPr="00214066" w:rsidRDefault="00521259" w:rsidP="00C14F02">
      <w:pPr>
        <w:tabs>
          <w:tab w:val="right" w:leader="dot" w:pos="9356"/>
        </w:tabs>
        <w:jc w:val="both"/>
        <w:rPr>
          <w:sz w:val="22"/>
          <w:szCs w:val="22"/>
          <w:vertAlign w:val="superscript"/>
        </w:rPr>
      </w:pPr>
      <w:r w:rsidRPr="00214066">
        <w:rPr>
          <w:sz w:val="22"/>
          <w:szCs w:val="22"/>
        </w:rPr>
        <w:t xml:space="preserve">Podíl nízké podlahy (nízkopodlažní plocha/celková plocha </w:t>
      </w:r>
      <w:r w:rsidR="00290E2E">
        <w:rPr>
          <w:sz w:val="22"/>
          <w:szCs w:val="22"/>
        </w:rPr>
        <w:t>na stání</w:t>
      </w:r>
      <w:r w:rsidRPr="00214066">
        <w:rPr>
          <w:sz w:val="22"/>
          <w:szCs w:val="22"/>
        </w:rPr>
        <w:t>)</w:t>
      </w:r>
      <w:r w:rsidRPr="00214066">
        <w:rPr>
          <w:sz w:val="22"/>
          <w:szCs w:val="22"/>
        </w:rPr>
        <w:tab/>
      </w:r>
      <w:r w:rsidR="00290E2E">
        <w:rPr>
          <w:sz w:val="22"/>
          <w:szCs w:val="22"/>
        </w:rPr>
        <w:t>100</w:t>
      </w:r>
      <w:r w:rsidR="00290E2E" w:rsidRPr="00214066">
        <w:rPr>
          <w:sz w:val="22"/>
          <w:szCs w:val="22"/>
        </w:rPr>
        <w:t xml:space="preserve"> </w:t>
      </w:r>
      <w:r w:rsidRPr="00214066">
        <w:rPr>
          <w:sz w:val="22"/>
          <w:szCs w:val="22"/>
        </w:rPr>
        <w:t>%</w:t>
      </w:r>
    </w:p>
    <w:p w:rsidR="00521259" w:rsidRPr="00214066" w:rsidRDefault="00521259" w:rsidP="0063674B">
      <w:pPr>
        <w:tabs>
          <w:tab w:val="right" w:leader="dot" w:pos="9356"/>
        </w:tabs>
        <w:jc w:val="both"/>
        <w:rPr>
          <w:sz w:val="22"/>
          <w:szCs w:val="22"/>
          <w:vertAlign w:val="superscript"/>
        </w:rPr>
      </w:pPr>
      <w:r w:rsidRPr="00214066">
        <w:rPr>
          <w:sz w:val="22"/>
          <w:szCs w:val="22"/>
        </w:rPr>
        <w:t>Maximální rychlost</w:t>
      </w:r>
      <w:r w:rsidRPr="00214066">
        <w:rPr>
          <w:sz w:val="22"/>
          <w:szCs w:val="22"/>
        </w:rPr>
        <w:tab/>
      </w:r>
      <w:r w:rsidRPr="00517D82">
        <w:rPr>
          <w:sz w:val="22"/>
          <w:szCs w:val="22"/>
        </w:rPr>
        <w:t xml:space="preserve">min. </w:t>
      </w:r>
      <w:r w:rsidR="00F34882" w:rsidRPr="00517D82">
        <w:rPr>
          <w:sz w:val="22"/>
          <w:szCs w:val="22"/>
        </w:rPr>
        <w:t>70</w:t>
      </w:r>
      <w:r w:rsidRPr="00517D82">
        <w:rPr>
          <w:sz w:val="22"/>
          <w:szCs w:val="22"/>
        </w:rPr>
        <w:t xml:space="preserve"> km.h</w:t>
      </w:r>
      <w:r w:rsidRPr="00517D82">
        <w:rPr>
          <w:sz w:val="22"/>
          <w:szCs w:val="22"/>
          <w:vertAlign w:val="superscript"/>
        </w:rPr>
        <w:t>-1</w:t>
      </w:r>
    </w:p>
    <w:p w:rsidR="00521259" w:rsidRPr="00214066" w:rsidRDefault="00521259" w:rsidP="00243F7B">
      <w:pPr>
        <w:pStyle w:val="Zkladntext"/>
        <w:rPr>
          <w:sz w:val="22"/>
          <w:szCs w:val="22"/>
        </w:rPr>
      </w:pPr>
      <w:r w:rsidRPr="00214066">
        <w:rPr>
          <w:sz w:val="22"/>
          <w:szCs w:val="22"/>
        </w:rPr>
        <w:t>Při stanovení velikosti vozidla se musí vycházet z normálně (průměrně) obsazeného vozidla, tj. s obsazením všech sedaček a 5 stojících osob na 1 m</w:t>
      </w:r>
      <w:r w:rsidRPr="00214066">
        <w:rPr>
          <w:sz w:val="22"/>
          <w:szCs w:val="22"/>
          <w:vertAlign w:val="superscript"/>
        </w:rPr>
        <w:t>2</w:t>
      </w:r>
      <w:r w:rsidRPr="00214066">
        <w:rPr>
          <w:sz w:val="22"/>
          <w:szCs w:val="22"/>
        </w:rPr>
        <w:t>. Pro plně obsazené vozidlo se počítá s 8 stojícími osobami na 1 m</w:t>
      </w:r>
      <w:r w:rsidRPr="00214066">
        <w:rPr>
          <w:sz w:val="22"/>
          <w:szCs w:val="22"/>
          <w:vertAlign w:val="superscript"/>
        </w:rPr>
        <w:t>2</w:t>
      </w:r>
      <w:r w:rsidRPr="00214066">
        <w:rPr>
          <w:sz w:val="22"/>
          <w:szCs w:val="22"/>
        </w:rPr>
        <w:t>.</w:t>
      </w:r>
    </w:p>
    <w:p w:rsidR="00D57BE2" w:rsidRDefault="00521259" w:rsidP="00CE64C4">
      <w:pPr>
        <w:pStyle w:val="Zkladntext"/>
        <w:rPr>
          <w:sz w:val="22"/>
          <w:szCs w:val="22"/>
        </w:rPr>
      </w:pPr>
      <w:r w:rsidRPr="00214066">
        <w:rPr>
          <w:sz w:val="22"/>
          <w:szCs w:val="22"/>
        </w:rPr>
        <w:t xml:space="preserve">V každém vozidle musí být počítáno s </w:t>
      </w:r>
      <w:r w:rsidRPr="00EB70EE">
        <w:rPr>
          <w:sz w:val="22"/>
          <w:szCs w:val="22"/>
          <w:u w:val="single"/>
        </w:rPr>
        <w:t xml:space="preserve">místem pro přepravu minimálně </w:t>
      </w:r>
      <w:r w:rsidR="004C0303">
        <w:rPr>
          <w:sz w:val="22"/>
          <w:szCs w:val="22"/>
          <w:u w:val="single"/>
        </w:rPr>
        <w:t>jednoho</w:t>
      </w:r>
      <w:r w:rsidR="00BF1CA2">
        <w:rPr>
          <w:sz w:val="22"/>
          <w:szCs w:val="22"/>
          <w:u w:val="single"/>
        </w:rPr>
        <w:t xml:space="preserve"> kočárk</w:t>
      </w:r>
      <w:r w:rsidR="004C0303">
        <w:rPr>
          <w:sz w:val="22"/>
          <w:szCs w:val="22"/>
          <w:u w:val="single"/>
        </w:rPr>
        <w:t>u</w:t>
      </w:r>
      <w:r w:rsidR="00BF1CA2">
        <w:rPr>
          <w:sz w:val="22"/>
          <w:szCs w:val="22"/>
          <w:u w:val="single"/>
        </w:rPr>
        <w:t xml:space="preserve"> </w:t>
      </w:r>
      <w:r w:rsidRPr="00EB70EE">
        <w:rPr>
          <w:sz w:val="22"/>
          <w:szCs w:val="22"/>
          <w:u w:val="single"/>
        </w:rPr>
        <w:t xml:space="preserve">nebo </w:t>
      </w:r>
      <w:r>
        <w:rPr>
          <w:sz w:val="22"/>
          <w:szCs w:val="22"/>
          <w:u w:val="single"/>
        </w:rPr>
        <w:t>jednoho</w:t>
      </w:r>
      <w:r w:rsidRPr="00EB70EE">
        <w:rPr>
          <w:sz w:val="22"/>
          <w:szCs w:val="22"/>
          <w:u w:val="single"/>
        </w:rPr>
        <w:t xml:space="preserve"> vozíčkáře</w:t>
      </w:r>
      <w:r w:rsidRPr="00214066">
        <w:rPr>
          <w:sz w:val="22"/>
          <w:szCs w:val="22"/>
        </w:rPr>
        <w:t xml:space="preserve">. </w:t>
      </w:r>
      <w:r w:rsidR="00CE64C4">
        <w:rPr>
          <w:sz w:val="22"/>
          <w:szCs w:val="22"/>
        </w:rPr>
        <w:t xml:space="preserve">Prostor je nutné řešit </w:t>
      </w:r>
      <w:r w:rsidR="00CE64C4" w:rsidRPr="004C0303">
        <w:rPr>
          <w:sz w:val="22"/>
          <w:szCs w:val="22"/>
        </w:rPr>
        <w:t xml:space="preserve">bez překážek (např. madel) tak, aby manipulace </w:t>
      </w:r>
      <w:r w:rsidR="00CE64C4">
        <w:rPr>
          <w:sz w:val="22"/>
          <w:szCs w:val="22"/>
        </w:rPr>
        <w:t>v</w:t>
      </w:r>
      <w:r w:rsidR="00CE64C4" w:rsidRPr="004C0303">
        <w:rPr>
          <w:sz w:val="22"/>
          <w:szCs w:val="22"/>
        </w:rPr>
        <w:t xml:space="preserve"> pohybu s kočárkem </w:t>
      </w:r>
      <w:r w:rsidR="00CE64C4">
        <w:rPr>
          <w:sz w:val="22"/>
          <w:szCs w:val="22"/>
        </w:rPr>
        <w:t xml:space="preserve">nebo vozíkem </w:t>
      </w:r>
      <w:r w:rsidR="00CE64C4" w:rsidRPr="004C0303">
        <w:rPr>
          <w:sz w:val="22"/>
          <w:szCs w:val="22"/>
        </w:rPr>
        <w:t>byla co nejjednodušší.</w:t>
      </w:r>
      <w:r w:rsidR="00CE64C4">
        <w:rPr>
          <w:sz w:val="22"/>
          <w:szCs w:val="22"/>
        </w:rPr>
        <w:t xml:space="preserve"> </w:t>
      </w:r>
      <w:r w:rsidR="00CE64C4" w:rsidRPr="004C0303">
        <w:rPr>
          <w:sz w:val="22"/>
          <w:szCs w:val="22"/>
        </w:rPr>
        <w:t xml:space="preserve">Zadavatel </w:t>
      </w:r>
      <w:r w:rsidR="00D57BE2">
        <w:rPr>
          <w:sz w:val="22"/>
          <w:szCs w:val="22"/>
        </w:rPr>
        <w:t>požaduje tento</w:t>
      </w:r>
      <w:r w:rsidR="00D57BE2" w:rsidRPr="00530A08">
        <w:rPr>
          <w:sz w:val="22"/>
          <w:szCs w:val="22"/>
          <w:u w:val="single"/>
        </w:rPr>
        <w:t xml:space="preserve"> prostor </w:t>
      </w:r>
      <w:r w:rsidR="00530A08" w:rsidRPr="00530A08">
        <w:rPr>
          <w:sz w:val="22"/>
          <w:szCs w:val="22"/>
          <w:u w:val="single"/>
        </w:rPr>
        <w:t xml:space="preserve">podélně řešit </w:t>
      </w:r>
      <w:r w:rsidR="00D57BE2" w:rsidRPr="00530A08">
        <w:rPr>
          <w:sz w:val="22"/>
          <w:szCs w:val="22"/>
          <w:u w:val="single"/>
        </w:rPr>
        <w:t>nad rámec minimálních rozměrů daných legislativou</w:t>
      </w:r>
      <w:r w:rsidR="00530A08" w:rsidRPr="00530A08">
        <w:rPr>
          <w:sz w:val="22"/>
          <w:szCs w:val="22"/>
          <w:u w:val="single"/>
        </w:rPr>
        <w:t xml:space="preserve"> </w:t>
      </w:r>
      <w:r w:rsidR="00530A08">
        <w:rPr>
          <w:sz w:val="22"/>
          <w:szCs w:val="22"/>
        </w:rPr>
        <w:t>– předpisem EHK</w:t>
      </w:r>
      <w:r w:rsidR="00D57BE2">
        <w:rPr>
          <w:sz w:val="22"/>
          <w:szCs w:val="22"/>
        </w:rPr>
        <w:t xml:space="preserve">. </w:t>
      </w:r>
      <w:r w:rsidRPr="00214066">
        <w:rPr>
          <w:sz w:val="22"/>
          <w:szCs w:val="22"/>
        </w:rPr>
        <w:t>T</w:t>
      </w:r>
      <w:r>
        <w:rPr>
          <w:sz w:val="22"/>
          <w:szCs w:val="22"/>
        </w:rPr>
        <w:t xml:space="preserve">oto </w:t>
      </w:r>
      <w:r w:rsidRPr="00214066">
        <w:rPr>
          <w:sz w:val="22"/>
          <w:szCs w:val="22"/>
        </w:rPr>
        <w:t>mís</w:t>
      </w:r>
      <w:r>
        <w:rPr>
          <w:sz w:val="22"/>
          <w:szCs w:val="22"/>
        </w:rPr>
        <w:t>to (místa)</w:t>
      </w:r>
      <w:r w:rsidRPr="00214066">
        <w:rPr>
          <w:sz w:val="22"/>
          <w:szCs w:val="22"/>
        </w:rPr>
        <w:t xml:space="preserve"> </w:t>
      </w:r>
      <w:r>
        <w:rPr>
          <w:sz w:val="22"/>
          <w:szCs w:val="22"/>
        </w:rPr>
        <w:t xml:space="preserve">se musí </w:t>
      </w:r>
      <w:r w:rsidRPr="00214066">
        <w:rPr>
          <w:sz w:val="22"/>
          <w:szCs w:val="22"/>
        </w:rPr>
        <w:t xml:space="preserve">nacházet v oblasti nástupních dveří s plnou šířkou, v nízkopodlažní části. </w:t>
      </w:r>
      <w:r w:rsidR="00D57BE2">
        <w:rPr>
          <w:sz w:val="22"/>
          <w:szCs w:val="22"/>
        </w:rPr>
        <w:t xml:space="preserve">Pokud je to technicky možné, bude tento </w:t>
      </w:r>
      <w:r w:rsidR="00D57BE2" w:rsidRPr="00F26F9F">
        <w:rPr>
          <w:sz w:val="22"/>
          <w:szCs w:val="22"/>
          <w:u w:val="single"/>
        </w:rPr>
        <w:t xml:space="preserve">prostor na bočnici nebo na madlech u bočnice vozidla opatřen </w:t>
      </w:r>
      <w:r w:rsidR="00F26F9F">
        <w:rPr>
          <w:sz w:val="22"/>
          <w:szCs w:val="22"/>
          <w:u w:val="single"/>
        </w:rPr>
        <w:t>polstro</w:t>
      </w:r>
      <w:r w:rsidR="00F26F9F" w:rsidRPr="00F26F9F">
        <w:rPr>
          <w:sz w:val="22"/>
          <w:szCs w:val="22"/>
          <w:u w:val="single"/>
        </w:rPr>
        <w:t>váním</w:t>
      </w:r>
      <w:r w:rsidR="00F26F9F">
        <w:rPr>
          <w:sz w:val="22"/>
          <w:szCs w:val="22"/>
        </w:rPr>
        <w:t xml:space="preserve"> tak, aby umožňoval pohodlné stání/“</w:t>
      </w:r>
      <w:proofErr w:type="spellStart"/>
      <w:r w:rsidR="00F26F9F">
        <w:rPr>
          <w:sz w:val="22"/>
          <w:szCs w:val="22"/>
        </w:rPr>
        <w:t>polosezení</w:t>
      </w:r>
      <w:proofErr w:type="spellEnd"/>
      <w:r w:rsidR="00F26F9F">
        <w:rPr>
          <w:sz w:val="22"/>
          <w:szCs w:val="22"/>
        </w:rPr>
        <w:t>“.</w:t>
      </w:r>
    </w:p>
    <w:p w:rsidR="00521259" w:rsidRPr="00214066" w:rsidRDefault="00521259" w:rsidP="00CE64C4">
      <w:pPr>
        <w:pStyle w:val="Zkladntext"/>
        <w:rPr>
          <w:sz w:val="22"/>
          <w:szCs w:val="22"/>
        </w:rPr>
      </w:pPr>
      <w:r w:rsidRPr="00214066">
        <w:rPr>
          <w:sz w:val="22"/>
          <w:szCs w:val="22"/>
          <w:u w:val="single"/>
        </w:rPr>
        <w:t>Místo pro vozíčkáře</w:t>
      </w:r>
      <w:r w:rsidRPr="00214066">
        <w:rPr>
          <w:sz w:val="22"/>
          <w:szCs w:val="22"/>
        </w:rPr>
        <w:t xml:space="preserve"> může být v souladu s legislativou (</w:t>
      </w:r>
      <w:r w:rsidRPr="00214066">
        <w:rPr>
          <w:sz w:val="22"/>
          <w:szCs w:val="22"/>
          <w:u w:val="single"/>
        </w:rPr>
        <w:t xml:space="preserve">směrnice </w:t>
      </w:r>
      <w:r w:rsidR="008D4EE8">
        <w:rPr>
          <w:sz w:val="22"/>
          <w:szCs w:val="22"/>
          <w:u w:val="single"/>
        </w:rPr>
        <w:t>EHK 107</w:t>
      </w:r>
      <w:r w:rsidRPr="00214066">
        <w:rPr>
          <w:sz w:val="22"/>
          <w:szCs w:val="22"/>
        </w:rPr>
        <w:t>) vybaveno jen pevn</w:t>
      </w:r>
      <w:r w:rsidR="001F51E9">
        <w:rPr>
          <w:sz w:val="22"/>
          <w:szCs w:val="22"/>
        </w:rPr>
        <w:t>ou polstrovanou opěrnou deskou a (sklopnou)</w:t>
      </w:r>
      <w:r w:rsidRPr="00214066">
        <w:rPr>
          <w:sz w:val="22"/>
          <w:szCs w:val="22"/>
        </w:rPr>
        <w:t xml:space="preserve"> područkou. V prostoru pro invalidní vozík musí být minimalizovány </w:t>
      </w:r>
      <w:r w:rsidRPr="004C0303">
        <w:rPr>
          <w:sz w:val="22"/>
          <w:szCs w:val="22"/>
        </w:rPr>
        <w:t>překážky ve formě svislých tyčí, ostrých hran, podest apod.</w:t>
      </w:r>
      <w:r w:rsidR="004C0303" w:rsidRPr="004C0303">
        <w:rPr>
          <w:sz w:val="22"/>
          <w:szCs w:val="22"/>
        </w:rPr>
        <w:t xml:space="preserve"> </w:t>
      </w:r>
    </w:p>
    <w:p w:rsidR="00521259" w:rsidRDefault="00521259" w:rsidP="00243F7B">
      <w:pPr>
        <w:pStyle w:val="Zkladntext"/>
        <w:rPr>
          <w:iCs/>
          <w:sz w:val="22"/>
          <w:szCs w:val="22"/>
          <w:u w:val="single"/>
        </w:rPr>
      </w:pPr>
      <w:r w:rsidRPr="00214066">
        <w:rPr>
          <w:sz w:val="22"/>
          <w:szCs w:val="22"/>
        </w:rPr>
        <w:t xml:space="preserve">Největší šířku vozidla smějí přesahovat dopředu i dozadu sklopné části zpětných zrcátek a pneumatiky v blízkosti styku s vozovkou. </w:t>
      </w:r>
      <w:r w:rsidRPr="00214066">
        <w:rPr>
          <w:sz w:val="22"/>
          <w:szCs w:val="22"/>
          <w:u w:val="single"/>
        </w:rPr>
        <w:t>Výška podlahy nad úrovní vozovky v oblasti dveří musí být max. 350 mm</w:t>
      </w:r>
      <w:r w:rsidRPr="00214066">
        <w:rPr>
          <w:iCs/>
          <w:sz w:val="22"/>
          <w:szCs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709"/>
        <w:rPr>
          <w:sz w:val="22"/>
          <w:szCs w:val="22"/>
        </w:rPr>
      </w:pPr>
      <w:bookmarkStart w:id="43" w:name="_Toc401111435"/>
      <w:bookmarkStart w:id="44" w:name="_Toc401112142"/>
      <w:bookmarkStart w:id="45" w:name="_Toc403281470"/>
      <w:bookmarkStart w:id="46" w:name="_Toc12861263"/>
      <w:r w:rsidRPr="00214066">
        <w:rPr>
          <w:sz w:val="22"/>
          <w:szCs w:val="22"/>
        </w:rPr>
        <w:t xml:space="preserve">Vnější </w:t>
      </w:r>
      <w:r w:rsidR="00077928">
        <w:rPr>
          <w:sz w:val="22"/>
          <w:szCs w:val="22"/>
        </w:rPr>
        <w:t xml:space="preserve">DESIGN </w:t>
      </w:r>
      <w:bookmarkEnd w:id="43"/>
      <w:bookmarkEnd w:id="44"/>
      <w:bookmarkEnd w:id="45"/>
      <w:r w:rsidR="00077928">
        <w:rPr>
          <w:sz w:val="22"/>
          <w:szCs w:val="22"/>
        </w:rPr>
        <w:t>a BAREVÉ ŘEŠENÍ</w:t>
      </w:r>
      <w:bookmarkEnd w:id="46"/>
    </w:p>
    <w:p w:rsidR="00521259" w:rsidRDefault="00521259" w:rsidP="00243F7B">
      <w:pPr>
        <w:pStyle w:val="Zkladntext"/>
        <w:rPr>
          <w:sz w:val="22"/>
          <w:szCs w:val="22"/>
        </w:rPr>
      </w:pPr>
      <w:r w:rsidRPr="00214066">
        <w:rPr>
          <w:sz w:val="22"/>
          <w:szCs w:val="22"/>
        </w:rPr>
        <w:t xml:space="preserve">Návrh </w:t>
      </w:r>
      <w:r w:rsidR="00392E94">
        <w:rPr>
          <w:sz w:val="22"/>
          <w:szCs w:val="22"/>
        </w:rPr>
        <w:t>designu</w:t>
      </w:r>
      <w:r w:rsidR="00077928">
        <w:rPr>
          <w:sz w:val="22"/>
          <w:szCs w:val="22"/>
        </w:rPr>
        <w:t xml:space="preserve"> a</w:t>
      </w:r>
      <w:r w:rsidR="00392E94">
        <w:rPr>
          <w:sz w:val="22"/>
          <w:szCs w:val="22"/>
        </w:rPr>
        <w:t xml:space="preserve"> </w:t>
      </w:r>
      <w:r w:rsidRPr="00214066">
        <w:rPr>
          <w:sz w:val="22"/>
          <w:szCs w:val="22"/>
        </w:rPr>
        <w:t>barevného řešení</w:t>
      </w:r>
      <w:r w:rsidR="00077928">
        <w:rPr>
          <w:sz w:val="22"/>
          <w:szCs w:val="22"/>
        </w:rPr>
        <w:t xml:space="preserve"> </w:t>
      </w:r>
      <w:r w:rsidRPr="00214066">
        <w:rPr>
          <w:sz w:val="22"/>
          <w:szCs w:val="22"/>
        </w:rPr>
        <w:t xml:space="preserve">musí být proveden dle design manuálu DPMB </w:t>
      </w:r>
      <w:r w:rsidR="00077928">
        <w:rPr>
          <w:sz w:val="22"/>
          <w:szCs w:val="22"/>
        </w:rPr>
        <w:t>nebo po vzájemné dohodě. Jako základní barvy jsou požity červená a bílá.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1F51E9">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1F51E9">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Default="00521259" w:rsidP="00243F7B">
      <w:pPr>
        <w:pStyle w:val="Zkladntext"/>
        <w:rPr>
          <w:sz w:val="22"/>
          <w:szCs w:val="22"/>
        </w:rPr>
      </w:pPr>
      <w:r w:rsidRPr="00214066">
        <w:rPr>
          <w:sz w:val="22"/>
          <w:szCs w:val="22"/>
        </w:rPr>
        <w:t xml:space="preserve"> </w:t>
      </w:r>
    </w:p>
    <w:p w:rsidR="00521259" w:rsidRPr="00214066" w:rsidRDefault="00521259" w:rsidP="00A822C7">
      <w:pPr>
        <w:pStyle w:val="Nadpis2"/>
        <w:numPr>
          <w:ilvl w:val="1"/>
          <w:numId w:val="9"/>
        </w:numPr>
        <w:ind w:left="720" w:hanging="720"/>
        <w:rPr>
          <w:sz w:val="22"/>
          <w:szCs w:val="22"/>
        </w:rPr>
      </w:pPr>
      <w:bookmarkStart w:id="47" w:name="_Toc401111439"/>
      <w:bookmarkStart w:id="48" w:name="_Toc401112146"/>
      <w:bookmarkStart w:id="49" w:name="_Toc403281474"/>
      <w:bookmarkStart w:id="50" w:name="_Toc12861264"/>
      <w:r w:rsidRPr="00214066">
        <w:rPr>
          <w:sz w:val="22"/>
          <w:szCs w:val="22"/>
        </w:rPr>
        <w:t>Životnost</w:t>
      </w:r>
      <w:bookmarkEnd w:id="47"/>
      <w:bookmarkEnd w:id="48"/>
      <w:bookmarkEnd w:id="49"/>
      <w:r>
        <w:rPr>
          <w:sz w:val="22"/>
          <w:szCs w:val="22"/>
        </w:rPr>
        <w:t xml:space="preserve"> - PP</w:t>
      </w:r>
      <w:bookmarkEnd w:id="50"/>
    </w:p>
    <w:p w:rsidR="00521259" w:rsidRDefault="00521259" w:rsidP="00243F7B">
      <w:pPr>
        <w:pStyle w:val="Zkladntext"/>
        <w:rPr>
          <w:sz w:val="22"/>
          <w:szCs w:val="22"/>
        </w:rPr>
      </w:pPr>
      <w:r w:rsidRPr="00214066">
        <w:rPr>
          <w:sz w:val="22"/>
          <w:szCs w:val="22"/>
        </w:rPr>
        <w:t>Vozidlo je nutné koncipovat pro životnost min. 1</w:t>
      </w:r>
      <w:r w:rsidR="009D0DE6">
        <w:rPr>
          <w:sz w:val="22"/>
          <w:szCs w:val="22"/>
        </w:rPr>
        <w:t>0</w:t>
      </w:r>
      <w:r w:rsidRPr="00214066">
        <w:rPr>
          <w:sz w:val="22"/>
          <w:szCs w:val="22"/>
        </w:rPr>
        <w:t xml:space="preserve"> let v městském provozu. Z toho pohledu je nutné použít materiály odolávající korozi, povětrnostním vlivům a počítat se zabezpečením náhradních dílů.</w:t>
      </w:r>
      <w:r w:rsidR="00344A39">
        <w:rPr>
          <w:sz w:val="22"/>
          <w:szCs w:val="22"/>
        </w:rPr>
        <w:t xml:space="preserve"> </w:t>
      </w:r>
      <w:r w:rsidR="00344A39" w:rsidRPr="00371211">
        <w:rPr>
          <w:sz w:val="22"/>
          <w:szCs w:val="22"/>
        </w:rPr>
        <w:t xml:space="preserve">Opravy způsobené korozí nesmí být prováděny v průběhu prvních 6 let.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43049F" w:rsidP="00A822C7">
      <w:pPr>
        <w:pStyle w:val="Nadpis2"/>
        <w:numPr>
          <w:ilvl w:val="1"/>
          <w:numId w:val="9"/>
        </w:numPr>
        <w:ind w:left="720" w:hanging="720"/>
        <w:rPr>
          <w:sz w:val="22"/>
          <w:szCs w:val="22"/>
        </w:rPr>
      </w:pPr>
      <w:bookmarkStart w:id="51" w:name="_Toc401111440"/>
      <w:bookmarkStart w:id="52" w:name="_Toc401112147"/>
      <w:bookmarkStart w:id="53" w:name="_Toc403281475"/>
      <w:bookmarkStart w:id="54" w:name="_Toc12861265"/>
      <w:r>
        <w:rPr>
          <w:sz w:val="22"/>
          <w:szCs w:val="22"/>
        </w:rPr>
        <w:t xml:space="preserve">OBECNÉ </w:t>
      </w:r>
      <w:r w:rsidR="00521259" w:rsidRPr="00214066">
        <w:rPr>
          <w:sz w:val="22"/>
          <w:szCs w:val="22"/>
        </w:rPr>
        <w:t>Jízdní vlastnosti</w:t>
      </w:r>
      <w:bookmarkEnd w:id="51"/>
      <w:bookmarkEnd w:id="52"/>
      <w:bookmarkEnd w:id="53"/>
      <w:r w:rsidR="00521259">
        <w:rPr>
          <w:sz w:val="22"/>
          <w:szCs w:val="22"/>
        </w:rPr>
        <w:t xml:space="preserve"> - PP</w:t>
      </w:r>
      <w:bookmarkEnd w:id="54"/>
    </w:p>
    <w:p w:rsidR="00521259" w:rsidRDefault="00521259" w:rsidP="00226587">
      <w:pPr>
        <w:pStyle w:val="Zkladntext"/>
        <w:rPr>
          <w:sz w:val="22"/>
          <w:szCs w:val="22"/>
        </w:rPr>
      </w:pPr>
      <w:r w:rsidRPr="00214066">
        <w:rPr>
          <w:sz w:val="22"/>
          <w:szCs w:val="22"/>
        </w:rPr>
        <w:t xml:space="preserve">Jízdní vlastnosti vozidla musí být na takové úrovni, aby splňovaly </w:t>
      </w:r>
      <w:r w:rsidR="00344A39">
        <w:rPr>
          <w:sz w:val="22"/>
          <w:szCs w:val="22"/>
        </w:rPr>
        <w:t xml:space="preserve">požadavky z </w:t>
      </w:r>
      <w:r w:rsidRPr="00214066">
        <w:rPr>
          <w:sz w:val="22"/>
          <w:szCs w:val="22"/>
        </w:rPr>
        <w:t xml:space="preserve">hlediska hustoty a frekvence současného dopravního provozu i aktivní </w:t>
      </w:r>
      <w:proofErr w:type="gramStart"/>
      <w:r w:rsidRPr="00214066">
        <w:rPr>
          <w:sz w:val="22"/>
          <w:szCs w:val="22"/>
        </w:rPr>
        <w:t>bezpečnosti..</w:t>
      </w:r>
      <w:proofErr w:type="gramEnd"/>
      <w:r w:rsidRPr="00214066">
        <w:rPr>
          <w:sz w:val="22"/>
          <w:szCs w:val="22"/>
        </w:rPr>
        <w:t xml:space="preserve"> </w:t>
      </w:r>
      <w:r>
        <w:rPr>
          <w:sz w:val="22"/>
          <w:szCs w:val="22"/>
          <w:u w:val="single"/>
        </w:rPr>
        <w:t>H</w:t>
      </w:r>
      <w:r w:rsidRPr="00214066">
        <w:rPr>
          <w:sz w:val="22"/>
          <w:szCs w:val="22"/>
          <w:u w:val="single"/>
        </w:rPr>
        <w:t xml:space="preserve">odnota vnějšího obrysového poloměru zatáčení vozidla musí být </w:t>
      </w:r>
      <w:r>
        <w:rPr>
          <w:sz w:val="22"/>
          <w:szCs w:val="22"/>
          <w:u w:val="single"/>
        </w:rPr>
        <w:t xml:space="preserve">max. </w:t>
      </w:r>
      <w:r w:rsidRPr="00214066">
        <w:rPr>
          <w:sz w:val="22"/>
          <w:szCs w:val="22"/>
          <w:u w:val="single"/>
        </w:rPr>
        <w:t>12 m</w:t>
      </w:r>
      <w:r w:rsidRPr="00214066">
        <w:rPr>
          <w:sz w:val="22"/>
          <w:szCs w:val="22"/>
        </w:rPr>
        <w:t xml:space="preserve">. </w:t>
      </w:r>
    </w:p>
    <w:p w:rsidR="00521259" w:rsidRPr="00214066" w:rsidRDefault="00521259" w:rsidP="00C43D95">
      <w:pPr>
        <w:pStyle w:val="Nadpis3"/>
        <w:numPr>
          <w:ilvl w:val="1"/>
          <w:numId w:val="9"/>
        </w:numPr>
        <w:ind w:left="426" w:hanging="426"/>
        <w:rPr>
          <w:sz w:val="22"/>
          <w:szCs w:val="22"/>
        </w:rPr>
      </w:pPr>
      <w:bookmarkStart w:id="55" w:name="_Toc401111444"/>
      <w:bookmarkStart w:id="56" w:name="_Toc401112151"/>
      <w:bookmarkStart w:id="57" w:name="_Toc403281479"/>
      <w:bookmarkStart w:id="58" w:name="_Toc12861266"/>
      <w:r w:rsidRPr="00214066">
        <w:rPr>
          <w:sz w:val="22"/>
          <w:szCs w:val="22"/>
        </w:rPr>
        <w:t>Požární odolnost</w:t>
      </w:r>
      <w:bookmarkEnd w:id="55"/>
      <w:bookmarkEnd w:id="56"/>
      <w:bookmarkEnd w:id="57"/>
      <w:r>
        <w:rPr>
          <w:sz w:val="22"/>
          <w:szCs w:val="22"/>
        </w:rPr>
        <w:t xml:space="preserve"> - PP</w:t>
      </w:r>
      <w:bookmarkEnd w:id="58"/>
    </w:p>
    <w:p w:rsidR="00521259" w:rsidRDefault="00521259" w:rsidP="00071036">
      <w:pPr>
        <w:pStyle w:val="Zkladntext"/>
        <w:rPr>
          <w:sz w:val="22"/>
          <w:szCs w:val="22"/>
        </w:rPr>
      </w:pPr>
      <w:r w:rsidRPr="00517D82">
        <w:rPr>
          <w:sz w:val="22"/>
          <w:szCs w:val="22"/>
        </w:rPr>
        <w:t xml:space="preserve">V motorovém prostoru je požadován </w:t>
      </w:r>
      <w:proofErr w:type="spellStart"/>
      <w:r w:rsidRPr="00517D82">
        <w:rPr>
          <w:sz w:val="22"/>
          <w:szCs w:val="22"/>
          <w:u w:val="single"/>
        </w:rPr>
        <w:t>samozhášecí</w:t>
      </w:r>
      <w:proofErr w:type="spellEnd"/>
      <w:r w:rsidRPr="00517D82">
        <w:rPr>
          <w:sz w:val="22"/>
          <w:szCs w:val="22"/>
          <w:u w:val="single"/>
        </w:rPr>
        <w:t xml:space="preserve"> systém</w:t>
      </w:r>
      <w:r w:rsidRPr="00517D82">
        <w:rPr>
          <w:sz w:val="22"/>
          <w:szCs w:val="22"/>
        </w:rPr>
        <w:t xml:space="preserve"> funkčně shodný s již používaným systémem v DPMB.</w:t>
      </w:r>
      <w:r w:rsidR="00F6731D" w:rsidRPr="00517D82">
        <w:rPr>
          <w:sz w:val="22"/>
          <w:szCs w:val="22"/>
        </w:rPr>
        <w:t xml:space="preserve"> Jedná se o </w:t>
      </w:r>
      <w:proofErr w:type="spellStart"/>
      <w:r w:rsidR="00F6731D" w:rsidRPr="00517D82">
        <w:rPr>
          <w:sz w:val="22"/>
          <w:szCs w:val="22"/>
        </w:rPr>
        <w:t>samozhášecí</w:t>
      </w:r>
      <w:proofErr w:type="spellEnd"/>
      <w:r w:rsidR="00F6731D" w:rsidRPr="00517D82">
        <w:rPr>
          <w:sz w:val="22"/>
          <w:szCs w:val="22"/>
        </w:rPr>
        <w:t xml:space="preserve"> systém na bázi rozvodu hasicího média v motorovém prostoru pomocí systému hadiček, které při přehoření začnou automaticky hasit v místě prohoření. Jako médium je použit plyn. Je nutné, aby u dodaného zařízení bylo možné zajistit předepsané kontroly a revize u provozovatele.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CE7E79">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CE7E79">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1"/>
        <w:numPr>
          <w:ilvl w:val="0"/>
          <w:numId w:val="9"/>
        </w:numPr>
        <w:rPr>
          <w:sz w:val="22"/>
          <w:szCs w:val="22"/>
        </w:rPr>
      </w:pPr>
      <w:bookmarkStart w:id="59" w:name="_Toc401111447"/>
      <w:bookmarkStart w:id="60" w:name="_Toc401112154"/>
      <w:bookmarkStart w:id="61" w:name="_Toc403281482"/>
      <w:bookmarkStart w:id="62" w:name="_Toc12861267"/>
      <w:r w:rsidRPr="00214066">
        <w:rPr>
          <w:sz w:val="22"/>
          <w:szCs w:val="22"/>
        </w:rPr>
        <w:t>Technické údaje vozidla</w:t>
      </w:r>
      <w:bookmarkEnd w:id="59"/>
      <w:bookmarkEnd w:id="60"/>
      <w:bookmarkEnd w:id="61"/>
      <w:bookmarkEnd w:id="62"/>
    </w:p>
    <w:p w:rsidR="00521259" w:rsidRPr="00214066" w:rsidRDefault="00521259" w:rsidP="00A822C7">
      <w:pPr>
        <w:pStyle w:val="Nadpis2"/>
        <w:numPr>
          <w:ilvl w:val="1"/>
          <w:numId w:val="9"/>
        </w:numPr>
        <w:ind w:left="720" w:hanging="720"/>
        <w:rPr>
          <w:sz w:val="22"/>
          <w:szCs w:val="22"/>
        </w:rPr>
      </w:pPr>
      <w:bookmarkStart w:id="63" w:name="_Toc401111448"/>
      <w:bookmarkStart w:id="64" w:name="_Toc401112155"/>
      <w:r w:rsidRPr="00214066">
        <w:rPr>
          <w:sz w:val="22"/>
          <w:szCs w:val="22"/>
        </w:rPr>
        <w:t xml:space="preserve"> </w:t>
      </w:r>
      <w:bookmarkStart w:id="65" w:name="_Toc403281483"/>
      <w:bookmarkStart w:id="66" w:name="_Toc12861268"/>
      <w:r w:rsidRPr="00214066">
        <w:rPr>
          <w:sz w:val="22"/>
          <w:szCs w:val="22"/>
        </w:rPr>
        <w:t>Karosérie</w:t>
      </w:r>
      <w:bookmarkEnd w:id="63"/>
      <w:bookmarkEnd w:id="64"/>
      <w:bookmarkEnd w:id="65"/>
      <w:r>
        <w:rPr>
          <w:sz w:val="22"/>
          <w:szCs w:val="22"/>
        </w:rPr>
        <w:t xml:space="preserve"> - PP</w:t>
      </w:r>
      <w:bookmarkEnd w:id="66"/>
    </w:p>
    <w:p w:rsidR="003867D1" w:rsidRDefault="00077928" w:rsidP="003867D1">
      <w:pPr>
        <w:pStyle w:val="Zkladntext"/>
        <w:rPr>
          <w:sz w:val="22"/>
          <w:szCs w:val="22"/>
        </w:rPr>
      </w:pPr>
      <w:r>
        <w:rPr>
          <w:sz w:val="22"/>
          <w:szCs w:val="22"/>
        </w:rPr>
        <w:t>J</w:t>
      </w:r>
      <w:r w:rsidR="00521259" w:rsidRPr="00214066">
        <w:rPr>
          <w:sz w:val="22"/>
          <w:szCs w:val="22"/>
        </w:rPr>
        <w:t xml:space="preserve">e požadována </w:t>
      </w:r>
      <w:r w:rsidR="00521259" w:rsidRPr="00214066">
        <w:rPr>
          <w:sz w:val="22"/>
          <w:szCs w:val="22"/>
          <w:u w:val="single"/>
        </w:rPr>
        <w:t>antikorozní úprava</w:t>
      </w:r>
      <w:r w:rsidR="00521259" w:rsidRPr="00214066">
        <w:rPr>
          <w:sz w:val="22"/>
          <w:szCs w:val="22"/>
        </w:rPr>
        <w:t xml:space="preserve"> vycházející </w:t>
      </w:r>
      <w:r w:rsidR="00521259" w:rsidRPr="0084115C">
        <w:rPr>
          <w:sz w:val="22"/>
          <w:szCs w:val="22"/>
          <w:u w:val="single"/>
        </w:rPr>
        <w:t>z ošetření kataforézou, použití nerez materiálů nebo jiným vhodným antikorozním ošetřením.</w:t>
      </w:r>
      <w:r w:rsidR="003867D1" w:rsidRPr="003867D1">
        <w:rPr>
          <w:sz w:val="22"/>
          <w:szCs w:val="22"/>
          <w:u w:val="single"/>
        </w:rPr>
        <w:t xml:space="preserve"> U antikorozní ochrany nesmí být požadováno její obnovování v průběhu životnosti vozidla</w:t>
      </w:r>
    </w:p>
    <w:p w:rsidR="00521259" w:rsidRPr="00214066" w:rsidRDefault="00521259" w:rsidP="00314F6F">
      <w:pPr>
        <w:pStyle w:val="Zkladntext"/>
        <w:rPr>
          <w:sz w:val="22"/>
          <w:szCs w:val="22"/>
        </w:rPr>
      </w:pPr>
      <w:r w:rsidRPr="00214066">
        <w:rPr>
          <w:sz w:val="22"/>
          <w:szCs w:val="22"/>
        </w:rPr>
        <w:t xml:space="preserve">Požaduje se, aby </w:t>
      </w:r>
      <w:r w:rsidRPr="00214066">
        <w:rPr>
          <w:sz w:val="22"/>
          <w:szCs w:val="22"/>
          <w:u w:val="single"/>
        </w:rPr>
        <w:t>podběhy byly opatřeny ochranným zařízením, které by zabraňovalo znečisťování boku karosérie</w:t>
      </w:r>
      <w:r w:rsidRPr="00214066">
        <w:rPr>
          <w:sz w:val="22"/>
          <w:szCs w:val="22"/>
        </w:rPr>
        <w:t xml:space="preserve">. Konstrukčně by mělo být zamezeno stříkání vody, bahna a rozbředlého sněhu od kol na jakékoliv zařízení vozu. </w:t>
      </w:r>
    </w:p>
    <w:p w:rsidR="00521259" w:rsidRDefault="00521259" w:rsidP="00314F6F">
      <w:pPr>
        <w:pStyle w:val="Zkladntext"/>
        <w:rPr>
          <w:sz w:val="22"/>
          <w:szCs w:val="22"/>
        </w:rPr>
      </w:pPr>
      <w:r w:rsidRPr="00214066">
        <w:rPr>
          <w:sz w:val="22"/>
          <w:szCs w:val="22"/>
        </w:rPr>
        <w:t>Díly použité na karosérii, vystavené častému poškozování při případných nehodách, musí být snadno vyměnitelné.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3"/>
        <w:numPr>
          <w:ilvl w:val="2"/>
          <w:numId w:val="9"/>
        </w:numPr>
        <w:ind w:left="720" w:hanging="720"/>
        <w:rPr>
          <w:sz w:val="22"/>
          <w:szCs w:val="22"/>
        </w:rPr>
      </w:pPr>
      <w:bookmarkStart w:id="67" w:name="_Toc401111449"/>
      <w:bookmarkStart w:id="68" w:name="_Toc401112156"/>
      <w:bookmarkStart w:id="69" w:name="_Toc403281484"/>
      <w:bookmarkStart w:id="70" w:name="_Toc358983425"/>
      <w:bookmarkStart w:id="71" w:name="_Toc12861269"/>
      <w:bookmarkStart w:id="72" w:name="_Toc401111451"/>
      <w:bookmarkStart w:id="73" w:name="_Toc401112158"/>
      <w:bookmarkStart w:id="74" w:name="_Toc403281486"/>
      <w:r w:rsidRPr="00214066">
        <w:rPr>
          <w:sz w:val="22"/>
          <w:szCs w:val="22"/>
        </w:rPr>
        <w:t>Schrány</w:t>
      </w:r>
      <w:bookmarkEnd w:id="67"/>
      <w:bookmarkEnd w:id="68"/>
      <w:bookmarkEnd w:id="69"/>
      <w:r>
        <w:rPr>
          <w:sz w:val="22"/>
          <w:szCs w:val="22"/>
        </w:rPr>
        <w:t xml:space="preserve"> - PP</w:t>
      </w:r>
      <w:bookmarkEnd w:id="70"/>
      <w:bookmarkEnd w:id="71"/>
    </w:p>
    <w:p w:rsidR="00521259" w:rsidRDefault="00521259" w:rsidP="00636AD5">
      <w:pPr>
        <w:pStyle w:val="Zkladntext"/>
        <w:rPr>
          <w:sz w:val="22"/>
          <w:szCs w:val="22"/>
        </w:rPr>
      </w:pPr>
      <w:r w:rsidRPr="00214066">
        <w:rPr>
          <w:sz w:val="22"/>
          <w:szCs w:val="22"/>
        </w:rPr>
        <w:t xml:space="preserve">Na vozidle lze využít prostoru ve spodní části k uložení různého vybavení jako např. akumulátorů či </w:t>
      </w:r>
      <w:proofErr w:type="spellStart"/>
      <w:r w:rsidRPr="00214066">
        <w:rPr>
          <w:sz w:val="22"/>
          <w:szCs w:val="22"/>
        </w:rPr>
        <w:t>elektrovýzbroje</w:t>
      </w:r>
      <w:proofErr w:type="spellEnd"/>
      <w:r w:rsidRPr="00214066">
        <w:rPr>
          <w:sz w:val="22"/>
          <w:szCs w:val="22"/>
        </w:rPr>
        <w:t>. Konstrukce schrán musí umožňovat jednoduchý přístup do úložných prostor, jejich uzavření, zamezení vnikání vody, prachu a jiných nečistot. U všech schrán je nutno počítat s </w:t>
      </w:r>
      <w:r w:rsidR="003E0311">
        <w:rPr>
          <w:sz w:val="22"/>
          <w:szCs w:val="22"/>
        </w:rPr>
        <w:t>mechanickým</w:t>
      </w:r>
      <w:r w:rsidRPr="00214066">
        <w:rPr>
          <w:sz w:val="22"/>
          <w:szCs w:val="22"/>
        </w:rPr>
        <w:t xml:space="preserve"> zařízením umožňujícím jejich snadnou ovladatelnost, např. víko motorového </w:t>
      </w:r>
      <w:proofErr w:type="gramStart"/>
      <w:r w:rsidRPr="00214066">
        <w:rPr>
          <w:sz w:val="22"/>
          <w:szCs w:val="22"/>
        </w:rPr>
        <w:t>prostoru  (osadit</w:t>
      </w:r>
      <w:proofErr w:type="gramEnd"/>
      <w:r w:rsidRPr="00214066">
        <w:rPr>
          <w:sz w:val="22"/>
          <w:szCs w:val="22"/>
        </w:rPr>
        <w:t xml:space="preserve"> </w:t>
      </w:r>
      <w:r w:rsidRPr="00077928">
        <w:rPr>
          <w:sz w:val="22"/>
          <w:szCs w:val="22"/>
          <w:u w:val="single"/>
        </w:rPr>
        <w:t>plynovými vzpěrami)</w:t>
      </w:r>
      <w:r w:rsidRPr="00214066">
        <w:rPr>
          <w:sz w:val="22"/>
          <w:szCs w:val="22"/>
        </w:rPr>
        <w:t>.</w:t>
      </w:r>
    </w:p>
    <w:p w:rsidR="006A680A" w:rsidRPr="001F03BE" w:rsidRDefault="006A680A" w:rsidP="006A680A">
      <w:pPr>
        <w:pStyle w:val="Zkladntext"/>
        <w:rPr>
          <w:sz w:val="22"/>
        </w:rPr>
      </w:pPr>
      <w:r w:rsidRPr="001F03BE">
        <w:rPr>
          <w:sz w:val="22"/>
          <w:u w:val="single"/>
        </w:rPr>
        <w:lastRenderedPageBreak/>
        <w:t>Vyústění veškerých  plnících hrdel musí být na pravé bočnici</w:t>
      </w:r>
      <w:r w:rsidRPr="001F03BE">
        <w:rPr>
          <w:sz w:val="22"/>
        </w:rPr>
        <w:t xml:space="preserve"> a se zabezpečením proti neoprávněnému přístupu</w:t>
      </w:r>
      <w:r w:rsidR="0062464B">
        <w:rPr>
          <w:sz w:val="22"/>
        </w:rPr>
        <w:t xml:space="preserve"> (klíčkem)</w:t>
      </w:r>
      <w:r w:rsidRPr="001F03BE">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CE7E79">
        <w:tc>
          <w:tcPr>
            <w:tcW w:w="9345" w:type="dxa"/>
          </w:tcPr>
          <w:p w:rsidR="00521259" w:rsidRPr="008516D3" w:rsidRDefault="00521259" w:rsidP="00A21140">
            <w:pPr>
              <w:pStyle w:val="Zkladntext"/>
              <w:rPr>
                <w:sz w:val="2"/>
                <w:szCs w:val="2"/>
              </w:rPr>
            </w:pPr>
          </w:p>
          <w:p w:rsidR="00521259" w:rsidRPr="008516D3" w:rsidRDefault="00521259" w:rsidP="00A21140">
            <w:pPr>
              <w:pStyle w:val="Zkladntext"/>
            </w:pPr>
            <w:proofErr w:type="gramStart"/>
            <w:r w:rsidRPr="008516D3">
              <w:t>Odpověď :  ANO/NE</w:t>
            </w:r>
            <w:proofErr w:type="gramEnd"/>
          </w:p>
        </w:tc>
      </w:tr>
      <w:tr w:rsidR="00521259" w:rsidRPr="008516D3" w:rsidTr="00CE7E79">
        <w:tc>
          <w:tcPr>
            <w:tcW w:w="9345" w:type="dxa"/>
          </w:tcPr>
          <w:p w:rsidR="00521259" w:rsidRPr="008516D3" w:rsidRDefault="00521259" w:rsidP="00A21140">
            <w:pPr>
              <w:pStyle w:val="Zkladntext"/>
              <w:rPr>
                <w:sz w:val="2"/>
                <w:szCs w:val="2"/>
              </w:rPr>
            </w:pPr>
          </w:p>
          <w:p w:rsidR="00521259" w:rsidRPr="008516D3" w:rsidRDefault="00521259" w:rsidP="00A21140">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3"/>
        <w:numPr>
          <w:ilvl w:val="2"/>
          <w:numId w:val="9"/>
        </w:numPr>
        <w:ind w:left="709"/>
        <w:rPr>
          <w:sz w:val="22"/>
          <w:szCs w:val="22"/>
        </w:rPr>
      </w:pPr>
      <w:bookmarkStart w:id="75" w:name="_Toc12861270"/>
      <w:r w:rsidRPr="00214066">
        <w:rPr>
          <w:sz w:val="22"/>
          <w:szCs w:val="22"/>
        </w:rPr>
        <w:t>Provedení podlahy</w:t>
      </w:r>
      <w:bookmarkEnd w:id="72"/>
      <w:bookmarkEnd w:id="73"/>
      <w:bookmarkEnd w:id="74"/>
      <w:r>
        <w:rPr>
          <w:sz w:val="22"/>
          <w:szCs w:val="22"/>
        </w:rPr>
        <w:t xml:space="preserve"> - PP</w:t>
      </w:r>
      <w:bookmarkEnd w:id="75"/>
    </w:p>
    <w:p w:rsidR="00521259" w:rsidRDefault="00521259" w:rsidP="00243F7B">
      <w:pPr>
        <w:pStyle w:val="Zkladntext"/>
        <w:rPr>
          <w:sz w:val="22"/>
          <w:szCs w:val="22"/>
        </w:rPr>
      </w:pPr>
      <w:r w:rsidRPr="00214066">
        <w:rPr>
          <w:sz w:val="22"/>
          <w:szCs w:val="22"/>
        </w:rPr>
        <w:t xml:space="preserve">Požaduje se </w:t>
      </w:r>
      <w:r w:rsidRPr="00214066">
        <w:rPr>
          <w:sz w:val="22"/>
          <w:szCs w:val="22"/>
          <w:u w:val="single"/>
        </w:rPr>
        <w:t>protiskluzová podlahová krytina</w:t>
      </w:r>
      <w:r w:rsidRPr="00214066">
        <w:rPr>
          <w:sz w:val="22"/>
          <w:szCs w:val="22"/>
        </w:rPr>
        <w:t xml:space="preserve"> dle design manuálu DPMB. Podlahov</w:t>
      </w:r>
      <w:r w:rsidR="006B6911">
        <w:rPr>
          <w:sz w:val="22"/>
          <w:szCs w:val="22"/>
        </w:rPr>
        <w:t>á</w:t>
      </w:r>
      <w:r w:rsidRPr="00214066">
        <w:rPr>
          <w:sz w:val="22"/>
          <w:szCs w:val="22"/>
        </w:rPr>
        <w:t xml:space="preserve"> krytina musí být hladká, svařovaná </w:t>
      </w:r>
      <w:r w:rsidR="004A21E7" w:rsidRPr="004A21E7">
        <w:rPr>
          <w:sz w:val="22"/>
          <w:szCs w:val="22"/>
        </w:rPr>
        <w:t xml:space="preserve">nebo </w:t>
      </w:r>
      <w:r w:rsidR="00AC527D" w:rsidRPr="004A21E7">
        <w:rPr>
          <w:sz w:val="22"/>
          <w:szCs w:val="22"/>
        </w:rPr>
        <w:t>lepená</w:t>
      </w:r>
      <w:r w:rsidR="00AC527D">
        <w:rPr>
          <w:sz w:val="22"/>
          <w:szCs w:val="22"/>
        </w:rPr>
        <w:t xml:space="preserve"> </w:t>
      </w:r>
      <w:r w:rsidRPr="00214066">
        <w:rPr>
          <w:sz w:val="22"/>
          <w:szCs w:val="22"/>
        </w:rPr>
        <w:t>bez lišt s možností mytí vyplachováním tlakovou vodou. V prostoru prahů dveří a v </w:t>
      </w:r>
      <w:r w:rsidRPr="00077928">
        <w:rPr>
          <w:sz w:val="22"/>
          <w:szCs w:val="22"/>
          <w:u w:val="single"/>
        </w:rPr>
        <w:t>prostoru vedle kabiny řidiče</w:t>
      </w:r>
      <w:r w:rsidRPr="00214066">
        <w:rPr>
          <w:sz w:val="22"/>
          <w:szCs w:val="22"/>
        </w:rPr>
        <w:t xml:space="preserve">, ve kterém by cestující bránili výhledu řidiče, je požadována </w:t>
      </w:r>
      <w:r w:rsidRPr="00077928">
        <w:rPr>
          <w:sz w:val="22"/>
          <w:szCs w:val="22"/>
          <w:u w:val="single"/>
        </w:rPr>
        <w:t>žlutá podlahová krytina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C561CD" w:rsidP="00A822C7">
      <w:pPr>
        <w:pStyle w:val="Nadpis3"/>
        <w:numPr>
          <w:ilvl w:val="2"/>
          <w:numId w:val="9"/>
        </w:numPr>
        <w:ind w:left="709" w:hanging="709"/>
        <w:rPr>
          <w:sz w:val="22"/>
          <w:szCs w:val="22"/>
        </w:rPr>
      </w:pPr>
      <w:bookmarkStart w:id="76" w:name="_Toc12861271"/>
      <w:r>
        <w:rPr>
          <w:sz w:val="22"/>
          <w:szCs w:val="22"/>
        </w:rPr>
        <w:t>PLOŠINA PRO INVALIDY</w:t>
      </w:r>
      <w:r w:rsidR="00521259" w:rsidRPr="00214066">
        <w:rPr>
          <w:sz w:val="22"/>
          <w:szCs w:val="22"/>
        </w:rPr>
        <w:t xml:space="preserve"> </w:t>
      </w:r>
      <w:r w:rsidR="00521259">
        <w:rPr>
          <w:sz w:val="22"/>
          <w:szCs w:val="22"/>
        </w:rPr>
        <w:t>- PP</w:t>
      </w:r>
      <w:bookmarkEnd w:id="76"/>
    </w:p>
    <w:p w:rsidR="00521259" w:rsidRDefault="00521259" w:rsidP="00243F7B">
      <w:pPr>
        <w:pStyle w:val="Zkladntext"/>
        <w:rPr>
          <w:sz w:val="22"/>
          <w:szCs w:val="22"/>
        </w:rPr>
      </w:pPr>
      <w:r w:rsidRPr="00214066">
        <w:rPr>
          <w:sz w:val="22"/>
          <w:szCs w:val="22"/>
        </w:rPr>
        <w:t xml:space="preserve">Pro usnadnění nástupu a výstupu cestujících se sníženou pohyblivostí a kočárků je požadováno v prostoru </w:t>
      </w:r>
      <w:r w:rsidR="00D57BE2">
        <w:rPr>
          <w:sz w:val="22"/>
          <w:szCs w:val="22"/>
        </w:rPr>
        <w:t xml:space="preserve">prostředních </w:t>
      </w:r>
      <w:r w:rsidRPr="00214066">
        <w:rPr>
          <w:sz w:val="22"/>
          <w:szCs w:val="22"/>
        </w:rPr>
        <w:t xml:space="preserve">dveří instalovat mechanickou vyklápěcí plošinu. Povrch plošiny musí být z důvodu bezpečnosti proveden z protiskluzového materiálu. </w:t>
      </w:r>
      <w:r w:rsidRPr="00C43D95">
        <w:rPr>
          <w:sz w:val="22"/>
          <w:szCs w:val="22"/>
          <w:u w:val="single"/>
        </w:rPr>
        <w:t>Nosnost vyklápěcí plošiny musí být alespoň 300 kg</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77" w:name="_Toc401111453"/>
      <w:bookmarkStart w:id="78" w:name="_Toc401112160"/>
      <w:bookmarkStart w:id="79" w:name="_Toc403281488"/>
      <w:bookmarkStart w:id="80" w:name="_Toc12861272"/>
      <w:r w:rsidRPr="00214066">
        <w:rPr>
          <w:sz w:val="22"/>
          <w:szCs w:val="22"/>
        </w:rPr>
        <w:t>Stanoviště řidiče</w:t>
      </w:r>
      <w:bookmarkEnd w:id="77"/>
      <w:bookmarkEnd w:id="78"/>
      <w:bookmarkEnd w:id="79"/>
      <w:r>
        <w:rPr>
          <w:sz w:val="22"/>
          <w:szCs w:val="22"/>
        </w:rPr>
        <w:t xml:space="preserve"> - PP</w:t>
      </w:r>
      <w:bookmarkEnd w:id="80"/>
    </w:p>
    <w:p w:rsidR="00BC75D2" w:rsidRPr="00251487" w:rsidRDefault="00521259" w:rsidP="003D02D1">
      <w:pPr>
        <w:pStyle w:val="Zkladntext"/>
        <w:rPr>
          <w:sz w:val="22"/>
          <w:szCs w:val="22"/>
        </w:rPr>
      </w:pPr>
      <w:bookmarkStart w:id="81" w:name="_Toc401111454"/>
      <w:bookmarkStart w:id="82" w:name="_Toc401112161"/>
      <w:bookmarkStart w:id="83" w:name="_Toc403281489"/>
      <w:r w:rsidRPr="00214066">
        <w:rPr>
          <w:sz w:val="22"/>
          <w:szCs w:val="22"/>
        </w:rPr>
        <w:t xml:space="preserve">Z důvodů ochrany řidiče je požadováno </w:t>
      </w:r>
      <w:r w:rsidRPr="00885952">
        <w:rPr>
          <w:sz w:val="22"/>
          <w:szCs w:val="22"/>
          <w:u w:val="single"/>
        </w:rPr>
        <w:t>uzavřené</w:t>
      </w:r>
      <w:r w:rsidR="008E072C">
        <w:rPr>
          <w:sz w:val="22"/>
          <w:szCs w:val="22"/>
          <w:u w:val="single"/>
        </w:rPr>
        <w:t>/</w:t>
      </w:r>
      <w:proofErr w:type="spellStart"/>
      <w:r w:rsidR="008E072C">
        <w:rPr>
          <w:sz w:val="22"/>
          <w:szCs w:val="22"/>
          <w:u w:val="single"/>
        </w:rPr>
        <w:t>polouzav</w:t>
      </w:r>
      <w:r w:rsidR="00AC527D" w:rsidRPr="003C07EA">
        <w:rPr>
          <w:sz w:val="22"/>
          <w:szCs w:val="22"/>
          <w:u w:val="single"/>
        </w:rPr>
        <w:t>ř</w:t>
      </w:r>
      <w:r w:rsidR="008E072C">
        <w:rPr>
          <w:sz w:val="22"/>
          <w:szCs w:val="22"/>
          <w:u w:val="single"/>
        </w:rPr>
        <w:t>ené</w:t>
      </w:r>
      <w:proofErr w:type="spellEnd"/>
      <w:r w:rsidRPr="00885952">
        <w:rPr>
          <w:sz w:val="22"/>
          <w:szCs w:val="22"/>
          <w:u w:val="single"/>
        </w:rPr>
        <w:t xml:space="preserve"> provedení stanoviště řidiče</w:t>
      </w:r>
      <w:r w:rsidRPr="00214066">
        <w:rPr>
          <w:sz w:val="22"/>
          <w:szCs w:val="22"/>
        </w:rPr>
        <w:t xml:space="preserve">, </w:t>
      </w:r>
      <w:r w:rsidRPr="00214066">
        <w:rPr>
          <w:sz w:val="22"/>
          <w:szCs w:val="22"/>
          <w:u w:val="single"/>
        </w:rPr>
        <w:t>s </w:t>
      </w:r>
      <w:r w:rsidRPr="0052469F">
        <w:rPr>
          <w:sz w:val="22"/>
          <w:szCs w:val="22"/>
          <w:u w:val="single"/>
        </w:rPr>
        <w:t xml:space="preserve">klimatizační </w:t>
      </w:r>
      <w:r w:rsidR="00260F07" w:rsidRPr="0052469F">
        <w:rPr>
          <w:sz w:val="22"/>
          <w:szCs w:val="22"/>
          <w:u w:val="single"/>
        </w:rPr>
        <w:t>jednotkou</w:t>
      </w:r>
      <w:r w:rsidR="00260F07" w:rsidRPr="0052469F">
        <w:rPr>
          <w:sz w:val="22"/>
          <w:szCs w:val="22"/>
        </w:rPr>
        <w:t xml:space="preserve"> </w:t>
      </w:r>
      <w:r w:rsidR="00945697">
        <w:rPr>
          <w:sz w:val="22"/>
          <w:szCs w:val="22"/>
        </w:rPr>
        <w:t>o chladícím výkonu min. 3 kW</w:t>
      </w:r>
      <w:r w:rsidR="005951CD">
        <w:rPr>
          <w:sz w:val="22"/>
          <w:szCs w:val="22"/>
        </w:rPr>
        <w:t xml:space="preserve"> </w:t>
      </w:r>
      <w:r w:rsidR="00260F07">
        <w:rPr>
          <w:sz w:val="22"/>
          <w:szCs w:val="22"/>
        </w:rPr>
        <w:t>(není</w:t>
      </w:r>
      <w:r w:rsidRPr="0052469F">
        <w:rPr>
          <w:sz w:val="22"/>
          <w:szCs w:val="22"/>
        </w:rPr>
        <w:t xml:space="preserve"> akceptována ochlazovací jednotka na bázi odpařování vody),</w:t>
      </w:r>
      <w:r w:rsidRPr="00214066">
        <w:rPr>
          <w:sz w:val="22"/>
          <w:szCs w:val="22"/>
        </w:rPr>
        <w:t xml:space="preserve"> přičemž musí zůstat zachovány možnosti komunikace s cestujícími (informace, prodej jízdenek)</w:t>
      </w:r>
      <w:r w:rsidR="00251487">
        <w:rPr>
          <w:sz w:val="22"/>
          <w:szCs w:val="22"/>
        </w:rPr>
        <w:t xml:space="preserve">. </w:t>
      </w:r>
      <w:r w:rsidR="00BC75D2">
        <w:rPr>
          <w:sz w:val="22"/>
          <w:szCs w:val="22"/>
        </w:rPr>
        <w:t>Klimatizace v kabině řidiče může být společná s kli</w:t>
      </w:r>
      <w:r w:rsidR="00251487">
        <w:rPr>
          <w:sz w:val="22"/>
          <w:szCs w:val="22"/>
        </w:rPr>
        <w:t xml:space="preserve">matizací prostoru pro </w:t>
      </w:r>
      <w:r w:rsidR="00251487" w:rsidRPr="00251487">
        <w:rPr>
          <w:sz w:val="22"/>
          <w:szCs w:val="22"/>
        </w:rPr>
        <w:t>cestující</w:t>
      </w:r>
      <w:r w:rsidR="00A26C51" w:rsidRPr="00251487">
        <w:rPr>
          <w:sz w:val="22"/>
          <w:szCs w:val="22"/>
        </w:rPr>
        <w:t>.</w:t>
      </w:r>
    </w:p>
    <w:p w:rsidR="00521259" w:rsidRPr="00214066" w:rsidRDefault="00521259" w:rsidP="003D02D1">
      <w:pPr>
        <w:pStyle w:val="Zkladntext"/>
        <w:rPr>
          <w:sz w:val="22"/>
          <w:szCs w:val="22"/>
        </w:rPr>
      </w:pPr>
      <w:r w:rsidRPr="00214066">
        <w:rPr>
          <w:sz w:val="22"/>
          <w:szCs w:val="22"/>
        </w:rPr>
        <w:t>Zachován musí být i průhled pro cestující ve směru dopředu a přehled řidiče o vnitřku vozidla za pomocí zpětného zrcadla.</w:t>
      </w:r>
    </w:p>
    <w:p w:rsidR="00521259" w:rsidRPr="00214066" w:rsidRDefault="00521259" w:rsidP="003D02D1">
      <w:pPr>
        <w:pStyle w:val="Zkladntext"/>
        <w:rPr>
          <w:sz w:val="22"/>
          <w:szCs w:val="22"/>
        </w:rPr>
      </w:pPr>
      <w:r w:rsidRPr="00214066">
        <w:rPr>
          <w:sz w:val="22"/>
          <w:szCs w:val="22"/>
        </w:rPr>
        <w:t>Musí být zabráněno rušivému zrcadlení a oslňování řidiče v nočním provozu v důsledku zapnutého vnitřního osvětlení. Požaduje se účinná ochrana řidiče proti slunci jak u čelního, tak i u bočního okna</w:t>
      </w:r>
      <w:r w:rsidR="00916367">
        <w:rPr>
          <w:sz w:val="22"/>
          <w:szCs w:val="22"/>
        </w:rPr>
        <w:t xml:space="preserve"> (nep</w:t>
      </w:r>
      <w:r w:rsidR="003867D1">
        <w:rPr>
          <w:sz w:val="22"/>
          <w:szCs w:val="22"/>
        </w:rPr>
        <w:t>rů</w:t>
      </w:r>
      <w:r w:rsidR="00916367">
        <w:rPr>
          <w:sz w:val="22"/>
          <w:szCs w:val="22"/>
        </w:rPr>
        <w:t>hledná roleta)</w:t>
      </w:r>
      <w:r w:rsidRPr="00214066">
        <w:rPr>
          <w:sz w:val="22"/>
          <w:szCs w:val="22"/>
        </w:rPr>
        <w:t>. Z bezpečnostních důvodů (lepší ochrana při nehodách) a také z důvodů lepšího umístění prvků pohlcujících nárazovou energii se musí podlaha stanoviště řidiče umístit výše než je podlaha</w:t>
      </w:r>
      <w:r w:rsidRPr="00ED66D7">
        <w:rPr>
          <w:sz w:val="22"/>
          <w:szCs w:val="22"/>
        </w:rPr>
        <w:t xml:space="preserve"> v</w:t>
      </w:r>
      <w:r w:rsidRPr="00214066">
        <w:rPr>
          <w:sz w:val="22"/>
          <w:szCs w:val="22"/>
        </w:rPr>
        <w:t> prostoru pro cestující</w:t>
      </w:r>
      <w:r w:rsidR="00916367">
        <w:rPr>
          <w:sz w:val="22"/>
          <w:szCs w:val="22"/>
        </w:rPr>
        <w:t xml:space="preserve">. </w:t>
      </w:r>
      <w:r w:rsidRPr="00214066">
        <w:rPr>
          <w:sz w:val="22"/>
          <w:szCs w:val="22"/>
        </w:rPr>
        <w:t xml:space="preserve">Stanoviště řidiče musí být vně vozu vybaveno </w:t>
      </w:r>
      <w:r w:rsidRPr="00214066">
        <w:rPr>
          <w:sz w:val="22"/>
          <w:szCs w:val="22"/>
          <w:u w:val="single"/>
        </w:rPr>
        <w:t xml:space="preserve">na obou stranách </w:t>
      </w:r>
      <w:r w:rsidR="00916367">
        <w:rPr>
          <w:sz w:val="22"/>
          <w:szCs w:val="22"/>
          <w:u w:val="single"/>
        </w:rPr>
        <w:t xml:space="preserve">elektricky ovládanými, </w:t>
      </w:r>
      <w:r w:rsidRPr="00214066">
        <w:rPr>
          <w:sz w:val="22"/>
          <w:szCs w:val="22"/>
          <w:u w:val="single"/>
        </w:rPr>
        <w:t>vyhřívanými zpětnými zrcátky</w:t>
      </w:r>
      <w:r w:rsidRPr="00214066">
        <w:rPr>
          <w:sz w:val="22"/>
          <w:szCs w:val="22"/>
        </w:rPr>
        <w:t xml:space="preserve">. Pravé zrcátko musí umožňovat kontrolu zadních dveří </w:t>
      </w:r>
      <w:r w:rsidR="003E053E">
        <w:rPr>
          <w:sz w:val="22"/>
          <w:szCs w:val="22"/>
        </w:rPr>
        <w:t xml:space="preserve">i </w:t>
      </w:r>
      <w:r w:rsidRPr="00214066">
        <w:rPr>
          <w:sz w:val="22"/>
          <w:szCs w:val="22"/>
        </w:rPr>
        <w:t xml:space="preserve">při otevřených předních dveřích. Stanoviště řidiče je nutno vybavit </w:t>
      </w:r>
      <w:r w:rsidR="0062464B" w:rsidRPr="00916367">
        <w:rPr>
          <w:sz w:val="22"/>
          <w:szCs w:val="22"/>
          <w:u w:val="single"/>
        </w:rPr>
        <w:t>rychloměrem</w:t>
      </w:r>
      <w:r w:rsidRPr="00916367">
        <w:rPr>
          <w:sz w:val="22"/>
          <w:szCs w:val="22"/>
          <w:u w:val="single"/>
        </w:rPr>
        <w:t xml:space="preserve"> s otáčkoměrem</w:t>
      </w:r>
      <w:r w:rsidRPr="00214066">
        <w:rPr>
          <w:sz w:val="22"/>
          <w:szCs w:val="22"/>
        </w:rPr>
        <w:t xml:space="preserve">, umístěným v zorném poli řidiče. </w:t>
      </w:r>
      <w:r w:rsidRPr="00916367">
        <w:rPr>
          <w:sz w:val="22"/>
          <w:szCs w:val="22"/>
          <w:u w:val="single"/>
        </w:rPr>
        <w:t xml:space="preserve">Volant musí být výškově i </w:t>
      </w:r>
      <w:r w:rsidR="00B60A06" w:rsidRPr="00916367">
        <w:rPr>
          <w:sz w:val="22"/>
          <w:szCs w:val="22"/>
          <w:u w:val="single"/>
        </w:rPr>
        <w:t>podélně</w:t>
      </w:r>
      <w:r w:rsidRPr="00916367">
        <w:rPr>
          <w:sz w:val="22"/>
          <w:szCs w:val="22"/>
          <w:u w:val="single"/>
        </w:rPr>
        <w:t xml:space="preserve"> nastavitelný</w:t>
      </w:r>
      <w:r w:rsidRPr="00214066">
        <w:rPr>
          <w:sz w:val="22"/>
          <w:szCs w:val="22"/>
        </w:rPr>
        <w:t xml:space="preserve">. </w:t>
      </w:r>
    </w:p>
    <w:p w:rsidR="00521259" w:rsidRDefault="00521259" w:rsidP="003D02D1">
      <w:pPr>
        <w:pStyle w:val="Zkladntext"/>
        <w:rPr>
          <w:sz w:val="22"/>
          <w:szCs w:val="22"/>
        </w:rPr>
      </w:pPr>
      <w:r w:rsidRPr="00214066">
        <w:rPr>
          <w:sz w:val="22"/>
          <w:szCs w:val="22"/>
        </w:rPr>
        <w:t xml:space="preserve">Vozidlo musí být vybaveno </w:t>
      </w:r>
      <w:r w:rsidRPr="00916367">
        <w:rPr>
          <w:sz w:val="22"/>
          <w:szCs w:val="22"/>
          <w:u w:val="single"/>
        </w:rPr>
        <w:t>pneumaticky odpruženým sedadlem řidiče</w:t>
      </w:r>
      <w:r w:rsidRPr="00214066">
        <w:rPr>
          <w:sz w:val="22"/>
          <w:szCs w:val="22"/>
        </w:rPr>
        <w:t xml:space="preserve"> s vysokým opěradlem, </w:t>
      </w:r>
      <w:r w:rsidRPr="00916367">
        <w:rPr>
          <w:sz w:val="22"/>
          <w:szCs w:val="22"/>
          <w:u w:val="single"/>
        </w:rPr>
        <w:t>výškově i podélně nastavitelným, s možností nastavení sklonu opěradla a sedáku</w:t>
      </w:r>
      <w:r w:rsidR="00487950" w:rsidRPr="00916367">
        <w:rPr>
          <w:sz w:val="22"/>
          <w:szCs w:val="22"/>
          <w:u w:val="single"/>
        </w:rPr>
        <w:t xml:space="preserve"> a nastavitelnou bederní opěrkou zad</w:t>
      </w:r>
      <w:r w:rsidRPr="00214066">
        <w:rPr>
          <w:sz w:val="22"/>
          <w:szCs w:val="22"/>
        </w:rPr>
        <w:t xml:space="preserve">. Ergonomicky tvarovaný sedák a zádové opěradlo musí být čalouněné a z prodyšného potahu. </w:t>
      </w:r>
      <w:r w:rsidRPr="00ED66D7">
        <w:rPr>
          <w:sz w:val="22"/>
          <w:szCs w:val="22"/>
          <w:u w:val="single"/>
        </w:rPr>
        <w:t>Sedadlo řidiče</w:t>
      </w:r>
      <w:r w:rsidRPr="00214066">
        <w:rPr>
          <w:sz w:val="22"/>
          <w:szCs w:val="22"/>
        </w:rPr>
        <w:t xml:space="preserve"> je požadováno </w:t>
      </w:r>
      <w:r w:rsidRPr="00ED66D7">
        <w:rPr>
          <w:sz w:val="22"/>
          <w:szCs w:val="22"/>
          <w:u w:val="single"/>
        </w:rPr>
        <w:t>elektricky vyhřívané</w:t>
      </w:r>
      <w:r w:rsidR="00916367">
        <w:rPr>
          <w:sz w:val="22"/>
          <w:szCs w:val="22"/>
          <w:u w:val="single"/>
        </w:rPr>
        <w:t>, bez bezpečnostního pásu</w:t>
      </w:r>
      <w:r w:rsidRPr="00214066">
        <w:rPr>
          <w:sz w:val="22"/>
          <w:szCs w:val="22"/>
        </w:rPr>
        <w:t xml:space="preserve">. </w:t>
      </w:r>
      <w:r w:rsidR="003C0287">
        <w:rPr>
          <w:sz w:val="22"/>
          <w:szCs w:val="22"/>
        </w:rPr>
        <w:t>Nosnost sedadla řidiče musí být minimálně 150 kg.</w:t>
      </w:r>
    </w:p>
    <w:p w:rsidR="00521259" w:rsidRPr="00394020" w:rsidRDefault="00521259" w:rsidP="003D02D1">
      <w:pPr>
        <w:pStyle w:val="Zkladntext"/>
        <w:rPr>
          <w:sz w:val="22"/>
          <w:szCs w:val="22"/>
        </w:rPr>
      </w:pPr>
      <w:r w:rsidRPr="00214066">
        <w:rPr>
          <w:sz w:val="22"/>
          <w:szCs w:val="22"/>
        </w:rPr>
        <w:t xml:space="preserve">Na stanovišti řidiče je nutné počítat s prostorem pro odkládání osobních věcí řidiče do uzamykatelné schrány, </w:t>
      </w:r>
      <w:r w:rsidRPr="00394020">
        <w:rPr>
          <w:sz w:val="22"/>
          <w:szCs w:val="22"/>
        </w:rPr>
        <w:t xml:space="preserve">prostorem pro tašku řidiče o rozměrech cca 40x30x10cm, oblečení a pro uložení součástí výbavy vozidla. </w:t>
      </w:r>
      <w:r w:rsidR="00916367" w:rsidRPr="00394020">
        <w:rPr>
          <w:sz w:val="22"/>
          <w:szCs w:val="22"/>
        </w:rPr>
        <w:t xml:space="preserve">Instalován bude také držák </w:t>
      </w:r>
      <w:r w:rsidR="00D73A9C" w:rsidRPr="00394020">
        <w:rPr>
          <w:sz w:val="22"/>
          <w:szCs w:val="22"/>
        </w:rPr>
        <w:t>na nápoje v kelímku o objemu 0,2-0,3l</w:t>
      </w:r>
      <w:r w:rsidR="00916367" w:rsidRPr="00394020">
        <w:rPr>
          <w:sz w:val="22"/>
          <w:szCs w:val="22"/>
        </w:rPr>
        <w:t xml:space="preserve">. </w:t>
      </w:r>
      <w:r w:rsidRPr="00394020">
        <w:rPr>
          <w:sz w:val="22"/>
          <w:szCs w:val="22"/>
        </w:rPr>
        <w:t>Současně musí být k dispozici snadno přístupný prostor pro odkládání pokynů pro řidiče (velikost menšího šanonu formátu A4 – např. ve dveřích kabiny</w:t>
      </w:r>
      <w:r w:rsidR="00916367" w:rsidRPr="00394020">
        <w:rPr>
          <w:sz w:val="22"/>
          <w:szCs w:val="22"/>
        </w:rPr>
        <w:t xml:space="preserve"> nebo na levé bočnici</w:t>
      </w:r>
      <w:r w:rsidRPr="00394020">
        <w:rPr>
          <w:sz w:val="22"/>
          <w:szCs w:val="22"/>
        </w:rPr>
        <w:t>).</w:t>
      </w:r>
    </w:p>
    <w:p w:rsidR="00521259" w:rsidRPr="00394020" w:rsidRDefault="00521259" w:rsidP="003D02D1">
      <w:pPr>
        <w:pStyle w:val="Zkladntext"/>
        <w:rPr>
          <w:sz w:val="22"/>
          <w:szCs w:val="22"/>
        </w:rPr>
      </w:pPr>
      <w:r w:rsidRPr="00394020">
        <w:rPr>
          <w:sz w:val="22"/>
          <w:szCs w:val="22"/>
          <w:u w:val="single"/>
        </w:rPr>
        <w:lastRenderedPageBreak/>
        <w:t>Topení pro řidiče je nutné směřovat i do prostor jeho nohou</w:t>
      </w:r>
      <w:r w:rsidRPr="00394020">
        <w:rPr>
          <w:sz w:val="22"/>
          <w:szCs w:val="22"/>
        </w:rPr>
        <w:t xml:space="preserve"> (např. výdechy pod sedadlem</w:t>
      </w:r>
      <w:r w:rsidR="00344A39" w:rsidRPr="00394020">
        <w:rPr>
          <w:sz w:val="24"/>
          <w:szCs w:val="24"/>
        </w:rPr>
        <w:t xml:space="preserve"> </w:t>
      </w:r>
      <w:r w:rsidR="00344A39" w:rsidRPr="00394020">
        <w:rPr>
          <w:sz w:val="22"/>
          <w:szCs w:val="22"/>
        </w:rPr>
        <w:t>nebo u pedálů, popř. druhý radiátor</w:t>
      </w:r>
      <w:r w:rsidRPr="00394020">
        <w:rPr>
          <w:sz w:val="22"/>
          <w:szCs w:val="22"/>
        </w:rPr>
        <w:t>).</w:t>
      </w:r>
    </w:p>
    <w:p w:rsidR="00916367" w:rsidRPr="00394020" w:rsidRDefault="00521259" w:rsidP="003D02D1">
      <w:pPr>
        <w:pStyle w:val="Zkladntext"/>
        <w:rPr>
          <w:sz w:val="22"/>
          <w:szCs w:val="22"/>
        </w:rPr>
      </w:pPr>
      <w:r w:rsidRPr="00394020">
        <w:rPr>
          <w:sz w:val="22"/>
          <w:szCs w:val="22"/>
        </w:rPr>
        <w:t xml:space="preserve">Boční okno stanoviště řidiče musí být vybaveno </w:t>
      </w:r>
      <w:r w:rsidR="00916367" w:rsidRPr="00394020">
        <w:rPr>
          <w:sz w:val="22"/>
          <w:szCs w:val="22"/>
        </w:rPr>
        <w:t xml:space="preserve">posuvným </w:t>
      </w:r>
      <w:r w:rsidRPr="00394020">
        <w:rPr>
          <w:sz w:val="22"/>
          <w:szCs w:val="22"/>
        </w:rPr>
        <w:t xml:space="preserve">otevíratelným dílem. </w:t>
      </w:r>
    </w:p>
    <w:p w:rsidR="00916367" w:rsidRPr="00394020" w:rsidRDefault="00916367" w:rsidP="003D02D1">
      <w:pPr>
        <w:pStyle w:val="Zkladntext"/>
        <w:rPr>
          <w:sz w:val="22"/>
          <w:szCs w:val="22"/>
        </w:rPr>
      </w:pPr>
      <w:r w:rsidRPr="00394020">
        <w:rPr>
          <w:sz w:val="22"/>
          <w:szCs w:val="22"/>
        </w:rPr>
        <w:t xml:space="preserve">Uspořádání ovládacích prvků palubní desky, především o ohledem na specifika DPMB, bude odsouhlaseno před dodáním vozidla </w:t>
      </w:r>
    </w:p>
    <w:p w:rsidR="00521259" w:rsidRPr="00394020" w:rsidRDefault="00521259" w:rsidP="003D02D1">
      <w:pPr>
        <w:pStyle w:val="Zkladntext"/>
        <w:rPr>
          <w:sz w:val="22"/>
          <w:szCs w:val="22"/>
        </w:rPr>
      </w:pPr>
      <w:r w:rsidRPr="00394020">
        <w:rPr>
          <w:sz w:val="22"/>
          <w:szCs w:val="22"/>
          <w:u w:val="single"/>
        </w:rPr>
        <w:t>Palubní počítač</w:t>
      </w:r>
      <w:r w:rsidR="00344A39" w:rsidRPr="00394020">
        <w:rPr>
          <w:sz w:val="22"/>
          <w:szCs w:val="22"/>
          <w:u w:val="single"/>
        </w:rPr>
        <w:t xml:space="preserve"> infosystému</w:t>
      </w:r>
      <w:r w:rsidRPr="00394020">
        <w:rPr>
          <w:sz w:val="22"/>
          <w:szCs w:val="22"/>
        </w:rPr>
        <w:t xml:space="preserve">, na kterém jsou zobrazovány provozní informace, musí být umístěn </w:t>
      </w:r>
      <w:r w:rsidRPr="00394020">
        <w:rPr>
          <w:sz w:val="22"/>
          <w:szCs w:val="22"/>
          <w:u w:val="single"/>
        </w:rPr>
        <w:t>v zorném poli řidiče</w:t>
      </w:r>
      <w:r w:rsidR="00916367" w:rsidRPr="00394020">
        <w:rPr>
          <w:sz w:val="22"/>
          <w:szCs w:val="22"/>
        </w:rPr>
        <w:t>. Pozn. umístění v podhledu /kaskádě/ nad řidičem není považováno za zorné pole řidiče.</w:t>
      </w:r>
    </w:p>
    <w:p w:rsidR="00521259" w:rsidRPr="00394020" w:rsidRDefault="008F0A1F" w:rsidP="000C6496">
      <w:pPr>
        <w:pStyle w:val="Zkladntext"/>
        <w:rPr>
          <w:sz w:val="22"/>
          <w:szCs w:val="22"/>
        </w:rPr>
      </w:pPr>
      <w:r w:rsidRPr="00394020">
        <w:rPr>
          <w:sz w:val="22"/>
          <w:szCs w:val="22"/>
        </w:rPr>
        <w:t xml:space="preserve">Proti rosení skel dveřních křídel </w:t>
      </w:r>
      <w:r w:rsidR="00212567" w:rsidRPr="00394020">
        <w:rPr>
          <w:sz w:val="22"/>
          <w:szCs w:val="22"/>
        </w:rPr>
        <w:t>prvních</w:t>
      </w:r>
      <w:r w:rsidRPr="00394020">
        <w:rPr>
          <w:sz w:val="22"/>
          <w:szCs w:val="22"/>
        </w:rPr>
        <w:t xml:space="preserve"> dveří </w:t>
      </w:r>
      <w:r w:rsidR="00B67F28" w:rsidRPr="00394020">
        <w:rPr>
          <w:sz w:val="22"/>
          <w:szCs w:val="22"/>
        </w:rPr>
        <w:t xml:space="preserve">je </w:t>
      </w:r>
      <w:r w:rsidRPr="00394020">
        <w:rPr>
          <w:sz w:val="22"/>
          <w:szCs w:val="22"/>
        </w:rPr>
        <w:t>upřednostň</w:t>
      </w:r>
      <w:r w:rsidR="00B67F28" w:rsidRPr="00394020">
        <w:rPr>
          <w:sz w:val="22"/>
          <w:szCs w:val="22"/>
        </w:rPr>
        <w:t xml:space="preserve">ován </w:t>
      </w:r>
      <w:proofErr w:type="spellStart"/>
      <w:r w:rsidRPr="00394020">
        <w:rPr>
          <w:sz w:val="22"/>
          <w:szCs w:val="22"/>
        </w:rPr>
        <w:t>ofuk</w:t>
      </w:r>
      <w:proofErr w:type="spellEnd"/>
      <w:r w:rsidRPr="00394020">
        <w:rPr>
          <w:sz w:val="22"/>
          <w:szCs w:val="22"/>
        </w:rPr>
        <w:t xml:space="preserve"> </w:t>
      </w:r>
      <w:r w:rsidR="00B67F28" w:rsidRPr="00394020">
        <w:rPr>
          <w:sz w:val="22"/>
          <w:szCs w:val="22"/>
        </w:rPr>
        <w:t xml:space="preserve">před </w:t>
      </w:r>
      <w:r w:rsidRPr="00394020">
        <w:rPr>
          <w:sz w:val="22"/>
          <w:szCs w:val="22"/>
        </w:rPr>
        <w:t>elektrick</w:t>
      </w:r>
      <w:r w:rsidR="00B67F28" w:rsidRPr="00394020">
        <w:rPr>
          <w:sz w:val="22"/>
          <w:szCs w:val="22"/>
        </w:rPr>
        <w:t>ým</w:t>
      </w:r>
      <w:r w:rsidRPr="00394020">
        <w:rPr>
          <w:sz w:val="22"/>
          <w:szCs w:val="22"/>
        </w:rPr>
        <w:t xml:space="preserve"> vytápění topným labyrintem. </w:t>
      </w:r>
      <w:r w:rsidR="00521259" w:rsidRPr="00394020">
        <w:rPr>
          <w:sz w:val="22"/>
          <w:szCs w:val="22"/>
        </w:rPr>
        <w:t xml:space="preserve">Kromě toho je požadováno </w:t>
      </w:r>
      <w:r w:rsidR="00521259" w:rsidRPr="00394020">
        <w:rPr>
          <w:sz w:val="22"/>
          <w:szCs w:val="22"/>
          <w:u w:val="single"/>
        </w:rPr>
        <w:t xml:space="preserve">vybavit stanoviště řidičem pro zvýšení komfortu malým </w:t>
      </w:r>
      <w:r w:rsidR="00B67F28" w:rsidRPr="00394020">
        <w:rPr>
          <w:sz w:val="22"/>
          <w:szCs w:val="22"/>
          <w:u w:val="single"/>
        </w:rPr>
        <w:t xml:space="preserve">polohovatelným </w:t>
      </w:r>
      <w:proofErr w:type="spellStart"/>
      <w:r w:rsidR="00521259" w:rsidRPr="00394020">
        <w:rPr>
          <w:sz w:val="22"/>
          <w:szCs w:val="22"/>
          <w:u w:val="single"/>
        </w:rPr>
        <w:t>ventilátorkem</w:t>
      </w:r>
      <w:proofErr w:type="spellEnd"/>
      <w:r w:rsidR="00B67F28" w:rsidRPr="00394020">
        <w:rPr>
          <w:sz w:val="22"/>
          <w:szCs w:val="22"/>
          <w:u w:val="single"/>
        </w:rPr>
        <w:t xml:space="preserve"> </w:t>
      </w:r>
      <w:r w:rsidR="00B67F28" w:rsidRPr="00394020">
        <w:rPr>
          <w:sz w:val="22"/>
          <w:szCs w:val="22"/>
        </w:rPr>
        <w:t>umístěný nad řidičem</w:t>
      </w:r>
      <w:r w:rsidR="00AC527D" w:rsidRPr="00394020">
        <w:rPr>
          <w:sz w:val="22"/>
          <w:szCs w:val="22"/>
          <w:u w:val="single"/>
        </w:rPr>
        <w:t>.</w:t>
      </w:r>
      <w:r w:rsidR="00521259" w:rsidRPr="00394020">
        <w:rPr>
          <w:sz w:val="22"/>
          <w:szCs w:val="22"/>
          <w:u w:val="single"/>
        </w:rPr>
        <w:t xml:space="preserve"> </w:t>
      </w:r>
    </w:p>
    <w:p w:rsidR="003C0747" w:rsidRDefault="003C0747" w:rsidP="003C0747">
      <w:pPr>
        <w:spacing w:after="120"/>
        <w:jc w:val="both"/>
        <w:rPr>
          <w:sz w:val="22"/>
          <w:szCs w:val="22"/>
        </w:rPr>
      </w:pPr>
      <w:r w:rsidRPr="00394020">
        <w:rPr>
          <w:sz w:val="22"/>
          <w:szCs w:val="22"/>
        </w:rPr>
        <w:t>Stanoviště řidiče bude vybaveno elektrickou autozásuvkou pro možnost napojení nabíjecího externího adaptéru 12V/min. 16A a USB portem 5V/1A.</w:t>
      </w:r>
    </w:p>
    <w:p w:rsidR="00521259" w:rsidRDefault="00521259" w:rsidP="000C6496">
      <w:pPr>
        <w:pStyle w:val="Zkladntext"/>
        <w:rPr>
          <w:sz w:val="22"/>
          <w:szCs w:val="22"/>
        </w:rPr>
      </w:pPr>
      <w:r w:rsidRPr="00945697">
        <w:rPr>
          <w:sz w:val="22"/>
          <w:szCs w:val="22"/>
        </w:rPr>
        <w:t>Dveře kabiny řidiče upravit pro doplňkový prodej jízdenek řidičem</w:t>
      </w:r>
      <w:r w:rsidR="00586E8D">
        <w:rPr>
          <w:sz w:val="22"/>
          <w:szCs w:val="22"/>
        </w:rPr>
        <w:t xml:space="preserve"> (uzavíratelný otvor ve skle, miska na peníze)</w:t>
      </w:r>
      <w:r w:rsidRPr="00214066">
        <w:rPr>
          <w:sz w:val="22"/>
          <w:szCs w:val="22"/>
        </w:rPr>
        <w:t>.</w:t>
      </w:r>
      <w:r w:rsidR="00562A4F">
        <w:rPr>
          <w:sz w:val="22"/>
          <w:szCs w:val="22"/>
        </w:rPr>
        <w:t xml:space="preserve"> </w:t>
      </w:r>
      <w:r w:rsidRPr="00214066">
        <w:rPr>
          <w:sz w:val="22"/>
          <w:szCs w:val="22"/>
        </w:rPr>
        <w:t>Kabinu řidiče vybavit zařízením pro chlazení nápojů ve standardní láhvi o velikosti  </w:t>
      </w:r>
      <w:r>
        <w:rPr>
          <w:sz w:val="22"/>
          <w:szCs w:val="22"/>
        </w:rPr>
        <w:t xml:space="preserve">minimálně </w:t>
      </w:r>
      <w:r w:rsidRPr="00214066">
        <w:rPr>
          <w:sz w:val="22"/>
          <w:szCs w:val="22"/>
        </w:rPr>
        <w:t xml:space="preserve">1,5 </w:t>
      </w:r>
      <w:r w:rsidRPr="003C07EA">
        <w:rPr>
          <w:sz w:val="22"/>
          <w:szCs w:val="22"/>
        </w:rPr>
        <w:t>l</w:t>
      </w:r>
      <w:r w:rsidR="00AC527D" w:rsidRPr="003C07EA">
        <w:rPr>
          <w:sz w:val="22"/>
          <w:szCs w:val="22"/>
        </w:rPr>
        <w:t>.</w:t>
      </w:r>
      <w:r w:rsidRPr="00214066">
        <w:rPr>
          <w:sz w:val="22"/>
          <w:szCs w:val="22"/>
        </w:rPr>
        <w:t xml:space="preserve"> </w:t>
      </w:r>
    </w:p>
    <w:p w:rsidR="00212567" w:rsidRDefault="00212567" w:rsidP="000C6496">
      <w:pPr>
        <w:pStyle w:val="Zkladntext"/>
        <w:rPr>
          <w:sz w:val="22"/>
          <w:szCs w:val="22"/>
        </w:rPr>
      </w:pPr>
      <w:r>
        <w:rPr>
          <w:sz w:val="22"/>
          <w:szCs w:val="22"/>
        </w:rPr>
        <w:t>Celkové řešení kabiny a přístupu k pokladně bude před dodávkou odsouhlaseno DPMB, především z důvodu bezproblémového provozu a prodeje jízdenek v rámci Integrovaného dopravního systému Jihomoravského kraje.</w:t>
      </w:r>
    </w:p>
    <w:p w:rsidR="00586E8D" w:rsidRDefault="00586E8D" w:rsidP="00586E8D">
      <w:pPr>
        <w:pStyle w:val="Zkladntext"/>
        <w:rPr>
          <w:sz w:val="22"/>
          <w:szCs w:val="22"/>
        </w:rPr>
      </w:pPr>
      <w:r w:rsidRPr="00B92BF6">
        <w:rPr>
          <w:sz w:val="22"/>
          <w:szCs w:val="22"/>
          <w:u w:val="single"/>
        </w:rPr>
        <w:t>Vozidlo je požadováno vybavit couvací kamerou</w:t>
      </w:r>
      <w:r>
        <w:rPr>
          <w:sz w:val="22"/>
          <w:szCs w:val="22"/>
        </w:rPr>
        <w:t xml:space="preserve"> s přenosem dat v reálném čase do kabiny řidiče na displej v zorném poli řidiče. Kamera bude aktivována automaticky při zařazení zpátečky. Kamera musí být chráněna před poškozením (průjezd mycí linkou, vandalismus).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17D82">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17D82">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84" w:name="_Toc12861273"/>
      <w:r w:rsidRPr="00214066">
        <w:rPr>
          <w:sz w:val="22"/>
          <w:szCs w:val="22"/>
        </w:rPr>
        <w:t>Dveře</w:t>
      </w:r>
      <w:bookmarkEnd w:id="81"/>
      <w:bookmarkEnd w:id="82"/>
      <w:bookmarkEnd w:id="83"/>
      <w:r>
        <w:rPr>
          <w:sz w:val="22"/>
          <w:szCs w:val="22"/>
        </w:rPr>
        <w:t xml:space="preserve"> - PP</w:t>
      </w:r>
      <w:bookmarkEnd w:id="84"/>
    </w:p>
    <w:p w:rsidR="00521259" w:rsidRPr="00590D98" w:rsidRDefault="00521259" w:rsidP="00590D98">
      <w:pPr>
        <w:pStyle w:val="Zkladntext"/>
        <w:rPr>
          <w:sz w:val="22"/>
          <w:szCs w:val="22"/>
        </w:rPr>
      </w:pPr>
      <w:r w:rsidRPr="00C561CD">
        <w:rPr>
          <w:sz w:val="22"/>
          <w:szCs w:val="22"/>
          <w:u w:val="single"/>
        </w:rPr>
        <w:t>Dveře budou</w:t>
      </w:r>
      <w:r w:rsidR="00B67F28">
        <w:rPr>
          <w:sz w:val="22"/>
          <w:szCs w:val="22"/>
          <w:u w:val="single"/>
        </w:rPr>
        <w:t xml:space="preserve"> </w:t>
      </w:r>
      <w:r w:rsidR="00F34882">
        <w:rPr>
          <w:sz w:val="22"/>
          <w:szCs w:val="22"/>
          <w:u w:val="single"/>
        </w:rPr>
        <w:t>čtvery</w:t>
      </w:r>
      <w:r w:rsidR="00B67F28">
        <w:rPr>
          <w:sz w:val="22"/>
          <w:szCs w:val="22"/>
          <w:u w:val="single"/>
        </w:rPr>
        <w:t>,</w:t>
      </w:r>
      <w:r w:rsidRPr="00C561CD">
        <w:rPr>
          <w:sz w:val="22"/>
          <w:szCs w:val="22"/>
          <w:u w:val="single"/>
        </w:rPr>
        <w:t xml:space="preserve"> výlučně dvoukřídlé, otvíratelné dovnitř, se světlou průchozí šířkou min. 1 200 mm a světlou výškou min. 1 900 mm</w:t>
      </w:r>
      <w:r w:rsidRPr="00590D98">
        <w:rPr>
          <w:sz w:val="22"/>
          <w:szCs w:val="22"/>
        </w:rPr>
        <w:t xml:space="preserve">. </w:t>
      </w:r>
      <w:r>
        <w:rPr>
          <w:sz w:val="22"/>
          <w:szCs w:val="22"/>
        </w:rPr>
        <w:t>Celkový čas od zadání povelu k otevření/uzavření po otevření/zavření dveří nesmí přesáhnou</w:t>
      </w:r>
      <w:r w:rsidR="006168CA">
        <w:rPr>
          <w:sz w:val="22"/>
          <w:szCs w:val="22"/>
        </w:rPr>
        <w:t>t</w:t>
      </w:r>
      <w:r>
        <w:rPr>
          <w:sz w:val="22"/>
          <w:szCs w:val="22"/>
        </w:rPr>
        <w:t xml:space="preserve"> </w:t>
      </w:r>
      <w:r w:rsidR="00990C37">
        <w:rPr>
          <w:sz w:val="22"/>
          <w:szCs w:val="22"/>
        </w:rPr>
        <w:t xml:space="preserve">5 - 6 </w:t>
      </w:r>
      <w:r>
        <w:rPr>
          <w:sz w:val="22"/>
          <w:szCs w:val="22"/>
        </w:rPr>
        <w:t>sekund</w:t>
      </w:r>
      <w:r w:rsidR="00990C37">
        <w:rPr>
          <w:sz w:val="22"/>
          <w:szCs w:val="22"/>
        </w:rPr>
        <w:t xml:space="preserve">, přičemž výstraha bude znít před zavíráním dveří </w:t>
      </w:r>
      <w:r w:rsidR="009D0BC9">
        <w:rPr>
          <w:sz w:val="22"/>
          <w:szCs w:val="22"/>
        </w:rPr>
        <w:t xml:space="preserve">minimálně 1 sekundu a </w:t>
      </w:r>
      <w:r w:rsidR="00990C37">
        <w:rPr>
          <w:sz w:val="22"/>
          <w:szCs w:val="22"/>
        </w:rPr>
        <w:t>maximálně 2 sekundy</w:t>
      </w:r>
      <w:r>
        <w:rPr>
          <w:sz w:val="22"/>
          <w:szCs w:val="22"/>
        </w:rPr>
        <w:t>.</w:t>
      </w:r>
      <w:r w:rsidR="002A6BE5">
        <w:rPr>
          <w:sz w:val="22"/>
          <w:szCs w:val="22"/>
        </w:rPr>
        <w:t xml:space="preserve"> </w:t>
      </w:r>
      <w:r w:rsidR="00387575">
        <w:rPr>
          <w:sz w:val="22"/>
          <w:szCs w:val="22"/>
        </w:rPr>
        <w:t xml:space="preserve">Čas pro zavírání nesmí být prodloužen při použití </w:t>
      </w:r>
      <w:proofErr w:type="spellStart"/>
      <w:r w:rsidR="00387575">
        <w:rPr>
          <w:sz w:val="22"/>
          <w:szCs w:val="22"/>
        </w:rPr>
        <w:t>kneelingu</w:t>
      </w:r>
      <w:proofErr w:type="spellEnd"/>
      <w:r w:rsidR="00387575">
        <w:rPr>
          <w:sz w:val="22"/>
          <w:szCs w:val="22"/>
        </w:rPr>
        <w:t>.</w:t>
      </w:r>
      <w:r w:rsidR="00387575" w:rsidRPr="00A02E3B">
        <w:rPr>
          <w:sz w:val="22"/>
          <w:szCs w:val="22"/>
        </w:rPr>
        <w:t xml:space="preserve"> </w:t>
      </w:r>
      <w:r w:rsidR="009D0BC9">
        <w:rPr>
          <w:sz w:val="22"/>
          <w:szCs w:val="22"/>
        </w:rPr>
        <w:t>Nastavení signalizace a délky zavírání dveří musí být odsouhlaseno zadavatelem</w:t>
      </w:r>
      <w:r w:rsidR="00290E2E">
        <w:rPr>
          <w:sz w:val="22"/>
          <w:szCs w:val="22"/>
        </w:rPr>
        <w:t>.</w:t>
      </w:r>
    </w:p>
    <w:p w:rsidR="00521259" w:rsidRPr="00214066" w:rsidRDefault="00521259" w:rsidP="00144A6B">
      <w:pPr>
        <w:pStyle w:val="Zkladntext"/>
        <w:rPr>
          <w:sz w:val="22"/>
          <w:szCs w:val="22"/>
        </w:rPr>
      </w:pPr>
      <w:r w:rsidRPr="00214066">
        <w:rPr>
          <w:sz w:val="22"/>
          <w:szCs w:val="22"/>
        </w:rPr>
        <w:t xml:space="preserve">Všechny dveře musí mít zevnitř možnost jejich nouzového otevření. Zvenku musí být nejméně </w:t>
      </w:r>
      <w:r w:rsidRPr="008F3534">
        <w:rPr>
          <w:sz w:val="22"/>
          <w:szCs w:val="22"/>
          <w:u w:val="single"/>
        </w:rPr>
        <w:t>u prvních dveří k dispozici nouzové otevření</w:t>
      </w:r>
      <w:r w:rsidRPr="00214066">
        <w:rPr>
          <w:sz w:val="22"/>
          <w:szCs w:val="22"/>
        </w:rPr>
        <w:t xml:space="preserve"> (pokud možno na místě, kde nehrozí poškození při havárii).</w:t>
      </w:r>
      <w:r w:rsidR="00B67F28">
        <w:rPr>
          <w:sz w:val="22"/>
          <w:szCs w:val="22"/>
        </w:rPr>
        <w:t xml:space="preserve"> </w:t>
      </w:r>
      <w:r w:rsidRPr="008F3534">
        <w:rPr>
          <w:sz w:val="22"/>
          <w:szCs w:val="22"/>
          <w:u w:val="single"/>
        </w:rPr>
        <w:t>Přední dveře požadujeme uzamykatelné na klíč</w:t>
      </w:r>
      <w:r w:rsidRPr="00214066">
        <w:rPr>
          <w:sz w:val="22"/>
          <w:szCs w:val="22"/>
        </w:rPr>
        <w:t>, ostatní dveře musí být zajistitelné zevnitř bez klíče. Neuzamčené první dveře se ovládají z vnějšku vozidla tlačítky nebo přepínačem.</w:t>
      </w:r>
    </w:p>
    <w:p w:rsidR="00153CA2" w:rsidRPr="00153CA2" w:rsidRDefault="00153CA2" w:rsidP="00153CA2">
      <w:pPr>
        <w:pStyle w:val="Zkladntext"/>
        <w:rPr>
          <w:sz w:val="22"/>
          <w:szCs w:val="22"/>
        </w:rPr>
      </w:pPr>
      <w:r w:rsidRPr="00153CA2">
        <w:rPr>
          <w:sz w:val="22"/>
          <w:szCs w:val="22"/>
        </w:rPr>
        <w:t xml:space="preserve">Dveře musí být vybaveny ochranou proti sevření, která musí být provedena </w:t>
      </w:r>
      <w:r w:rsidRPr="008F3534">
        <w:rPr>
          <w:sz w:val="22"/>
          <w:szCs w:val="22"/>
          <w:u w:val="single"/>
        </w:rPr>
        <w:t>kontaktními lištami ve dveřních křídlech</w:t>
      </w:r>
      <w:r w:rsidRPr="00153CA2">
        <w:rPr>
          <w:sz w:val="22"/>
          <w:szCs w:val="22"/>
        </w:rPr>
        <w:t xml:space="preserve"> a kontrolou dveřního pohonu. Dveře musí plnit normu EHK 107.</w:t>
      </w:r>
    </w:p>
    <w:p w:rsidR="00521259" w:rsidRPr="00214066" w:rsidRDefault="00521259" w:rsidP="003D02D1">
      <w:pPr>
        <w:pStyle w:val="Zkladntext"/>
        <w:spacing w:after="0"/>
        <w:rPr>
          <w:sz w:val="22"/>
          <w:szCs w:val="22"/>
          <w:u w:val="single"/>
        </w:rPr>
      </w:pPr>
      <w:r w:rsidRPr="00214066">
        <w:rPr>
          <w:sz w:val="22"/>
          <w:szCs w:val="22"/>
          <w:u w:val="single"/>
        </w:rPr>
        <w:t>Ovládání dveří tlačítky</w:t>
      </w:r>
      <w:r w:rsidR="00344A39">
        <w:rPr>
          <w:sz w:val="22"/>
          <w:szCs w:val="22"/>
          <w:u w:val="single"/>
        </w:rPr>
        <w:t xml:space="preserve"> na palubní desce</w:t>
      </w:r>
      <w:r w:rsidRPr="00214066">
        <w:rPr>
          <w:sz w:val="22"/>
          <w:szCs w:val="22"/>
          <w:u w:val="single"/>
        </w:rPr>
        <w:t>:</w:t>
      </w:r>
    </w:p>
    <w:p w:rsidR="00521259" w:rsidRDefault="00521259" w:rsidP="003D02D1">
      <w:pPr>
        <w:pStyle w:val="Zkladntext"/>
        <w:spacing w:after="0"/>
        <w:rPr>
          <w:sz w:val="22"/>
          <w:szCs w:val="22"/>
        </w:rPr>
      </w:pPr>
      <w:r w:rsidRPr="00214066">
        <w:rPr>
          <w:sz w:val="22"/>
          <w:szCs w:val="22"/>
        </w:rPr>
        <w:t>- Poptávka</w:t>
      </w:r>
      <w:r w:rsidR="0062464B">
        <w:rPr>
          <w:sz w:val="22"/>
          <w:szCs w:val="22"/>
        </w:rPr>
        <w:t xml:space="preserve"> (DEV)</w:t>
      </w:r>
    </w:p>
    <w:p w:rsidR="009C5315" w:rsidRPr="00214066" w:rsidRDefault="009C5315" w:rsidP="009C5315">
      <w:pPr>
        <w:pStyle w:val="Zkladntext"/>
        <w:spacing w:after="0"/>
        <w:rPr>
          <w:sz w:val="22"/>
          <w:szCs w:val="22"/>
        </w:rPr>
      </w:pPr>
      <w:r>
        <w:rPr>
          <w:sz w:val="22"/>
          <w:szCs w:val="22"/>
        </w:rPr>
        <w:t>- Zavírání všech dveří</w:t>
      </w:r>
    </w:p>
    <w:p w:rsidR="00521259" w:rsidRPr="00214066" w:rsidRDefault="00521259" w:rsidP="003D02D1">
      <w:pPr>
        <w:pStyle w:val="Zkladntext"/>
        <w:spacing w:after="0"/>
        <w:rPr>
          <w:sz w:val="22"/>
          <w:szCs w:val="22"/>
        </w:rPr>
      </w:pPr>
      <w:r w:rsidRPr="00214066">
        <w:rPr>
          <w:sz w:val="22"/>
          <w:szCs w:val="22"/>
        </w:rPr>
        <w:t>- (Průjezd zastávkou)</w:t>
      </w:r>
    </w:p>
    <w:p w:rsidR="00521259" w:rsidRPr="00214066" w:rsidRDefault="00521259" w:rsidP="003D02D1">
      <w:pPr>
        <w:pStyle w:val="Zkladntext"/>
        <w:spacing w:after="0"/>
        <w:rPr>
          <w:sz w:val="22"/>
          <w:szCs w:val="22"/>
        </w:rPr>
      </w:pPr>
      <w:r w:rsidRPr="00214066">
        <w:rPr>
          <w:sz w:val="22"/>
          <w:szCs w:val="22"/>
        </w:rPr>
        <w:t>- Otvírání/zavírání prvních dveří</w:t>
      </w:r>
    </w:p>
    <w:p w:rsidR="00521259" w:rsidRDefault="00521259" w:rsidP="003D02D1">
      <w:pPr>
        <w:pStyle w:val="Zkladntext"/>
        <w:spacing w:after="0"/>
        <w:rPr>
          <w:sz w:val="22"/>
          <w:szCs w:val="22"/>
        </w:rPr>
      </w:pPr>
      <w:r w:rsidRPr="00214066">
        <w:rPr>
          <w:sz w:val="22"/>
          <w:szCs w:val="22"/>
        </w:rPr>
        <w:t xml:space="preserve">- Otvírání/zavírání </w:t>
      </w:r>
      <w:r w:rsidR="00586E8D">
        <w:rPr>
          <w:sz w:val="22"/>
          <w:szCs w:val="22"/>
        </w:rPr>
        <w:t>ostatních</w:t>
      </w:r>
      <w:r w:rsidR="00586E8D" w:rsidRPr="00214066">
        <w:rPr>
          <w:sz w:val="22"/>
          <w:szCs w:val="22"/>
        </w:rPr>
        <w:t xml:space="preserve"> dveří</w:t>
      </w:r>
    </w:p>
    <w:p w:rsidR="00521259" w:rsidRPr="00214066" w:rsidRDefault="00521259" w:rsidP="003D02D1">
      <w:pPr>
        <w:pStyle w:val="Zkladntext"/>
        <w:rPr>
          <w:sz w:val="22"/>
          <w:szCs w:val="22"/>
        </w:rPr>
      </w:pPr>
      <w:r w:rsidRPr="00214066">
        <w:rPr>
          <w:sz w:val="22"/>
          <w:szCs w:val="22"/>
        </w:rPr>
        <w:t>- Výstraha „nenastupujte“</w:t>
      </w:r>
    </w:p>
    <w:p w:rsidR="00387575" w:rsidRPr="003B3776" w:rsidRDefault="00521259" w:rsidP="00387575">
      <w:pPr>
        <w:pStyle w:val="Zkladntext"/>
        <w:rPr>
          <w:sz w:val="22"/>
          <w:szCs w:val="22"/>
        </w:rPr>
      </w:pPr>
      <w:r w:rsidRPr="00214066">
        <w:rPr>
          <w:sz w:val="22"/>
          <w:szCs w:val="22"/>
        </w:rPr>
        <w:t>Rozjezd autobusu musí být blokován před dovřením všech dveří, a při sklopení plošiny pro nástup osob na invalidním vozíku</w:t>
      </w:r>
      <w:r w:rsidR="00B67F28">
        <w:rPr>
          <w:sz w:val="22"/>
          <w:szCs w:val="22"/>
        </w:rPr>
        <w:t xml:space="preserve"> s výjimkou možnosti jízdy </w:t>
      </w:r>
      <w:r w:rsidR="003867D1">
        <w:rPr>
          <w:sz w:val="22"/>
          <w:szCs w:val="22"/>
        </w:rPr>
        <w:t xml:space="preserve">v </w:t>
      </w:r>
      <w:r w:rsidR="00B67F28">
        <w:rPr>
          <w:sz w:val="22"/>
          <w:szCs w:val="22"/>
        </w:rPr>
        <w:t>případě poruchy a aktivace možnosti takové jízdy řidičem (např. pomocí tlačítka)</w:t>
      </w:r>
      <w:r w:rsidRPr="00214066">
        <w:rPr>
          <w:sz w:val="22"/>
          <w:szCs w:val="22"/>
        </w:rPr>
        <w:t>. Dveře se mohou otevřít na zastávkách až po jejich odblokování řidičem.</w:t>
      </w:r>
      <w:r w:rsidR="00387575">
        <w:rPr>
          <w:sz w:val="22"/>
          <w:szCs w:val="22"/>
        </w:rPr>
        <w:t xml:space="preserve"> Dveře </w:t>
      </w:r>
      <w:r w:rsidR="00387575">
        <w:rPr>
          <w:sz w:val="22"/>
          <w:szCs w:val="22"/>
        </w:rPr>
        <w:lastRenderedPageBreak/>
        <w:t>musí být možné v kterémkoliv okamžiku reverzovat z místa řidiče (např. v případě dobíhajícího cestujícího).</w:t>
      </w:r>
    </w:p>
    <w:p w:rsidR="00521259" w:rsidRDefault="00521259" w:rsidP="00144A6B">
      <w:pPr>
        <w:pStyle w:val="Zkladn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B67F28">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B67F28">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85" w:name="_Toc401111455"/>
      <w:bookmarkStart w:id="86" w:name="_Toc401112162"/>
      <w:bookmarkStart w:id="87" w:name="_Toc403281490"/>
      <w:bookmarkStart w:id="88" w:name="_Toc12861274"/>
      <w:r w:rsidRPr="00214066">
        <w:rPr>
          <w:sz w:val="22"/>
          <w:szCs w:val="22"/>
        </w:rPr>
        <w:t>Okna, nouzové východy</w:t>
      </w:r>
      <w:bookmarkEnd w:id="85"/>
      <w:bookmarkEnd w:id="86"/>
      <w:bookmarkEnd w:id="87"/>
      <w:r>
        <w:rPr>
          <w:sz w:val="22"/>
          <w:szCs w:val="22"/>
        </w:rPr>
        <w:t xml:space="preserve"> - PP</w:t>
      </w:r>
      <w:bookmarkEnd w:id="88"/>
    </w:p>
    <w:p w:rsidR="00387575" w:rsidRDefault="00387575" w:rsidP="00387575">
      <w:pPr>
        <w:pStyle w:val="Zkladntext"/>
        <w:rPr>
          <w:sz w:val="22"/>
          <w:szCs w:val="22"/>
        </w:rPr>
      </w:pPr>
      <w:r w:rsidRPr="00DC1175">
        <w:rPr>
          <w:sz w:val="22"/>
          <w:szCs w:val="22"/>
        </w:rPr>
        <w:t xml:space="preserve">V prostoru pro cestující musí být </w:t>
      </w:r>
      <w:r w:rsidRPr="00DC1175">
        <w:rPr>
          <w:sz w:val="22"/>
          <w:szCs w:val="22"/>
          <w:u w:val="single"/>
        </w:rPr>
        <w:t>okna s posuvnými ventilačními otvory, případně výklopnými okny</w:t>
      </w:r>
      <w:r w:rsidRPr="00DC1175">
        <w:rPr>
          <w:sz w:val="22"/>
          <w:szCs w:val="22"/>
        </w:rPr>
        <w:t>. Posuvné/výklopné části musí být možno uzamknout v zavřené poloze pomocí čtyřhranu. Počet oken s posuvnými/výklopnými ventilacemi musí být alespoň 50%, ostatní okna mohou být celoskleněná. Ke zmenšení tepelných účinků slunečního záření je předpokládáno tónování skel (bez použití folie na povrchu</w:t>
      </w:r>
      <w:r w:rsidRPr="00214066">
        <w:rPr>
          <w:sz w:val="22"/>
          <w:szCs w:val="22"/>
        </w:rPr>
        <w:t xml:space="preserve"> skla). </w:t>
      </w:r>
    </w:p>
    <w:p w:rsidR="00DC1175" w:rsidRPr="00214066" w:rsidRDefault="00DC1175" w:rsidP="00387575">
      <w:pPr>
        <w:pStyle w:val="Zkladntext"/>
        <w:rPr>
          <w:sz w:val="22"/>
          <w:szCs w:val="22"/>
        </w:rPr>
      </w:pPr>
      <w:r w:rsidRPr="00DC1175">
        <w:rPr>
          <w:sz w:val="22"/>
          <w:szCs w:val="22"/>
          <w:u w:val="single"/>
        </w:rPr>
        <w:t>V případě použití výklopných oken</w:t>
      </w:r>
      <w:r>
        <w:rPr>
          <w:sz w:val="22"/>
          <w:szCs w:val="22"/>
        </w:rPr>
        <w:t xml:space="preserve"> je požadována v prostoru pro cestující </w:t>
      </w:r>
      <w:r w:rsidRPr="00DC1175">
        <w:rPr>
          <w:sz w:val="22"/>
          <w:szCs w:val="22"/>
          <w:u w:val="single"/>
        </w:rPr>
        <w:t>nucená cirkulace vzduchu pomocí aktivních prvků</w:t>
      </w:r>
      <w:r>
        <w:rPr>
          <w:sz w:val="22"/>
          <w:szCs w:val="22"/>
        </w:rPr>
        <w:t xml:space="preserve">, např. přívod a odsávání vzduchu pomocí stropních ventilátorů.  </w:t>
      </w:r>
    </w:p>
    <w:p w:rsidR="00521259" w:rsidRDefault="00521259" w:rsidP="008923AF">
      <w:pPr>
        <w:pStyle w:val="Zkladntext"/>
      </w:pPr>
      <w:r w:rsidRPr="00A92119">
        <w:rPr>
          <w:sz w:val="22"/>
          <w:szCs w:val="22"/>
          <w:u w:val="single"/>
        </w:rPr>
        <w:t>Kladívka</w:t>
      </w:r>
      <w:r w:rsidRPr="00A92119">
        <w:rPr>
          <w:sz w:val="22"/>
          <w:szCs w:val="22"/>
        </w:rPr>
        <w:t xml:space="preserve"> pro nouzové rozbití skel musí být </w:t>
      </w:r>
      <w:r w:rsidRPr="00A92119">
        <w:rPr>
          <w:sz w:val="22"/>
          <w:szCs w:val="22"/>
          <w:u w:val="single"/>
        </w:rPr>
        <w:t>zajištěna</w:t>
      </w:r>
      <w:r w:rsidRPr="008923AF">
        <w:rPr>
          <w:sz w:val="22"/>
          <w:szCs w:val="22"/>
          <w:u w:val="single"/>
        </w:rPr>
        <w:t xml:space="preserve"> proti zcizení dle standardu DPMB</w:t>
      </w:r>
      <w:r w:rsidRPr="006320CB">
        <w:rPr>
          <w:sz w:val="22"/>
          <w:szCs w:val="22"/>
        </w:rPr>
        <w:t xml:space="preserve"> - přichycení</w:t>
      </w:r>
      <w:r w:rsidRPr="008923AF">
        <w:rPr>
          <w:sz w:val="22"/>
          <w:szCs w:val="22"/>
        </w:rPr>
        <w:t xml:space="preserve"> ocelovými lanky ke karoserii vozidla</w:t>
      </w:r>
      <w:r>
        <w:t>.</w:t>
      </w:r>
    </w:p>
    <w:p w:rsidR="0062464B" w:rsidRDefault="00847423" w:rsidP="008923AF">
      <w:pPr>
        <w:pStyle w:val="Zkladntext"/>
        <w:rPr>
          <w:sz w:val="22"/>
          <w:szCs w:val="22"/>
        </w:rPr>
      </w:pPr>
      <w:r w:rsidRPr="007E14A7">
        <w:rPr>
          <w:sz w:val="22"/>
          <w:szCs w:val="22"/>
          <w:u w:val="single"/>
        </w:rPr>
        <w:t xml:space="preserve">Na všechna okna v prostoru pro cestující musí být z vnitřní strany instalována ochranná </w:t>
      </w:r>
      <w:proofErr w:type="spellStart"/>
      <w:r w:rsidRPr="007E14A7">
        <w:rPr>
          <w:sz w:val="22"/>
          <w:szCs w:val="22"/>
          <w:u w:val="single"/>
        </w:rPr>
        <w:t>antivandalská</w:t>
      </w:r>
      <w:proofErr w:type="spellEnd"/>
      <w:r w:rsidRPr="007E14A7">
        <w:rPr>
          <w:sz w:val="22"/>
          <w:szCs w:val="22"/>
          <w:u w:val="single"/>
        </w:rPr>
        <w:t xml:space="preserve"> folie</w:t>
      </w:r>
      <w:r>
        <w:rPr>
          <w:sz w:val="22"/>
          <w:szCs w:val="22"/>
        </w:rPr>
        <w:t xml:space="preserve">. </w:t>
      </w:r>
      <w:r w:rsidR="0062464B">
        <w:rPr>
          <w:sz w:val="22"/>
          <w:szCs w:val="22"/>
        </w:rPr>
        <w:t xml:space="preserve">Tato folie bude instalována také na okna dveřních výplní mimo první dveře. Nebude instalována na čelní a zadní okna a na </w:t>
      </w:r>
      <w:r w:rsidR="00E56E83">
        <w:rPr>
          <w:sz w:val="22"/>
          <w:szCs w:val="22"/>
        </w:rPr>
        <w:t xml:space="preserve">boční </w:t>
      </w:r>
      <w:r w:rsidR="0062464B">
        <w:rPr>
          <w:sz w:val="22"/>
          <w:szCs w:val="22"/>
        </w:rPr>
        <w:t>okna v kabině řidiče.</w:t>
      </w:r>
    </w:p>
    <w:p w:rsidR="00847423" w:rsidRDefault="0062464B" w:rsidP="008923AF">
      <w:pPr>
        <w:pStyle w:val="Zkladntext"/>
        <w:rPr>
          <w:sz w:val="22"/>
          <w:szCs w:val="22"/>
        </w:rPr>
      </w:pPr>
      <w:r>
        <w:rPr>
          <w:sz w:val="22"/>
          <w:szCs w:val="22"/>
        </w:rPr>
        <w:t>F</w:t>
      </w:r>
      <w:r w:rsidR="00847423">
        <w:rPr>
          <w:sz w:val="22"/>
          <w:szCs w:val="22"/>
        </w:rPr>
        <w:t xml:space="preserve">olie musí být homologovaná pro použití v silničních vozidlech včetně nouzových východů </w:t>
      </w:r>
      <w:r w:rsidR="00847423" w:rsidRPr="00214066">
        <w:rPr>
          <w:sz w:val="22"/>
          <w:szCs w:val="22"/>
        </w:rPr>
        <w:t>a musí splňovat ustanovení souvisejících předpisů.</w:t>
      </w:r>
    </w:p>
    <w:p w:rsidR="007E14A7" w:rsidRDefault="007E14A7" w:rsidP="008923AF">
      <w:pPr>
        <w:pStyle w:val="Zkladntext"/>
        <w:rPr>
          <w:sz w:val="22"/>
          <w:szCs w:val="22"/>
        </w:rPr>
      </w:pPr>
      <w:r>
        <w:rPr>
          <w:sz w:val="22"/>
          <w:szCs w:val="22"/>
        </w:rPr>
        <w:t>Požadované parametry folie:</w:t>
      </w:r>
    </w:p>
    <w:p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ochrana oken – ochranná fólie musí umožnit ochranu skel proti:</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poškrabání ostrým předmětem (např. nožem, kamenem apod.)</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poleptání (kyselinami např. </w:t>
      </w:r>
      <w:proofErr w:type="spellStart"/>
      <w:r w:rsidRPr="007E14A7">
        <w:rPr>
          <w:sz w:val="22"/>
          <w:szCs w:val="22"/>
        </w:rPr>
        <w:t>Stealth</w:t>
      </w:r>
      <w:proofErr w:type="spellEnd"/>
      <w:r w:rsidRPr="007E14A7">
        <w:rPr>
          <w:sz w:val="22"/>
          <w:szCs w:val="22"/>
        </w:rPr>
        <w:t xml:space="preserve"> </w:t>
      </w:r>
      <w:proofErr w:type="spellStart"/>
      <w:r w:rsidRPr="007E14A7">
        <w:rPr>
          <w:sz w:val="22"/>
          <w:szCs w:val="22"/>
        </w:rPr>
        <w:t>Ink</w:t>
      </w:r>
      <w:proofErr w:type="spellEnd"/>
      <w:r w:rsidRPr="007E14A7">
        <w:rPr>
          <w:sz w:val="22"/>
          <w:szCs w:val="22"/>
        </w:rPr>
        <w:t xml:space="preserve">, organickými rozpouštědly využívanými pro odstraňování graffiti, </w:t>
      </w:r>
      <w:proofErr w:type="spellStart"/>
      <w:r w:rsidRPr="007E14A7">
        <w:rPr>
          <w:sz w:val="22"/>
          <w:szCs w:val="22"/>
        </w:rPr>
        <w:t>Savem</w:t>
      </w:r>
      <w:proofErr w:type="spellEnd"/>
      <w:r w:rsidRPr="007E14A7">
        <w:rPr>
          <w:sz w:val="22"/>
          <w:szCs w:val="22"/>
        </w:rPr>
        <w:t xml:space="preserve"> atd.)</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poškození ohněm (např. zapalovačem, sirkou)</w:t>
      </w:r>
    </w:p>
    <w:p w:rsidR="007E14A7" w:rsidRPr="007E14A7" w:rsidRDefault="007E14A7" w:rsidP="007E14A7">
      <w:pPr>
        <w:pStyle w:val="Odstavecseseznamem"/>
        <w:ind w:left="993"/>
        <w:contextualSpacing w:val="0"/>
        <w:rPr>
          <w:sz w:val="22"/>
          <w:szCs w:val="22"/>
        </w:rPr>
      </w:pPr>
    </w:p>
    <w:p w:rsidR="007E14A7" w:rsidRPr="007E14A7" w:rsidRDefault="007E14A7" w:rsidP="007E14A7">
      <w:pPr>
        <w:pStyle w:val="Odstavecseseznamem"/>
        <w:numPr>
          <w:ilvl w:val="0"/>
          <w:numId w:val="12"/>
        </w:numPr>
        <w:ind w:left="709" w:hanging="283"/>
        <w:contextualSpacing w:val="0"/>
        <w:rPr>
          <w:sz w:val="22"/>
          <w:szCs w:val="22"/>
        </w:rPr>
      </w:pPr>
      <w:r w:rsidRPr="007E14A7">
        <w:rPr>
          <w:sz w:val="22"/>
          <w:szCs w:val="22"/>
        </w:rPr>
        <w:t>vlastnosti fólie</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snadná omyvatelnost v případě znečištění povrchu </w:t>
      </w:r>
      <w:r w:rsidRPr="007E14A7">
        <w:rPr>
          <w:bCs/>
          <w:sz w:val="22"/>
          <w:szCs w:val="22"/>
        </w:rPr>
        <w:t>sprejem</w:t>
      </w:r>
      <w:r w:rsidRPr="007E14A7">
        <w:rPr>
          <w:b/>
          <w:bCs/>
          <w:sz w:val="22"/>
          <w:szCs w:val="22"/>
        </w:rPr>
        <w:t xml:space="preserve"> </w:t>
      </w:r>
      <w:r w:rsidRPr="007E14A7">
        <w:rPr>
          <w:sz w:val="22"/>
          <w:szCs w:val="22"/>
        </w:rPr>
        <w:t xml:space="preserve">nebo </w:t>
      </w:r>
      <w:r w:rsidRPr="007E14A7">
        <w:rPr>
          <w:bCs/>
          <w:sz w:val="22"/>
          <w:szCs w:val="22"/>
        </w:rPr>
        <w:t>fixem</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nenáročná odstranitelnost v případě poškrábání nebo jiného mechanického poškození</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možnost odlepení bez jakýchkoliv zbytků po lepidle</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přenos světla minimálně 80 %</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fólie musí být čirá, nesmí být matná</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po nalepení musí být zabezpečen průhled oknem bez zkreslení </w:t>
      </w:r>
    </w:p>
    <w:p w:rsidR="007E14A7" w:rsidRPr="007E14A7" w:rsidRDefault="007E14A7" w:rsidP="007E14A7">
      <w:pPr>
        <w:pStyle w:val="Odstavecseseznamem"/>
        <w:numPr>
          <w:ilvl w:val="1"/>
          <w:numId w:val="11"/>
        </w:numPr>
        <w:ind w:left="993" w:hanging="284"/>
        <w:contextualSpacing w:val="0"/>
        <w:rPr>
          <w:sz w:val="22"/>
          <w:szCs w:val="22"/>
        </w:rPr>
      </w:pPr>
      <w:r w:rsidRPr="007E14A7">
        <w:rPr>
          <w:sz w:val="22"/>
          <w:szCs w:val="22"/>
        </w:rPr>
        <w:t xml:space="preserve">tloušťka fólie musí být minimálně 100 </w:t>
      </w:r>
      <w:proofErr w:type="spellStart"/>
      <w:r w:rsidRPr="007E14A7">
        <w:rPr>
          <w:sz w:val="22"/>
          <w:szCs w:val="22"/>
        </w:rPr>
        <w:t>μm</w:t>
      </w:r>
      <w:proofErr w:type="spellEnd"/>
    </w:p>
    <w:p w:rsidR="007E14A7" w:rsidRDefault="007E14A7" w:rsidP="008923AF">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89" w:name="_Toc401111456"/>
      <w:bookmarkStart w:id="90" w:name="_Toc401112163"/>
      <w:bookmarkStart w:id="91" w:name="_Toc403281491"/>
      <w:bookmarkStart w:id="92" w:name="_Toc12861275"/>
      <w:r w:rsidRPr="00214066">
        <w:rPr>
          <w:sz w:val="22"/>
          <w:szCs w:val="22"/>
        </w:rPr>
        <w:t>Sedadla</w:t>
      </w:r>
      <w:bookmarkEnd w:id="89"/>
      <w:bookmarkEnd w:id="90"/>
      <w:bookmarkEnd w:id="91"/>
      <w:r>
        <w:rPr>
          <w:sz w:val="22"/>
          <w:szCs w:val="22"/>
        </w:rPr>
        <w:t xml:space="preserve"> - PP</w:t>
      </w:r>
      <w:bookmarkEnd w:id="92"/>
    </w:p>
    <w:p w:rsidR="00521259" w:rsidRPr="00724797" w:rsidRDefault="00521259" w:rsidP="00F14FC4">
      <w:pPr>
        <w:pStyle w:val="Zkladntext"/>
        <w:rPr>
          <w:sz w:val="22"/>
          <w:szCs w:val="22"/>
        </w:rPr>
      </w:pPr>
      <w:r w:rsidRPr="00214066">
        <w:rPr>
          <w:sz w:val="22"/>
          <w:szCs w:val="22"/>
        </w:rPr>
        <w:t>Uspořádání sedadel v interiéru vozidla musí být převážně příčné. Podélné uspořádání sedadel je umožněno jen v případě sklopných sedadel nebo výjimečně u pevných sedadel, pokud je to vhodné z důvodu lepšího řešení interiéru vozidla.</w:t>
      </w:r>
      <w:r w:rsidRPr="00214066">
        <w:t xml:space="preserve">  </w:t>
      </w:r>
      <w:r w:rsidRPr="0011457D">
        <w:rPr>
          <w:sz w:val="22"/>
          <w:szCs w:val="22"/>
        </w:rPr>
        <w:t xml:space="preserve">Z důvodu lepší údržby interiéru je upřednostněno upevnění sedadel do stropu a bočnic karosérie. </w:t>
      </w:r>
      <w:r w:rsidRPr="0011457D">
        <w:rPr>
          <w:sz w:val="22"/>
          <w:szCs w:val="22"/>
          <w:u w:val="single"/>
        </w:rPr>
        <w:t xml:space="preserve">Jsou požadována </w:t>
      </w:r>
      <w:r w:rsidRPr="003950AA">
        <w:rPr>
          <w:sz w:val="22"/>
          <w:szCs w:val="22"/>
          <w:u w:val="single"/>
        </w:rPr>
        <w:t>celoplastová sedadla</w:t>
      </w:r>
      <w:r w:rsidR="008F0A1F" w:rsidRPr="003950AA">
        <w:rPr>
          <w:sz w:val="22"/>
          <w:szCs w:val="22"/>
          <w:u w:val="single"/>
        </w:rPr>
        <w:t xml:space="preserve"> s čalouněným</w:t>
      </w:r>
      <w:r w:rsidR="008F0A1F">
        <w:rPr>
          <w:sz w:val="22"/>
          <w:szCs w:val="22"/>
          <w:u w:val="single"/>
        </w:rPr>
        <w:t xml:space="preserve">, lehce udržovatelným </w:t>
      </w:r>
      <w:proofErr w:type="spellStart"/>
      <w:r w:rsidR="008F0A1F">
        <w:rPr>
          <w:sz w:val="22"/>
          <w:szCs w:val="22"/>
          <w:u w:val="single"/>
        </w:rPr>
        <w:t>podsedákem</w:t>
      </w:r>
      <w:proofErr w:type="spellEnd"/>
      <w:r w:rsidR="0062464B">
        <w:rPr>
          <w:sz w:val="22"/>
          <w:szCs w:val="22"/>
          <w:u w:val="single"/>
        </w:rPr>
        <w:t xml:space="preserve"> </w:t>
      </w:r>
      <w:r w:rsidR="0062464B">
        <w:rPr>
          <w:sz w:val="22"/>
          <w:szCs w:val="22"/>
          <w:u w:val="single"/>
        </w:rPr>
        <w:lastRenderedPageBreak/>
        <w:t>bez změkčující pěny</w:t>
      </w:r>
      <w:r w:rsidRPr="0011457D">
        <w:rPr>
          <w:sz w:val="22"/>
          <w:szCs w:val="22"/>
        </w:rPr>
        <w:t xml:space="preserve">. </w:t>
      </w:r>
      <w:r w:rsidR="00E56E83">
        <w:rPr>
          <w:sz w:val="22"/>
          <w:szCs w:val="22"/>
        </w:rPr>
        <w:t xml:space="preserve"> </w:t>
      </w:r>
      <w:r w:rsidR="00B105C0" w:rsidRPr="0011457D">
        <w:rPr>
          <w:sz w:val="22"/>
          <w:szCs w:val="22"/>
        </w:rPr>
        <w:t xml:space="preserve">Pokud nelze zajistit dostatečnou bezpečnost proti pohybu do boku, požadují se i bočné zábrany na sedadlech. </w:t>
      </w:r>
      <w:r w:rsidRPr="0011457D">
        <w:rPr>
          <w:sz w:val="22"/>
          <w:szCs w:val="22"/>
        </w:rPr>
        <w:t>Barevné řešení a typ sedadel podléhá finálnímu odsouhlasení zadavateli</w:t>
      </w:r>
      <w:r w:rsidRPr="00724797">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93" w:name="_Toc401111457"/>
      <w:bookmarkStart w:id="94" w:name="_Toc401112164"/>
      <w:bookmarkStart w:id="95" w:name="_Toc403281492"/>
      <w:bookmarkStart w:id="96" w:name="_Toc12861276"/>
      <w:r w:rsidRPr="00214066">
        <w:rPr>
          <w:sz w:val="22"/>
          <w:szCs w:val="22"/>
        </w:rPr>
        <w:t>Doplňkové vybavení</w:t>
      </w:r>
      <w:bookmarkEnd w:id="93"/>
      <w:bookmarkEnd w:id="94"/>
      <w:bookmarkEnd w:id="95"/>
      <w:r>
        <w:rPr>
          <w:sz w:val="22"/>
          <w:szCs w:val="22"/>
        </w:rPr>
        <w:t xml:space="preserve"> - PP</w:t>
      </w:r>
      <w:bookmarkEnd w:id="96"/>
    </w:p>
    <w:p w:rsidR="00521259" w:rsidRPr="00214066" w:rsidRDefault="00521259" w:rsidP="00243F7B">
      <w:pPr>
        <w:pStyle w:val="Zkladntext"/>
        <w:rPr>
          <w:sz w:val="22"/>
          <w:szCs w:val="22"/>
        </w:rPr>
      </w:pPr>
      <w:r w:rsidRPr="00214066">
        <w:rPr>
          <w:sz w:val="22"/>
          <w:szCs w:val="22"/>
        </w:rPr>
        <w:t>Je požadována instalace dostatečného počtu záchytných tyčí</w:t>
      </w:r>
      <w:r w:rsidR="00C561CD">
        <w:rPr>
          <w:sz w:val="22"/>
          <w:szCs w:val="22"/>
        </w:rPr>
        <w:t xml:space="preserve"> (i v zadní části vozu)</w:t>
      </w:r>
      <w:r w:rsidRPr="00214066">
        <w:rPr>
          <w:sz w:val="22"/>
          <w:szCs w:val="22"/>
        </w:rPr>
        <w:t>, madel a úchytů rozmístěných s ohledem na bezpečnost stojících cestujících a u nízkopodlažní části autobusu i vozíčkářů.</w:t>
      </w:r>
    </w:p>
    <w:p w:rsidR="00916367" w:rsidRDefault="00521259" w:rsidP="00243F7B">
      <w:pPr>
        <w:pStyle w:val="Zkladntext"/>
        <w:rPr>
          <w:sz w:val="22"/>
          <w:szCs w:val="22"/>
        </w:rPr>
      </w:pPr>
      <w:r w:rsidRPr="00214066">
        <w:rPr>
          <w:sz w:val="22"/>
          <w:szCs w:val="22"/>
        </w:rPr>
        <w:t xml:space="preserve">Vozidlo musí být vybaveno funkčními hasicími přístroji schváleného typu a soupravou zdravotních potřeb (autolékárničkou, která musí být přístupná cestujícím). </w:t>
      </w:r>
      <w:r w:rsidR="00916367">
        <w:rPr>
          <w:sz w:val="22"/>
          <w:szCs w:val="22"/>
        </w:rPr>
        <w:t xml:space="preserve"> </w:t>
      </w:r>
      <w:r w:rsidR="00916367" w:rsidRPr="00214066">
        <w:rPr>
          <w:sz w:val="22"/>
          <w:szCs w:val="22"/>
        </w:rPr>
        <w:t xml:space="preserve">Jeden z hasicích přístrojů musí být umístěn v bezprostřední blízkosti stanoviště řidiče, </w:t>
      </w:r>
      <w:r w:rsidR="00700406">
        <w:rPr>
          <w:sz w:val="22"/>
          <w:szCs w:val="22"/>
        </w:rPr>
        <w:t>K</w:t>
      </w:r>
      <w:r w:rsidR="00916367" w:rsidRPr="00214066">
        <w:rPr>
          <w:sz w:val="22"/>
          <w:szCs w:val="22"/>
        </w:rPr>
        <w:t xml:space="preserve"> umístění hasicích přístrojů může být využit i prostor na podbězích předních kol mezi sedadly.</w:t>
      </w:r>
    </w:p>
    <w:p w:rsidR="00916367" w:rsidRDefault="00916367" w:rsidP="00243F7B">
      <w:pPr>
        <w:pStyle w:val="Zkladntext"/>
        <w:rPr>
          <w:sz w:val="22"/>
          <w:szCs w:val="22"/>
        </w:rPr>
      </w:pPr>
      <w:r>
        <w:rPr>
          <w:sz w:val="22"/>
          <w:szCs w:val="22"/>
        </w:rPr>
        <w:t xml:space="preserve">Je preferována </w:t>
      </w:r>
      <w:r w:rsidRPr="00534E80">
        <w:rPr>
          <w:sz w:val="22"/>
          <w:szCs w:val="22"/>
        </w:rPr>
        <w:t>lékárničk</w:t>
      </w:r>
      <w:r>
        <w:rPr>
          <w:sz w:val="22"/>
          <w:szCs w:val="22"/>
        </w:rPr>
        <w:t>a typ tubus</w:t>
      </w:r>
      <w:r w:rsidRPr="00534E80">
        <w:rPr>
          <w:sz w:val="22"/>
          <w:szCs w:val="22"/>
        </w:rPr>
        <w:t>, která umožňuje umístění tří sad částí lékárniček s možností výměny jen části obsahu. Je však možné použít i jiné řešení, které bude plnit platnou legislativu</w:t>
      </w:r>
    </w:p>
    <w:p w:rsidR="00521259" w:rsidRPr="00214066" w:rsidRDefault="00521259" w:rsidP="00243F7B">
      <w:pPr>
        <w:pStyle w:val="Zkladntext"/>
        <w:rPr>
          <w:sz w:val="22"/>
          <w:szCs w:val="22"/>
        </w:rPr>
      </w:pPr>
      <w:r w:rsidRPr="00214066">
        <w:rPr>
          <w:sz w:val="22"/>
          <w:szCs w:val="22"/>
        </w:rPr>
        <w:t xml:space="preserve">Vozidlo musí být </w:t>
      </w:r>
      <w:proofErr w:type="gramStart"/>
      <w:r w:rsidRPr="00214066">
        <w:rPr>
          <w:sz w:val="22"/>
          <w:szCs w:val="22"/>
        </w:rPr>
        <w:t>vybaveno  jedním</w:t>
      </w:r>
      <w:proofErr w:type="gramEnd"/>
      <w:r w:rsidRPr="00214066">
        <w:rPr>
          <w:sz w:val="22"/>
          <w:szCs w:val="22"/>
        </w:rPr>
        <w:t xml:space="preserve"> zakládacím klínem pro zajištění  vozidla proti samovolnému pohybu.</w:t>
      </w:r>
    </w:p>
    <w:p w:rsidR="005D175A" w:rsidRDefault="00521259" w:rsidP="00243F7B">
      <w:pPr>
        <w:pStyle w:val="Zkladntext"/>
        <w:rPr>
          <w:sz w:val="22"/>
          <w:szCs w:val="22"/>
        </w:rPr>
      </w:pPr>
      <w:r w:rsidRPr="00214066">
        <w:rPr>
          <w:sz w:val="22"/>
          <w:szCs w:val="22"/>
        </w:rPr>
        <w:t xml:space="preserve">Vozidlo musí být vybaveno zvukovou výstrahou při couvání, zásuvkou pro externí startovací zdroj.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9F181E">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9F181E">
        <w:tc>
          <w:tcPr>
            <w:tcW w:w="9345" w:type="dxa"/>
            <w:tcBorders>
              <w:bottom w:val="single" w:sz="4" w:space="0" w:color="auto"/>
            </w:tcBorders>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540" w:hanging="540"/>
        <w:rPr>
          <w:sz w:val="22"/>
          <w:szCs w:val="22"/>
        </w:rPr>
      </w:pPr>
      <w:bookmarkStart w:id="97" w:name="_Toc401111458"/>
      <w:bookmarkStart w:id="98" w:name="_Toc401112165"/>
      <w:bookmarkStart w:id="99" w:name="_Toc403281493"/>
      <w:bookmarkStart w:id="100" w:name="_Toc12861277"/>
      <w:r w:rsidRPr="00214066">
        <w:rPr>
          <w:sz w:val="22"/>
          <w:szCs w:val="22"/>
        </w:rPr>
        <w:t>Osvětlení</w:t>
      </w:r>
      <w:bookmarkEnd w:id="97"/>
      <w:bookmarkEnd w:id="98"/>
      <w:bookmarkEnd w:id="99"/>
      <w:bookmarkEnd w:id="100"/>
    </w:p>
    <w:p w:rsidR="00521259" w:rsidRPr="00214066" w:rsidRDefault="00521259" w:rsidP="00A822C7">
      <w:pPr>
        <w:pStyle w:val="Nadpis3"/>
        <w:numPr>
          <w:ilvl w:val="2"/>
          <w:numId w:val="9"/>
        </w:numPr>
        <w:ind w:left="993" w:hanging="992"/>
        <w:rPr>
          <w:sz w:val="22"/>
          <w:szCs w:val="22"/>
        </w:rPr>
      </w:pPr>
      <w:bookmarkStart w:id="101" w:name="_Toc401111459"/>
      <w:bookmarkStart w:id="102" w:name="_Toc401112166"/>
      <w:bookmarkStart w:id="103" w:name="_Toc403281494"/>
      <w:bookmarkStart w:id="104" w:name="_Toc12861278"/>
      <w:r w:rsidRPr="00214066">
        <w:rPr>
          <w:sz w:val="22"/>
          <w:szCs w:val="22"/>
        </w:rPr>
        <w:t>Vnější osvětlení</w:t>
      </w:r>
      <w:bookmarkEnd w:id="101"/>
      <w:bookmarkEnd w:id="102"/>
      <w:bookmarkEnd w:id="103"/>
      <w:r>
        <w:rPr>
          <w:sz w:val="22"/>
          <w:szCs w:val="22"/>
        </w:rPr>
        <w:t xml:space="preserve"> - PP</w:t>
      </w:r>
      <w:bookmarkEnd w:id="104"/>
    </w:p>
    <w:p w:rsidR="00521259" w:rsidRPr="00214066" w:rsidRDefault="00521259" w:rsidP="00314F6F">
      <w:pPr>
        <w:pStyle w:val="Zkladntext"/>
        <w:rPr>
          <w:sz w:val="22"/>
          <w:szCs w:val="22"/>
        </w:rPr>
      </w:pPr>
      <w:r w:rsidRPr="00214066">
        <w:rPr>
          <w:sz w:val="22"/>
          <w:szCs w:val="22"/>
          <w:u w:val="single"/>
        </w:rPr>
        <w:t>Použití tlumených světel musí být řidiči zobrazeno kontrolkou na přístrojové desce</w:t>
      </w:r>
      <w:r w:rsidRPr="00214066">
        <w:rPr>
          <w:sz w:val="22"/>
          <w:szCs w:val="22"/>
        </w:rPr>
        <w:t>.</w:t>
      </w:r>
    </w:p>
    <w:p w:rsidR="00521259" w:rsidRDefault="00521259" w:rsidP="00314F6F">
      <w:pPr>
        <w:pStyle w:val="Zkladntext"/>
        <w:rPr>
          <w:sz w:val="22"/>
          <w:szCs w:val="22"/>
        </w:rPr>
      </w:pPr>
      <w:r w:rsidRPr="00214066">
        <w:rPr>
          <w:sz w:val="22"/>
          <w:szCs w:val="22"/>
        </w:rPr>
        <w:t xml:space="preserve">Vozidlo požadujeme vybavit systémem </w:t>
      </w:r>
      <w:r w:rsidRPr="00C561CD">
        <w:rPr>
          <w:sz w:val="22"/>
          <w:szCs w:val="22"/>
          <w:u w:val="single"/>
        </w:rPr>
        <w:t>denního svícení</w:t>
      </w:r>
      <w:r w:rsidR="00E56E83">
        <w:rPr>
          <w:sz w:val="22"/>
          <w:szCs w:val="22"/>
          <w:u w:val="single"/>
        </w:rPr>
        <w:t>,</w:t>
      </w:r>
      <w:r w:rsidRPr="00214066">
        <w:rPr>
          <w:sz w:val="22"/>
          <w:szCs w:val="22"/>
        </w:rPr>
        <w:t xml:space="preserve"> </w:t>
      </w:r>
      <w:r w:rsidRPr="00C561CD">
        <w:rPr>
          <w:sz w:val="22"/>
          <w:szCs w:val="22"/>
          <w:u w:val="single"/>
        </w:rPr>
        <w:t>přední</w:t>
      </w:r>
      <w:r w:rsidR="00E56E83">
        <w:rPr>
          <w:sz w:val="22"/>
          <w:szCs w:val="22"/>
          <w:u w:val="single"/>
        </w:rPr>
        <w:t>mi</w:t>
      </w:r>
      <w:r w:rsidRPr="00C561CD">
        <w:rPr>
          <w:sz w:val="22"/>
          <w:szCs w:val="22"/>
          <w:u w:val="single"/>
        </w:rPr>
        <w:t xml:space="preserve"> mlhov</w:t>
      </w:r>
      <w:r w:rsidR="00E56E83">
        <w:rPr>
          <w:sz w:val="22"/>
          <w:szCs w:val="22"/>
          <w:u w:val="single"/>
        </w:rPr>
        <w:t>ými</w:t>
      </w:r>
      <w:r w:rsidRPr="00C561CD">
        <w:rPr>
          <w:sz w:val="22"/>
          <w:szCs w:val="22"/>
          <w:u w:val="single"/>
        </w:rPr>
        <w:t xml:space="preserve"> světl</w:t>
      </w:r>
      <w:r w:rsidR="00E56E83">
        <w:rPr>
          <w:sz w:val="22"/>
          <w:szCs w:val="22"/>
          <w:u w:val="single"/>
        </w:rPr>
        <w:t>y a</w:t>
      </w:r>
      <w:r w:rsidRPr="00214066">
        <w:rPr>
          <w:sz w:val="22"/>
          <w:szCs w:val="22"/>
        </w:rPr>
        <w:t xml:space="preserve"> </w:t>
      </w:r>
      <w:r w:rsidRPr="00C561CD">
        <w:rPr>
          <w:sz w:val="22"/>
          <w:szCs w:val="22"/>
          <w:u w:val="single"/>
        </w:rPr>
        <w:t>vnějším osvětlením prostoru dveří</w:t>
      </w:r>
      <w:r w:rsidRPr="00214066">
        <w:rPr>
          <w:sz w:val="22"/>
          <w:szCs w:val="22"/>
        </w:rPr>
        <w:t>, které bude aktivován</w:t>
      </w:r>
      <w:r w:rsidR="00AE3699">
        <w:rPr>
          <w:sz w:val="22"/>
          <w:szCs w:val="22"/>
        </w:rPr>
        <w:t>o</w:t>
      </w:r>
      <w:r w:rsidRPr="00214066">
        <w:rPr>
          <w:sz w:val="22"/>
          <w:szCs w:val="22"/>
        </w:rPr>
        <w:t xml:space="preserve"> při jejich otevření při zapnutém vnějším osvětlení.</w:t>
      </w:r>
    </w:p>
    <w:p w:rsidR="00E56E83" w:rsidRDefault="00E56E83" w:rsidP="00314F6F">
      <w:pPr>
        <w:pStyle w:val="Zkladntext"/>
        <w:rPr>
          <w:sz w:val="22"/>
          <w:szCs w:val="22"/>
        </w:rPr>
      </w:pPr>
      <w:r w:rsidRPr="00214066">
        <w:rPr>
          <w:sz w:val="22"/>
          <w:szCs w:val="22"/>
        </w:rPr>
        <w:t>Zapnutím vnějšího osvětlení vozidla se musí současně rozsvítit osvětlení kontrolních přístrojů. Intenzita osvětlení kontrolních přístrojů musí být regulovatelná. Osvětlení přístrojů nesmí řidiče oslňovat ani působit rušivě při řízení vozidla a přístroje se nesmí zrcadlit v čelním skle.</w:t>
      </w:r>
    </w:p>
    <w:p w:rsidR="001D430C" w:rsidRPr="0037084E" w:rsidRDefault="001D430C" w:rsidP="001D430C">
      <w:pPr>
        <w:pStyle w:val="Zkladntext"/>
        <w:rPr>
          <w:sz w:val="22"/>
          <w:szCs w:val="22"/>
        </w:rPr>
      </w:pPr>
      <w:r w:rsidRPr="0037084E">
        <w:rPr>
          <w:sz w:val="22"/>
          <w:szCs w:val="22"/>
        </w:rPr>
        <w:t xml:space="preserve">Pro zvýšení bezpečnosti provozu </w:t>
      </w:r>
      <w:r w:rsidRPr="001D430C">
        <w:rPr>
          <w:sz w:val="22"/>
          <w:szCs w:val="22"/>
          <w:u w:val="single"/>
        </w:rPr>
        <w:t>se zadní světla se požadují zdvojená</w:t>
      </w:r>
      <w:r w:rsidRPr="0037084E">
        <w:rPr>
          <w:sz w:val="22"/>
          <w:szCs w:val="22"/>
        </w:rPr>
        <w:t xml:space="preserve"> (jedna sada v horní části autobusu)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1D430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1D430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3"/>
        <w:numPr>
          <w:ilvl w:val="2"/>
          <w:numId w:val="9"/>
        </w:numPr>
        <w:ind w:left="993" w:hanging="993"/>
        <w:rPr>
          <w:sz w:val="22"/>
          <w:szCs w:val="22"/>
        </w:rPr>
      </w:pPr>
      <w:bookmarkStart w:id="105" w:name="_Toc401111460"/>
      <w:bookmarkStart w:id="106" w:name="_Toc401112167"/>
      <w:bookmarkStart w:id="107" w:name="_Toc403281495"/>
      <w:bookmarkStart w:id="108" w:name="_Toc12861279"/>
      <w:r w:rsidRPr="00214066">
        <w:rPr>
          <w:sz w:val="22"/>
          <w:szCs w:val="22"/>
        </w:rPr>
        <w:t>Vnitřní osvětlení</w:t>
      </w:r>
      <w:bookmarkEnd w:id="105"/>
      <w:bookmarkEnd w:id="106"/>
      <w:bookmarkEnd w:id="107"/>
      <w:r>
        <w:rPr>
          <w:sz w:val="22"/>
          <w:szCs w:val="22"/>
        </w:rPr>
        <w:t xml:space="preserve"> - PP</w:t>
      </w:r>
      <w:bookmarkEnd w:id="108"/>
    </w:p>
    <w:p w:rsidR="00521259" w:rsidRPr="00214066" w:rsidRDefault="00E56E83" w:rsidP="00243F7B">
      <w:pPr>
        <w:pStyle w:val="Zkladntext"/>
        <w:rPr>
          <w:sz w:val="22"/>
          <w:szCs w:val="22"/>
        </w:rPr>
      </w:pPr>
      <w:r>
        <w:rPr>
          <w:sz w:val="22"/>
          <w:szCs w:val="22"/>
        </w:rPr>
        <w:t>Vnitřní</w:t>
      </w:r>
      <w:r w:rsidR="00C561CD">
        <w:rPr>
          <w:sz w:val="22"/>
          <w:szCs w:val="22"/>
        </w:rPr>
        <w:t xml:space="preserve"> osvětlení musí mít min dvě polohy. Při první poloze musí být umožněna jízda i mimo oblast veřejného osvětlení tak, aby odrazy v čelním skle </w:t>
      </w:r>
      <w:r>
        <w:rPr>
          <w:sz w:val="22"/>
          <w:szCs w:val="22"/>
        </w:rPr>
        <w:t>nezabraňovaly výhledu řidiči před vůz</w:t>
      </w:r>
      <w:r w:rsidR="00C561CD">
        <w:rPr>
          <w:sz w:val="22"/>
          <w:szCs w:val="22"/>
        </w:rPr>
        <w:t xml:space="preserve">. </w:t>
      </w:r>
      <w:r w:rsidR="00521259" w:rsidRPr="00214066">
        <w:rPr>
          <w:sz w:val="22"/>
          <w:szCs w:val="22"/>
        </w:rPr>
        <w:t xml:space="preserve">Upřednostněno bude </w:t>
      </w:r>
      <w:r w:rsidR="00521259">
        <w:rPr>
          <w:sz w:val="22"/>
          <w:szCs w:val="22"/>
        </w:rPr>
        <w:t>LED osvětlení</w:t>
      </w:r>
      <w:r w:rsidR="00521259" w:rsidRPr="00214066">
        <w:rPr>
          <w:sz w:val="22"/>
          <w:szCs w:val="22"/>
        </w:rPr>
        <w:t>.</w:t>
      </w:r>
    </w:p>
    <w:p w:rsidR="00521259" w:rsidRPr="00214066" w:rsidRDefault="00521259" w:rsidP="00243F7B">
      <w:pPr>
        <w:pStyle w:val="Zkladntext"/>
        <w:rPr>
          <w:sz w:val="22"/>
          <w:szCs w:val="22"/>
        </w:rPr>
      </w:pPr>
      <w:r w:rsidRPr="00214066">
        <w:rPr>
          <w:sz w:val="22"/>
          <w:szCs w:val="22"/>
        </w:rPr>
        <w:t>Vnitřní osvětlení musí mít zvláštní spínač bez vazby na vnější osvětlení.</w:t>
      </w:r>
    </w:p>
    <w:p w:rsidR="00521259" w:rsidRPr="00214066" w:rsidRDefault="00521259" w:rsidP="00243F7B">
      <w:pPr>
        <w:pStyle w:val="Zkladntext"/>
        <w:rPr>
          <w:sz w:val="22"/>
          <w:szCs w:val="22"/>
        </w:rPr>
      </w:pPr>
      <w:r w:rsidRPr="00214066">
        <w:rPr>
          <w:sz w:val="22"/>
          <w:szCs w:val="22"/>
        </w:rPr>
        <w:t>Stanoviště řidiče musí mít samostatné osvětlení ovladatelné nezávisle na ostatním osvětlení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E56E83">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E56E83">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3"/>
        <w:numPr>
          <w:ilvl w:val="2"/>
          <w:numId w:val="9"/>
        </w:numPr>
        <w:ind w:left="993" w:hanging="993"/>
        <w:rPr>
          <w:sz w:val="22"/>
          <w:szCs w:val="22"/>
        </w:rPr>
      </w:pPr>
      <w:bookmarkStart w:id="109" w:name="_Toc12861280"/>
      <w:r w:rsidRPr="00214066">
        <w:rPr>
          <w:sz w:val="22"/>
          <w:szCs w:val="22"/>
        </w:rPr>
        <w:lastRenderedPageBreak/>
        <w:t>OSVĚTLENÍ PROSTORU MOTORU</w:t>
      </w:r>
      <w:r>
        <w:rPr>
          <w:sz w:val="22"/>
          <w:szCs w:val="22"/>
        </w:rPr>
        <w:t xml:space="preserve"> - PP</w:t>
      </w:r>
      <w:bookmarkEnd w:id="109"/>
    </w:p>
    <w:p w:rsidR="00521259" w:rsidRDefault="00521259" w:rsidP="00243F7B">
      <w:pPr>
        <w:pStyle w:val="Zkladntext"/>
        <w:rPr>
          <w:sz w:val="22"/>
          <w:szCs w:val="22"/>
        </w:rPr>
      </w:pPr>
      <w:r w:rsidRPr="00214066">
        <w:rPr>
          <w:sz w:val="22"/>
          <w:szCs w:val="22"/>
        </w:rPr>
        <w:t xml:space="preserve">V zadní částí vozu, v motorovém prostoru musí být instalováno osvětlení tak, aby bylo možno za snížené viditelnosti kontrolovat stav motoru, provozních kapalin apod. Osvětlení musí být možno zapnout/vypnout pomocí vypínače přístupného v prostoru motoru.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1080" w:hanging="1080"/>
        <w:rPr>
          <w:sz w:val="22"/>
          <w:szCs w:val="22"/>
        </w:rPr>
      </w:pPr>
      <w:bookmarkStart w:id="110" w:name="_Toc401111461"/>
      <w:bookmarkStart w:id="111" w:name="_Toc401112168"/>
      <w:bookmarkStart w:id="112" w:name="_Toc403281496"/>
      <w:bookmarkStart w:id="113" w:name="_Toc12861281"/>
      <w:r w:rsidRPr="00214066">
        <w:rPr>
          <w:sz w:val="22"/>
          <w:szCs w:val="22"/>
        </w:rPr>
        <w:t>Informace pro cestující</w:t>
      </w:r>
      <w:bookmarkEnd w:id="110"/>
      <w:bookmarkEnd w:id="111"/>
      <w:bookmarkEnd w:id="112"/>
      <w:r>
        <w:rPr>
          <w:sz w:val="22"/>
          <w:szCs w:val="22"/>
        </w:rPr>
        <w:t xml:space="preserve"> - PP</w:t>
      </w:r>
      <w:bookmarkEnd w:id="113"/>
    </w:p>
    <w:p w:rsidR="00521259" w:rsidRDefault="00521259" w:rsidP="00314F6F">
      <w:pPr>
        <w:jc w:val="both"/>
        <w:rPr>
          <w:sz w:val="22"/>
          <w:szCs w:val="22"/>
        </w:rPr>
      </w:pPr>
      <w:bookmarkStart w:id="114" w:name="_Toc401111462"/>
      <w:bookmarkStart w:id="115" w:name="_Toc401112169"/>
      <w:bookmarkStart w:id="116" w:name="_Toc403281497"/>
      <w:r w:rsidRPr="00214066">
        <w:rPr>
          <w:sz w:val="22"/>
          <w:szCs w:val="22"/>
        </w:rPr>
        <w:t xml:space="preserve">V prostoru pro cestující je požadováno vytvoření prostoru pro umístění grafického plánu sítě MHD, tarifních a provozních informací pro cestující a prostoru pro tiskové informace cestujícím. Vozidlo je proto nutno vybavit informačními a reklamními fabiony uzpůsobenými pro vkládání výše uvedených materiálů o rozměru A3 vodorovně v počtu alespoň </w:t>
      </w:r>
      <w:r>
        <w:rPr>
          <w:sz w:val="22"/>
          <w:szCs w:val="22"/>
        </w:rPr>
        <w:t>8</w:t>
      </w:r>
      <w:r w:rsidRPr="00214066">
        <w:rPr>
          <w:sz w:val="22"/>
          <w:szCs w:val="22"/>
        </w:rPr>
        <w:t xml:space="preserve"> ks. Schránky musí </w:t>
      </w:r>
      <w:r w:rsidR="00E56E83">
        <w:rPr>
          <w:sz w:val="22"/>
          <w:szCs w:val="22"/>
        </w:rPr>
        <w:t xml:space="preserve">opatřeny systémem proti neoprávněnému přístupu </w:t>
      </w:r>
      <w:r w:rsidRPr="00214066">
        <w:rPr>
          <w:sz w:val="22"/>
          <w:szCs w:val="22"/>
        </w:rPr>
        <w:t>a opatřené krycím plexisklem</w:t>
      </w:r>
      <w:r w:rsidR="00E56E83">
        <w:rPr>
          <w:sz w:val="22"/>
          <w:szCs w:val="22"/>
        </w:rPr>
        <w:t xml:space="preserve"> nebo fólií</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1080" w:hanging="1080"/>
        <w:rPr>
          <w:sz w:val="22"/>
          <w:szCs w:val="22"/>
        </w:rPr>
      </w:pPr>
      <w:bookmarkStart w:id="117" w:name="_Toc12861282"/>
      <w:r w:rsidRPr="00214066">
        <w:rPr>
          <w:sz w:val="22"/>
          <w:szCs w:val="22"/>
        </w:rPr>
        <w:t>Topení, větrání</w:t>
      </w:r>
      <w:bookmarkEnd w:id="114"/>
      <w:bookmarkEnd w:id="115"/>
      <w:bookmarkEnd w:id="116"/>
      <w:r w:rsidR="006B21B1">
        <w:rPr>
          <w:sz w:val="22"/>
          <w:szCs w:val="22"/>
        </w:rPr>
        <w:t>, KLIMATIZACE</w:t>
      </w:r>
      <w:r>
        <w:rPr>
          <w:sz w:val="22"/>
          <w:szCs w:val="22"/>
        </w:rPr>
        <w:t xml:space="preserve"> - PP</w:t>
      </w:r>
      <w:bookmarkEnd w:id="117"/>
    </w:p>
    <w:p w:rsidR="00521259" w:rsidRDefault="00521259" w:rsidP="00243F7B">
      <w:pPr>
        <w:pStyle w:val="Zkladntext"/>
        <w:rPr>
          <w:sz w:val="22"/>
          <w:szCs w:val="22"/>
        </w:rPr>
      </w:pPr>
      <w:r w:rsidRPr="00214066">
        <w:rPr>
          <w:sz w:val="22"/>
          <w:szCs w:val="22"/>
        </w:rPr>
        <w:t>Je požadován nezávislý předehřívač s výkonem min. 30 kW. Teplovodní topení musí umožňovat předehřev motoru při studených startech. Ovládání předehřívače pouze přepínačem (bez automatického nastavení zapnutí časovačem).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3"/>
        <w:numPr>
          <w:ilvl w:val="2"/>
          <w:numId w:val="9"/>
        </w:numPr>
        <w:ind w:left="993" w:hanging="993"/>
        <w:rPr>
          <w:sz w:val="22"/>
          <w:szCs w:val="22"/>
        </w:rPr>
      </w:pPr>
      <w:bookmarkStart w:id="118" w:name="_Toc401111463"/>
      <w:bookmarkStart w:id="119" w:name="_Toc401112170"/>
      <w:bookmarkStart w:id="120" w:name="_Toc403281498"/>
      <w:bookmarkStart w:id="121" w:name="_Toc12861283"/>
      <w:r w:rsidRPr="00214066">
        <w:rPr>
          <w:sz w:val="22"/>
          <w:szCs w:val="22"/>
        </w:rPr>
        <w:t>Prostor pro cestující</w:t>
      </w:r>
      <w:bookmarkEnd w:id="118"/>
      <w:bookmarkEnd w:id="119"/>
      <w:bookmarkEnd w:id="120"/>
      <w:r>
        <w:rPr>
          <w:sz w:val="22"/>
          <w:szCs w:val="22"/>
        </w:rPr>
        <w:t xml:space="preserve"> - PP</w:t>
      </w:r>
      <w:bookmarkEnd w:id="121"/>
    </w:p>
    <w:p w:rsidR="00AF07BB" w:rsidRDefault="00E56E83" w:rsidP="00AF07BB">
      <w:pPr>
        <w:pStyle w:val="Zkladntext"/>
        <w:rPr>
          <w:sz w:val="22"/>
          <w:szCs w:val="22"/>
        </w:rPr>
      </w:pPr>
      <w:r w:rsidRPr="00A92119">
        <w:rPr>
          <w:sz w:val="22"/>
          <w:szCs w:val="22"/>
        </w:rPr>
        <w:t xml:space="preserve">Je požadována </w:t>
      </w:r>
      <w:proofErr w:type="spellStart"/>
      <w:r w:rsidR="00297D26" w:rsidRPr="00A92119">
        <w:rPr>
          <w:sz w:val="22"/>
          <w:szCs w:val="22"/>
        </w:rPr>
        <w:t>celovozová</w:t>
      </w:r>
      <w:proofErr w:type="spellEnd"/>
      <w:r w:rsidRPr="00A92119">
        <w:rPr>
          <w:sz w:val="22"/>
          <w:szCs w:val="22"/>
          <w:u w:val="single"/>
        </w:rPr>
        <w:t xml:space="preserve"> </w:t>
      </w:r>
      <w:r w:rsidR="005951CD" w:rsidRPr="00A92119">
        <w:rPr>
          <w:sz w:val="22"/>
          <w:szCs w:val="22"/>
          <w:u w:val="single"/>
        </w:rPr>
        <w:t xml:space="preserve">klimatizací </w:t>
      </w:r>
      <w:r w:rsidRPr="00A92119">
        <w:rPr>
          <w:sz w:val="22"/>
          <w:szCs w:val="22"/>
          <w:u w:val="single"/>
        </w:rPr>
        <w:t xml:space="preserve">pro cestující </w:t>
      </w:r>
      <w:r w:rsidR="00212567" w:rsidRPr="00A92119">
        <w:rPr>
          <w:sz w:val="22"/>
          <w:szCs w:val="22"/>
          <w:u w:val="single"/>
        </w:rPr>
        <w:t xml:space="preserve">typu </w:t>
      </w:r>
      <w:r w:rsidR="00212567" w:rsidRPr="00A92119">
        <w:rPr>
          <w:sz w:val="22"/>
          <w:szCs w:val="22"/>
        </w:rPr>
        <w:t xml:space="preserve">HVAC (s funkcí topení) </w:t>
      </w:r>
      <w:r w:rsidR="005951CD" w:rsidRPr="00A92119">
        <w:rPr>
          <w:sz w:val="22"/>
          <w:szCs w:val="22"/>
        </w:rPr>
        <w:t xml:space="preserve">o chladícím výkonu min </w:t>
      </w:r>
      <w:r w:rsidR="00590588" w:rsidRPr="00A92119">
        <w:rPr>
          <w:sz w:val="22"/>
          <w:szCs w:val="22"/>
        </w:rPr>
        <w:t>50 kW</w:t>
      </w:r>
      <w:r w:rsidR="005951CD" w:rsidRPr="00A92119">
        <w:rPr>
          <w:sz w:val="22"/>
          <w:szCs w:val="22"/>
        </w:rPr>
        <w:t xml:space="preserve">, která zabezpečí ochlazení prostoru pro cestující minimálně o </w:t>
      </w:r>
      <w:r w:rsidR="00F71AB0" w:rsidRPr="00A92119">
        <w:rPr>
          <w:sz w:val="22"/>
          <w:szCs w:val="22"/>
        </w:rPr>
        <w:t>6</w:t>
      </w:r>
      <w:r w:rsidR="005951CD" w:rsidRPr="00A92119">
        <w:rPr>
          <w:sz w:val="22"/>
          <w:szCs w:val="22"/>
        </w:rPr>
        <w:t>°C proti venkovní teplotě s možností nastavení teploty v</w:t>
      </w:r>
      <w:r w:rsidR="00212567" w:rsidRPr="00A92119">
        <w:rPr>
          <w:sz w:val="22"/>
          <w:szCs w:val="22"/>
        </w:rPr>
        <w:t> </w:t>
      </w:r>
      <w:r w:rsidR="005951CD" w:rsidRPr="00A92119">
        <w:rPr>
          <w:sz w:val="22"/>
          <w:szCs w:val="22"/>
        </w:rPr>
        <w:t>salonu</w:t>
      </w:r>
      <w:r w:rsidR="00212567" w:rsidRPr="00A92119">
        <w:rPr>
          <w:sz w:val="22"/>
          <w:szCs w:val="22"/>
        </w:rPr>
        <w:t xml:space="preserve"> dle teplotní křivky v závislosti na venkovní teplotě</w:t>
      </w:r>
      <w:r w:rsidR="005951CD" w:rsidRPr="00A92119">
        <w:rPr>
          <w:sz w:val="22"/>
          <w:szCs w:val="22"/>
        </w:rPr>
        <w:t xml:space="preserve">. </w:t>
      </w:r>
      <w:r w:rsidR="00297D26" w:rsidRPr="00A92119">
        <w:rPr>
          <w:sz w:val="22"/>
          <w:szCs w:val="22"/>
        </w:rPr>
        <w:t xml:space="preserve">Do celkového výkonu klimatizace je možné započítat i výkon </w:t>
      </w:r>
      <w:proofErr w:type="spellStart"/>
      <w:r w:rsidR="00297D26" w:rsidRPr="00A92119">
        <w:rPr>
          <w:sz w:val="22"/>
          <w:szCs w:val="22"/>
        </w:rPr>
        <w:t>frontboxu</w:t>
      </w:r>
      <w:proofErr w:type="spellEnd"/>
      <w:r w:rsidR="00297D26" w:rsidRPr="00A92119">
        <w:rPr>
          <w:sz w:val="22"/>
          <w:szCs w:val="22"/>
        </w:rPr>
        <w:t xml:space="preserve"> v přední části. Klimatizace </w:t>
      </w:r>
      <w:r w:rsidR="005951CD" w:rsidRPr="00A92119">
        <w:rPr>
          <w:sz w:val="22"/>
          <w:szCs w:val="22"/>
        </w:rPr>
        <w:t xml:space="preserve">bude funkční pouze při běžícím motoru a je možné ji spustit nezávisle na klimatizaci kabiny řidiče. </w:t>
      </w:r>
      <w:r w:rsidR="000E4A90" w:rsidRPr="00A92119">
        <w:rPr>
          <w:sz w:val="22"/>
          <w:szCs w:val="22"/>
        </w:rPr>
        <w:t>DPMB preferuje z důvodu jednotnosti údržby klimatizací</w:t>
      </w:r>
      <w:r w:rsidR="000E4A90">
        <w:rPr>
          <w:sz w:val="22"/>
          <w:szCs w:val="22"/>
        </w:rPr>
        <w:t xml:space="preserve"> chladivo R134a.</w:t>
      </w:r>
    </w:p>
    <w:p w:rsidR="00AA30A9" w:rsidRDefault="00AA30A9" w:rsidP="00AF07BB">
      <w:pPr>
        <w:pStyle w:val="Zkladntext"/>
        <w:rPr>
          <w:sz w:val="22"/>
          <w:szCs w:val="22"/>
        </w:rPr>
      </w:pPr>
      <w:r w:rsidRPr="009D0DE6">
        <w:rPr>
          <w:sz w:val="22"/>
          <w:szCs w:val="22"/>
        </w:rPr>
        <w:t>Zadavatel v rámci plnění rovněž požaduje dodání dohodnutého počtu servisního vybavení pro diagnostiku závad klimatizace.</w:t>
      </w:r>
    </w:p>
    <w:p w:rsidR="00387575" w:rsidRDefault="00387575" w:rsidP="00387575">
      <w:pPr>
        <w:pStyle w:val="Zkladntext"/>
        <w:rPr>
          <w:sz w:val="22"/>
          <w:szCs w:val="22"/>
        </w:rPr>
      </w:pPr>
      <w:r w:rsidRPr="0064230C">
        <w:rPr>
          <w:sz w:val="22"/>
          <w:szCs w:val="22"/>
        </w:rPr>
        <w:t>Řidič musí mít možnost také ručně vypnutí klimatizace nebo topení prostoru pro cestující</w:t>
      </w:r>
      <w:r>
        <w:rPr>
          <w:sz w:val="22"/>
          <w:szCs w:val="22"/>
        </w:rPr>
        <w:t>.</w:t>
      </w:r>
    </w:p>
    <w:p w:rsidR="00D9112D" w:rsidRPr="00D9112D" w:rsidRDefault="00D9112D" w:rsidP="00D9112D">
      <w:pPr>
        <w:pStyle w:val="Zkladntext"/>
        <w:rPr>
          <w:sz w:val="22"/>
          <w:szCs w:val="22"/>
        </w:rPr>
      </w:pPr>
      <w:r w:rsidRPr="00D9112D">
        <w:rPr>
          <w:sz w:val="22"/>
          <w:szCs w:val="22"/>
        </w:rPr>
        <w:t xml:space="preserve">V případě vybavení </w:t>
      </w:r>
      <w:r w:rsidR="007C0D68">
        <w:rPr>
          <w:sz w:val="22"/>
          <w:szCs w:val="22"/>
        </w:rPr>
        <w:t>auto</w:t>
      </w:r>
      <w:r w:rsidRPr="00D9112D">
        <w:rPr>
          <w:sz w:val="22"/>
          <w:szCs w:val="22"/>
        </w:rPr>
        <w:t xml:space="preserve">busu otevíracími střešními vikýři </w:t>
      </w:r>
      <w:r w:rsidR="00387575">
        <w:rPr>
          <w:sz w:val="22"/>
          <w:szCs w:val="22"/>
        </w:rPr>
        <w:t xml:space="preserve">se </w:t>
      </w:r>
      <w:r w:rsidRPr="00D9112D">
        <w:rPr>
          <w:sz w:val="22"/>
          <w:szCs w:val="22"/>
        </w:rPr>
        <w:t>požaduje možnost jejich ovládání dálkově z kabiny řidiče nebo manuálně z podlahy prostoru pro cestující bez dalších pomůcek.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3"/>
        <w:numPr>
          <w:ilvl w:val="2"/>
          <w:numId w:val="9"/>
        </w:numPr>
        <w:ind w:left="993" w:hanging="993"/>
        <w:rPr>
          <w:sz w:val="22"/>
          <w:szCs w:val="22"/>
        </w:rPr>
      </w:pPr>
      <w:bookmarkStart w:id="122" w:name="_Toc401111464"/>
      <w:bookmarkStart w:id="123" w:name="_Toc401112171"/>
      <w:bookmarkStart w:id="124" w:name="_Toc403281499"/>
      <w:bookmarkStart w:id="125" w:name="_Toc12861284"/>
      <w:r w:rsidRPr="00214066">
        <w:rPr>
          <w:sz w:val="22"/>
          <w:szCs w:val="22"/>
        </w:rPr>
        <w:t>Stanoviště řidiče</w:t>
      </w:r>
      <w:bookmarkEnd w:id="122"/>
      <w:bookmarkEnd w:id="123"/>
      <w:bookmarkEnd w:id="124"/>
      <w:r>
        <w:rPr>
          <w:sz w:val="22"/>
          <w:szCs w:val="22"/>
        </w:rPr>
        <w:t xml:space="preserve"> - PP</w:t>
      </w:r>
      <w:bookmarkEnd w:id="125"/>
    </w:p>
    <w:p w:rsidR="00521259" w:rsidRPr="00214066" w:rsidRDefault="00AE3699" w:rsidP="00243F7B">
      <w:pPr>
        <w:rPr>
          <w:sz w:val="22"/>
          <w:szCs w:val="22"/>
        </w:rPr>
      </w:pPr>
      <w:r>
        <w:rPr>
          <w:sz w:val="22"/>
          <w:szCs w:val="22"/>
        </w:rPr>
        <w:t xml:space="preserve">Topení </w:t>
      </w:r>
      <w:r w:rsidR="00521259" w:rsidRPr="00214066">
        <w:rPr>
          <w:sz w:val="22"/>
          <w:szCs w:val="22"/>
        </w:rPr>
        <w:t xml:space="preserve">musí být provedeno v kombinaci přívodu čerstvého a použitého vzduchu. Přívod čerstvého vzduchu musí být přes snadno udržovatelný filtr s minimální možností nasávání škodlivých zplodin a prachu. Na stanovišti řidiče je požadována </w:t>
      </w:r>
      <w:r>
        <w:rPr>
          <w:sz w:val="22"/>
          <w:szCs w:val="22"/>
        </w:rPr>
        <w:t>kompresorová klimatizační</w:t>
      </w:r>
      <w:r w:rsidRPr="00214066">
        <w:rPr>
          <w:sz w:val="22"/>
          <w:szCs w:val="22"/>
        </w:rPr>
        <w:t xml:space="preserve"> </w:t>
      </w:r>
      <w:r w:rsidR="00521259" w:rsidRPr="00214066">
        <w:rPr>
          <w:sz w:val="22"/>
          <w:szCs w:val="22"/>
        </w:rPr>
        <w:t>jednotka</w:t>
      </w:r>
      <w:r w:rsidR="00562A4F">
        <w:rPr>
          <w:sz w:val="22"/>
          <w:szCs w:val="22"/>
        </w:rPr>
        <w:t xml:space="preserve">. </w:t>
      </w:r>
      <w:r w:rsidR="00211660">
        <w:rPr>
          <w:sz w:val="22"/>
          <w:szCs w:val="22"/>
        </w:rPr>
        <w:t>Klimatizační jednotka může být konstrukčně společná s klimatizací prostoru pro cestující</w:t>
      </w:r>
      <w:r w:rsidR="00AF5DCD">
        <w:rPr>
          <w:sz w:val="22"/>
          <w:szCs w:val="22"/>
        </w:rPr>
        <w:t>,</w:t>
      </w:r>
      <w:r w:rsidR="00211660">
        <w:rPr>
          <w:sz w:val="22"/>
          <w:szCs w:val="22"/>
        </w:rPr>
        <w:t xml:space="preserve"> musí být </w:t>
      </w:r>
      <w:r w:rsidR="00AF5DCD">
        <w:rPr>
          <w:sz w:val="22"/>
          <w:szCs w:val="22"/>
        </w:rPr>
        <w:t xml:space="preserve">ovládána </w:t>
      </w:r>
      <w:r w:rsidR="00211660">
        <w:rPr>
          <w:sz w:val="22"/>
          <w:szCs w:val="22"/>
        </w:rPr>
        <w:t xml:space="preserve">nezávislé na </w:t>
      </w:r>
      <w:r w:rsidR="00211660">
        <w:rPr>
          <w:sz w:val="22"/>
          <w:szCs w:val="22"/>
        </w:rPr>
        <w:lastRenderedPageBreak/>
        <w:t xml:space="preserve">ovládání klimatizace prostoru pro cestující. </w:t>
      </w:r>
      <w:r w:rsidR="00562A4F">
        <w:rPr>
          <w:sz w:val="22"/>
          <w:szCs w:val="22"/>
        </w:rPr>
        <w:t>Topení na stanovišti řidiče požadujeme provést tak, aby bylo možné</w:t>
      </w:r>
      <w:r w:rsidR="00663725">
        <w:rPr>
          <w:sz w:val="22"/>
          <w:szCs w:val="22"/>
        </w:rPr>
        <w:t xml:space="preserve"> jeho použití</w:t>
      </w:r>
      <w:r w:rsidR="00663725" w:rsidRPr="00885240">
        <w:rPr>
          <w:color w:val="FF0000"/>
          <w:sz w:val="22"/>
          <w:szCs w:val="22"/>
        </w:rPr>
        <w:t xml:space="preserve"> </w:t>
      </w:r>
      <w:r w:rsidR="00AF5DCD">
        <w:rPr>
          <w:color w:val="FF0000"/>
          <w:sz w:val="22"/>
          <w:szCs w:val="22"/>
        </w:rPr>
        <w:t>i</w:t>
      </w:r>
      <w:r w:rsidR="00663725">
        <w:rPr>
          <w:sz w:val="22"/>
          <w:szCs w:val="22"/>
        </w:rPr>
        <w:t xml:space="preserve"> po zastavení motoru</w:t>
      </w:r>
      <w:r w:rsidR="00AF5DCD">
        <w:rPr>
          <w:sz w:val="22"/>
          <w:szCs w:val="22"/>
        </w:rPr>
        <w:t xml:space="preserve"> (spuštění ventilátorů, předehřívače oběhového čerpadla)</w:t>
      </w:r>
      <w:r w:rsidR="00663725">
        <w:rPr>
          <w:sz w:val="22"/>
          <w:szCs w:val="22"/>
        </w:rPr>
        <w:t>.</w:t>
      </w:r>
      <w:r w:rsidR="00521259" w:rsidRPr="00214066">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851" w:hanging="851"/>
        <w:rPr>
          <w:sz w:val="22"/>
          <w:szCs w:val="22"/>
        </w:rPr>
      </w:pPr>
      <w:bookmarkStart w:id="126" w:name="_Toc401111465"/>
      <w:bookmarkStart w:id="127" w:name="_Toc401112172"/>
      <w:bookmarkStart w:id="128" w:name="_Toc403281500"/>
      <w:bookmarkStart w:id="129" w:name="_Toc12861285"/>
      <w:r w:rsidRPr="00214066">
        <w:rPr>
          <w:sz w:val="22"/>
          <w:szCs w:val="22"/>
        </w:rPr>
        <w:t>Jízda A DOJEZD vozidla</w:t>
      </w:r>
      <w:bookmarkEnd w:id="126"/>
      <w:bookmarkEnd w:id="127"/>
      <w:bookmarkEnd w:id="128"/>
      <w:r>
        <w:rPr>
          <w:sz w:val="22"/>
          <w:szCs w:val="22"/>
        </w:rPr>
        <w:t xml:space="preserve"> - PP</w:t>
      </w:r>
      <w:bookmarkEnd w:id="129"/>
    </w:p>
    <w:p w:rsidR="00F71AB0" w:rsidRPr="000229D2" w:rsidRDefault="00521259" w:rsidP="00243F7B">
      <w:pPr>
        <w:pStyle w:val="Zkladntext"/>
        <w:rPr>
          <w:sz w:val="22"/>
          <w:szCs w:val="22"/>
        </w:rPr>
      </w:pPr>
      <w:r w:rsidRPr="000229D2">
        <w:rPr>
          <w:sz w:val="22"/>
          <w:szCs w:val="22"/>
        </w:rPr>
        <w:t>Vozidlo musí splňovat požadavky svižné dynamické jízdy a musí umožňovat střední zrychlení v rozsahu a = 0,4 – 1,4 m/s</w:t>
      </w:r>
      <w:r w:rsidRPr="000229D2">
        <w:rPr>
          <w:sz w:val="22"/>
          <w:szCs w:val="22"/>
          <w:vertAlign w:val="superscript"/>
        </w:rPr>
        <w:t>2</w:t>
      </w:r>
      <w:r w:rsidRPr="000229D2">
        <w:rPr>
          <w:sz w:val="22"/>
          <w:szCs w:val="22"/>
        </w:rPr>
        <w:t xml:space="preserve"> v oblasti nižších rychlostí </w:t>
      </w:r>
      <w:r w:rsidR="00387575">
        <w:rPr>
          <w:sz w:val="22"/>
          <w:szCs w:val="22"/>
        </w:rPr>
        <w:t>do</w:t>
      </w:r>
      <w:r w:rsidRPr="000229D2">
        <w:rPr>
          <w:sz w:val="22"/>
          <w:szCs w:val="22"/>
        </w:rPr>
        <w:t xml:space="preserve"> 30 km/hod</w:t>
      </w:r>
      <w:r w:rsidR="00AF5DCD" w:rsidRPr="000229D2">
        <w:rPr>
          <w:sz w:val="22"/>
          <w:szCs w:val="22"/>
        </w:rPr>
        <w:t xml:space="preserve"> do stoupání 9</w:t>
      </w:r>
      <w:r w:rsidR="008E0C83" w:rsidRPr="000229D2">
        <w:rPr>
          <w:sz w:val="22"/>
          <w:szCs w:val="22"/>
        </w:rPr>
        <w:t>,6</w:t>
      </w:r>
      <w:r w:rsidR="00AF5DCD" w:rsidRPr="000229D2">
        <w:rPr>
          <w:sz w:val="22"/>
          <w:szCs w:val="22"/>
        </w:rPr>
        <w:t>%</w:t>
      </w:r>
      <w:r w:rsidRPr="000229D2">
        <w:rPr>
          <w:sz w:val="22"/>
          <w:szCs w:val="22"/>
        </w:rPr>
        <w:t xml:space="preserve">.  </w:t>
      </w:r>
      <w:r w:rsidR="00E30ED1" w:rsidRPr="000229D2">
        <w:rPr>
          <w:sz w:val="22"/>
          <w:szCs w:val="22"/>
        </w:rPr>
        <w:t xml:space="preserve"> </w:t>
      </w:r>
    </w:p>
    <w:p w:rsidR="00992222" w:rsidRPr="000229D2" w:rsidRDefault="00AF5DCD" w:rsidP="00AF5DCD">
      <w:pPr>
        <w:pStyle w:val="Zkladntext"/>
        <w:spacing w:after="0"/>
        <w:rPr>
          <w:sz w:val="22"/>
          <w:szCs w:val="22"/>
        </w:rPr>
      </w:pPr>
      <w:r w:rsidRPr="000229D2">
        <w:rPr>
          <w:sz w:val="22"/>
          <w:szCs w:val="22"/>
          <w:u w:val="single"/>
        </w:rPr>
        <w:t>Požadovaná a</w:t>
      </w:r>
      <w:r w:rsidR="00992222" w:rsidRPr="000229D2">
        <w:rPr>
          <w:sz w:val="22"/>
          <w:szCs w:val="22"/>
          <w:u w:val="single"/>
        </w:rPr>
        <w:t>kcelerace a jízda do kopce</w:t>
      </w:r>
      <w:r w:rsidR="00992222" w:rsidRPr="000229D2">
        <w:rPr>
          <w:sz w:val="22"/>
          <w:szCs w:val="22"/>
        </w:rPr>
        <w:t>:</w:t>
      </w:r>
    </w:p>
    <w:p w:rsidR="009D0DE6" w:rsidRPr="000229D2" w:rsidRDefault="00E30ED1" w:rsidP="00AF5DCD">
      <w:pPr>
        <w:pStyle w:val="Zkladntext"/>
        <w:numPr>
          <w:ilvl w:val="1"/>
          <w:numId w:val="11"/>
        </w:numPr>
        <w:spacing w:after="0"/>
        <w:ind w:left="284" w:hanging="284"/>
        <w:rPr>
          <w:sz w:val="22"/>
          <w:szCs w:val="22"/>
        </w:rPr>
      </w:pPr>
      <w:r w:rsidRPr="000229D2">
        <w:rPr>
          <w:sz w:val="22"/>
          <w:szCs w:val="22"/>
        </w:rPr>
        <w:t xml:space="preserve">Pří </w:t>
      </w:r>
      <w:r w:rsidR="00346D3B" w:rsidRPr="000229D2">
        <w:rPr>
          <w:sz w:val="22"/>
          <w:szCs w:val="22"/>
        </w:rPr>
        <w:t>rozjezdu</w:t>
      </w:r>
      <w:r w:rsidRPr="000229D2">
        <w:rPr>
          <w:sz w:val="22"/>
          <w:szCs w:val="22"/>
        </w:rPr>
        <w:t xml:space="preserve"> </w:t>
      </w:r>
      <w:r w:rsidR="00F71AB0" w:rsidRPr="000229D2">
        <w:rPr>
          <w:sz w:val="22"/>
          <w:szCs w:val="22"/>
        </w:rPr>
        <w:t xml:space="preserve">a jízdě </w:t>
      </w:r>
      <w:r w:rsidRPr="000229D2">
        <w:rPr>
          <w:sz w:val="22"/>
          <w:szCs w:val="22"/>
        </w:rPr>
        <w:t xml:space="preserve">vozidla </w:t>
      </w:r>
      <w:r w:rsidR="00F71AB0" w:rsidRPr="000229D2">
        <w:rPr>
          <w:sz w:val="22"/>
          <w:szCs w:val="22"/>
        </w:rPr>
        <w:t xml:space="preserve">ve </w:t>
      </w:r>
      <w:r w:rsidRPr="000229D2">
        <w:rPr>
          <w:sz w:val="22"/>
          <w:szCs w:val="22"/>
        </w:rPr>
        <w:t>stoupání</w:t>
      </w:r>
      <w:r w:rsidR="00F71AB0" w:rsidRPr="000229D2">
        <w:rPr>
          <w:sz w:val="22"/>
          <w:szCs w:val="22"/>
        </w:rPr>
        <w:t xml:space="preserve"> do</w:t>
      </w:r>
      <w:r w:rsidRPr="000229D2">
        <w:rPr>
          <w:sz w:val="22"/>
          <w:szCs w:val="22"/>
        </w:rPr>
        <w:t xml:space="preserve"> 9</w:t>
      </w:r>
      <w:r w:rsidR="008E0C83" w:rsidRPr="000229D2">
        <w:rPr>
          <w:sz w:val="22"/>
          <w:szCs w:val="22"/>
        </w:rPr>
        <w:t>,6</w:t>
      </w:r>
      <w:r w:rsidRPr="000229D2">
        <w:rPr>
          <w:sz w:val="22"/>
          <w:szCs w:val="22"/>
        </w:rPr>
        <w:t>%</w:t>
      </w:r>
      <w:r w:rsidR="00346D3B" w:rsidRPr="000229D2">
        <w:rPr>
          <w:sz w:val="22"/>
          <w:szCs w:val="22"/>
        </w:rPr>
        <w:t xml:space="preserve"> </w:t>
      </w:r>
    </w:p>
    <w:p w:rsidR="00521259" w:rsidRPr="000229D2" w:rsidRDefault="00346D3B" w:rsidP="00AF5DCD">
      <w:pPr>
        <w:pStyle w:val="Zkladntext"/>
        <w:numPr>
          <w:ilvl w:val="2"/>
          <w:numId w:val="11"/>
        </w:numPr>
        <w:spacing w:after="0"/>
        <w:ind w:left="567" w:hanging="283"/>
        <w:rPr>
          <w:sz w:val="22"/>
          <w:szCs w:val="22"/>
        </w:rPr>
      </w:pPr>
      <w:r w:rsidRPr="000229D2">
        <w:rPr>
          <w:sz w:val="22"/>
          <w:szCs w:val="22"/>
        </w:rPr>
        <w:t xml:space="preserve">při 75% </w:t>
      </w:r>
      <w:r w:rsidR="00F71AB0" w:rsidRPr="000229D2">
        <w:rPr>
          <w:sz w:val="22"/>
          <w:szCs w:val="22"/>
        </w:rPr>
        <w:t xml:space="preserve">deklarované </w:t>
      </w:r>
      <w:proofErr w:type="gramStart"/>
      <w:r w:rsidR="00F71AB0" w:rsidRPr="000229D2">
        <w:rPr>
          <w:sz w:val="22"/>
          <w:szCs w:val="22"/>
        </w:rPr>
        <w:t>kapacity ( hmotnosti</w:t>
      </w:r>
      <w:proofErr w:type="gramEnd"/>
      <w:r w:rsidR="00F71AB0" w:rsidRPr="000229D2">
        <w:rPr>
          <w:sz w:val="22"/>
          <w:szCs w:val="22"/>
        </w:rPr>
        <w:t xml:space="preserve"> vozidla) při </w:t>
      </w:r>
      <w:r w:rsidRPr="000229D2">
        <w:rPr>
          <w:sz w:val="22"/>
          <w:szCs w:val="22"/>
        </w:rPr>
        <w:t>zapnuté klimatizaci prostoru pro cestující</w:t>
      </w:r>
      <w:r w:rsidR="00F71AB0" w:rsidRPr="000229D2">
        <w:rPr>
          <w:sz w:val="22"/>
          <w:szCs w:val="22"/>
        </w:rPr>
        <w:t xml:space="preserve"> musí vozidlo dosáhnout rychlosti </w:t>
      </w:r>
      <w:r w:rsidR="00723FED" w:rsidRPr="000229D2">
        <w:rPr>
          <w:sz w:val="22"/>
          <w:szCs w:val="22"/>
        </w:rPr>
        <w:t>30</w:t>
      </w:r>
      <w:r w:rsidR="00F71AB0" w:rsidRPr="000229D2">
        <w:rPr>
          <w:sz w:val="22"/>
          <w:szCs w:val="22"/>
        </w:rPr>
        <w:t xml:space="preserve"> km/hod</w:t>
      </w:r>
      <w:r w:rsidRPr="000229D2">
        <w:rPr>
          <w:sz w:val="22"/>
          <w:szCs w:val="22"/>
        </w:rPr>
        <w:t>.</w:t>
      </w:r>
      <w:r w:rsidR="009D0DE6" w:rsidRPr="000229D2">
        <w:rPr>
          <w:sz w:val="22"/>
          <w:szCs w:val="22"/>
        </w:rPr>
        <w:t xml:space="preserve"> </w:t>
      </w:r>
    </w:p>
    <w:p w:rsidR="009D0DE6" w:rsidRPr="000229D2" w:rsidRDefault="009D0DE6" w:rsidP="00AF5DCD">
      <w:pPr>
        <w:pStyle w:val="Zkladntext"/>
        <w:numPr>
          <w:ilvl w:val="2"/>
          <w:numId w:val="11"/>
        </w:numPr>
        <w:spacing w:after="0"/>
        <w:ind w:left="567" w:hanging="283"/>
        <w:rPr>
          <w:sz w:val="22"/>
          <w:szCs w:val="22"/>
        </w:rPr>
      </w:pPr>
      <w:r w:rsidRPr="000229D2">
        <w:rPr>
          <w:sz w:val="22"/>
          <w:szCs w:val="22"/>
        </w:rPr>
        <w:t xml:space="preserve">při </w:t>
      </w:r>
      <w:r w:rsidR="00F1126A" w:rsidRPr="000229D2">
        <w:rPr>
          <w:sz w:val="22"/>
          <w:szCs w:val="22"/>
        </w:rPr>
        <w:t>100</w:t>
      </w:r>
      <w:r w:rsidRPr="000229D2">
        <w:rPr>
          <w:sz w:val="22"/>
          <w:szCs w:val="22"/>
        </w:rPr>
        <w:t xml:space="preserve">% deklarované </w:t>
      </w:r>
      <w:proofErr w:type="gramStart"/>
      <w:r w:rsidRPr="000229D2">
        <w:rPr>
          <w:sz w:val="22"/>
          <w:szCs w:val="22"/>
        </w:rPr>
        <w:t>kapacity ( hmotnosti</w:t>
      </w:r>
      <w:proofErr w:type="gramEnd"/>
      <w:r w:rsidRPr="000229D2">
        <w:rPr>
          <w:sz w:val="22"/>
          <w:szCs w:val="22"/>
        </w:rPr>
        <w:t xml:space="preserve"> vozidla) při zapnuté klimatizaci prostoru pro cestující musí vozidlo dosáhnout rychlosti </w:t>
      </w:r>
      <w:r w:rsidR="00723FED" w:rsidRPr="000229D2">
        <w:rPr>
          <w:sz w:val="22"/>
          <w:szCs w:val="22"/>
        </w:rPr>
        <w:t xml:space="preserve">20 </w:t>
      </w:r>
      <w:r w:rsidRPr="000229D2">
        <w:rPr>
          <w:sz w:val="22"/>
          <w:szCs w:val="22"/>
        </w:rPr>
        <w:t xml:space="preserve">km/hod. </w:t>
      </w:r>
    </w:p>
    <w:p w:rsidR="00AF5DCD" w:rsidRPr="000229D2" w:rsidRDefault="00AF5DCD" w:rsidP="00AF5DCD">
      <w:pPr>
        <w:pStyle w:val="Zkladntext"/>
        <w:spacing w:after="0"/>
        <w:rPr>
          <w:sz w:val="22"/>
          <w:szCs w:val="22"/>
          <w:u w:val="single"/>
        </w:rPr>
      </w:pPr>
    </w:p>
    <w:p w:rsidR="00521259" w:rsidRPr="000229D2" w:rsidRDefault="00521259" w:rsidP="00AF5DCD">
      <w:pPr>
        <w:pStyle w:val="Zkladntext"/>
        <w:spacing w:after="0"/>
        <w:rPr>
          <w:sz w:val="22"/>
          <w:szCs w:val="22"/>
          <w:u w:val="single"/>
        </w:rPr>
      </w:pPr>
      <w:r w:rsidRPr="000229D2">
        <w:rPr>
          <w:sz w:val="22"/>
          <w:szCs w:val="22"/>
          <w:u w:val="single"/>
        </w:rPr>
        <w:t xml:space="preserve">Minimální dojezd musí být alespoň 450 km na jedno naplnění </w:t>
      </w:r>
      <w:r w:rsidR="00387575">
        <w:rPr>
          <w:sz w:val="22"/>
          <w:szCs w:val="22"/>
          <w:u w:val="single"/>
        </w:rPr>
        <w:t xml:space="preserve">PHM </w:t>
      </w:r>
      <w:r w:rsidRPr="000229D2">
        <w:rPr>
          <w:sz w:val="22"/>
          <w:szCs w:val="22"/>
          <w:u w:val="single"/>
        </w:rPr>
        <w:t xml:space="preserve">při jízdě v městském provozu dle SORT cyklus </w:t>
      </w:r>
      <w:r w:rsidR="00AF5DCD" w:rsidRPr="000229D2">
        <w:rPr>
          <w:sz w:val="22"/>
          <w:szCs w:val="22"/>
          <w:u w:val="single"/>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229D2" w:rsidRPr="000229D2" w:rsidTr="00AF5DCD">
        <w:tc>
          <w:tcPr>
            <w:tcW w:w="9345" w:type="dxa"/>
          </w:tcPr>
          <w:p w:rsidR="00521259" w:rsidRPr="000229D2" w:rsidRDefault="00521259" w:rsidP="0059744A">
            <w:pPr>
              <w:pStyle w:val="Zkladntext"/>
              <w:rPr>
                <w:sz w:val="2"/>
                <w:szCs w:val="2"/>
              </w:rPr>
            </w:pPr>
          </w:p>
          <w:p w:rsidR="00521259" w:rsidRPr="000229D2" w:rsidRDefault="00521259" w:rsidP="0059744A">
            <w:pPr>
              <w:pStyle w:val="Zkladntext"/>
            </w:pPr>
            <w:proofErr w:type="gramStart"/>
            <w:r w:rsidRPr="000229D2">
              <w:t>Odpověď :  ANO/NE</w:t>
            </w:r>
            <w:proofErr w:type="gramEnd"/>
          </w:p>
        </w:tc>
      </w:tr>
      <w:tr w:rsidR="000229D2" w:rsidRPr="000229D2" w:rsidTr="00AF5DCD">
        <w:tc>
          <w:tcPr>
            <w:tcW w:w="9345" w:type="dxa"/>
          </w:tcPr>
          <w:p w:rsidR="00521259" w:rsidRPr="000229D2" w:rsidRDefault="00521259" w:rsidP="0059744A">
            <w:pPr>
              <w:pStyle w:val="Zkladntext"/>
              <w:rPr>
                <w:sz w:val="2"/>
                <w:szCs w:val="2"/>
              </w:rPr>
            </w:pPr>
          </w:p>
          <w:p w:rsidR="00521259" w:rsidRPr="000229D2" w:rsidRDefault="00521259" w:rsidP="0059744A">
            <w:pPr>
              <w:pStyle w:val="Zkladntext"/>
            </w:pPr>
            <w:r w:rsidRPr="000229D2">
              <w:t xml:space="preserve">Doplňující </w:t>
            </w:r>
            <w:proofErr w:type="gramStart"/>
            <w:r w:rsidRPr="000229D2">
              <w:t>popis :</w:t>
            </w:r>
            <w:proofErr w:type="gramEnd"/>
          </w:p>
        </w:tc>
      </w:tr>
    </w:tbl>
    <w:p w:rsidR="00521259" w:rsidRPr="000229D2" w:rsidRDefault="00521259" w:rsidP="00A822C7">
      <w:pPr>
        <w:pStyle w:val="Nadpis2"/>
        <w:numPr>
          <w:ilvl w:val="1"/>
          <w:numId w:val="9"/>
        </w:numPr>
        <w:ind w:left="851" w:hanging="851"/>
        <w:rPr>
          <w:sz w:val="22"/>
          <w:szCs w:val="22"/>
        </w:rPr>
      </w:pPr>
      <w:bookmarkStart w:id="130" w:name="_Toc401111466"/>
      <w:bookmarkStart w:id="131" w:name="_Toc401112173"/>
      <w:bookmarkStart w:id="132" w:name="_Toc403281501"/>
      <w:bookmarkStart w:id="133" w:name="_Toc12861286"/>
      <w:r w:rsidRPr="000229D2">
        <w:rPr>
          <w:sz w:val="22"/>
          <w:szCs w:val="22"/>
        </w:rPr>
        <w:t>Motor</w:t>
      </w:r>
      <w:bookmarkEnd w:id="130"/>
      <w:bookmarkEnd w:id="131"/>
      <w:bookmarkEnd w:id="132"/>
      <w:r w:rsidRPr="000229D2">
        <w:rPr>
          <w:sz w:val="22"/>
          <w:szCs w:val="22"/>
        </w:rPr>
        <w:t xml:space="preserve"> - PP</w:t>
      </w:r>
      <w:bookmarkEnd w:id="133"/>
    </w:p>
    <w:p w:rsidR="00521259" w:rsidRPr="00214066" w:rsidRDefault="00521259" w:rsidP="0035181A">
      <w:pPr>
        <w:pStyle w:val="Zkladntext"/>
        <w:rPr>
          <w:sz w:val="22"/>
          <w:szCs w:val="22"/>
        </w:rPr>
      </w:pPr>
      <w:r w:rsidRPr="000229D2">
        <w:rPr>
          <w:sz w:val="22"/>
          <w:szCs w:val="22"/>
        </w:rPr>
        <w:t xml:space="preserve">Motor musí být konstruován jako </w:t>
      </w:r>
      <w:r w:rsidR="00697BAE" w:rsidRPr="000229D2">
        <w:rPr>
          <w:sz w:val="22"/>
          <w:szCs w:val="22"/>
        </w:rPr>
        <w:t>vznětový</w:t>
      </w:r>
      <w:r w:rsidRPr="000229D2">
        <w:rPr>
          <w:sz w:val="22"/>
          <w:szCs w:val="22"/>
        </w:rPr>
        <w:t>, aby při potřebném výkonu k dosažení předepsaných jízdních vlastností vozidla byl jeho chod v celém pracovním režimu rovnoměrný, klidný, zajišťoval hospodárný provoz a splňoval emisní limity platné v době dodání vozidla.</w:t>
      </w:r>
      <w:r w:rsidR="00361642" w:rsidRPr="000229D2">
        <w:rPr>
          <w:sz w:val="22"/>
          <w:szCs w:val="22"/>
        </w:rPr>
        <w:t xml:space="preserve"> Z důvodu provozu ve městě s častými rozjezdy, kopcovitým</w:t>
      </w:r>
      <w:r w:rsidRPr="000229D2">
        <w:rPr>
          <w:sz w:val="22"/>
          <w:szCs w:val="22"/>
        </w:rPr>
        <w:t xml:space="preserve"> </w:t>
      </w:r>
      <w:r w:rsidR="00361642" w:rsidRPr="000229D2">
        <w:rPr>
          <w:sz w:val="22"/>
          <w:szCs w:val="22"/>
        </w:rPr>
        <w:t xml:space="preserve">terénem a instalované klimatizace, </w:t>
      </w:r>
      <w:r w:rsidRPr="000229D2">
        <w:rPr>
          <w:sz w:val="22"/>
          <w:szCs w:val="22"/>
          <w:u w:val="single"/>
        </w:rPr>
        <w:t xml:space="preserve">musí mít </w:t>
      </w:r>
      <w:r w:rsidR="00361642" w:rsidRPr="000229D2">
        <w:rPr>
          <w:sz w:val="22"/>
          <w:szCs w:val="22"/>
          <w:u w:val="single"/>
        </w:rPr>
        <w:t xml:space="preserve">motor </w:t>
      </w:r>
      <w:r w:rsidRPr="000229D2">
        <w:rPr>
          <w:sz w:val="22"/>
          <w:szCs w:val="22"/>
          <w:u w:val="single"/>
        </w:rPr>
        <w:t xml:space="preserve">výkon min. </w:t>
      </w:r>
      <w:r w:rsidR="001209B9" w:rsidRPr="000229D2">
        <w:rPr>
          <w:sz w:val="22"/>
          <w:szCs w:val="22"/>
          <w:u w:val="single"/>
        </w:rPr>
        <w:t>2</w:t>
      </w:r>
      <w:r w:rsidR="00575571" w:rsidRPr="000229D2">
        <w:rPr>
          <w:sz w:val="22"/>
          <w:szCs w:val="22"/>
          <w:u w:val="single"/>
        </w:rPr>
        <w:t>4</w:t>
      </w:r>
      <w:r w:rsidR="001209B9" w:rsidRPr="000229D2">
        <w:rPr>
          <w:sz w:val="22"/>
          <w:szCs w:val="22"/>
          <w:u w:val="single"/>
        </w:rPr>
        <w:t xml:space="preserve">0 </w:t>
      </w:r>
      <w:r w:rsidRPr="000229D2">
        <w:rPr>
          <w:sz w:val="22"/>
          <w:szCs w:val="22"/>
        </w:rPr>
        <w:t>kW</w:t>
      </w:r>
      <w:r w:rsidR="00361642" w:rsidRPr="000229D2">
        <w:rPr>
          <w:sz w:val="22"/>
          <w:szCs w:val="22"/>
        </w:rPr>
        <w:t xml:space="preserve"> a </w:t>
      </w:r>
      <w:proofErr w:type="gramStart"/>
      <w:r w:rsidR="00361642" w:rsidRPr="000229D2">
        <w:rPr>
          <w:sz w:val="22"/>
          <w:szCs w:val="22"/>
        </w:rPr>
        <w:t>kroutící</w:t>
      </w:r>
      <w:proofErr w:type="gramEnd"/>
      <w:r w:rsidR="00361642" w:rsidRPr="000229D2">
        <w:rPr>
          <w:sz w:val="22"/>
          <w:szCs w:val="22"/>
        </w:rPr>
        <w:t xml:space="preserve"> moment </w:t>
      </w:r>
      <w:r w:rsidR="007E1EB1" w:rsidRPr="000229D2">
        <w:rPr>
          <w:sz w:val="22"/>
          <w:szCs w:val="22"/>
        </w:rPr>
        <w:t xml:space="preserve">min. </w:t>
      </w:r>
      <w:r w:rsidR="00361642" w:rsidRPr="000229D2">
        <w:rPr>
          <w:sz w:val="22"/>
          <w:szCs w:val="22"/>
        </w:rPr>
        <w:t>1</w:t>
      </w:r>
      <w:r w:rsidR="00575571" w:rsidRPr="000229D2">
        <w:rPr>
          <w:sz w:val="22"/>
          <w:szCs w:val="22"/>
        </w:rPr>
        <w:t>4</w:t>
      </w:r>
      <w:r w:rsidR="00361642" w:rsidRPr="000229D2">
        <w:rPr>
          <w:sz w:val="22"/>
          <w:szCs w:val="22"/>
        </w:rPr>
        <w:t xml:space="preserve">00 </w:t>
      </w:r>
      <w:proofErr w:type="spellStart"/>
      <w:r w:rsidR="00361642" w:rsidRPr="000229D2">
        <w:rPr>
          <w:sz w:val="22"/>
          <w:szCs w:val="22"/>
        </w:rPr>
        <w:t>Nm</w:t>
      </w:r>
      <w:proofErr w:type="spellEnd"/>
      <w:r w:rsidRPr="000229D2">
        <w:rPr>
          <w:sz w:val="22"/>
          <w:szCs w:val="22"/>
        </w:rPr>
        <w:t xml:space="preserve">. Motor musí být konstrukčně proveden a sestaven tak, aby při jeho zástavbě do vozidla byl umožněn snadný přístup ke všem </w:t>
      </w:r>
      <w:r w:rsidRPr="00214066">
        <w:rPr>
          <w:sz w:val="22"/>
          <w:szCs w:val="22"/>
        </w:rPr>
        <w:t>místům běžné obsluhy a údržby</w:t>
      </w:r>
    </w:p>
    <w:p w:rsidR="00521259" w:rsidRDefault="00521259" w:rsidP="0035181A">
      <w:pPr>
        <w:pStyle w:val="Zkladntext"/>
        <w:rPr>
          <w:sz w:val="22"/>
          <w:szCs w:val="22"/>
          <w:u w:val="single"/>
        </w:rPr>
      </w:pPr>
      <w:r w:rsidRPr="00214066">
        <w:rPr>
          <w:sz w:val="22"/>
          <w:szCs w:val="22"/>
        </w:rPr>
        <w:t xml:space="preserve">V provozu musí být motor bez cizího zdroje energie snadno, spolehlivě a v době co nejkratší uveden do chodu po odstavení vozidla. V zimních podmínkách i po uplynutí min. 14 hodin, teplotě oleje a elektrolytu </w:t>
      </w:r>
      <w:proofErr w:type="gramStart"/>
      <w:r w:rsidRPr="00214066">
        <w:rPr>
          <w:sz w:val="22"/>
          <w:szCs w:val="22"/>
        </w:rPr>
        <w:t>akumulátorů</w:t>
      </w:r>
      <w:proofErr w:type="gramEnd"/>
      <w:r w:rsidRPr="00214066">
        <w:rPr>
          <w:sz w:val="22"/>
          <w:szCs w:val="22"/>
        </w:rPr>
        <w:t xml:space="preserve"> –</w:t>
      </w:r>
      <w:proofErr w:type="gramStart"/>
      <w:r w:rsidRPr="00214066">
        <w:rPr>
          <w:sz w:val="22"/>
          <w:szCs w:val="22"/>
        </w:rPr>
        <w:t>15</w:t>
      </w:r>
      <w:proofErr w:type="gramEnd"/>
      <w:r w:rsidRPr="00214066">
        <w:rPr>
          <w:sz w:val="22"/>
          <w:szCs w:val="22"/>
        </w:rPr>
        <w:t xml:space="preserve"> </w:t>
      </w:r>
      <w:r w:rsidRPr="00214066">
        <w:rPr>
          <w:sz w:val="22"/>
          <w:szCs w:val="22"/>
          <w:vertAlign w:val="superscript"/>
        </w:rPr>
        <w:t>O</w:t>
      </w:r>
      <w:r w:rsidRPr="00214066">
        <w:rPr>
          <w:sz w:val="22"/>
          <w:szCs w:val="22"/>
        </w:rPr>
        <w:t xml:space="preserve">C, při plnění běžnými předepsanými provozními hmotami běžné obchodní jakosti.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851" w:hanging="851"/>
        <w:rPr>
          <w:sz w:val="22"/>
          <w:szCs w:val="22"/>
        </w:rPr>
      </w:pPr>
      <w:bookmarkStart w:id="134" w:name="_Toc401111468"/>
      <w:bookmarkStart w:id="135" w:name="_Toc401112175"/>
      <w:bookmarkStart w:id="136" w:name="_Toc403281503"/>
      <w:bookmarkStart w:id="137" w:name="_Toc12861287"/>
      <w:r w:rsidRPr="00214066">
        <w:rPr>
          <w:sz w:val="22"/>
          <w:szCs w:val="22"/>
        </w:rPr>
        <w:t>Převodovka</w:t>
      </w:r>
      <w:bookmarkEnd w:id="134"/>
      <w:bookmarkEnd w:id="135"/>
      <w:bookmarkEnd w:id="136"/>
      <w:r>
        <w:rPr>
          <w:sz w:val="22"/>
          <w:szCs w:val="22"/>
        </w:rPr>
        <w:t xml:space="preserve"> - PP</w:t>
      </w:r>
      <w:bookmarkEnd w:id="137"/>
    </w:p>
    <w:p w:rsidR="00521259" w:rsidRDefault="00521259" w:rsidP="00243F7B">
      <w:pPr>
        <w:pStyle w:val="Zkladntext"/>
        <w:rPr>
          <w:sz w:val="22"/>
          <w:szCs w:val="22"/>
        </w:rPr>
      </w:pPr>
      <w:r w:rsidRPr="00214066">
        <w:rPr>
          <w:sz w:val="22"/>
          <w:szCs w:val="22"/>
        </w:rPr>
        <w:t>Vzhledem k dopravnímu provozu ve městě Brně</w:t>
      </w:r>
      <w:bookmarkStart w:id="138" w:name="OLE_LINK2"/>
      <w:r w:rsidRPr="00214066">
        <w:rPr>
          <w:sz w:val="22"/>
          <w:szCs w:val="22"/>
        </w:rPr>
        <w:t xml:space="preserve"> je požadována</w:t>
      </w:r>
      <w:bookmarkEnd w:id="138"/>
      <w:r w:rsidRPr="00214066">
        <w:rPr>
          <w:sz w:val="22"/>
          <w:szCs w:val="22"/>
        </w:rPr>
        <w:t xml:space="preserve"> </w:t>
      </w:r>
      <w:r w:rsidRPr="00214066">
        <w:rPr>
          <w:sz w:val="22"/>
          <w:szCs w:val="22"/>
          <w:u w:val="single"/>
        </w:rPr>
        <w:t>automatická převodovka</w:t>
      </w:r>
      <w:r w:rsidRPr="00214066">
        <w:rPr>
          <w:sz w:val="22"/>
          <w:szCs w:val="22"/>
        </w:rPr>
        <w:t xml:space="preserve"> (s měničem). Převodovka musí být vybavena účinným retardérem</w:t>
      </w:r>
      <w:r w:rsidR="00724797">
        <w:rPr>
          <w:sz w:val="22"/>
          <w:szCs w:val="22"/>
        </w:rPr>
        <w:t>/</w:t>
      </w:r>
      <w:proofErr w:type="spellStart"/>
      <w:r w:rsidR="00724797">
        <w:rPr>
          <w:sz w:val="22"/>
          <w:szCs w:val="22"/>
        </w:rPr>
        <w:t>intardérem</w:t>
      </w:r>
      <w:proofErr w:type="spellEnd"/>
      <w:r w:rsidRPr="00214066">
        <w:rPr>
          <w:sz w:val="22"/>
          <w:szCs w:val="22"/>
        </w:rPr>
        <w:t xml:space="preserve"> a vlastní diagnostikou. Odstupňování převodových stupňů musí umožňovat dynamickou jízdu v městském provozu</w:t>
      </w:r>
      <w:r w:rsidR="0062464B">
        <w:rPr>
          <w:sz w:val="22"/>
          <w:szCs w:val="22"/>
        </w:rPr>
        <w:t xml:space="preserve"> a kopcovitém terénu</w:t>
      </w:r>
      <w:r w:rsidRPr="00214066">
        <w:rPr>
          <w:sz w:val="22"/>
          <w:szCs w:val="22"/>
        </w:rPr>
        <w:t>.</w:t>
      </w:r>
      <w:r>
        <w:rPr>
          <w:sz w:val="22"/>
          <w:szCs w:val="22"/>
        </w:rPr>
        <w:t xml:space="preserve"> </w:t>
      </w:r>
      <w:r w:rsidRPr="00C43D95">
        <w:rPr>
          <w:sz w:val="22"/>
          <w:szCs w:val="22"/>
          <w:u w:val="single"/>
        </w:rPr>
        <w:t>Ovládání převodovky tlačítky</w:t>
      </w:r>
      <w:r w:rsidR="00590588">
        <w:rPr>
          <w:sz w:val="22"/>
          <w:szCs w:val="22"/>
          <w:u w:val="single"/>
        </w:rPr>
        <w:t xml:space="preserve"> s možností zafixování max. rychlosti (</w:t>
      </w:r>
      <w:proofErr w:type="gramStart"/>
      <w:r w:rsidR="00590588">
        <w:rPr>
          <w:sz w:val="22"/>
          <w:szCs w:val="22"/>
          <w:u w:val="single"/>
        </w:rPr>
        <w:t>minimálně 1-3)</w:t>
      </w:r>
      <w:r w:rsidRPr="00214066">
        <w:rPr>
          <w:sz w:val="22"/>
          <w:szCs w:val="22"/>
        </w:rPr>
        <w:t xml:space="preserve">: </w:t>
      </w:r>
      <w:r w:rsidR="00590588">
        <w:rPr>
          <w:sz w:val="22"/>
          <w:szCs w:val="22"/>
        </w:rPr>
        <w:t>1-2-3-</w:t>
      </w:r>
      <w:r w:rsidRPr="00214066">
        <w:rPr>
          <w:sz w:val="22"/>
          <w:szCs w:val="22"/>
        </w:rPr>
        <w:t>jízda</w:t>
      </w:r>
      <w:proofErr w:type="gramEnd"/>
      <w:r w:rsidRPr="00214066">
        <w:rPr>
          <w:sz w:val="22"/>
          <w:szCs w:val="22"/>
        </w:rPr>
        <w:t xml:space="preserve"> vpřed – </w:t>
      </w:r>
      <w:proofErr w:type="spellStart"/>
      <w:r w:rsidRPr="00214066">
        <w:rPr>
          <w:sz w:val="22"/>
          <w:szCs w:val="22"/>
        </w:rPr>
        <w:t>neutral</w:t>
      </w:r>
      <w:proofErr w:type="spellEnd"/>
      <w:r w:rsidRPr="00214066">
        <w:rPr>
          <w:sz w:val="22"/>
          <w:szCs w:val="22"/>
        </w:rPr>
        <w:t xml:space="preserve"> – jízda vzad.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AF5DCD">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AF5DCD">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851" w:hanging="851"/>
        <w:rPr>
          <w:sz w:val="22"/>
          <w:szCs w:val="22"/>
        </w:rPr>
      </w:pPr>
      <w:bookmarkStart w:id="139" w:name="_Toc401111473"/>
      <w:bookmarkStart w:id="140" w:name="_Toc401112180"/>
      <w:bookmarkStart w:id="141" w:name="_Toc403281508"/>
      <w:bookmarkStart w:id="142" w:name="_Toc12861288"/>
      <w:r w:rsidRPr="00214066">
        <w:rPr>
          <w:sz w:val="22"/>
          <w:szCs w:val="22"/>
        </w:rPr>
        <w:lastRenderedPageBreak/>
        <w:t>Brzdy</w:t>
      </w:r>
      <w:bookmarkEnd w:id="139"/>
      <w:bookmarkEnd w:id="140"/>
      <w:bookmarkEnd w:id="141"/>
      <w:r>
        <w:rPr>
          <w:sz w:val="22"/>
          <w:szCs w:val="22"/>
        </w:rPr>
        <w:t xml:space="preserve"> - PP</w:t>
      </w:r>
      <w:bookmarkEnd w:id="142"/>
    </w:p>
    <w:p w:rsidR="00521259" w:rsidRDefault="00521259" w:rsidP="00243F7B">
      <w:pPr>
        <w:pStyle w:val="Zkladntext"/>
        <w:rPr>
          <w:sz w:val="22"/>
          <w:szCs w:val="22"/>
        </w:rPr>
      </w:pPr>
      <w:r w:rsidRPr="00214066">
        <w:rPr>
          <w:sz w:val="22"/>
          <w:szCs w:val="22"/>
        </w:rPr>
        <w:t xml:space="preserve">U vozidla musí být tři na sobě nezávislé brzdy. Požadavkem je provozní, parkovací (nouzová) a zpomalovací brzda. Soustavy zajišťující provozní (nouzové) a parkovací, popř. odlehčovací brzdění mohou mít společné části, přičemž musí mít nejméně dva na sobě nezávislé ovládací systémy. Ovládací systémy provozního a parkovacího brzdění musí být na sobě nezávislé. Pokud brzdová soustava nebude mít </w:t>
      </w:r>
      <w:proofErr w:type="spellStart"/>
      <w:r w:rsidRPr="00214066">
        <w:rPr>
          <w:sz w:val="22"/>
          <w:szCs w:val="22"/>
        </w:rPr>
        <w:t>samostavitelné</w:t>
      </w:r>
      <w:proofErr w:type="spellEnd"/>
      <w:r w:rsidRPr="00214066">
        <w:rPr>
          <w:sz w:val="22"/>
          <w:szCs w:val="22"/>
        </w:rPr>
        <w:t xml:space="preserve"> seřizování, je požadováno, aby kontrola funkce brzd a jejich seřízení byly snadno přístupné a jednoduché. </w:t>
      </w:r>
      <w:r w:rsidRPr="00214066">
        <w:rPr>
          <w:sz w:val="22"/>
          <w:szCs w:val="22"/>
          <w:u w:val="single"/>
        </w:rPr>
        <w:t>Autobus se požaduje vybavit systémem ECAS</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AF5DCD">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AF5DCD">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F5DCD">
      <w:pPr>
        <w:pStyle w:val="Nadpis3"/>
        <w:numPr>
          <w:ilvl w:val="1"/>
          <w:numId w:val="9"/>
        </w:numPr>
        <w:ind w:left="426" w:hanging="426"/>
        <w:rPr>
          <w:sz w:val="22"/>
          <w:szCs w:val="22"/>
        </w:rPr>
      </w:pPr>
      <w:bookmarkStart w:id="143" w:name="_Toc401111480"/>
      <w:bookmarkStart w:id="144" w:name="_Toc401112187"/>
      <w:bookmarkStart w:id="145" w:name="_Toc403281515"/>
      <w:bookmarkStart w:id="146" w:name="_Toc12861289"/>
      <w:r w:rsidRPr="00214066">
        <w:rPr>
          <w:sz w:val="22"/>
          <w:szCs w:val="22"/>
        </w:rPr>
        <w:t>Pneumatiky</w:t>
      </w:r>
      <w:bookmarkEnd w:id="143"/>
      <w:bookmarkEnd w:id="144"/>
      <w:bookmarkEnd w:id="145"/>
      <w:r>
        <w:rPr>
          <w:sz w:val="22"/>
          <w:szCs w:val="22"/>
        </w:rPr>
        <w:t>- PP</w:t>
      </w:r>
      <w:bookmarkEnd w:id="146"/>
    </w:p>
    <w:p w:rsidR="00521259" w:rsidRDefault="008812E5" w:rsidP="00FF734B">
      <w:pPr>
        <w:pStyle w:val="Zkladntext"/>
        <w:rPr>
          <w:sz w:val="22"/>
          <w:szCs w:val="22"/>
        </w:rPr>
      </w:pPr>
      <w:bookmarkStart w:id="147" w:name="_Toc401111481"/>
      <w:bookmarkStart w:id="148" w:name="_Toc401112188"/>
      <w:bookmarkStart w:id="149" w:name="_Toc403281516"/>
      <w:r w:rsidRPr="008812E5">
        <w:rPr>
          <w:sz w:val="22"/>
          <w:szCs w:val="22"/>
        </w:rPr>
        <w:t xml:space="preserve">DPMB </w:t>
      </w:r>
      <w:r>
        <w:rPr>
          <w:sz w:val="22"/>
          <w:szCs w:val="22"/>
        </w:rPr>
        <w:t>požad</w:t>
      </w:r>
      <w:r w:rsidRPr="008812E5">
        <w:rPr>
          <w:sz w:val="22"/>
          <w:szCs w:val="22"/>
        </w:rPr>
        <w:t xml:space="preserve">uje bezdušové pneumatiky </w:t>
      </w:r>
      <w:r w:rsidR="006C37AF">
        <w:rPr>
          <w:sz w:val="22"/>
          <w:szCs w:val="22"/>
        </w:rPr>
        <w:t xml:space="preserve">kategorie M+S </w:t>
      </w:r>
      <w:r w:rsidRPr="008812E5">
        <w:rPr>
          <w:sz w:val="22"/>
          <w:szCs w:val="22"/>
        </w:rPr>
        <w:t>se zesílenými boky pro městský provoz.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bookmarkEnd w:id="147"/>
      <w:bookmarkEnd w:id="148"/>
      <w:bookmarkEnd w:id="149"/>
    </w:tbl>
    <w:p w:rsidR="00521259" w:rsidRDefault="00521259" w:rsidP="00243F7B">
      <w:pPr>
        <w:pStyle w:val="Zkladntext"/>
        <w:rPr>
          <w:sz w:val="22"/>
          <w:szCs w:val="22"/>
        </w:rPr>
      </w:pPr>
    </w:p>
    <w:p w:rsidR="00521259" w:rsidRPr="00214066" w:rsidRDefault="00521259" w:rsidP="00A822C7">
      <w:pPr>
        <w:pStyle w:val="Nadpis2"/>
        <w:numPr>
          <w:ilvl w:val="1"/>
          <w:numId w:val="9"/>
        </w:numPr>
        <w:ind w:left="851" w:hanging="851"/>
        <w:rPr>
          <w:sz w:val="22"/>
          <w:szCs w:val="22"/>
        </w:rPr>
      </w:pPr>
      <w:bookmarkStart w:id="150" w:name="_Toc129651275"/>
      <w:bookmarkStart w:id="151" w:name="_Toc12861290"/>
      <w:r w:rsidRPr="00214066">
        <w:rPr>
          <w:sz w:val="22"/>
          <w:szCs w:val="22"/>
        </w:rPr>
        <w:t>CENTRÁLNÍ MAZÁNÍ</w:t>
      </w:r>
      <w:bookmarkEnd w:id="150"/>
      <w:r>
        <w:rPr>
          <w:sz w:val="22"/>
          <w:szCs w:val="22"/>
        </w:rPr>
        <w:t xml:space="preserve"> - PP</w:t>
      </w:r>
      <w:bookmarkEnd w:id="151"/>
    </w:p>
    <w:p w:rsidR="00521259" w:rsidRDefault="00521259" w:rsidP="0035181A">
      <w:pPr>
        <w:pStyle w:val="Zkladntext"/>
        <w:rPr>
          <w:sz w:val="22"/>
          <w:szCs w:val="22"/>
        </w:rPr>
      </w:pPr>
      <w:r w:rsidRPr="00214066">
        <w:rPr>
          <w:sz w:val="22"/>
          <w:szCs w:val="22"/>
        </w:rPr>
        <w:t xml:space="preserve">Pokud jsou na autobusu díly vyžadující pravidelné přimazávání a tyto díly jsou obtížně přístupné, musí být vozidlo vybaveno centrálním mazáním.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tabs>
          <w:tab w:val="left" w:pos="851"/>
        </w:tabs>
        <w:ind w:left="0" w:firstLine="0"/>
        <w:rPr>
          <w:sz w:val="22"/>
          <w:szCs w:val="22"/>
        </w:rPr>
      </w:pPr>
      <w:bookmarkStart w:id="152" w:name="_Toc129651276"/>
      <w:bookmarkStart w:id="153" w:name="_Toc12861291"/>
      <w:r w:rsidRPr="00214066">
        <w:rPr>
          <w:sz w:val="22"/>
          <w:szCs w:val="22"/>
        </w:rPr>
        <w:t>pROVOZNÍ HMOTY A NÁPLNĚ</w:t>
      </w:r>
      <w:bookmarkEnd w:id="152"/>
      <w:r>
        <w:rPr>
          <w:sz w:val="22"/>
          <w:szCs w:val="22"/>
        </w:rPr>
        <w:t xml:space="preserve"> - PP</w:t>
      </w:r>
      <w:bookmarkEnd w:id="153"/>
    </w:p>
    <w:p w:rsidR="00290E6A" w:rsidRDefault="00290E6A" w:rsidP="00290E6A">
      <w:pPr>
        <w:pStyle w:val="Zkladntext"/>
        <w:rPr>
          <w:sz w:val="22"/>
          <w:szCs w:val="22"/>
        </w:rPr>
      </w:pPr>
      <w:proofErr w:type="gramStart"/>
      <w:r w:rsidRPr="0011457D">
        <w:rPr>
          <w:sz w:val="22"/>
          <w:szCs w:val="22"/>
        </w:rPr>
        <w:t>Chladící</w:t>
      </w:r>
      <w:proofErr w:type="gramEnd"/>
      <w:r w:rsidRPr="0011457D">
        <w:rPr>
          <w:sz w:val="22"/>
          <w:szCs w:val="22"/>
        </w:rPr>
        <w:t xml:space="preserve"> kapalina musí být navržena tak, aby garantovala</w:t>
      </w:r>
      <w:r w:rsidRPr="004844FB">
        <w:rPr>
          <w:sz w:val="22"/>
          <w:szCs w:val="22"/>
        </w:rPr>
        <w:t xml:space="preserve"> výměnu chladicí kapaliny </w:t>
      </w:r>
      <w:r>
        <w:rPr>
          <w:sz w:val="22"/>
          <w:szCs w:val="22"/>
        </w:rPr>
        <w:t xml:space="preserve">v cyklu </w:t>
      </w:r>
      <w:r w:rsidRPr="004844FB">
        <w:rPr>
          <w:sz w:val="22"/>
          <w:szCs w:val="22"/>
        </w:rPr>
        <w:t xml:space="preserve">po 180 tis. </w:t>
      </w:r>
      <w:r>
        <w:rPr>
          <w:sz w:val="22"/>
          <w:szCs w:val="22"/>
        </w:rPr>
        <w:t>k</w:t>
      </w:r>
      <w:r w:rsidRPr="004844FB">
        <w:rPr>
          <w:sz w:val="22"/>
          <w:szCs w:val="22"/>
        </w:rPr>
        <w:t>m</w:t>
      </w:r>
      <w:r>
        <w:rPr>
          <w:sz w:val="22"/>
          <w:szCs w:val="22"/>
        </w:rPr>
        <w:t xml:space="preserve"> v podmínkách provozu ve  městě Brně. V případě nutnosti výměna před tímto intervalem z důvodu změny </w:t>
      </w:r>
      <w:proofErr w:type="spellStart"/>
      <w:r>
        <w:rPr>
          <w:sz w:val="22"/>
          <w:szCs w:val="22"/>
        </w:rPr>
        <w:t>ph</w:t>
      </w:r>
      <w:proofErr w:type="spellEnd"/>
      <w:r>
        <w:rPr>
          <w:sz w:val="22"/>
          <w:szCs w:val="22"/>
        </w:rPr>
        <w:t xml:space="preserve"> je tato výměna považována jako záruční a je prováděna na náklady prodávajícího. </w:t>
      </w:r>
    </w:p>
    <w:p w:rsidR="00290E6A" w:rsidRDefault="00290E6A" w:rsidP="00243F7B">
      <w:pPr>
        <w:pStyle w:val="Zkladntext"/>
        <w:rPr>
          <w:sz w:val="22"/>
          <w:szCs w:val="22"/>
        </w:rPr>
      </w:pPr>
      <w:proofErr w:type="gramStart"/>
      <w:r>
        <w:rPr>
          <w:sz w:val="22"/>
          <w:szCs w:val="22"/>
        </w:rPr>
        <w:t>Chladící</w:t>
      </w:r>
      <w:proofErr w:type="gramEnd"/>
      <w:r>
        <w:rPr>
          <w:sz w:val="22"/>
          <w:szCs w:val="22"/>
        </w:rPr>
        <w:t xml:space="preserve"> kapalina je preferována </w:t>
      </w:r>
      <w:r w:rsidR="0008511C">
        <w:rPr>
          <w:sz w:val="22"/>
          <w:szCs w:val="22"/>
        </w:rPr>
        <w:t xml:space="preserve">z důvodu splnění výše uvedené podmínky </w:t>
      </w:r>
      <w:r>
        <w:rPr>
          <w:sz w:val="22"/>
          <w:szCs w:val="22"/>
        </w:rPr>
        <w:t xml:space="preserve">dle </w:t>
      </w:r>
      <w:r w:rsidRPr="00B60A06">
        <w:rPr>
          <w:sz w:val="22"/>
          <w:szCs w:val="22"/>
        </w:rPr>
        <w:t>normy ASTM D 6210.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387575">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387575">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387575" w:rsidP="00A822C7">
      <w:pPr>
        <w:pStyle w:val="Nadpis2"/>
        <w:numPr>
          <w:ilvl w:val="1"/>
          <w:numId w:val="9"/>
        </w:numPr>
        <w:ind w:left="720" w:hanging="720"/>
        <w:rPr>
          <w:sz w:val="22"/>
          <w:szCs w:val="22"/>
        </w:rPr>
      </w:pPr>
      <w:bookmarkStart w:id="154" w:name="_Toc12861292"/>
      <w:r w:rsidRPr="003B3776">
        <w:rPr>
          <w:sz w:val="22"/>
          <w:szCs w:val="22"/>
        </w:rPr>
        <w:t xml:space="preserve">DOKUMENTACE, DIAGNOSTIKA, SPECIÁLNÍ NÁŘADÍ </w:t>
      </w:r>
      <w:r w:rsidR="00521259">
        <w:rPr>
          <w:sz w:val="22"/>
          <w:szCs w:val="22"/>
        </w:rPr>
        <w:t>- PP</w:t>
      </w:r>
      <w:bookmarkEnd w:id="154"/>
    </w:p>
    <w:p w:rsidR="00387575" w:rsidRPr="00BC20D1" w:rsidRDefault="00387575" w:rsidP="00387575">
      <w:pPr>
        <w:pStyle w:val="Zkladntext"/>
        <w:rPr>
          <w:sz w:val="22"/>
          <w:szCs w:val="22"/>
        </w:rPr>
      </w:pPr>
      <w:r w:rsidRPr="00E10593">
        <w:rPr>
          <w:sz w:val="22"/>
          <w:szCs w:val="22"/>
        </w:rPr>
        <w:t xml:space="preserve">Dodavatel je povinen s vozidlem dodat příslušnou technickou dokumentaci skutečného provedení vozidla (popis obsluhy a údržby, katalog náhradních dílů i ceníky, existující technickou dokumentaci pro údržbu a opravy včetně dokumentace potřebné pro svářečské práce, elektrická schémata, funkční schémata včetně jejich seznamu) </w:t>
      </w:r>
      <w:r>
        <w:rPr>
          <w:sz w:val="22"/>
          <w:szCs w:val="22"/>
        </w:rPr>
        <w:t xml:space="preserve">minimálně </w:t>
      </w:r>
      <w:r w:rsidRPr="00E10593">
        <w:rPr>
          <w:sz w:val="22"/>
          <w:szCs w:val="22"/>
        </w:rPr>
        <w:t xml:space="preserve">v elektronické formě, potřebný SW elektronických systémů. Veškerá dokumentace musí být aktualizovaná po dobu deklarované životnosti autobusu. Dodavatel je povinen s dodávkou autobusů dovybavit servisní středisko uchazeče speciálním nářadím a </w:t>
      </w:r>
      <w:r w:rsidRPr="00BC20D1">
        <w:rPr>
          <w:sz w:val="22"/>
          <w:szCs w:val="22"/>
        </w:rPr>
        <w:t>diagnostickým zařízením potřebným pro údržbu a opravy autobusů.</w:t>
      </w:r>
    </w:p>
    <w:p w:rsidR="00387575" w:rsidRPr="00BC20D1" w:rsidRDefault="00387575" w:rsidP="00387575">
      <w:pPr>
        <w:spacing w:after="120"/>
        <w:jc w:val="both"/>
        <w:rPr>
          <w:sz w:val="22"/>
          <w:szCs w:val="22"/>
        </w:rPr>
      </w:pPr>
      <w:r w:rsidRPr="00E13D8B">
        <w:rPr>
          <w:sz w:val="22"/>
          <w:szCs w:val="22"/>
        </w:rPr>
        <w:t>Servisní dílny zadavatele jsou vybaveny základním vybavením pro údržbu a opravy autobusů (standardní klíče, zvedáky, nástroje pro výměnu pneumatik, geometrie kol</w:t>
      </w:r>
      <w:r>
        <w:rPr>
          <w:sz w:val="22"/>
          <w:szCs w:val="22"/>
        </w:rPr>
        <w:t>.</w:t>
      </w:r>
      <w:r w:rsidRPr="00E13D8B">
        <w:rPr>
          <w:sz w:val="22"/>
          <w:szCs w:val="22"/>
        </w:rPr>
        <w:t xml:space="preserve"> V rámci dodávky je nutné dodat kromě diagnostiky pro daný typ vozidla také speciální přípravky a zařízení, které jsou určeny speciálně pro dodávaný autobus.</w:t>
      </w:r>
    </w:p>
    <w:p w:rsidR="00387575" w:rsidRPr="000368B9" w:rsidRDefault="00387575" w:rsidP="00387575">
      <w:pPr>
        <w:pStyle w:val="Zkladntext"/>
        <w:rPr>
          <w:sz w:val="22"/>
          <w:szCs w:val="22"/>
        </w:rPr>
      </w:pPr>
      <w:r w:rsidRPr="00E10593">
        <w:rPr>
          <w:sz w:val="22"/>
          <w:szCs w:val="22"/>
          <w:u w:val="single"/>
        </w:rPr>
        <w:lastRenderedPageBreak/>
        <w:t xml:space="preserve">Diagnostické zařízení </w:t>
      </w:r>
      <w:r>
        <w:rPr>
          <w:sz w:val="22"/>
          <w:szCs w:val="22"/>
          <w:u w:val="single"/>
        </w:rPr>
        <w:t xml:space="preserve">je požadováno dodat v počtech a termínech dle zadávací dokumentace </w:t>
      </w:r>
      <w:r w:rsidRPr="00E10593">
        <w:rPr>
          <w:sz w:val="22"/>
          <w:szCs w:val="22"/>
          <w:u w:val="single"/>
        </w:rPr>
        <w:t>jako součást dodávky (v</w:t>
      </w:r>
      <w:r>
        <w:rPr>
          <w:sz w:val="22"/>
          <w:szCs w:val="22"/>
          <w:u w:val="single"/>
        </w:rPr>
        <w:t> </w:t>
      </w:r>
      <w:r w:rsidRPr="00E10593">
        <w:rPr>
          <w:sz w:val="22"/>
          <w:szCs w:val="22"/>
          <w:u w:val="single"/>
        </w:rPr>
        <w:t>ceně dodávky nových vozidel) včetně aktuální verze software a aktualizace zdarma po dobu</w:t>
      </w:r>
      <w:r>
        <w:rPr>
          <w:sz w:val="22"/>
          <w:szCs w:val="22"/>
          <w:u w:val="single"/>
        </w:rPr>
        <w:t xml:space="preserve"> uvedenou ve smlouvě</w:t>
      </w:r>
      <w:r w:rsidRPr="00E10593">
        <w:rPr>
          <w:sz w:val="22"/>
          <w:szCs w:val="22"/>
        </w:rPr>
        <w:t xml:space="preserve">. </w:t>
      </w:r>
      <w:r w:rsidRPr="001F03BE">
        <w:rPr>
          <w:rFonts w:eastAsia="Calibri"/>
          <w:sz w:val="22"/>
          <w:szCs w:val="22"/>
        </w:rPr>
        <w:t xml:space="preserve">Pokud je na vozidle zařízení, které lze diagnostikovat, nebo slouží k seřízení, nebo nastavení hodnot, musí být dodáno diagnostické zařízení </w:t>
      </w:r>
      <w:r w:rsidRPr="001F03BE">
        <w:rPr>
          <w:rFonts w:eastAsia="Calibri"/>
          <w:sz w:val="22"/>
          <w:szCs w:val="22"/>
          <w:u w:val="single"/>
        </w:rPr>
        <w:t>pro každý jednotlivý případ</w:t>
      </w:r>
      <w:r w:rsidRPr="001F03BE">
        <w:rPr>
          <w:rFonts w:eastAsia="Calibri"/>
          <w:sz w:val="22"/>
          <w:szCs w:val="22"/>
        </w:rPr>
        <w:t>.</w:t>
      </w:r>
    </w:p>
    <w:p w:rsidR="00387575" w:rsidRPr="00E10593" w:rsidRDefault="00387575" w:rsidP="00387575">
      <w:pPr>
        <w:pStyle w:val="Zkladntext"/>
        <w:rPr>
          <w:sz w:val="22"/>
          <w:szCs w:val="22"/>
        </w:rPr>
      </w:pPr>
      <w:r w:rsidRPr="00E10593">
        <w:rPr>
          <w:sz w:val="22"/>
          <w:szCs w:val="22"/>
        </w:rPr>
        <w:t>Součástí předané dokumentace bud</w:t>
      </w:r>
      <w:r>
        <w:rPr>
          <w:sz w:val="22"/>
          <w:szCs w:val="22"/>
        </w:rPr>
        <w:t xml:space="preserve">ou </w:t>
      </w:r>
      <w:r w:rsidRPr="00E10593">
        <w:rPr>
          <w:sz w:val="22"/>
          <w:szCs w:val="22"/>
        </w:rPr>
        <w:t>soupis materiálových požadavků a požadavků na kvalifikaci svářečů pro případné opravy, především nosných částí vozidla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1D430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1D430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F34882" w:rsidRDefault="00F34882" w:rsidP="00636AD5">
      <w:pPr>
        <w:pStyle w:val="Zkladntext"/>
        <w:rPr>
          <w:sz w:val="22"/>
          <w:szCs w:val="22"/>
        </w:rPr>
      </w:pPr>
    </w:p>
    <w:p w:rsidR="00521259" w:rsidRPr="00214066" w:rsidRDefault="00521259" w:rsidP="00A822C7">
      <w:pPr>
        <w:pStyle w:val="Nadpis1"/>
        <w:numPr>
          <w:ilvl w:val="0"/>
          <w:numId w:val="9"/>
        </w:numPr>
        <w:ind w:left="851" w:hanging="851"/>
        <w:rPr>
          <w:sz w:val="22"/>
          <w:szCs w:val="22"/>
        </w:rPr>
      </w:pPr>
      <w:bookmarkStart w:id="155" w:name="_Toc401111484"/>
      <w:bookmarkStart w:id="156" w:name="_Toc401112191"/>
      <w:bookmarkStart w:id="157" w:name="_Toc403281519"/>
      <w:bookmarkStart w:id="158" w:name="_Toc12861293"/>
      <w:r w:rsidRPr="00214066">
        <w:rPr>
          <w:sz w:val="22"/>
          <w:szCs w:val="22"/>
        </w:rPr>
        <w:t>Elektrické vybavení – elektroinstalace</w:t>
      </w:r>
      <w:bookmarkEnd w:id="155"/>
      <w:bookmarkEnd w:id="156"/>
      <w:bookmarkEnd w:id="157"/>
      <w:bookmarkEnd w:id="158"/>
    </w:p>
    <w:p w:rsidR="00521259" w:rsidRPr="00214066" w:rsidRDefault="00521259" w:rsidP="00A822C7">
      <w:pPr>
        <w:pStyle w:val="Nadpis2"/>
        <w:numPr>
          <w:ilvl w:val="1"/>
          <w:numId w:val="9"/>
        </w:numPr>
        <w:ind w:left="720" w:hanging="729"/>
        <w:rPr>
          <w:sz w:val="22"/>
          <w:szCs w:val="22"/>
        </w:rPr>
      </w:pPr>
      <w:bookmarkStart w:id="159" w:name="_Toc401111485"/>
      <w:bookmarkStart w:id="160" w:name="_Toc401112192"/>
      <w:r w:rsidRPr="00214066">
        <w:rPr>
          <w:sz w:val="22"/>
          <w:szCs w:val="22"/>
        </w:rPr>
        <w:t xml:space="preserve"> </w:t>
      </w:r>
      <w:bookmarkStart w:id="161" w:name="_Toc403281520"/>
      <w:bookmarkStart w:id="162" w:name="_Toc12861294"/>
      <w:r w:rsidRPr="00214066">
        <w:rPr>
          <w:sz w:val="22"/>
          <w:szCs w:val="22"/>
        </w:rPr>
        <w:t>Všeobecně</w:t>
      </w:r>
      <w:bookmarkEnd w:id="159"/>
      <w:bookmarkEnd w:id="160"/>
      <w:bookmarkEnd w:id="161"/>
      <w:r>
        <w:rPr>
          <w:sz w:val="22"/>
          <w:szCs w:val="22"/>
        </w:rPr>
        <w:t xml:space="preserve"> - PP</w:t>
      </w:r>
      <w:bookmarkEnd w:id="162"/>
    </w:p>
    <w:p w:rsidR="00521259" w:rsidRDefault="00521259" w:rsidP="00243F7B">
      <w:pPr>
        <w:pStyle w:val="Zkladntext"/>
        <w:rPr>
          <w:sz w:val="22"/>
          <w:szCs w:val="22"/>
        </w:rPr>
      </w:pPr>
      <w:r w:rsidRPr="00214066">
        <w:rPr>
          <w:sz w:val="22"/>
          <w:szCs w:val="22"/>
        </w:rPr>
        <w:t xml:space="preserve">Komponenty elektrické a elektronické výzbroje musí být určeny pro </w:t>
      </w:r>
      <w:r w:rsidR="00C4056F">
        <w:rPr>
          <w:sz w:val="22"/>
          <w:szCs w:val="22"/>
        </w:rPr>
        <w:t>jmenovité</w:t>
      </w:r>
      <w:r w:rsidR="00C4056F" w:rsidRPr="00214066">
        <w:rPr>
          <w:sz w:val="22"/>
          <w:szCs w:val="22"/>
        </w:rPr>
        <w:t xml:space="preserve"> </w:t>
      </w:r>
      <w:r w:rsidRPr="00214066">
        <w:rPr>
          <w:sz w:val="22"/>
          <w:szCs w:val="22"/>
        </w:rPr>
        <w:t>napětí 24 V a dimenzovány tak, aby při normálním provozu nedošlo k jejich poškození. Vozidlo je požadováno vybavit jističi místo tavných pojistek tam, kde je to možné.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720" w:hanging="729"/>
        <w:rPr>
          <w:sz w:val="22"/>
          <w:szCs w:val="22"/>
        </w:rPr>
      </w:pPr>
      <w:bookmarkStart w:id="163" w:name="_Toc401111486"/>
      <w:bookmarkStart w:id="164" w:name="_Toc401112193"/>
      <w:bookmarkStart w:id="165" w:name="_Toc403281521"/>
      <w:bookmarkStart w:id="166" w:name="_Toc12861295"/>
      <w:r w:rsidRPr="00214066">
        <w:rPr>
          <w:sz w:val="22"/>
          <w:szCs w:val="22"/>
        </w:rPr>
        <w:t>umístění přístrojů</w:t>
      </w:r>
      <w:bookmarkEnd w:id="163"/>
      <w:bookmarkEnd w:id="164"/>
      <w:bookmarkEnd w:id="165"/>
      <w:r>
        <w:rPr>
          <w:sz w:val="22"/>
          <w:szCs w:val="22"/>
        </w:rPr>
        <w:t xml:space="preserve"> - PP</w:t>
      </w:r>
      <w:bookmarkEnd w:id="166"/>
    </w:p>
    <w:p w:rsidR="00521259" w:rsidRDefault="00521259" w:rsidP="00243F7B">
      <w:pPr>
        <w:pStyle w:val="Zkladntext"/>
        <w:rPr>
          <w:sz w:val="22"/>
          <w:szCs w:val="22"/>
        </w:rPr>
      </w:pPr>
      <w:r w:rsidRPr="00214066">
        <w:rPr>
          <w:sz w:val="22"/>
          <w:szCs w:val="22"/>
        </w:rPr>
        <w:t>Skříně s řídící elektronikou musí být zajištěny zámky s jednot</w:t>
      </w:r>
      <w:r w:rsidRPr="00214066">
        <w:rPr>
          <w:sz w:val="22"/>
          <w:szCs w:val="22"/>
        </w:rPr>
        <w:softHyphen/>
        <w:t>ným klíčem</w:t>
      </w:r>
      <w:r w:rsidR="008812E5" w:rsidRPr="008812E5">
        <w:rPr>
          <w:sz w:val="22"/>
          <w:szCs w:val="22"/>
        </w:rPr>
        <w:t>, rozdílným od klíče spínací skříňky nebo dveří</w:t>
      </w:r>
      <w:r w:rsidRPr="00214066">
        <w:rPr>
          <w:sz w:val="22"/>
          <w:szCs w:val="22"/>
        </w:rPr>
        <w:t xml:space="preserve">. Ovládací, signalizační a kontrolní přístroje musí být konstruovány tak, aby neoslňovaly řidiče, neodrážely se v prosklení kabiny řidiče a musí být viditelné i při slunečním svitu.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C0747" w:rsidRPr="008516D3" w:rsidTr="003C0747">
        <w:tc>
          <w:tcPr>
            <w:tcW w:w="9495" w:type="dxa"/>
          </w:tcPr>
          <w:p w:rsidR="003C0747" w:rsidRPr="008516D3" w:rsidRDefault="003C0747" w:rsidP="003C0747">
            <w:pPr>
              <w:pStyle w:val="Zkladntext"/>
              <w:rPr>
                <w:sz w:val="2"/>
                <w:szCs w:val="2"/>
              </w:rPr>
            </w:pPr>
          </w:p>
          <w:p w:rsidR="003C0747" w:rsidRPr="008516D3" w:rsidRDefault="003C0747" w:rsidP="003C0747">
            <w:pPr>
              <w:pStyle w:val="Zkladntext"/>
            </w:pPr>
            <w:proofErr w:type="gramStart"/>
            <w:r w:rsidRPr="008516D3">
              <w:t>Odpověď :  ANO/NE</w:t>
            </w:r>
            <w:proofErr w:type="gramEnd"/>
          </w:p>
        </w:tc>
      </w:tr>
      <w:tr w:rsidR="003C0747" w:rsidRPr="008516D3" w:rsidTr="003C0747">
        <w:tc>
          <w:tcPr>
            <w:tcW w:w="9495" w:type="dxa"/>
          </w:tcPr>
          <w:p w:rsidR="003C0747" w:rsidRPr="008516D3" w:rsidRDefault="003C0747" w:rsidP="003C0747">
            <w:pPr>
              <w:pStyle w:val="Zkladntext"/>
              <w:rPr>
                <w:sz w:val="2"/>
                <w:szCs w:val="2"/>
              </w:rPr>
            </w:pPr>
          </w:p>
          <w:p w:rsidR="003C0747" w:rsidRPr="008516D3" w:rsidRDefault="003C0747" w:rsidP="003C0747">
            <w:pPr>
              <w:pStyle w:val="Zkladntext"/>
            </w:pPr>
            <w:r w:rsidRPr="008516D3">
              <w:t xml:space="preserve">Doplňující </w:t>
            </w:r>
            <w:proofErr w:type="gramStart"/>
            <w:r w:rsidRPr="008516D3">
              <w:t>popis :</w:t>
            </w:r>
            <w:proofErr w:type="gramEnd"/>
          </w:p>
        </w:tc>
      </w:tr>
    </w:tbl>
    <w:p w:rsidR="003C0747" w:rsidRDefault="003C0747" w:rsidP="003C0747">
      <w:pPr>
        <w:pStyle w:val="Nadpis2"/>
        <w:numPr>
          <w:ilvl w:val="1"/>
          <w:numId w:val="9"/>
        </w:numPr>
        <w:ind w:left="720" w:hanging="729"/>
        <w:rPr>
          <w:sz w:val="22"/>
          <w:szCs w:val="22"/>
        </w:rPr>
      </w:pPr>
      <w:bookmarkStart w:id="167" w:name="_Toc481574199"/>
      <w:bookmarkStart w:id="168" w:name="_Toc483836565"/>
      <w:bookmarkStart w:id="169" w:name="_Toc12861296"/>
      <w:r w:rsidRPr="00FD2D2F">
        <w:rPr>
          <w:sz w:val="22"/>
          <w:szCs w:val="22"/>
        </w:rPr>
        <w:t>USB port pro mobilní zařízení cestujících</w:t>
      </w:r>
      <w:bookmarkEnd w:id="167"/>
      <w:bookmarkEnd w:id="168"/>
      <w:bookmarkEnd w:id="169"/>
    </w:p>
    <w:p w:rsidR="003C0747" w:rsidRDefault="003C0747" w:rsidP="00243F7B">
      <w:pPr>
        <w:pStyle w:val="Zkladntext"/>
        <w:rPr>
          <w:sz w:val="22"/>
          <w:szCs w:val="22"/>
        </w:rPr>
      </w:pPr>
      <w:r w:rsidRPr="003C0747">
        <w:rPr>
          <w:sz w:val="22"/>
          <w:szCs w:val="22"/>
        </w:rPr>
        <w:t xml:space="preserve">Prostor pro cestující bude vybaven min. </w:t>
      </w:r>
      <w:r w:rsidR="00590588">
        <w:rPr>
          <w:sz w:val="22"/>
          <w:szCs w:val="22"/>
        </w:rPr>
        <w:t>10</w:t>
      </w:r>
      <w:r w:rsidRPr="003C0747">
        <w:rPr>
          <w:sz w:val="22"/>
          <w:szCs w:val="22"/>
        </w:rPr>
        <w:t xml:space="preserve"> ks zásuvkami s dvěma USB porty 5V/1A pro možnost nabíjení mobilních zařízení cestujícími. Zapojení USB zásuvek k nabíjení musí být provedeno tak, aby bylo zapojení ochráněno proti přetížení a zkratu tak, aby nedošlo k poškození samotného zařízení i dalších částí autobusu. Zásuvky budou funkční pouze při nastartovaném motoru. Zásuvky USB budou rovnoměrně rozloženy v prostoru salónu cestujících a budou viditelně označeny s popisem technických parametrů a popisem účelu použití. V co největší míře umístit zásuvky USB do bočních stěn autobusu (finální umístění podléhá schválení kupujícího)</w:t>
      </w:r>
      <w:r w:rsidR="005D175A">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1D430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1D430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1D430C" w:rsidP="00A822C7">
      <w:pPr>
        <w:pStyle w:val="Nadpis2"/>
        <w:numPr>
          <w:ilvl w:val="1"/>
          <w:numId w:val="9"/>
        </w:numPr>
        <w:ind w:left="709"/>
        <w:rPr>
          <w:sz w:val="22"/>
          <w:szCs w:val="22"/>
        </w:rPr>
      </w:pPr>
      <w:bookmarkStart w:id="170" w:name="_Toc401111487"/>
      <w:bookmarkStart w:id="171" w:name="_Toc401112194"/>
      <w:bookmarkStart w:id="172" w:name="_Toc403281522"/>
      <w:bookmarkStart w:id="173" w:name="_Toc12861297"/>
      <w:r>
        <w:rPr>
          <w:sz w:val="22"/>
          <w:szCs w:val="22"/>
        </w:rPr>
        <w:t>ODPOJOVAČ BATERiÍ</w:t>
      </w:r>
      <w:bookmarkEnd w:id="170"/>
      <w:bookmarkEnd w:id="171"/>
      <w:bookmarkEnd w:id="172"/>
      <w:r w:rsidR="00521259">
        <w:rPr>
          <w:sz w:val="22"/>
          <w:szCs w:val="22"/>
        </w:rPr>
        <w:t xml:space="preserve"> </w:t>
      </w:r>
      <w:r w:rsidR="00521259" w:rsidRPr="00E6697C">
        <w:rPr>
          <w:b/>
          <w:sz w:val="22"/>
          <w:szCs w:val="22"/>
        </w:rPr>
        <w:t>-</w:t>
      </w:r>
      <w:r w:rsidR="00521259" w:rsidRPr="00E6697C">
        <w:rPr>
          <w:sz w:val="22"/>
          <w:szCs w:val="22"/>
        </w:rPr>
        <w:t xml:space="preserve"> PP</w:t>
      </w:r>
      <w:bookmarkEnd w:id="173"/>
    </w:p>
    <w:p w:rsidR="00521259" w:rsidRDefault="00521259" w:rsidP="00243F7B">
      <w:pPr>
        <w:pStyle w:val="Zkladntext"/>
        <w:rPr>
          <w:sz w:val="22"/>
          <w:szCs w:val="22"/>
        </w:rPr>
      </w:pPr>
      <w:r w:rsidRPr="009C0C0F">
        <w:rPr>
          <w:sz w:val="22"/>
          <w:szCs w:val="22"/>
        </w:rPr>
        <w:t>V</w:t>
      </w:r>
      <w:r w:rsidR="001D430C">
        <w:rPr>
          <w:sz w:val="22"/>
          <w:szCs w:val="22"/>
        </w:rPr>
        <w:t xml:space="preserve"> elektrické </w:t>
      </w:r>
      <w:r w:rsidRPr="009C0C0F">
        <w:rPr>
          <w:sz w:val="22"/>
          <w:szCs w:val="22"/>
        </w:rPr>
        <w:t>soustavě musí být včleněn dálkový odpojovač baterií</w:t>
      </w:r>
      <w:r w:rsidR="00FE7B8A">
        <w:rPr>
          <w:sz w:val="22"/>
          <w:szCs w:val="22"/>
        </w:rPr>
        <w:t>, případně nouzový vypínač</w:t>
      </w:r>
      <w:r w:rsidRPr="009C0C0F">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59744A">
        <w:tc>
          <w:tcPr>
            <w:tcW w:w="949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521259" w:rsidP="00A822C7">
      <w:pPr>
        <w:pStyle w:val="Nadpis2"/>
        <w:numPr>
          <w:ilvl w:val="1"/>
          <w:numId w:val="9"/>
        </w:numPr>
        <w:ind w:left="720" w:hanging="720"/>
        <w:rPr>
          <w:sz w:val="22"/>
          <w:szCs w:val="22"/>
        </w:rPr>
      </w:pPr>
      <w:bookmarkStart w:id="174" w:name="_Toc401111488"/>
      <w:bookmarkStart w:id="175" w:name="_Toc401112195"/>
      <w:bookmarkStart w:id="176" w:name="_Toc403281523"/>
      <w:bookmarkStart w:id="177" w:name="_Toc12861298"/>
      <w:r w:rsidRPr="00214066">
        <w:rPr>
          <w:sz w:val="22"/>
          <w:szCs w:val="22"/>
        </w:rPr>
        <w:lastRenderedPageBreak/>
        <w:t>Sběrnicový systém</w:t>
      </w:r>
      <w:bookmarkEnd w:id="174"/>
      <w:bookmarkEnd w:id="175"/>
      <w:bookmarkEnd w:id="176"/>
      <w:r>
        <w:rPr>
          <w:sz w:val="22"/>
          <w:szCs w:val="22"/>
        </w:rPr>
        <w:t xml:space="preserve"> </w:t>
      </w:r>
      <w:r w:rsidRPr="00E6697C">
        <w:rPr>
          <w:b/>
          <w:sz w:val="22"/>
          <w:szCs w:val="22"/>
        </w:rPr>
        <w:t>-</w:t>
      </w:r>
      <w:r w:rsidRPr="00E6697C">
        <w:rPr>
          <w:sz w:val="22"/>
          <w:szCs w:val="22"/>
        </w:rPr>
        <w:t xml:space="preserve"> PP</w:t>
      </w:r>
      <w:bookmarkEnd w:id="177"/>
    </w:p>
    <w:p w:rsidR="00521259" w:rsidRPr="00214066" w:rsidRDefault="00387575" w:rsidP="00243F7B">
      <w:pPr>
        <w:pStyle w:val="Zkladntext"/>
        <w:rPr>
          <w:sz w:val="22"/>
          <w:szCs w:val="22"/>
        </w:rPr>
      </w:pPr>
      <w:r w:rsidRPr="00214066">
        <w:rPr>
          <w:sz w:val="22"/>
          <w:szCs w:val="22"/>
        </w:rPr>
        <w:t>P</w:t>
      </w:r>
      <w:r>
        <w:rPr>
          <w:sz w:val="22"/>
          <w:szCs w:val="22"/>
        </w:rPr>
        <w:t>ožaduje se</w:t>
      </w:r>
      <w:r w:rsidRPr="00214066">
        <w:rPr>
          <w:sz w:val="22"/>
          <w:szCs w:val="22"/>
        </w:rPr>
        <w:t xml:space="preserve"> použití </w:t>
      </w:r>
      <w:r w:rsidR="00521259" w:rsidRPr="00214066">
        <w:rPr>
          <w:sz w:val="22"/>
          <w:szCs w:val="22"/>
        </w:rPr>
        <w:t xml:space="preserve">centrálního palubního počítače pro řízení informačních a tarifních zařízení prostřednictvím páteřové sběrnice IBIS </w:t>
      </w:r>
      <w:r w:rsidR="00381354">
        <w:rPr>
          <w:sz w:val="22"/>
          <w:szCs w:val="22"/>
        </w:rPr>
        <w:t xml:space="preserve">a </w:t>
      </w:r>
      <w:proofErr w:type="spellStart"/>
      <w:r w:rsidR="00381354">
        <w:rPr>
          <w:sz w:val="22"/>
          <w:szCs w:val="22"/>
        </w:rPr>
        <w:t>ethernet</w:t>
      </w:r>
      <w:proofErr w:type="spellEnd"/>
      <w:r w:rsidR="00381354">
        <w:rPr>
          <w:sz w:val="22"/>
          <w:szCs w:val="22"/>
        </w:rPr>
        <w:t xml:space="preserve"> </w:t>
      </w:r>
      <w:r w:rsidR="00521259" w:rsidRPr="00214066">
        <w:rPr>
          <w:sz w:val="22"/>
          <w:szCs w:val="22"/>
        </w:rPr>
        <w:t>s</w:t>
      </w:r>
      <w:r w:rsidR="00381354">
        <w:rPr>
          <w:sz w:val="22"/>
          <w:szCs w:val="22"/>
        </w:rPr>
        <w:t> </w:t>
      </w:r>
      <w:r w:rsidR="00521259" w:rsidRPr="00214066">
        <w:rPr>
          <w:sz w:val="22"/>
          <w:szCs w:val="22"/>
        </w:rPr>
        <w:t>rozbočovači</w:t>
      </w:r>
      <w:r w:rsidR="00381354">
        <w:rPr>
          <w:sz w:val="22"/>
          <w:szCs w:val="22"/>
        </w:rPr>
        <w:t xml:space="preserve"> a </w:t>
      </w:r>
      <w:proofErr w:type="spellStart"/>
      <w:r w:rsidR="00381354">
        <w:rPr>
          <w:sz w:val="22"/>
          <w:szCs w:val="22"/>
        </w:rPr>
        <w:t>switchi</w:t>
      </w:r>
      <w:proofErr w:type="spellEnd"/>
      <w:r w:rsidR="00521259" w:rsidRPr="00214066">
        <w:rPr>
          <w:sz w:val="22"/>
          <w:szCs w:val="22"/>
        </w:rPr>
        <w:t xml:space="preserve"> na místech přístupných při servisu vozidla spojující palubní počítač s periferiemi, jako jsou označovače jízdenek, informační tabla.</w:t>
      </w:r>
    </w:p>
    <w:p w:rsidR="00BA7E4C" w:rsidRDefault="00521259" w:rsidP="00BA7E4C">
      <w:pPr>
        <w:jc w:val="both"/>
        <w:rPr>
          <w:sz w:val="22"/>
          <w:szCs w:val="22"/>
        </w:rPr>
      </w:pPr>
      <w:r w:rsidRPr="00214066">
        <w:rPr>
          <w:sz w:val="22"/>
          <w:szCs w:val="22"/>
        </w:rPr>
        <w:t>Pro řízení informačních a tarifních zařízení se používá centrální palubní počítač. Palubní po</w:t>
      </w:r>
      <w:r w:rsidRPr="00214066">
        <w:rPr>
          <w:sz w:val="22"/>
          <w:szCs w:val="22"/>
        </w:rPr>
        <w:softHyphen/>
        <w:t>čítač řídí informační a tarifní zařízení pomocí vozové informační sběrnice. Při tom je nutné respektovat doposud užívané systémy v DPMB (viz kap. 6).</w:t>
      </w:r>
      <w:r w:rsidR="00BA7E4C" w:rsidRPr="00BA7E4C">
        <w:rPr>
          <w:sz w:val="22"/>
          <w:szCs w:val="22"/>
        </w:rPr>
        <w:t xml:space="preserve"> </w:t>
      </w:r>
    </w:p>
    <w:p w:rsidR="001D430C" w:rsidRPr="00656C08" w:rsidRDefault="001D430C" w:rsidP="00BA7E4C">
      <w:pPr>
        <w:jc w:val="both"/>
        <w:rPr>
          <w:color w:val="000000"/>
          <w:sz w:val="22"/>
          <w:szCs w:val="22"/>
        </w:rPr>
      </w:pPr>
    </w:p>
    <w:tbl>
      <w:tblPr>
        <w:tblW w:w="93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8516D3" w:rsidTr="009F181E">
        <w:tc>
          <w:tcPr>
            <w:tcW w:w="935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9F181E">
        <w:tc>
          <w:tcPr>
            <w:tcW w:w="9355" w:type="dxa"/>
            <w:tcBorders>
              <w:bottom w:val="single" w:sz="4" w:space="0" w:color="auto"/>
            </w:tcBorders>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Pr="00214066" w:rsidRDefault="009F181E" w:rsidP="00A822C7">
      <w:pPr>
        <w:pStyle w:val="Nadpis2"/>
        <w:numPr>
          <w:ilvl w:val="1"/>
          <w:numId w:val="9"/>
        </w:numPr>
        <w:ind w:left="540" w:hanging="540"/>
        <w:rPr>
          <w:sz w:val="22"/>
          <w:szCs w:val="22"/>
        </w:rPr>
      </w:pPr>
      <w:bookmarkStart w:id="178" w:name="_Toc401111490"/>
      <w:bookmarkStart w:id="179" w:name="_Toc401112197"/>
      <w:bookmarkStart w:id="180" w:name="_Toc403281525"/>
      <w:bookmarkStart w:id="181" w:name="_Toc12861299"/>
      <w:r>
        <w:rPr>
          <w:sz w:val="22"/>
          <w:szCs w:val="22"/>
        </w:rPr>
        <w:t>B</w:t>
      </w:r>
      <w:r w:rsidR="00521259" w:rsidRPr="00214066">
        <w:rPr>
          <w:sz w:val="22"/>
          <w:szCs w:val="22"/>
        </w:rPr>
        <w:t>aterie</w:t>
      </w:r>
      <w:bookmarkEnd w:id="178"/>
      <w:bookmarkEnd w:id="179"/>
      <w:bookmarkEnd w:id="180"/>
      <w:r w:rsidR="00521259" w:rsidRPr="00214066">
        <w:rPr>
          <w:sz w:val="22"/>
          <w:szCs w:val="22"/>
        </w:rPr>
        <w:t xml:space="preserve"> </w:t>
      </w:r>
      <w:r w:rsidR="00521259" w:rsidRPr="00E6697C">
        <w:rPr>
          <w:b/>
          <w:sz w:val="22"/>
          <w:szCs w:val="22"/>
        </w:rPr>
        <w:t>-</w:t>
      </w:r>
      <w:r w:rsidR="00521259" w:rsidRPr="00E6697C">
        <w:rPr>
          <w:sz w:val="22"/>
          <w:szCs w:val="22"/>
        </w:rPr>
        <w:t xml:space="preserve"> PP</w:t>
      </w:r>
      <w:bookmarkEnd w:id="181"/>
    </w:p>
    <w:p w:rsidR="00521259" w:rsidRPr="00214066" w:rsidRDefault="00521259" w:rsidP="00243F7B">
      <w:pPr>
        <w:pStyle w:val="Zkladntext"/>
        <w:rPr>
          <w:sz w:val="22"/>
          <w:szCs w:val="22"/>
        </w:rPr>
      </w:pPr>
      <w:r w:rsidRPr="00214066">
        <w:rPr>
          <w:sz w:val="22"/>
          <w:szCs w:val="22"/>
        </w:rPr>
        <w:t xml:space="preserve">Baterie určené pro napájení palubní sítě 24V jsou požadovány na jmenovité napětí 12 V s kapacitou min. 220 </w:t>
      </w:r>
      <w:proofErr w:type="spellStart"/>
      <w:r w:rsidRPr="00214066">
        <w:rPr>
          <w:sz w:val="22"/>
          <w:szCs w:val="22"/>
        </w:rPr>
        <w:t>Ah</w:t>
      </w:r>
      <w:proofErr w:type="spellEnd"/>
      <w:r w:rsidRPr="00214066">
        <w:rPr>
          <w:sz w:val="22"/>
          <w:szCs w:val="22"/>
        </w:rPr>
        <w:t xml:space="preserve">. v plastikovém </w:t>
      </w:r>
      <w:proofErr w:type="gramStart"/>
      <w:r w:rsidRPr="00214066">
        <w:rPr>
          <w:sz w:val="22"/>
          <w:szCs w:val="22"/>
        </w:rPr>
        <w:t>pouzdru  s malými</w:t>
      </w:r>
      <w:proofErr w:type="gramEnd"/>
      <w:r w:rsidRPr="00214066">
        <w:rPr>
          <w:sz w:val="22"/>
          <w:szCs w:val="22"/>
        </w:rPr>
        <w:t xml:space="preserve"> nároky na údržbu. Dvě baterie sériově spojené umístit ve vozidle tak, aby byla umožněna jejich snadná údržba a manipulace. U baterií se musí počítat s případným hlubokým vybitím. </w:t>
      </w:r>
      <w:r w:rsidR="00663725">
        <w:rPr>
          <w:sz w:val="22"/>
          <w:szCs w:val="22"/>
        </w:rPr>
        <w:t>Elektrickou soustavu vozidla požadujeme doplnit elektronickou ochranou baterií s</w:t>
      </w:r>
      <w:r w:rsidR="00772DDF">
        <w:rPr>
          <w:sz w:val="22"/>
          <w:szCs w:val="22"/>
        </w:rPr>
        <w:t> </w:t>
      </w:r>
      <w:r w:rsidR="00663725">
        <w:rPr>
          <w:sz w:val="22"/>
          <w:szCs w:val="22"/>
        </w:rPr>
        <w:t>odpoj</w:t>
      </w:r>
      <w:r w:rsidR="00772DDF">
        <w:rPr>
          <w:sz w:val="22"/>
          <w:szCs w:val="22"/>
        </w:rPr>
        <w:t>ením spotřebičů</w:t>
      </w:r>
      <w:r w:rsidR="00663725">
        <w:rPr>
          <w:sz w:val="22"/>
          <w:szCs w:val="22"/>
        </w:rPr>
        <w:t>, aby při odběru proudu z baterií ve vozidle s vypnutým motorem zůstala v bateriích dostatečná kapacita energie pro nastartování.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1D430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proofErr w:type="gramStart"/>
            <w:r w:rsidRPr="008516D3">
              <w:t>Odpověď :  ANO/NE</w:t>
            </w:r>
            <w:proofErr w:type="gramEnd"/>
          </w:p>
        </w:tc>
      </w:tr>
      <w:tr w:rsidR="00521259" w:rsidRPr="008516D3" w:rsidTr="001D430C">
        <w:tc>
          <w:tcPr>
            <w:tcW w:w="9345" w:type="dxa"/>
          </w:tcPr>
          <w:p w:rsidR="00521259" w:rsidRPr="008516D3" w:rsidRDefault="00521259" w:rsidP="0059744A">
            <w:pPr>
              <w:pStyle w:val="Zkladntext"/>
              <w:rPr>
                <w:sz w:val="2"/>
                <w:szCs w:val="2"/>
              </w:rPr>
            </w:pPr>
          </w:p>
          <w:p w:rsidR="00521259" w:rsidRPr="008516D3" w:rsidRDefault="00521259" w:rsidP="0059744A">
            <w:pPr>
              <w:pStyle w:val="Zkladntext"/>
            </w:pPr>
            <w:r w:rsidRPr="008516D3">
              <w:t xml:space="preserve">Doplňující </w:t>
            </w:r>
            <w:proofErr w:type="gramStart"/>
            <w:r w:rsidRPr="008516D3">
              <w:t>popis :</w:t>
            </w:r>
            <w:proofErr w:type="gramEnd"/>
          </w:p>
        </w:tc>
      </w:tr>
    </w:tbl>
    <w:p w:rsidR="00521259" w:rsidRDefault="00521259" w:rsidP="00243F7B">
      <w:pPr>
        <w:pStyle w:val="Zkladntext"/>
        <w:rPr>
          <w:sz w:val="22"/>
          <w:szCs w:val="22"/>
        </w:rPr>
      </w:pPr>
      <w:r w:rsidRPr="00214066">
        <w:rPr>
          <w:sz w:val="22"/>
          <w:szCs w:val="22"/>
        </w:rPr>
        <w:t xml:space="preserve"> </w:t>
      </w:r>
    </w:p>
    <w:p w:rsidR="00521259" w:rsidRPr="000229D2" w:rsidRDefault="00521259" w:rsidP="00A822C7">
      <w:pPr>
        <w:pStyle w:val="Nadpis1"/>
        <w:numPr>
          <w:ilvl w:val="0"/>
          <w:numId w:val="9"/>
        </w:numPr>
        <w:rPr>
          <w:sz w:val="22"/>
          <w:szCs w:val="22"/>
        </w:rPr>
      </w:pPr>
      <w:bookmarkStart w:id="182" w:name="_Toc400247510"/>
      <w:bookmarkStart w:id="183" w:name="_Toc400250241"/>
      <w:bookmarkStart w:id="184" w:name="_Toc400250352"/>
      <w:bookmarkStart w:id="185" w:name="_Toc400266879"/>
      <w:bookmarkStart w:id="186" w:name="_Toc401392596"/>
      <w:bookmarkStart w:id="187" w:name="_Toc401392708"/>
      <w:bookmarkStart w:id="188" w:name="_Toc402172870"/>
      <w:bookmarkStart w:id="189" w:name="_Toc402796868"/>
      <w:bookmarkStart w:id="190" w:name="_Toc402862965"/>
      <w:bookmarkStart w:id="191" w:name="_Toc402931430"/>
      <w:bookmarkStart w:id="192" w:name="_Toc402942745"/>
      <w:bookmarkStart w:id="193" w:name="_Toc403281528"/>
      <w:bookmarkStart w:id="194" w:name="_Toc12861300"/>
      <w:r w:rsidRPr="000229D2">
        <w:rPr>
          <w:sz w:val="22"/>
          <w:szCs w:val="22"/>
        </w:rPr>
        <w:t>INFORMAČNÍ ZAŘÍZENÍ</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447BDF" w:rsidRPr="00057252" w:rsidRDefault="00447BDF" w:rsidP="00447BDF">
      <w:pPr>
        <w:pStyle w:val="Nadpis2"/>
        <w:numPr>
          <w:ilvl w:val="1"/>
          <w:numId w:val="9"/>
        </w:numPr>
        <w:ind w:left="720" w:hanging="720"/>
        <w:rPr>
          <w:sz w:val="22"/>
          <w:szCs w:val="22"/>
        </w:rPr>
      </w:pPr>
      <w:bookmarkStart w:id="195" w:name="_Toc4054667"/>
      <w:bookmarkStart w:id="196" w:name="_Toc12861301"/>
      <w:bookmarkStart w:id="197" w:name="_Toc402796869"/>
      <w:bookmarkStart w:id="198" w:name="_Toc402862966"/>
      <w:bookmarkStart w:id="199" w:name="_Toc402931431"/>
      <w:bookmarkStart w:id="200" w:name="_Toc402942746"/>
      <w:bookmarkStart w:id="201" w:name="_Toc403281529"/>
      <w:bookmarkStart w:id="202" w:name="_Toc400247511"/>
      <w:bookmarkStart w:id="203" w:name="_Toc400250242"/>
      <w:bookmarkStart w:id="204" w:name="_Toc400250353"/>
      <w:bookmarkStart w:id="205" w:name="_Toc400266880"/>
      <w:bookmarkStart w:id="206" w:name="_Toc401392597"/>
      <w:bookmarkStart w:id="207" w:name="_Toc401392709"/>
      <w:bookmarkStart w:id="208" w:name="_Toc402172871"/>
      <w:r w:rsidRPr="00057252">
        <w:rPr>
          <w:sz w:val="22"/>
          <w:szCs w:val="22"/>
        </w:rPr>
        <w:t xml:space="preserve">VŠEOBECNĚ </w:t>
      </w:r>
      <w:r w:rsidRPr="00057252">
        <w:rPr>
          <w:b/>
          <w:sz w:val="22"/>
          <w:szCs w:val="22"/>
        </w:rPr>
        <w:t>-</w:t>
      </w:r>
      <w:r w:rsidRPr="00057252">
        <w:rPr>
          <w:sz w:val="22"/>
          <w:szCs w:val="22"/>
        </w:rPr>
        <w:t xml:space="preserve"> PP</w:t>
      </w:r>
      <w:bookmarkEnd w:id="195"/>
      <w:bookmarkEnd w:id="196"/>
    </w:p>
    <w:p w:rsidR="00A5782E" w:rsidRPr="00A5782E" w:rsidRDefault="00A5782E" w:rsidP="00A5782E">
      <w:pPr>
        <w:pStyle w:val="Zkladntext"/>
        <w:rPr>
          <w:sz w:val="22"/>
          <w:szCs w:val="22"/>
        </w:rPr>
      </w:pPr>
      <w:r w:rsidRPr="00A5782E">
        <w:rPr>
          <w:sz w:val="22"/>
          <w:szCs w:val="22"/>
        </w:rPr>
        <w:t xml:space="preserve">DPMB provozuje cca 750 vozidel, které jsou vybaveny jednotným Řídícím a informačním systémem RIS II. Tento systém byl vybudován a dodán v roce 2018 a 2019 společností Herman </w:t>
      </w:r>
      <w:proofErr w:type="spellStart"/>
      <w:r w:rsidRPr="00A5782E">
        <w:rPr>
          <w:sz w:val="22"/>
          <w:szCs w:val="22"/>
        </w:rPr>
        <w:t>systems</w:t>
      </w:r>
      <w:proofErr w:type="spellEnd"/>
      <w:r w:rsidRPr="00A5782E">
        <w:rPr>
          <w:sz w:val="22"/>
          <w:szCs w:val="22"/>
        </w:rPr>
        <w:t>, s.r.o. Tento projekt byl realizován s přispěním fondů Evropské unie – číslo projektu CZ.06.1.37/0.0/0.0/16_045/0004402.</w:t>
      </w:r>
    </w:p>
    <w:p w:rsidR="00511C0C" w:rsidRPr="003110FE" w:rsidRDefault="00A5782E" w:rsidP="00A5782E">
      <w:pPr>
        <w:pStyle w:val="Zkladntext"/>
        <w:rPr>
          <w:sz w:val="22"/>
          <w:szCs w:val="22"/>
          <w:u w:val="single"/>
        </w:rPr>
      </w:pPr>
      <w:r w:rsidRPr="00A5782E">
        <w:rPr>
          <w:sz w:val="22"/>
          <w:szCs w:val="22"/>
        </w:rPr>
        <w:t>Vzhledem k výbavě všech vozidel DPMB tímto systémem a s přihlédnutím k podmínce udržitelnosti tohoto projektu v rámci pravidel Evropských fondů DPMB požaduje dle bodů 6.2 až 6.10 dodat zařízení kvalitativně a technicky obdobné, 100% kompatibilní s ostatními zařízeními DPMB.</w:t>
      </w:r>
    </w:p>
    <w:p w:rsidR="00511C0C" w:rsidRDefault="00511C0C" w:rsidP="00511C0C">
      <w:pPr>
        <w:pStyle w:val="Zkladntext"/>
        <w:rPr>
          <w:sz w:val="22"/>
          <w:szCs w:val="22"/>
        </w:rPr>
      </w:pPr>
      <w:r w:rsidRPr="0037084E">
        <w:rPr>
          <w:sz w:val="22"/>
          <w:szCs w:val="22"/>
        </w:rPr>
        <w:t>Kompatibilitou se rozumí především</w:t>
      </w:r>
      <w:r>
        <w:rPr>
          <w:sz w:val="22"/>
          <w:szCs w:val="22"/>
        </w:rPr>
        <w:t>:</w:t>
      </w:r>
    </w:p>
    <w:p w:rsidR="00511C0C" w:rsidRPr="00517D82" w:rsidRDefault="00511C0C" w:rsidP="00517D82">
      <w:pPr>
        <w:pStyle w:val="Zkladntext"/>
        <w:numPr>
          <w:ilvl w:val="0"/>
          <w:numId w:val="34"/>
        </w:numPr>
        <w:rPr>
          <w:sz w:val="22"/>
          <w:szCs w:val="22"/>
        </w:rPr>
      </w:pPr>
      <w:r w:rsidRPr="00517D82">
        <w:rPr>
          <w:sz w:val="22"/>
          <w:szCs w:val="22"/>
        </w:rPr>
        <w:t>100% schopnost shodnou cestou přijmout a zpracovat vstupní data RIS</w:t>
      </w:r>
      <w:r w:rsidR="00A5782E">
        <w:rPr>
          <w:sz w:val="22"/>
          <w:szCs w:val="22"/>
        </w:rPr>
        <w:t xml:space="preserve"> </w:t>
      </w:r>
      <w:r w:rsidRPr="00517D82">
        <w:rPr>
          <w:sz w:val="22"/>
          <w:szCs w:val="22"/>
        </w:rPr>
        <w:t>II 100% kompatibilita a shoda formátu i způsobu předání výstupních údajů opět ve vztahu k</w:t>
      </w:r>
      <w:r w:rsidR="00A5782E">
        <w:rPr>
          <w:sz w:val="22"/>
          <w:szCs w:val="22"/>
        </w:rPr>
        <w:t> </w:t>
      </w:r>
      <w:r w:rsidRPr="00517D82">
        <w:rPr>
          <w:sz w:val="22"/>
          <w:szCs w:val="22"/>
        </w:rPr>
        <w:t>RIS</w:t>
      </w:r>
      <w:r w:rsidR="00A5782E">
        <w:rPr>
          <w:sz w:val="22"/>
          <w:szCs w:val="22"/>
        </w:rPr>
        <w:t xml:space="preserve"> </w:t>
      </w:r>
      <w:r w:rsidRPr="00517D82">
        <w:rPr>
          <w:sz w:val="22"/>
          <w:szCs w:val="22"/>
        </w:rPr>
        <w:t xml:space="preserve">II </w:t>
      </w:r>
    </w:p>
    <w:p w:rsidR="00511C0C" w:rsidRDefault="00511C0C" w:rsidP="00511C0C">
      <w:pPr>
        <w:pStyle w:val="Zkladntext"/>
        <w:numPr>
          <w:ilvl w:val="0"/>
          <w:numId w:val="34"/>
        </w:numPr>
        <w:rPr>
          <w:sz w:val="22"/>
          <w:szCs w:val="22"/>
        </w:rPr>
      </w:pPr>
      <w:r>
        <w:rPr>
          <w:sz w:val="22"/>
          <w:szCs w:val="22"/>
        </w:rPr>
        <w:t>Shodné nebo technicky odpovídající technické a funkční parametry ve vztahu k</w:t>
      </w:r>
      <w:r w:rsidR="00A5782E">
        <w:rPr>
          <w:sz w:val="22"/>
          <w:szCs w:val="22"/>
        </w:rPr>
        <w:t> </w:t>
      </w:r>
      <w:r>
        <w:rPr>
          <w:sz w:val="22"/>
          <w:szCs w:val="22"/>
        </w:rPr>
        <w:t>RIS</w:t>
      </w:r>
      <w:r w:rsidR="00A5782E">
        <w:rPr>
          <w:sz w:val="22"/>
          <w:szCs w:val="22"/>
        </w:rPr>
        <w:t xml:space="preserve"> </w:t>
      </w:r>
      <w:r>
        <w:rPr>
          <w:sz w:val="22"/>
          <w:szCs w:val="22"/>
        </w:rPr>
        <w:t xml:space="preserve">II </w:t>
      </w:r>
    </w:p>
    <w:p w:rsidR="00387575" w:rsidRPr="00A5782E" w:rsidRDefault="00A5782E" w:rsidP="00387575">
      <w:pPr>
        <w:pStyle w:val="Zkladntext"/>
        <w:rPr>
          <w:sz w:val="22"/>
          <w:szCs w:val="22"/>
        </w:rPr>
      </w:pPr>
      <w:r w:rsidRPr="00A5782E">
        <w:rPr>
          <w:sz w:val="22"/>
          <w:szCs w:val="22"/>
        </w:rPr>
        <w:t xml:space="preserve">Popis systému je uveden </w:t>
      </w:r>
      <w:r w:rsidRPr="00A5782E">
        <w:rPr>
          <w:sz w:val="22"/>
          <w:szCs w:val="22"/>
          <w:u w:val="single"/>
        </w:rPr>
        <w:t>v</w:t>
      </w:r>
      <w:bookmarkStart w:id="209" w:name="_GoBack"/>
      <w:bookmarkEnd w:id="209"/>
      <w:r w:rsidRPr="00A5782E">
        <w:rPr>
          <w:sz w:val="22"/>
          <w:szCs w:val="22"/>
          <w:u w:val="single"/>
        </w:rPr>
        <w:t xml:space="preserve"> bodech 6.2 až 6.10</w:t>
      </w:r>
      <w:r w:rsidRPr="00A5782E">
        <w:rPr>
          <w:sz w:val="22"/>
          <w:szCs w:val="22"/>
        </w:rPr>
        <w:t>.</w:t>
      </w:r>
    </w:p>
    <w:p w:rsidR="00C64900" w:rsidRPr="00A5782E" w:rsidRDefault="00A5782E" w:rsidP="00A5782E">
      <w:pPr>
        <w:pStyle w:val="Zkladntext"/>
        <w:rPr>
          <w:sz w:val="22"/>
          <w:szCs w:val="22"/>
        </w:rPr>
      </w:pPr>
      <w:r w:rsidRPr="00A5782E">
        <w:rPr>
          <w:sz w:val="22"/>
          <w:szCs w:val="22"/>
        </w:rPr>
        <w:t>Zařízení dodané v rámci projektu RIS</w:t>
      </w:r>
      <w:r>
        <w:rPr>
          <w:sz w:val="22"/>
          <w:szCs w:val="22"/>
        </w:rPr>
        <w:t xml:space="preserve"> II</w:t>
      </w:r>
      <w:r w:rsidRPr="00A5782E">
        <w:rPr>
          <w:sz w:val="22"/>
          <w:szCs w:val="22"/>
        </w:rPr>
        <w:t xml:space="preserve"> je schváleno pro instalaci do autobusů, jednotlivé komponenty mají schválení Ministerstvem dopravy nebo příslušný atest.</w:t>
      </w:r>
    </w:p>
    <w:p w:rsidR="00CA069A" w:rsidRPr="00A5782E" w:rsidRDefault="00CA069A" w:rsidP="00CA069A">
      <w:pPr>
        <w:pStyle w:val="Zkladntext"/>
        <w:rPr>
          <w:sz w:val="22"/>
          <w:szCs w:val="22"/>
        </w:rPr>
      </w:pPr>
      <w:r w:rsidRPr="00A5782E">
        <w:rPr>
          <w:sz w:val="22"/>
          <w:szCs w:val="22"/>
        </w:rPr>
        <w:t xml:space="preserve">Komponenty </w:t>
      </w:r>
      <w:r w:rsidRPr="00A5782E">
        <w:rPr>
          <w:sz w:val="22"/>
          <w:szCs w:val="22"/>
          <w:u w:val="single"/>
        </w:rPr>
        <w:t xml:space="preserve">v bodech 6.2 až 6.9 (bez kabeláže a konektorů) mohou být v souladu Rámcovou dohodou dodány DPMB.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rsidTr="000229D2">
        <w:tc>
          <w:tcPr>
            <w:tcW w:w="9345" w:type="dxa"/>
          </w:tcPr>
          <w:p w:rsidR="00447BDF" w:rsidRPr="00057252" w:rsidRDefault="00447BDF" w:rsidP="00447BDF">
            <w:pPr>
              <w:pStyle w:val="Zkladntext"/>
            </w:pPr>
          </w:p>
          <w:p w:rsidR="00447BDF" w:rsidRPr="00057252" w:rsidRDefault="00447BDF" w:rsidP="00447BDF">
            <w:pPr>
              <w:pStyle w:val="Zkladntext"/>
            </w:pPr>
            <w:proofErr w:type="gramStart"/>
            <w:r w:rsidRPr="00057252">
              <w:t>Odpověď :  ANO/NE</w:t>
            </w:r>
            <w:proofErr w:type="gramEnd"/>
          </w:p>
        </w:tc>
      </w:tr>
      <w:tr w:rsidR="00447BDF" w:rsidRPr="00057252" w:rsidTr="000229D2">
        <w:tc>
          <w:tcPr>
            <w:tcW w:w="9345" w:type="dxa"/>
          </w:tcPr>
          <w:p w:rsidR="00447BDF" w:rsidRPr="00057252" w:rsidRDefault="00447BDF" w:rsidP="00447BDF">
            <w:pPr>
              <w:pStyle w:val="Zkladntext"/>
            </w:pPr>
          </w:p>
          <w:p w:rsidR="00447BDF" w:rsidRPr="00057252" w:rsidRDefault="00447BDF" w:rsidP="00447BDF">
            <w:pPr>
              <w:pStyle w:val="Zkladntext"/>
            </w:pPr>
            <w:r w:rsidRPr="00057252">
              <w:lastRenderedPageBreak/>
              <w:t xml:space="preserve">Doplňující </w:t>
            </w:r>
            <w:proofErr w:type="gramStart"/>
            <w:r w:rsidRPr="00057252">
              <w:t>popis :</w:t>
            </w:r>
            <w:proofErr w:type="gramEnd"/>
          </w:p>
        </w:tc>
      </w:tr>
    </w:tbl>
    <w:p w:rsidR="00447BDF" w:rsidRPr="00057252" w:rsidRDefault="00447BDF" w:rsidP="00447BDF">
      <w:pPr>
        <w:pStyle w:val="Nadpis2"/>
        <w:numPr>
          <w:ilvl w:val="1"/>
          <w:numId w:val="9"/>
        </w:numPr>
        <w:ind w:left="720" w:hanging="720"/>
        <w:rPr>
          <w:sz w:val="22"/>
          <w:szCs w:val="22"/>
        </w:rPr>
      </w:pPr>
      <w:bookmarkStart w:id="210" w:name="_Toc4054668"/>
      <w:bookmarkStart w:id="211" w:name="_Toc12861302"/>
      <w:r w:rsidRPr="00057252">
        <w:rPr>
          <w:sz w:val="22"/>
          <w:szCs w:val="22"/>
        </w:rPr>
        <w:lastRenderedPageBreak/>
        <w:t>INFORMAČNÍ PALUBNÍ POČÍTAČ - PP</w:t>
      </w:r>
      <w:bookmarkEnd w:id="210"/>
      <w:bookmarkEnd w:id="211"/>
    </w:p>
    <w:p w:rsidR="00567D5A" w:rsidRDefault="00567D5A" w:rsidP="00447BDF">
      <w:pPr>
        <w:pStyle w:val="Zkladntext"/>
        <w:rPr>
          <w:sz w:val="22"/>
          <w:szCs w:val="22"/>
        </w:rPr>
      </w:pPr>
      <w:r>
        <w:rPr>
          <w:sz w:val="22"/>
          <w:szCs w:val="22"/>
        </w:rPr>
        <w:t>Palubní počítač musí splňovat především následující podmínky:</w:t>
      </w:r>
    </w:p>
    <w:p w:rsidR="00447BDF" w:rsidRPr="00057252" w:rsidRDefault="00447BDF" w:rsidP="00447BDF">
      <w:pPr>
        <w:pStyle w:val="Zkladntext"/>
        <w:rPr>
          <w:sz w:val="22"/>
          <w:szCs w:val="22"/>
        </w:rPr>
      </w:pPr>
      <w:r w:rsidRPr="00057252">
        <w:rPr>
          <w:sz w:val="22"/>
          <w:szCs w:val="22"/>
        </w:rPr>
        <w:t>Vozidlo musí být vybaveno palubním počítačem. Komunikace mezi ostatními zařízeními musí být zajištěna pomocí datových sběrnic. Terminálová jednotka palubního počítače musí být umístěna v kabině řidiče tak, aby byla umožněna jeho snadná obsluha řidičem i během jízdy pravou rukou.</w:t>
      </w:r>
    </w:p>
    <w:p w:rsidR="00447BDF" w:rsidRPr="00057252" w:rsidRDefault="00447BDF" w:rsidP="00447BDF">
      <w:pPr>
        <w:pStyle w:val="Zkladntext"/>
        <w:rPr>
          <w:sz w:val="22"/>
          <w:szCs w:val="22"/>
        </w:rPr>
      </w:pPr>
      <w:r w:rsidRPr="00057252">
        <w:rPr>
          <w:sz w:val="22"/>
          <w:szCs w:val="22"/>
        </w:rPr>
        <w:t xml:space="preserve">Palubní počítač skládající se z počítače typu PC kompatibilního s palubním počítačem EPIS 4.0C3  ve standardní konfiguraci pro DPMB, jednotky komunikací (radiové a vozidlové), trojnásobného digitálního hlásiče s MPEG standardem, akustické ústředny, inteligentní napájecí jednotky, programovací jednotky IBIS, směrovače pro </w:t>
      </w:r>
      <w:proofErr w:type="spellStart"/>
      <w:r w:rsidRPr="00057252">
        <w:rPr>
          <w:sz w:val="22"/>
          <w:szCs w:val="22"/>
        </w:rPr>
        <w:t>Ethernet</w:t>
      </w:r>
      <w:proofErr w:type="spellEnd"/>
      <w:r w:rsidRPr="00057252">
        <w:rPr>
          <w:sz w:val="22"/>
          <w:szCs w:val="22"/>
        </w:rPr>
        <w:t xml:space="preserve">, grafického adapteru pro vzdálený LCD terminál, ovládá komunikační jednotku (obsahující klientskou jednotku Wi-Fi standardu 802.11a připojenou po </w:t>
      </w:r>
      <w:proofErr w:type="spellStart"/>
      <w:r w:rsidRPr="00057252">
        <w:rPr>
          <w:sz w:val="22"/>
          <w:szCs w:val="22"/>
        </w:rPr>
        <w:t>Ethernetu</w:t>
      </w:r>
      <w:proofErr w:type="spellEnd"/>
      <w:r w:rsidRPr="00057252">
        <w:rPr>
          <w:sz w:val="22"/>
          <w:szCs w:val="22"/>
        </w:rPr>
        <w:t xml:space="preserve">, přijímač GPS, blok Wi-Fi napájení přístupového bodu vozidla, modul pro vyčítání tachografu, a dalších zařízení připojených přes UTP </w:t>
      </w:r>
      <w:proofErr w:type="spellStart"/>
      <w:r w:rsidRPr="00057252">
        <w:rPr>
          <w:sz w:val="22"/>
          <w:szCs w:val="22"/>
        </w:rPr>
        <w:t>patch</w:t>
      </w:r>
      <w:proofErr w:type="spellEnd"/>
      <w:r w:rsidRPr="00057252">
        <w:rPr>
          <w:sz w:val="22"/>
          <w:szCs w:val="22"/>
        </w:rPr>
        <w:t xml:space="preserve"> kabel, včetně veškeré kabeláže, anténních připojení a reproduktorů, HW a SW kompatibilní se systémem DPMB pro dispečerské řízení vozidel veřejné dopravy přes Dynamický dispečink, Radiostanici systému TETRA </w:t>
      </w:r>
    </w:p>
    <w:p w:rsidR="00447BDF" w:rsidRPr="00057252" w:rsidRDefault="00447BDF" w:rsidP="00447BDF">
      <w:pPr>
        <w:pStyle w:val="Zkladntext"/>
        <w:rPr>
          <w:sz w:val="22"/>
          <w:szCs w:val="22"/>
        </w:rPr>
      </w:pPr>
      <w:r w:rsidRPr="00057252">
        <w:rPr>
          <w:sz w:val="22"/>
          <w:szCs w:val="22"/>
        </w:rPr>
        <w:t>Terminálová jednotka palubního počítače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rsidR="00447BDF" w:rsidRPr="00057252" w:rsidRDefault="00447BDF" w:rsidP="00447BDF">
      <w:pPr>
        <w:pStyle w:val="Zkladntext"/>
        <w:rPr>
          <w:sz w:val="22"/>
          <w:szCs w:val="22"/>
        </w:rPr>
      </w:pPr>
      <w:r w:rsidRPr="00057252">
        <w:rPr>
          <w:sz w:val="22"/>
          <w:szCs w:val="22"/>
        </w:rPr>
        <w:t xml:space="preserve">Součástí palubního počítače je i povelová souprava pro nevidomé, kompatibilní se stávajícím systémem používaným v DPMB a ostatních DP ČR. </w:t>
      </w:r>
    </w:p>
    <w:p w:rsidR="00447BDF" w:rsidRPr="00057252" w:rsidRDefault="00447BDF" w:rsidP="00447BDF">
      <w:pPr>
        <w:pStyle w:val="Zkladntext"/>
        <w:rPr>
          <w:sz w:val="22"/>
          <w:szCs w:val="22"/>
        </w:rPr>
      </w:pPr>
      <w:r w:rsidRPr="00057252">
        <w:rPr>
          <w:sz w:val="22"/>
          <w:szCs w:val="22"/>
        </w:rPr>
        <w:t>Požadavky na palubní počítač:</w:t>
      </w:r>
    </w:p>
    <w:p w:rsidR="00447BDF" w:rsidRPr="00057252" w:rsidRDefault="00447BDF" w:rsidP="00447BDF">
      <w:pPr>
        <w:jc w:val="both"/>
        <w:rPr>
          <w:sz w:val="22"/>
          <w:szCs w:val="22"/>
        </w:rPr>
      </w:pPr>
      <w:r w:rsidRPr="00057252">
        <w:rPr>
          <w:sz w:val="22"/>
          <w:szCs w:val="22"/>
        </w:rPr>
        <w:t>Připojení palubního počítače k podnikové síti pomocí:</w:t>
      </w:r>
    </w:p>
    <w:p w:rsidR="00447BDF" w:rsidRPr="00057252" w:rsidRDefault="00447BDF" w:rsidP="00447BDF">
      <w:pPr>
        <w:pStyle w:val="Odstavecseseznamem"/>
        <w:numPr>
          <w:ilvl w:val="0"/>
          <w:numId w:val="19"/>
        </w:numPr>
        <w:spacing w:line="260" w:lineRule="exact"/>
        <w:ind w:left="313" w:hanging="313"/>
        <w:jc w:val="both"/>
        <w:rPr>
          <w:sz w:val="22"/>
          <w:szCs w:val="22"/>
        </w:rPr>
      </w:pPr>
      <w:r w:rsidRPr="00057252">
        <w:rPr>
          <w:sz w:val="22"/>
          <w:szCs w:val="22"/>
        </w:rPr>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rsidR="00447BDF" w:rsidRPr="00057252" w:rsidRDefault="00447BDF" w:rsidP="00447BDF">
      <w:pPr>
        <w:pStyle w:val="Odstavecseseznamem"/>
        <w:numPr>
          <w:ilvl w:val="0"/>
          <w:numId w:val="19"/>
        </w:numPr>
        <w:spacing w:line="260" w:lineRule="exact"/>
        <w:ind w:left="313" w:hanging="313"/>
        <w:jc w:val="both"/>
        <w:rPr>
          <w:sz w:val="22"/>
          <w:szCs w:val="22"/>
        </w:rPr>
      </w:pPr>
      <w:r w:rsidRPr="00057252">
        <w:rPr>
          <w:sz w:val="22"/>
          <w:szCs w:val="22"/>
        </w:rPr>
        <w:t>K radiostanici TETRA, která rovněž zabezpečuje přenos základních dat z vozidla na dispečink zpět</w:t>
      </w:r>
    </w:p>
    <w:p w:rsidR="00447BDF" w:rsidRPr="00057252" w:rsidRDefault="00447BDF" w:rsidP="00447BDF">
      <w:pPr>
        <w:spacing w:before="120" w:line="276" w:lineRule="auto"/>
      </w:pPr>
      <w:r w:rsidRPr="00057252">
        <w:rPr>
          <w:sz w:val="22"/>
          <w:szCs w:val="22"/>
        </w:rPr>
        <w:t xml:space="preserve">K palubnímu počítači jsou připojené signály ovládání dveří, průjezd zastávkou, signalizace od cestujících (poptávky, STOP/ vozík / </w:t>
      </w:r>
      <w:proofErr w:type="gramStart"/>
      <w:r w:rsidRPr="00057252">
        <w:rPr>
          <w:sz w:val="22"/>
          <w:szCs w:val="22"/>
        </w:rPr>
        <w:t>kočárek)– detekce</w:t>
      </w:r>
      <w:proofErr w:type="gramEnd"/>
      <w:r w:rsidRPr="00057252">
        <w:rPr>
          <w:sz w:val="22"/>
          <w:szCs w:val="22"/>
        </w:rPr>
        <w:t xml:space="preserve"> a signálové rozlišení jednotlivých stavů ovládání, jejich správné vyhodnocení palubním počítačem:</w:t>
      </w:r>
    </w:p>
    <w:p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odblokování dveří řidičem (aktivace poptávky na otevření dveří)</w:t>
      </w:r>
    </w:p>
    <w:p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stav otevřených dveří</w:t>
      </w:r>
    </w:p>
    <w:p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zavření nebo zablokování dveří řidičem</w:t>
      </w:r>
    </w:p>
    <w:p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jízda/ stání vozidla v zastávce</w:t>
      </w:r>
    </w:p>
    <w:p w:rsidR="00447BDF" w:rsidRPr="00057252" w:rsidRDefault="00447BDF" w:rsidP="00447BDF">
      <w:pPr>
        <w:numPr>
          <w:ilvl w:val="0"/>
          <w:numId w:val="20"/>
        </w:numPr>
        <w:tabs>
          <w:tab w:val="num" w:pos="454"/>
        </w:tabs>
        <w:overflowPunct/>
        <w:autoSpaceDE/>
        <w:autoSpaceDN/>
        <w:adjustRightInd/>
        <w:ind w:left="1620" w:hanging="1449"/>
        <w:jc w:val="both"/>
        <w:textAlignment w:val="auto"/>
      </w:pPr>
      <w:r w:rsidRPr="00057252">
        <w:rPr>
          <w:sz w:val="22"/>
          <w:szCs w:val="22"/>
        </w:rPr>
        <w:t>průjezd zastávkou</w:t>
      </w:r>
    </w:p>
    <w:p w:rsidR="00447BDF" w:rsidRPr="00057252" w:rsidRDefault="00447BDF" w:rsidP="00447BDF">
      <w:pPr>
        <w:numPr>
          <w:ilvl w:val="0"/>
          <w:numId w:val="20"/>
        </w:numPr>
        <w:tabs>
          <w:tab w:val="num" w:pos="454"/>
        </w:tabs>
        <w:overflowPunct/>
        <w:autoSpaceDE/>
        <w:autoSpaceDN/>
        <w:adjustRightInd/>
        <w:ind w:left="1620" w:hanging="1449"/>
        <w:jc w:val="both"/>
        <w:textAlignment w:val="auto"/>
        <w:rPr>
          <w:sz w:val="22"/>
          <w:szCs w:val="22"/>
        </w:rPr>
      </w:pPr>
      <w:r w:rsidRPr="00057252">
        <w:rPr>
          <w:sz w:val="22"/>
          <w:szCs w:val="22"/>
        </w:rPr>
        <w:t>stisknutí tlačítka poptávky/STOP/kočárku/vozík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rsidTr="00447BDF">
        <w:tc>
          <w:tcPr>
            <w:tcW w:w="9345" w:type="dxa"/>
          </w:tcPr>
          <w:p w:rsidR="00447BDF" w:rsidRPr="00057252" w:rsidRDefault="00447BDF" w:rsidP="00447BDF">
            <w:pPr>
              <w:pStyle w:val="Zkladntext"/>
            </w:pPr>
          </w:p>
          <w:p w:rsidR="00447BDF" w:rsidRPr="00057252" w:rsidRDefault="00447BDF" w:rsidP="00447BDF">
            <w:pPr>
              <w:pStyle w:val="Zkladntext"/>
            </w:pPr>
            <w:proofErr w:type="gramStart"/>
            <w:r w:rsidRPr="00057252">
              <w:t>Odpověď :  ANO/NE</w:t>
            </w:r>
            <w:proofErr w:type="gramEnd"/>
          </w:p>
        </w:tc>
      </w:tr>
      <w:tr w:rsidR="00447BDF" w:rsidRPr="00057252" w:rsidTr="00447BDF">
        <w:tc>
          <w:tcPr>
            <w:tcW w:w="9345" w:type="dxa"/>
          </w:tcPr>
          <w:p w:rsidR="00447BDF" w:rsidRPr="00057252" w:rsidRDefault="00447BDF" w:rsidP="00447BDF">
            <w:pPr>
              <w:pStyle w:val="Zkladntext"/>
            </w:pPr>
          </w:p>
          <w:p w:rsidR="00447BDF" w:rsidRPr="00057252" w:rsidRDefault="00447BDF" w:rsidP="00447BDF">
            <w:pPr>
              <w:pStyle w:val="Zkladntext"/>
            </w:pPr>
            <w:r w:rsidRPr="00057252">
              <w:t xml:space="preserve">Doplňující </w:t>
            </w:r>
            <w:proofErr w:type="gramStart"/>
            <w:r w:rsidRPr="00057252">
              <w:t>popis :</w:t>
            </w:r>
            <w:proofErr w:type="gramEnd"/>
          </w:p>
        </w:tc>
      </w:tr>
    </w:tbl>
    <w:p w:rsidR="00447BDF" w:rsidRPr="00057252" w:rsidRDefault="00447BDF" w:rsidP="00447BDF">
      <w:pPr>
        <w:pStyle w:val="Nadpis2"/>
        <w:numPr>
          <w:ilvl w:val="1"/>
          <w:numId w:val="9"/>
        </w:numPr>
        <w:ind w:left="720" w:hanging="720"/>
        <w:rPr>
          <w:sz w:val="22"/>
          <w:szCs w:val="22"/>
        </w:rPr>
      </w:pPr>
      <w:bookmarkStart w:id="212" w:name="_Toc4054669"/>
      <w:bookmarkStart w:id="213" w:name="_Toc12861303"/>
      <w:r w:rsidRPr="00057252">
        <w:rPr>
          <w:sz w:val="22"/>
          <w:szCs w:val="22"/>
        </w:rPr>
        <w:t>RADIOSTANICE FONICKÁ a datová</w:t>
      </w:r>
      <w:r w:rsidRPr="00057252">
        <w:rPr>
          <w:b/>
          <w:sz w:val="22"/>
          <w:szCs w:val="22"/>
        </w:rPr>
        <w:t>-</w:t>
      </w:r>
      <w:r w:rsidRPr="00057252">
        <w:rPr>
          <w:sz w:val="22"/>
          <w:szCs w:val="22"/>
        </w:rPr>
        <w:t xml:space="preserve"> PP</w:t>
      </w:r>
      <w:bookmarkEnd w:id="212"/>
      <w:bookmarkEnd w:id="213"/>
    </w:p>
    <w:p w:rsidR="00567D5A" w:rsidRDefault="00567D5A" w:rsidP="00567D5A">
      <w:pPr>
        <w:pStyle w:val="Zkladntext"/>
        <w:rPr>
          <w:sz w:val="22"/>
          <w:szCs w:val="22"/>
        </w:rPr>
      </w:pPr>
      <w:r>
        <w:rPr>
          <w:sz w:val="22"/>
          <w:szCs w:val="22"/>
        </w:rPr>
        <w:t>Radiostanice musí splňovat především následující podmínky:</w:t>
      </w:r>
    </w:p>
    <w:p w:rsidR="00447BDF" w:rsidRPr="00057252" w:rsidRDefault="00447BDF" w:rsidP="00447BDF">
      <w:pPr>
        <w:pStyle w:val="Zkladntext"/>
        <w:rPr>
          <w:sz w:val="22"/>
          <w:szCs w:val="22"/>
        </w:rPr>
      </w:pPr>
      <w:r w:rsidRPr="00057252">
        <w:rPr>
          <w:sz w:val="22"/>
          <w:szCs w:val="22"/>
        </w:rPr>
        <w:lastRenderedPageBreak/>
        <w:t>Radiostanice vč. antény, mikrofonu, HW, SW a firmware kompatibilní s rádiovým systémem DPMB TETRA pro hlasovou a datovou komunikaci s dopravním dispečinkem, ovládaná přes terminálovou jednotku palubního počítače s 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rsidTr="00447BDF">
        <w:tc>
          <w:tcPr>
            <w:tcW w:w="9495" w:type="dxa"/>
          </w:tcPr>
          <w:p w:rsidR="00447BDF" w:rsidRPr="00057252" w:rsidRDefault="00447BDF" w:rsidP="00447BDF">
            <w:pPr>
              <w:pStyle w:val="Zkladntext"/>
            </w:pPr>
          </w:p>
          <w:p w:rsidR="00447BDF" w:rsidRPr="00057252" w:rsidRDefault="00447BDF" w:rsidP="00447BDF">
            <w:pPr>
              <w:pStyle w:val="Zkladntext"/>
            </w:pPr>
            <w:proofErr w:type="gramStart"/>
            <w:r w:rsidRPr="00057252">
              <w:t>Odpověď :  ANO/NE</w:t>
            </w:r>
            <w:proofErr w:type="gramEnd"/>
          </w:p>
        </w:tc>
      </w:tr>
      <w:tr w:rsidR="00447BDF" w:rsidRPr="00057252" w:rsidTr="00447BDF">
        <w:tc>
          <w:tcPr>
            <w:tcW w:w="9495" w:type="dxa"/>
          </w:tcPr>
          <w:p w:rsidR="00447BDF" w:rsidRPr="00057252" w:rsidRDefault="00447BDF" w:rsidP="00447BDF">
            <w:pPr>
              <w:pStyle w:val="Zkladntext"/>
            </w:pPr>
          </w:p>
          <w:p w:rsidR="00447BDF" w:rsidRPr="00057252" w:rsidRDefault="00447BDF" w:rsidP="00447BDF">
            <w:pPr>
              <w:pStyle w:val="Zkladntext"/>
            </w:pPr>
            <w:r w:rsidRPr="00057252">
              <w:t xml:space="preserve">Doplňující </w:t>
            </w:r>
            <w:proofErr w:type="gramStart"/>
            <w:r w:rsidRPr="00057252">
              <w:t>popis :</w:t>
            </w:r>
            <w:proofErr w:type="gramEnd"/>
          </w:p>
        </w:tc>
      </w:tr>
    </w:tbl>
    <w:p w:rsidR="00447BDF" w:rsidRPr="00057252" w:rsidRDefault="00447BDF" w:rsidP="00447BDF">
      <w:pPr>
        <w:pStyle w:val="Nadpis2"/>
        <w:numPr>
          <w:ilvl w:val="1"/>
          <w:numId w:val="9"/>
        </w:numPr>
        <w:ind w:left="540" w:hanging="540"/>
        <w:rPr>
          <w:sz w:val="22"/>
          <w:szCs w:val="22"/>
        </w:rPr>
      </w:pPr>
      <w:bookmarkStart w:id="214" w:name="_Toc4054670"/>
      <w:bookmarkStart w:id="215" w:name="_Toc12861304"/>
      <w:r w:rsidRPr="00057252">
        <w:rPr>
          <w:sz w:val="22"/>
          <w:szCs w:val="22"/>
        </w:rPr>
        <w:t>umístění antén</w:t>
      </w:r>
      <w:r w:rsidRPr="00057252">
        <w:rPr>
          <w:b/>
          <w:sz w:val="22"/>
          <w:szCs w:val="22"/>
        </w:rPr>
        <w:t>-</w:t>
      </w:r>
      <w:r w:rsidRPr="00057252">
        <w:rPr>
          <w:sz w:val="22"/>
          <w:szCs w:val="22"/>
        </w:rPr>
        <w:t xml:space="preserve"> PP</w:t>
      </w:r>
      <w:bookmarkEnd w:id="214"/>
      <w:bookmarkEnd w:id="215"/>
    </w:p>
    <w:p w:rsidR="00567D5A" w:rsidRDefault="008B04A7" w:rsidP="00567D5A">
      <w:pPr>
        <w:pStyle w:val="Zkladntext"/>
        <w:rPr>
          <w:sz w:val="22"/>
          <w:szCs w:val="22"/>
        </w:rPr>
      </w:pPr>
      <w:r>
        <w:rPr>
          <w:sz w:val="22"/>
          <w:szCs w:val="22"/>
        </w:rPr>
        <w:t>Antény</w:t>
      </w:r>
      <w:r w:rsidR="00567D5A">
        <w:rPr>
          <w:sz w:val="22"/>
          <w:szCs w:val="22"/>
        </w:rPr>
        <w:t xml:space="preserve"> musí splňovat především následující podmínky:</w:t>
      </w:r>
    </w:p>
    <w:p w:rsidR="00447BDF" w:rsidRPr="00057252" w:rsidRDefault="00447BDF" w:rsidP="00447BDF">
      <w:pPr>
        <w:pStyle w:val="Zkladntext"/>
        <w:rPr>
          <w:sz w:val="22"/>
          <w:szCs w:val="22"/>
        </w:rPr>
      </w:pPr>
      <w:r w:rsidRPr="00057252">
        <w:rPr>
          <w:sz w:val="22"/>
          <w:szCs w:val="22"/>
        </w:rPr>
        <w:t>Antény Wi-Fi, GPS, TETRA, modulu pro komunikaci s křižovatkami V2X a mobilní komunikace jsou umístěny na střeše vně vozidla tak, aby bylo docíleno maximálního příjmu a minimálního vzájemného rušení.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rsidTr="00447BDF">
        <w:tc>
          <w:tcPr>
            <w:tcW w:w="9495" w:type="dxa"/>
          </w:tcPr>
          <w:p w:rsidR="00447BDF" w:rsidRPr="00057252" w:rsidRDefault="00447BDF" w:rsidP="00447BDF">
            <w:pPr>
              <w:pStyle w:val="Zkladntext"/>
            </w:pPr>
          </w:p>
          <w:p w:rsidR="00447BDF" w:rsidRPr="00057252" w:rsidRDefault="00447BDF" w:rsidP="00447BDF">
            <w:pPr>
              <w:pStyle w:val="Zkladntext"/>
            </w:pPr>
            <w:proofErr w:type="gramStart"/>
            <w:r w:rsidRPr="00057252">
              <w:t>Odpověď :  ANO/NE</w:t>
            </w:r>
            <w:proofErr w:type="gramEnd"/>
          </w:p>
        </w:tc>
      </w:tr>
      <w:tr w:rsidR="00447BDF" w:rsidRPr="00057252" w:rsidTr="00447BDF">
        <w:tc>
          <w:tcPr>
            <w:tcW w:w="9495" w:type="dxa"/>
          </w:tcPr>
          <w:p w:rsidR="00447BDF" w:rsidRPr="00057252" w:rsidRDefault="00447BDF" w:rsidP="00447BDF">
            <w:pPr>
              <w:pStyle w:val="Zkladntext"/>
            </w:pPr>
          </w:p>
          <w:p w:rsidR="00447BDF" w:rsidRPr="00057252" w:rsidRDefault="00447BDF" w:rsidP="00447BDF">
            <w:pPr>
              <w:pStyle w:val="Zkladntext"/>
            </w:pPr>
            <w:r w:rsidRPr="00057252">
              <w:t xml:space="preserve">Doplňující </w:t>
            </w:r>
            <w:proofErr w:type="gramStart"/>
            <w:r w:rsidRPr="00057252">
              <w:t>popis :</w:t>
            </w:r>
            <w:proofErr w:type="gramEnd"/>
          </w:p>
        </w:tc>
      </w:tr>
    </w:tbl>
    <w:p w:rsidR="00447BDF" w:rsidRPr="00057252" w:rsidRDefault="00447BDF" w:rsidP="00447BDF">
      <w:pPr>
        <w:pStyle w:val="Nadpis2"/>
        <w:numPr>
          <w:ilvl w:val="1"/>
          <w:numId w:val="9"/>
        </w:numPr>
        <w:ind w:left="540" w:hanging="540"/>
        <w:rPr>
          <w:sz w:val="22"/>
          <w:szCs w:val="22"/>
        </w:rPr>
      </w:pPr>
      <w:bookmarkStart w:id="216" w:name="_Toc4054671"/>
      <w:bookmarkStart w:id="217" w:name="_Toc12861305"/>
      <w:r w:rsidRPr="00057252">
        <w:rPr>
          <w:sz w:val="22"/>
          <w:szCs w:val="22"/>
        </w:rPr>
        <w:t>komunikační jednotka</w:t>
      </w:r>
      <w:r w:rsidRPr="00057252">
        <w:rPr>
          <w:b/>
          <w:sz w:val="22"/>
          <w:szCs w:val="22"/>
        </w:rPr>
        <w:t>-</w:t>
      </w:r>
      <w:r w:rsidRPr="00057252">
        <w:rPr>
          <w:sz w:val="22"/>
          <w:szCs w:val="22"/>
        </w:rPr>
        <w:t xml:space="preserve"> PP</w:t>
      </w:r>
      <w:bookmarkEnd w:id="216"/>
      <w:bookmarkEnd w:id="217"/>
    </w:p>
    <w:p w:rsidR="00567D5A" w:rsidRDefault="00567D5A" w:rsidP="00567D5A">
      <w:pPr>
        <w:pStyle w:val="Zkladntext"/>
        <w:rPr>
          <w:sz w:val="22"/>
          <w:szCs w:val="22"/>
        </w:rPr>
      </w:pPr>
      <w:r>
        <w:rPr>
          <w:sz w:val="22"/>
          <w:szCs w:val="22"/>
        </w:rPr>
        <w:t>Komunikační jednotka musí splňovat především následující podmínky:</w:t>
      </w:r>
    </w:p>
    <w:p w:rsidR="00447BDF" w:rsidRPr="00057252" w:rsidRDefault="00447BDF" w:rsidP="00447BDF">
      <w:pPr>
        <w:pStyle w:val="Zkladntext"/>
        <w:rPr>
          <w:sz w:val="22"/>
          <w:szCs w:val="22"/>
        </w:rPr>
      </w:pPr>
      <w:r w:rsidRPr="00057252">
        <w:rPr>
          <w:sz w:val="22"/>
          <w:szCs w:val="22"/>
        </w:rPr>
        <w:t>Komunikační jednotka sdružuje tyto části informačního systému:</w:t>
      </w:r>
    </w:p>
    <w:p w:rsidR="00447BDF" w:rsidRPr="00057252" w:rsidRDefault="00447BDF" w:rsidP="00447BDF">
      <w:pPr>
        <w:pStyle w:val="Zkladntext"/>
        <w:numPr>
          <w:ilvl w:val="0"/>
          <w:numId w:val="20"/>
        </w:numPr>
        <w:spacing w:after="0"/>
        <w:ind w:left="1060" w:hanging="357"/>
        <w:rPr>
          <w:sz w:val="22"/>
          <w:szCs w:val="22"/>
        </w:rPr>
      </w:pPr>
      <w:r w:rsidRPr="00057252">
        <w:rPr>
          <w:sz w:val="22"/>
          <w:szCs w:val="22"/>
        </w:rPr>
        <w:t>Modul pro zabezpečenou komunikaci s křižovatkami</w:t>
      </w:r>
    </w:p>
    <w:p w:rsidR="00447BDF" w:rsidRPr="00057252" w:rsidRDefault="00447BDF" w:rsidP="00447BDF">
      <w:pPr>
        <w:pStyle w:val="Zkladntext"/>
        <w:numPr>
          <w:ilvl w:val="0"/>
          <w:numId w:val="20"/>
        </w:numPr>
        <w:spacing w:after="0"/>
        <w:ind w:left="1060" w:hanging="357"/>
        <w:rPr>
          <w:sz w:val="22"/>
          <w:szCs w:val="22"/>
        </w:rPr>
      </w:pPr>
      <w:r w:rsidRPr="00057252">
        <w:rPr>
          <w:sz w:val="22"/>
          <w:szCs w:val="22"/>
        </w:rPr>
        <w:t>Přijímač GNSS</w:t>
      </w:r>
    </w:p>
    <w:p w:rsidR="00447BDF" w:rsidRPr="00057252" w:rsidRDefault="00447BDF" w:rsidP="00447BDF">
      <w:pPr>
        <w:pStyle w:val="Zkladntext"/>
        <w:numPr>
          <w:ilvl w:val="0"/>
          <w:numId w:val="20"/>
        </w:numPr>
        <w:spacing w:after="0"/>
        <w:ind w:left="1060" w:hanging="357"/>
        <w:rPr>
          <w:sz w:val="22"/>
          <w:szCs w:val="22"/>
        </w:rPr>
      </w:pPr>
      <w:r w:rsidRPr="00057252">
        <w:rPr>
          <w:sz w:val="22"/>
          <w:szCs w:val="22"/>
        </w:rPr>
        <w:t>Modemy GSM sítě ( LTE, 3G,GPRS ) – 2x - s podporou LTE pásem 1, 3, 7, 8 a 20 (2100 MHz, 1800 MHz, 2600 MHz, 900 MHz, 800 MHz)</w:t>
      </w:r>
    </w:p>
    <w:p w:rsidR="00447BDF" w:rsidRPr="00057252" w:rsidRDefault="00447BDF" w:rsidP="00447BDF">
      <w:pPr>
        <w:pStyle w:val="Zkladntext"/>
        <w:numPr>
          <w:ilvl w:val="0"/>
          <w:numId w:val="20"/>
        </w:numPr>
        <w:spacing w:after="0"/>
        <w:ind w:left="1060" w:hanging="357"/>
        <w:rPr>
          <w:sz w:val="22"/>
          <w:szCs w:val="22"/>
        </w:rPr>
      </w:pPr>
      <w:proofErr w:type="spellStart"/>
      <w:r w:rsidRPr="00057252">
        <w:rPr>
          <w:sz w:val="22"/>
          <w:szCs w:val="22"/>
        </w:rPr>
        <w:t>Wi-fi</w:t>
      </w:r>
      <w:proofErr w:type="spellEnd"/>
      <w:r w:rsidRPr="00057252">
        <w:rPr>
          <w:sz w:val="22"/>
          <w:szCs w:val="22"/>
        </w:rPr>
        <w:t xml:space="preserve"> modem standardu 802.11a pro cestující ve vozidlech</w:t>
      </w:r>
    </w:p>
    <w:p w:rsidR="00447BDF" w:rsidRPr="00057252" w:rsidRDefault="00447BDF" w:rsidP="00447BDF">
      <w:pPr>
        <w:pStyle w:val="Zkladntext"/>
        <w:numPr>
          <w:ilvl w:val="0"/>
          <w:numId w:val="20"/>
        </w:numPr>
        <w:spacing w:after="0"/>
        <w:ind w:left="1060" w:hanging="357"/>
        <w:rPr>
          <w:sz w:val="22"/>
          <w:szCs w:val="22"/>
        </w:rPr>
      </w:pPr>
      <w:proofErr w:type="spellStart"/>
      <w:r w:rsidRPr="00057252">
        <w:rPr>
          <w:sz w:val="22"/>
          <w:szCs w:val="22"/>
        </w:rPr>
        <w:t>Wi-fi</w:t>
      </w:r>
      <w:proofErr w:type="spellEnd"/>
      <w:r w:rsidRPr="00057252">
        <w:rPr>
          <w:sz w:val="22"/>
          <w:szCs w:val="22"/>
        </w:rPr>
        <w:t xml:space="preserve"> modem pro přístupový bod do sítě DPMB ve vozovnách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447BDF" w:rsidRPr="00057252" w:rsidTr="00447BDF">
        <w:tc>
          <w:tcPr>
            <w:tcW w:w="9345" w:type="dxa"/>
          </w:tcPr>
          <w:p w:rsidR="00447BDF" w:rsidRPr="00057252" w:rsidRDefault="00447BDF" w:rsidP="00447BDF">
            <w:pPr>
              <w:pStyle w:val="Zkladntext"/>
              <w:rPr>
                <w:sz w:val="22"/>
                <w:szCs w:val="22"/>
              </w:rPr>
            </w:pPr>
          </w:p>
          <w:p w:rsidR="00447BDF" w:rsidRPr="00057252" w:rsidRDefault="00447BDF" w:rsidP="00447BDF">
            <w:pPr>
              <w:pStyle w:val="Zkladntext"/>
              <w:rPr>
                <w:sz w:val="22"/>
                <w:szCs w:val="22"/>
              </w:rPr>
            </w:pPr>
            <w:proofErr w:type="gramStart"/>
            <w:r w:rsidRPr="00057252">
              <w:rPr>
                <w:sz w:val="22"/>
                <w:szCs w:val="22"/>
              </w:rPr>
              <w:t>Odpověď :  ANO/NE</w:t>
            </w:r>
            <w:proofErr w:type="gramEnd"/>
          </w:p>
        </w:tc>
      </w:tr>
      <w:tr w:rsidR="00447BDF" w:rsidRPr="00057252" w:rsidTr="00447BDF">
        <w:tc>
          <w:tcPr>
            <w:tcW w:w="9345" w:type="dxa"/>
          </w:tcPr>
          <w:p w:rsidR="00447BDF" w:rsidRPr="00057252" w:rsidRDefault="00447BDF" w:rsidP="00447BDF">
            <w:pPr>
              <w:pStyle w:val="Zkladntext"/>
              <w:rPr>
                <w:sz w:val="22"/>
                <w:szCs w:val="22"/>
              </w:rPr>
            </w:pPr>
          </w:p>
          <w:p w:rsidR="00447BDF" w:rsidRPr="00057252" w:rsidRDefault="00447BDF" w:rsidP="00447BDF">
            <w:pPr>
              <w:pStyle w:val="Zkladntext"/>
              <w:rPr>
                <w:sz w:val="22"/>
                <w:szCs w:val="22"/>
              </w:rPr>
            </w:pPr>
            <w:r w:rsidRPr="00057252">
              <w:rPr>
                <w:sz w:val="22"/>
                <w:szCs w:val="22"/>
              </w:rPr>
              <w:t xml:space="preserve">Doplňující </w:t>
            </w:r>
            <w:proofErr w:type="gramStart"/>
            <w:r w:rsidRPr="00057252">
              <w:rPr>
                <w:sz w:val="22"/>
                <w:szCs w:val="22"/>
              </w:rPr>
              <w:t>popis :</w:t>
            </w:r>
            <w:proofErr w:type="gramEnd"/>
          </w:p>
        </w:tc>
      </w:tr>
    </w:tbl>
    <w:p w:rsidR="00521259" w:rsidRPr="0037084E" w:rsidRDefault="00521259" w:rsidP="00A822C7">
      <w:pPr>
        <w:pStyle w:val="Nadpis2"/>
        <w:numPr>
          <w:ilvl w:val="1"/>
          <w:numId w:val="9"/>
        </w:numPr>
        <w:ind w:left="720" w:hanging="720"/>
        <w:rPr>
          <w:sz w:val="22"/>
          <w:szCs w:val="22"/>
        </w:rPr>
      </w:pPr>
      <w:bookmarkStart w:id="218" w:name="_Toc12861306"/>
      <w:bookmarkEnd w:id="197"/>
      <w:bookmarkEnd w:id="198"/>
      <w:bookmarkEnd w:id="199"/>
      <w:bookmarkEnd w:id="200"/>
      <w:bookmarkEnd w:id="201"/>
      <w:bookmarkEnd w:id="202"/>
      <w:bookmarkEnd w:id="203"/>
      <w:bookmarkEnd w:id="204"/>
      <w:bookmarkEnd w:id="205"/>
      <w:bookmarkEnd w:id="206"/>
      <w:bookmarkEnd w:id="207"/>
      <w:bookmarkEnd w:id="208"/>
      <w:r w:rsidRPr="0037084E">
        <w:rPr>
          <w:sz w:val="22"/>
          <w:szCs w:val="22"/>
        </w:rPr>
        <w:t>INTEGROVANÁ JEDNOTKA NAPÁJENÍ</w:t>
      </w:r>
      <w:bookmarkStart w:id="219" w:name="_Toc402796875"/>
      <w:bookmarkStart w:id="220" w:name="_Toc402862972"/>
      <w:bookmarkStart w:id="221" w:name="_Toc402931437"/>
      <w:bookmarkStart w:id="222" w:name="_Toc402942752"/>
      <w:bookmarkStart w:id="223" w:name="_Toc403281535"/>
      <w:r w:rsidRPr="0037084E">
        <w:rPr>
          <w:sz w:val="22"/>
          <w:szCs w:val="22"/>
        </w:rPr>
        <w:t xml:space="preserve"> </w:t>
      </w:r>
      <w:r w:rsidRPr="0037084E">
        <w:rPr>
          <w:b/>
          <w:sz w:val="22"/>
          <w:szCs w:val="22"/>
        </w:rPr>
        <w:t>-</w:t>
      </w:r>
      <w:r w:rsidRPr="0037084E">
        <w:rPr>
          <w:sz w:val="22"/>
          <w:szCs w:val="22"/>
        </w:rPr>
        <w:t xml:space="preserve"> PP</w:t>
      </w:r>
      <w:bookmarkEnd w:id="218"/>
    </w:p>
    <w:p w:rsidR="00567D5A" w:rsidRDefault="00567D5A" w:rsidP="00567D5A">
      <w:pPr>
        <w:pStyle w:val="Zkladntext"/>
        <w:rPr>
          <w:sz w:val="22"/>
          <w:szCs w:val="22"/>
        </w:rPr>
      </w:pPr>
      <w:r>
        <w:rPr>
          <w:sz w:val="22"/>
          <w:szCs w:val="22"/>
        </w:rPr>
        <w:t>Integrovaná jednotka napájení musí splňovat především následující podmínky:</w:t>
      </w:r>
    </w:p>
    <w:p w:rsidR="003773E3" w:rsidRPr="00057252" w:rsidRDefault="003773E3" w:rsidP="003773E3">
      <w:pPr>
        <w:pStyle w:val="Zkladntext"/>
        <w:tabs>
          <w:tab w:val="left" w:pos="0"/>
        </w:tabs>
        <w:rPr>
          <w:sz w:val="22"/>
          <w:szCs w:val="22"/>
        </w:rPr>
      </w:pPr>
      <w:r w:rsidRPr="00057252">
        <w:rPr>
          <w:sz w:val="22"/>
          <w:szCs w:val="22"/>
        </w:rPr>
        <w:t>Pro oddělené napájení komponentů informačního systému musí být vozidlo vybaveno napájecím zdrojem. Napájecí zdroj bude integrován do palubního počítače a zajistí napájení všech komponentů informačního systému dle napájecího schématu RIS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6218A3">
        <w:tc>
          <w:tcPr>
            <w:tcW w:w="9345" w:type="dxa"/>
          </w:tcPr>
          <w:p w:rsidR="00521259" w:rsidRPr="0037084E" w:rsidRDefault="00521259" w:rsidP="0059744A">
            <w:pPr>
              <w:pStyle w:val="Zkladntext"/>
            </w:pPr>
          </w:p>
          <w:p w:rsidR="00521259" w:rsidRPr="0037084E" w:rsidRDefault="00521259" w:rsidP="0059744A">
            <w:pPr>
              <w:pStyle w:val="Zkladntext"/>
            </w:pPr>
            <w:proofErr w:type="gramStart"/>
            <w:r w:rsidRPr="0037084E">
              <w:t>Odpověď :  ANO/NE</w:t>
            </w:r>
            <w:proofErr w:type="gramEnd"/>
          </w:p>
        </w:tc>
      </w:tr>
      <w:tr w:rsidR="00521259" w:rsidRPr="0037084E" w:rsidTr="006218A3">
        <w:tc>
          <w:tcPr>
            <w:tcW w:w="9345" w:type="dxa"/>
          </w:tcPr>
          <w:p w:rsidR="00521259" w:rsidRPr="0037084E" w:rsidRDefault="00521259" w:rsidP="0059744A">
            <w:pPr>
              <w:pStyle w:val="Zkladntext"/>
            </w:pPr>
          </w:p>
          <w:p w:rsidR="00521259" w:rsidRPr="0037084E" w:rsidRDefault="00521259" w:rsidP="0059744A">
            <w:pPr>
              <w:pStyle w:val="Zkladntext"/>
            </w:pPr>
            <w:r w:rsidRPr="0037084E">
              <w:t xml:space="preserve">Doplňující </w:t>
            </w:r>
            <w:proofErr w:type="gramStart"/>
            <w:r w:rsidRPr="0037084E">
              <w:t>popis :</w:t>
            </w:r>
            <w:proofErr w:type="gramEnd"/>
          </w:p>
        </w:tc>
      </w:tr>
    </w:tbl>
    <w:p w:rsidR="000229D2" w:rsidRPr="00057252" w:rsidRDefault="000229D2" w:rsidP="000229D2">
      <w:pPr>
        <w:pStyle w:val="Nadpis2"/>
        <w:numPr>
          <w:ilvl w:val="1"/>
          <w:numId w:val="9"/>
        </w:numPr>
        <w:tabs>
          <w:tab w:val="num" w:pos="0"/>
        </w:tabs>
        <w:ind w:left="0" w:firstLine="0"/>
        <w:rPr>
          <w:sz w:val="22"/>
          <w:szCs w:val="22"/>
        </w:rPr>
      </w:pPr>
      <w:bookmarkStart w:id="224" w:name="_Toc4054680"/>
      <w:bookmarkStart w:id="225" w:name="_Toc12861307"/>
      <w:r w:rsidRPr="00057252">
        <w:rPr>
          <w:sz w:val="22"/>
          <w:szCs w:val="22"/>
        </w:rPr>
        <w:lastRenderedPageBreak/>
        <w:t xml:space="preserve">UKAZATEL KURZOVÉHO ČÍSLA  </w:t>
      </w:r>
      <w:r w:rsidRPr="00057252">
        <w:rPr>
          <w:b/>
          <w:sz w:val="22"/>
          <w:szCs w:val="22"/>
        </w:rPr>
        <w:t>-</w:t>
      </w:r>
      <w:r w:rsidRPr="00057252">
        <w:rPr>
          <w:sz w:val="22"/>
          <w:szCs w:val="22"/>
        </w:rPr>
        <w:t xml:space="preserve"> PP</w:t>
      </w:r>
      <w:bookmarkEnd w:id="224"/>
      <w:bookmarkEnd w:id="225"/>
    </w:p>
    <w:p w:rsidR="00567D5A" w:rsidRDefault="00567D5A" w:rsidP="00567D5A">
      <w:pPr>
        <w:pStyle w:val="Zkladntext"/>
        <w:rPr>
          <w:sz w:val="22"/>
          <w:szCs w:val="22"/>
        </w:rPr>
      </w:pPr>
      <w:r>
        <w:rPr>
          <w:sz w:val="22"/>
          <w:szCs w:val="22"/>
        </w:rPr>
        <w:t>Ukazatel kurzového čísla musí splňovat především následující podmínky:</w:t>
      </w:r>
    </w:p>
    <w:p w:rsidR="000229D2" w:rsidRPr="00057252" w:rsidRDefault="000229D2" w:rsidP="000229D2">
      <w:pPr>
        <w:jc w:val="both"/>
        <w:rPr>
          <w:sz w:val="22"/>
          <w:szCs w:val="22"/>
        </w:rPr>
      </w:pPr>
      <w:r w:rsidRPr="00057252">
        <w:rPr>
          <w:sz w:val="22"/>
          <w:szCs w:val="22"/>
        </w:rPr>
        <w:t>Zadavatel požaduje vybavit vozidla elektronickými zobrazovači kurzového označení vozidla. Jedná se o náhradu stávajícího zastaralého systému označování plastovými tabulkami po obou stranách kabiny řidiče (velikosti cca A5), na kterých je uveden pětimístný kód příslušného kurzu.</w:t>
      </w:r>
    </w:p>
    <w:p w:rsidR="000229D2" w:rsidRPr="00057252" w:rsidRDefault="000229D2" w:rsidP="000229D2">
      <w:pPr>
        <w:rPr>
          <w:sz w:val="22"/>
          <w:szCs w:val="22"/>
        </w:rPr>
      </w:pPr>
      <w:r w:rsidRPr="00057252">
        <w:rPr>
          <w:sz w:val="22"/>
        </w:rPr>
        <w:t>Elektronický displej bude zobrazovat údaje (kurz) zadané v palubním počítači s případným odlišením dalším znakem jízdy mimo jízdní řád (bez zadané Služby) nebo dle jízdního řádu převzatého kurzu apod. Displej tedy musí zobrazovat 6 pozic.</w:t>
      </w:r>
    </w:p>
    <w:p w:rsidR="000229D2" w:rsidRPr="00057252" w:rsidRDefault="000229D2" w:rsidP="000229D2">
      <w:pPr>
        <w:jc w:val="both"/>
        <w:rPr>
          <w:sz w:val="22"/>
          <w:szCs w:val="22"/>
        </w:rPr>
      </w:pPr>
      <w:r w:rsidRPr="00057252">
        <w:rPr>
          <w:sz w:val="22"/>
          <w:szCs w:val="22"/>
        </w:rPr>
        <w:t>Ve vozidlech budou instalovány 2 ks na vhodném místě po obou stranách kabiny řidiče tak, aby byly viditelné z vnějšku vozidla z pravé/přední i levé strany a neomezovaly výhled řidiče. Displeje budou řízeny palubním počítačem.</w:t>
      </w:r>
    </w:p>
    <w:p w:rsidR="000229D2" w:rsidRPr="00057252" w:rsidRDefault="000229D2" w:rsidP="000229D2">
      <w:pPr>
        <w:jc w:val="both"/>
        <w:rPr>
          <w:sz w:val="22"/>
          <w:szCs w:val="22"/>
        </w:rPr>
      </w:pPr>
      <w:r w:rsidRPr="00057252">
        <w:rPr>
          <w:sz w:val="22"/>
          <w:szCs w:val="22"/>
        </w:rPr>
        <w:t>Požadované technické parametry:</w:t>
      </w:r>
    </w:p>
    <w:p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diodový rastr 8 x 35 (výška x šířka), rozteč diod 6 mm,</w:t>
      </w:r>
    </w:p>
    <w:p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barva diod žlutá (žlutooranžová), (vlnová délka 590-595 nanometrů),</w:t>
      </w:r>
    </w:p>
    <w:p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Led s čitelností s úhlem 170°</w:t>
      </w:r>
    </w:p>
    <w:p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automatická regulace jasu,</w:t>
      </w:r>
    </w:p>
    <w:p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čitelnost ze vzdálenosti 25 metrů</w:t>
      </w:r>
    </w:p>
    <w:p w:rsidR="000229D2" w:rsidRPr="00057252" w:rsidRDefault="000229D2" w:rsidP="000229D2">
      <w:pPr>
        <w:pStyle w:val="Documentheader"/>
        <w:numPr>
          <w:ilvl w:val="0"/>
          <w:numId w:val="28"/>
        </w:numPr>
        <w:tabs>
          <w:tab w:val="left" w:pos="426"/>
          <w:tab w:val="right" w:pos="9356"/>
        </w:tabs>
        <w:spacing w:before="0"/>
        <w:ind w:left="851" w:hanging="425"/>
        <w:rPr>
          <w:rFonts w:ascii="Times New Roman" w:hAnsi="Times New Roman"/>
          <w:b w:val="0"/>
          <w:sz w:val="22"/>
          <w:szCs w:val="22"/>
        </w:rPr>
      </w:pPr>
      <w:r w:rsidRPr="00057252">
        <w:rPr>
          <w:rFonts w:ascii="Times New Roman" w:hAnsi="Times New Roman"/>
          <w:b w:val="0"/>
          <w:sz w:val="22"/>
          <w:szCs w:val="22"/>
        </w:rPr>
        <w:t xml:space="preserve">možnost současného zobrazení 6 typů písma (6 typů </w:t>
      </w:r>
      <w:proofErr w:type="gramStart"/>
      <w:r w:rsidRPr="00057252">
        <w:rPr>
          <w:rFonts w:ascii="Times New Roman" w:hAnsi="Times New Roman"/>
          <w:b w:val="0"/>
          <w:sz w:val="22"/>
          <w:szCs w:val="22"/>
        </w:rPr>
        <w:t>fontů) (příklad</w:t>
      </w:r>
      <w:proofErr w:type="gramEnd"/>
      <w:r w:rsidRPr="00057252">
        <w:rPr>
          <w:rFonts w:ascii="Times New Roman" w:hAnsi="Times New Roman"/>
          <w:b w:val="0"/>
          <w:sz w:val="22"/>
          <w:szCs w:val="22"/>
        </w:rPr>
        <w:t xml:space="preserve">: </w:t>
      </w:r>
      <w:r w:rsidRPr="00567D5A">
        <w:rPr>
          <w:rFonts w:ascii="Times New Roman" w:hAnsi="Times New Roman"/>
          <w:b w:val="0"/>
          <w:color w:val="FFFFFF" w:themeColor="background1"/>
          <w:sz w:val="22"/>
          <w:szCs w:val="22"/>
          <w:shd w:val="clear" w:color="auto" w:fill="000000" w:themeFill="text1"/>
        </w:rPr>
        <w:t>Z</w:t>
      </w:r>
      <w:r w:rsidRPr="00057252">
        <w:rPr>
          <w:rFonts w:ascii="Times New Roman" w:hAnsi="Times New Roman"/>
          <w:b w:val="0"/>
          <w:sz w:val="18"/>
          <w:szCs w:val="18"/>
        </w:rPr>
        <w:t>052</w:t>
      </w:r>
      <w:r w:rsidRPr="00057252">
        <w:rPr>
          <w:rFonts w:ascii="Times New Roman" w:hAnsi="Times New Roman"/>
          <w:b w:val="0"/>
          <w:sz w:val="22"/>
          <w:szCs w:val="22"/>
        </w:rPr>
        <w:t>03)</w:t>
      </w:r>
      <w:r w:rsidR="00567D5A">
        <w:rPr>
          <w:rFonts w:ascii="Times New Roman" w:hAnsi="Times New Roman"/>
          <w:b w:val="0"/>
          <w:sz w:val="22"/>
          <w:szCs w:val="22"/>
        </w:rPr>
        <w:t xml:space="preserve"> včetně inverzního</w:t>
      </w:r>
    </w:p>
    <w:p w:rsidR="000229D2" w:rsidRPr="00057252" w:rsidRDefault="000229D2" w:rsidP="000229D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229D2" w:rsidRPr="00057252" w:rsidTr="000229D2">
        <w:tc>
          <w:tcPr>
            <w:tcW w:w="9495" w:type="dxa"/>
          </w:tcPr>
          <w:p w:rsidR="000229D2" w:rsidRPr="00057252" w:rsidRDefault="000229D2" w:rsidP="000229D2">
            <w:pPr>
              <w:pStyle w:val="Zkladntext"/>
              <w:rPr>
                <w:sz w:val="2"/>
                <w:szCs w:val="2"/>
              </w:rPr>
            </w:pPr>
          </w:p>
          <w:p w:rsidR="000229D2" w:rsidRPr="00057252" w:rsidRDefault="000229D2" w:rsidP="000229D2">
            <w:pPr>
              <w:pStyle w:val="Zkladntext"/>
            </w:pPr>
            <w:proofErr w:type="gramStart"/>
            <w:r w:rsidRPr="00057252">
              <w:t>Odpověď :  ANO/NE</w:t>
            </w:r>
            <w:proofErr w:type="gramEnd"/>
          </w:p>
        </w:tc>
      </w:tr>
      <w:tr w:rsidR="000229D2" w:rsidRPr="00057252" w:rsidTr="000229D2">
        <w:tc>
          <w:tcPr>
            <w:tcW w:w="9495" w:type="dxa"/>
          </w:tcPr>
          <w:p w:rsidR="000229D2" w:rsidRPr="00057252" w:rsidRDefault="000229D2" w:rsidP="000229D2">
            <w:pPr>
              <w:pStyle w:val="Zkladntext"/>
              <w:rPr>
                <w:sz w:val="2"/>
                <w:szCs w:val="2"/>
              </w:rPr>
            </w:pPr>
          </w:p>
          <w:p w:rsidR="000229D2" w:rsidRPr="00057252" w:rsidRDefault="000229D2" w:rsidP="000229D2">
            <w:pPr>
              <w:pStyle w:val="Zkladntext"/>
            </w:pPr>
            <w:r w:rsidRPr="00057252">
              <w:t xml:space="preserve">Doplňující </w:t>
            </w:r>
            <w:proofErr w:type="gramStart"/>
            <w:r w:rsidRPr="00057252">
              <w:t>popis :</w:t>
            </w:r>
            <w:proofErr w:type="gramEnd"/>
          </w:p>
        </w:tc>
      </w:tr>
    </w:tbl>
    <w:p w:rsidR="000229D2" w:rsidRPr="00057252" w:rsidRDefault="000229D2" w:rsidP="000229D2">
      <w:pPr>
        <w:pStyle w:val="Nadpis2"/>
        <w:numPr>
          <w:ilvl w:val="1"/>
          <w:numId w:val="9"/>
        </w:numPr>
        <w:tabs>
          <w:tab w:val="num" w:pos="0"/>
        </w:tabs>
        <w:ind w:left="0" w:firstLine="0"/>
        <w:rPr>
          <w:sz w:val="22"/>
          <w:szCs w:val="22"/>
        </w:rPr>
      </w:pPr>
      <w:bookmarkStart w:id="226" w:name="_Toc4054681"/>
      <w:bookmarkStart w:id="227" w:name="_Toc12861308"/>
      <w:r w:rsidRPr="00057252">
        <w:rPr>
          <w:sz w:val="22"/>
          <w:szCs w:val="22"/>
        </w:rPr>
        <w:t xml:space="preserve">Přední nehodová kamera </w:t>
      </w:r>
      <w:r w:rsidRPr="00057252">
        <w:rPr>
          <w:b/>
          <w:sz w:val="22"/>
          <w:szCs w:val="22"/>
        </w:rPr>
        <w:t>-</w:t>
      </w:r>
      <w:r w:rsidRPr="00057252">
        <w:rPr>
          <w:sz w:val="22"/>
          <w:szCs w:val="22"/>
        </w:rPr>
        <w:t xml:space="preserve"> PP</w:t>
      </w:r>
      <w:bookmarkEnd w:id="226"/>
      <w:bookmarkEnd w:id="227"/>
    </w:p>
    <w:p w:rsidR="00567D5A" w:rsidRDefault="00567D5A" w:rsidP="00567D5A">
      <w:pPr>
        <w:pStyle w:val="Zkladntext"/>
        <w:rPr>
          <w:sz w:val="22"/>
          <w:szCs w:val="22"/>
        </w:rPr>
      </w:pPr>
      <w:r>
        <w:rPr>
          <w:sz w:val="22"/>
          <w:szCs w:val="22"/>
        </w:rPr>
        <w:t>Přední nehodová kamera musí splňovat především následující podmínky:</w:t>
      </w:r>
    </w:p>
    <w:p w:rsidR="000229D2" w:rsidRPr="00057252" w:rsidRDefault="000229D2" w:rsidP="000229D2">
      <w:pPr>
        <w:jc w:val="both"/>
        <w:rPr>
          <w:sz w:val="22"/>
          <w:szCs w:val="22"/>
        </w:rPr>
      </w:pPr>
      <w:r w:rsidRPr="00057252">
        <w:rPr>
          <w:sz w:val="22"/>
          <w:szCs w:val="22"/>
        </w:rPr>
        <w:t>Základem monitorovacího kamerového systému snímajícího prostor před vozidlem je samostatně umístěná kamera v blízkosti čelního okna zaznamenávající provoz před vozidlem, pravou stranu vozovky a protisměrný jízdní pruh. Záznamy z kamery musí být uloženy na vyjímatelné paměťové medium USB FLASH disk, který je umístěn v prostoru tachografu. Ke zpracování záznamu, jeho ukládání na vnitřní SSD disk a distribuce záznamu do USB FLASH disku a pomocí WIFI nebo GSM technologie přenos na dispečink zajišťuje palubní počítač. Na vnitřním SSD disku palubního počítače a na externím USB FLASH disku musí být možnost uchování minimálně 4 hodiny záznamu, který se bude cyklicky přepisovat (záznam ve smyčce). Uložení záznamu i při výpadku napájení může „ztratit“ maximálně 2,5 sekundy záznamu.</w:t>
      </w:r>
    </w:p>
    <w:p w:rsidR="000229D2" w:rsidRPr="00057252" w:rsidRDefault="000229D2" w:rsidP="000229D2">
      <w:pPr>
        <w:rPr>
          <w:sz w:val="22"/>
          <w:szCs w:val="22"/>
        </w:rPr>
      </w:pPr>
    </w:p>
    <w:p w:rsidR="000229D2" w:rsidRPr="00057252" w:rsidRDefault="000229D2" w:rsidP="000229D2">
      <w:pPr>
        <w:rPr>
          <w:sz w:val="22"/>
          <w:szCs w:val="22"/>
          <w:u w:val="single"/>
        </w:rPr>
      </w:pPr>
      <w:r w:rsidRPr="00057252">
        <w:rPr>
          <w:sz w:val="22"/>
          <w:szCs w:val="22"/>
          <w:u w:val="single"/>
        </w:rPr>
        <w:t>Parametry snímacího zařízení</w:t>
      </w:r>
    </w:p>
    <w:p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 xml:space="preserve">samostatná digitální IP kamera – minimálně 2 </w:t>
      </w:r>
      <w:proofErr w:type="spellStart"/>
      <w:r w:rsidRPr="00057252">
        <w:rPr>
          <w:sz w:val="22"/>
          <w:szCs w:val="22"/>
        </w:rPr>
        <w:t>Mpixel</w:t>
      </w:r>
      <w:proofErr w:type="spellEnd"/>
      <w:r w:rsidRPr="00057252">
        <w:rPr>
          <w:sz w:val="22"/>
          <w:szCs w:val="22"/>
        </w:rPr>
        <w:t xml:space="preserve"> a tři datové toky (USB FLASH, SSD PP a dispečink) - připojená do systému RISII přes </w:t>
      </w:r>
      <w:proofErr w:type="spellStart"/>
      <w:r w:rsidRPr="00057252">
        <w:rPr>
          <w:sz w:val="22"/>
          <w:szCs w:val="22"/>
        </w:rPr>
        <w:t>Ethernet</w:t>
      </w:r>
      <w:proofErr w:type="spellEnd"/>
      <w:r w:rsidRPr="00057252">
        <w:rPr>
          <w:sz w:val="22"/>
          <w:szCs w:val="22"/>
        </w:rPr>
        <w:t xml:space="preserve"> systémem </w:t>
      </w:r>
      <w:proofErr w:type="spellStart"/>
      <w:r w:rsidRPr="00057252">
        <w:rPr>
          <w:sz w:val="22"/>
          <w:szCs w:val="22"/>
        </w:rPr>
        <w:t>PoE</w:t>
      </w:r>
      <w:proofErr w:type="spellEnd"/>
      <w:r w:rsidRPr="00057252">
        <w:rPr>
          <w:sz w:val="22"/>
          <w:szCs w:val="22"/>
        </w:rPr>
        <w:t xml:space="preserve"> dle IEEE802.3af</w:t>
      </w:r>
    </w:p>
    <w:p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minimální zástavbové rozměry</w:t>
      </w:r>
    </w:p>
    <w:p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 xml:space="preserve">napájení přes </w:t>
      </w:r>
      <w:proofErr w:type="spellStart"/>
      <w:r w:rsidRPr="00057252">
        <w:rPr>
          <w:sz w:val="22"/>
          <w:szCs w:val="22"/>
        </w:rPr>
        <w:t>PoE</w:t>
      </w:r>
      <w:proofErr w:type="spellEnd"/>
      <w:r w:rsidRPr="00057252">
        <w:rPr>
          <w:sz w:val="22"/>
          <w:szCs w:val="22"/>
        </w:rPr>
        <w:t xml:space="preserve"> z palubního počítače (vzdálenost do 8 m)</w:t>
      </w:r>
    </w:p>
    <w:p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 xml:space="preserve">rozlišení min HD 720p (1280 x 720) </w:t>
      </w:r>
    </w:p>
    <w:p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krytí min. IP54</w:t>
      </w:r>
    </w:p>
    <w:p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schopnost provozu při náročnějších světelných podmínkách (noční provoz, přechod světlo/tma)</w:t>
      </w:r>
    </w:p>
    <w:p w:rsidR="000229D2" w:rsidRPr="00057252" w:rsidRDefault="000229D2" w:rsidP="000229D2">
      <w:pPr>
        <w:numPr>
          <w:ilvl w:val="0"/>
          <w:numId w:val="26"/>
        </w:numPr>
        <w:overflowPunct/>
        <w:autoSpaceDE/>
        <w:autoSpaceDN/>
        <w:adjustRightInd/>
        <w:jc w:val="both"/>
        <w:textAlignment w:val="auto"/>
        <w:rPr>
          <w:sz w:val="22"/>
          <w:szCs w:val="22"/>
        </w:rPr>
      </w:pPr>
      <w:r w:rsidRPr="00057252">
        <w:rPr>
          <w:sz w:val="22"/>
          <w:szCs w:val="22"/>
        </w:rPr>
        <w:t>minimální úhel 110 stupňů horizontálně a 55 stupňů vertikálně</w:t>
      </w:r>
    </w:p>
    <w:p w:rsidR="000229D2" w:rsidRPr="00057252" w:rsidRDefault="000229D2" w:rsidP="000229D2">
      <w:pPr>
        <w:pStyle w:val="Zkladntext"/>
        <w:rPr>
          <w:sz w:val="22"/>
          <w:szCs w:val="22"/>
        </w:rPr>
      </w:pPr>
      <w:r w:rsidRPr="00057252">
        <w:rPr>
          <w:sz w:val="22"/>
          <w:szCs w:val="22"/>
        </w:rPr>
        <w:t xml:space="preserve">Součástí dodávky bude karta nebo USB FLASH s garancí min. 60 </w:t>
      </w:r>
      <w:proofErr w:type="spellStart"/>
      <w:r w:rsidRPr="00057252">
        <w:rPr>
          <w:sz w:val="22"/>
          <w:szCs w:val="22"/>
        </w:rPr>
        <w:t>Tbajtů</w:t>
      </w:r>
      <w:proofErr w:type="spellEnd"/>
      <w:r w:rsidRPr="00057252">
        <w:rPr>
          <w:sz w:val="22"/>
          <w:szCs w:val="22"/>
        </w:rPr>
        <w:t xml:space="preserve"> zápisů pro ukládání dat o velikosti pro min. délku záznamu 4 hodiny a 20 snímků/sekunda a SW pro nastavení a správu jednotky a vyhodnocování záznamu. Souborový systém USB FLASH musí být typu </w:t>
      </w:r>
      <w:proofErr w:type="spellStart"/>
      <w:r w:rsidRPr="00057252">
        <w:rPr>
          <w:sz w:val="22"/>
          <w:szCs w:val="22"/>
        </w:rPr>
        <w:t>ext</w:t>
      </w:r>
      <w:proofErr w:type="spellEnd"/>
      <w:r w:rsidRPr="00057252">
        <w:rPr>
          <w:sz w:val="22"/>
          <w:szCs w:val="22"/>
        </w:rPr>
        <w:t xml:space="preserve"> 4 pro vyšší bezpečnost záznamu.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229D2" w:rsidRPr="008516D3" w:rsidTr="000229D2">
        <w:tc>
          <w:tcPr>
            <w:tcW w:w="9345" w:type="dxa"/>
          </w:tcPr>
          <w:p w:rsidR="000229D2" w:rsidRPr="008516D3" w:rsidRDefault="000229D2" w:rsidP="000229D2">
            <w:pPr>
              <w:pStyle w:val="Zkladntext"/>
              <w:rPr>
                <w:sz w:val="2"/>
                <w:szCs w:val="2"/>
              </w:rPr>
            </w:pPr>
          </w:p>
          <w:p w:rsidR="000229D2" w:rsidRPr="008516D3" w:rsidRDefault="000229D2" w:rsidP="000229D2">
            <w:pPr>
              <w:pStyle w:val="Zkladntext"/>
            </w:pPr>
            <w:proofErr w:type="gramStart"/>
            <w:r w:rsidRPr="008516D3">
              <w:t>Odpověď :  ANO/NE</w:t>
            </w:r>
            <w:proofErr w:type="gramEnd"/>
          </w:p>
        </w:tc>
      </w:tr>
      <w:tr w:rsidR="000229D2" w:rsidRPr="008516D3" w:rsidTr="000229D2">
        <w:tc>
          <w:tcPr>
            <w:tcW w:w="9345" w:type="dxa"/>
          </w:tcPr>
          <w:p w:rsidR="000229D2" w:rsidRPr="008516D3" w:rsidRDefault="000229D2" w:rsidP="000229D2">
            <w:pPr>
              <w:pStyle w:val="Zkladntext"/>
              <w:rPr>
                <w:sz w:val="2"/>
                <w:szCs w:val="2"/>
              </w:rPr>
            </w:pPr>
          </w:p>
          <w:p w:rsidR="000229D2" w:rsidRPr="008516D3" w:rsidRDefault="000229D2" w:rsidP="000229D2">
            <w:pPr>
              <w:pStyle w:val="Zkladntext"/>
            </w:pPr>
            <w:r w:rsidRPr="008516D3">
              <w:t xml:space="preserve">Doplňující </w:t>
            </w:r>
            <w:proofErr w:type="gramStart"/>
            <w:r w:rsidRPr="008516D3">
              <w:t>popis :</w:t>
            </w:r>
            <w:proofErr w:type="gramEnd"/>
          </w:p>
        </w:tc>
      </w:tr>
    </w:tbl>
    <w:p w:rsidR="00570B09" w:rsidRPr="0037084E" w:rsidRDefault="00570B09" w:rsidP="00570B09">
      <w:pPr>
        <w:pStyle w:val="Nadpis2"/>
        <w:numPr>
          <w:ilvl w:val="1"/>
          <w:numId w:val="9"/>
        </w:numPr>
        <w:ind w:left="720" w:hanging="720"/>
        <w:rPr>
          <w:sz w:val="22"/>
          <w:szCs w:val="22"/>
        </w:rPr>
      </w:pPr>
      <w:bookmarkStart w:id="228" w:name="_Toc12861309"/>
      <w:r w:rsidRPr="0037084E">
        <w:rPr>
          <w:sz w:val="22"/>
          <w:szCs w:val="22"/>
        </w:rPr>
        <w:lastRenderedPageBreak/>
        <w:t>KABEL ETHERNET</w:t>
      </w:r>
      <w:bookmarkEnd w:id="228"/>
    </w:p>
    <w:p w:rsidR="00567D5A" w:rsidRDefault="00567D5A" w:rsidP="008B04A7">
      <w:pPr>
        <w:pStyle w:val="Zkladntext"/>
        <w:rPr>
          <w:sz w:val="22"/>
          <w:szCs w:val="22"/>
        </w:rPr>
      </w:pPr>
      <w:r>
        <w:rPr>
          <w:sz w:val="22"/>
          <w:szCs w:val="22"/>
        </w:rPr>
        <w:t xml:space="preserve">Kabel </w:t>
      </w:r>
      <w:proofErr w:type="spellStart"/>
      <w:r>
        <w:rPr>
          <w:sz w:val="22"/>
          <w:szCs w:val="22"/>
        </w:rPr>
        <w:t>ethernet</w:t>
      </w:r>
      <w:proofErr w:type="spellEnd"/>
      <w:r>
        <w:rPr>
          <w:sz w:val="22"/>
          <w:szCs w:val="22"/>
        </w:rPr>
        <w:t xml:space="preserve"> musí splňovat především následující podmínky:</w:t>
      </w:r>
    </w:p>
    <w:p w:rsidR="00570B09" w:rsidRPr="00057252" w:rsidRDefault="00570B09" w:rsidP="00570B09">
      <w:pPr>
        <w:pStyle w:val="Zkladntext"/>
        <w:rPr>
          <w:sz w:val="22"/>
          <w:szCs w:val="22"/>
        </w:rPr>
      </w:pPr>
      <w:r w:rsidRPr="00057252">
        <w:rPr>
          <w:sz w:val="22"/>
          <w:szCs w:val="22"/>
        </w:rPr>
        <w:t xml:space="preserve">Vzhledem k předpokladu instalace nového odbavovacího systému do vozidel po jeho dodání je požadována příprava kabeláže </w:t>
      </w:r>
      <w:proofErr w:type="spellStart"/>
      <w:r w:rsidRPr="00057252">
        <w:rPr>
          <w:sz w:val="22"/>
          <w:szCs w:val="22"/>
        </w:rPr>
        <w:t>Ethernet</w:t>
      </w:r>
      <w:proofErr w:type="spellEnd"/>
      <w:r w:rsidRPr="00057252">
        <w:rPr>
          <w:sz w:val="22"/>
          <w:szCs w:val="22"/>
        </w:rPr>
        <w:t xml:space="preserve"> ve vozidle v tomto rozsahu:</w:t>
      </w:r>
    </w:p>
    <w:p w:rsidR="00570B09" w:rsidRPr="00057252" w:rsidRDefault="00570B09" w:rsidP="00570B09">
      <w:pPr>
        <w:pStyle w:val="Zkladntext"/>
        <w:numPr>
          <w:ilvl w:val="1"/>
          <w:numId w:val="11"/>
        </w:numPr>
        <w:ind w:left="360"/>
        <w:rPr>
          <w:sz w:val="22"/>
          <w:szCs w:val="22"/>
        </w:rPr>
      </w:pPr>
      <w:r w:rsidRPr="00057252">
        <w:rPr>
          <w:sz w:val="22"/>
          <w:szCs w:val="22"/>
        </w:rPr>
        <w:t xml:space="preserve">přivedení </w:t>
      </w:r>
      <w:proofErr w:type="spellStart"/>
      <w:r w:rsidRPr="00057252">
        <w:rPr>
          <w:sz w:val="22"/>
          <w:szCs w:val="22"/>
        </w:rPr>
        <w:t>ethernetového</w:t>
      </w:r>
      <w:proofErr w:type="spellEnd"/>
      <w:r w:rsidRPr="00057252">
        <w:rPr>
          <w:sz w:val="22"/>
          <w:szCs w:val="22"/>
        </w:rPr>
        <w:t xml:space="preserve"> </w:t>
      </w:r>
      <w:proofErr w:type="spellStart"/>
      <w:r w:rsidRPr="00057252">
        <w:rPr>
          <w:sz w:val="22"/>
          <w:szCs w:val="22"/>
        </w:rPr>
        <w:t>patch</w:t>
      </w:r>
      <w:proofErr w:type="spellEnd"/>
      <w:r w:rsidRPr="00057252">
        <w:rPr>
          <w:sz w:val="22"/>
          <w:szCs w:val="22"/>
        </w:rPr>
        <w:t xml:space="preserve"> kabelu z definovaného svislého madla u každých dveří k palubnímu počítači. Kabel musí být dostatečně dlouhý pro prostup madlem až k označovači na madle.</w:t>
      </w:r>
    </w:p>
    <w:p w:rsidR="00570B09" w:rsidRPr="00057252" w:rsidRDefault="00570B09" w:rsidP="00570B09">
      <w:pPr>
        <w:pStyle w:val="Zkladntext"/>
        <w:numPr>
          <w:ilvl w:val="1"/>
          <w:numId w:val="11"/>
        </w:numPr>
        <w:ind w:left="360"/>
        <w:rPr>
          <w:sz w:val="22"/>
          <w:szCs w:val="22"/>
        </w:rPr>
      </w:pPr>
      <w:r w:rsidRPr="00057252">
        <w:rPr>
          <w:sz w:val="22"/>
          <w:szCs w:val="22"/>
        </w:rPr>
        <w:t xml:space="preserve">přivedení </w:t>
      </w:r>
      <w:proofErr w:type="spellStart"/>
      <w:r w:rsidRPr="00057252">
        <w:rPr>
          <w:sz w:val="22"/>
          <w:szCs w:val="22"/>
        </w:rPr>
        <w:t>ethernetového</w:t>
      </w:r>
      <w:proofErr w:type="spellEnd"/>
      <w:r w:rsidRPr="00057252">
        <w:rPr>
          <w:sz w:val="22"/>
          <w:szCs w:val="22"/>
        </w:rPr>
        <w:t xml:space="preserve"> </w:t>
      </w:r>
      <w:proofErr w:type="spellStart"/>
      <w:r w:rsidRPr="00057252">
        <w:rPr>
          <w:sz w:val="22"/>
          <w:szCs w:val="22"/>
        </w:rPr>
        <w:t>patch</w:t>
      </w:r>
      <w:proofErr w:type="spellEnd"/>
      <w:r w:rsidRPr="00057252">
        <w:rPr>
          <w:sz w:val="22"/>
          <w:szCs w:val="22"/>
        </w:rPr>
        <w:t xml:space="preserve"> kabelu z palubního počítače ke stropnímu LCD monitoru.</w:t>
      </w:r>
    </w:p>
    <w:p w:rsidR="00570B09" w:rsidRPr="00057252" w:rsidRDefault="00570B09" w:rsidP="00570B09">
      <w:pPr>
        <w:pStyle w:val="Zkladntext"/>
        <w:numPr>
          <w:ilvl w:val="1"/>
          <w:numId w:val="11"/>
        </w:numPr>
        <w:ind w:left="360"/>
        <w:rPr>
          <w:sz w:val="22"/>
          <w:szCs w:val="22"/>
        </w:rPr>
      </w:pPr>
      <w:r w:rsidRPr="00057252">
        <w:rPr>
          <w:sz w:val="22"/>
          <w:szCs w:val="22"/>
        </w:rPr>
        <w:t xml:space="preserve">Montáž </w:t>
      </w:r>
      <w:proofErr w:type="spellStart"/>
      <w:r w:rsidRPr="00057252">
        <w:rPr>
          <w:sz w:val="22"/>
          <w:szCs w:val="22"/>
        </w:rPr>
        <w:t>switchů</w:t>
      </w:r>
      <w:proofErr w:type="spellEnd"/>
      <w:r w:rsidRPr="00057252">
        <w:rPr>
          <w:sz w:val="22"/>
          <w:szCs w:val="22"/>
        </w:rPr>
        <w:t xml:space="preserve"> v jednotlivých rozbočení sběrnice u každých dveří. Každý </w:t>
      </w:r>
      <w:proofErr w:type="spellStart"/>
      <w:r w:rsidRPr="00057252">
        <w:rPr>
          <w:sz w:val="22"/>
          <w:szCs w:val="22"/>
        </w:rPr>
        <w:t>switch</w:t>
      </w:r>
      <w:proofErr w:type="spellEnd"/>
      <w:r w:rsidRPr="00057252">
        <w:rPr>
          <w:sz w:val="22"/>
          <w:szCs w:val="22"/>
        </w:rPr>
        <w:t xml:space="preserve"> musí být minimálně 5 portový a z toho musí mít 2x </w:t>
      </w:r>
      <w:proofErr w:type="spellStart"/>
      <w:r w:rsidRPr="00057252">
        <w:rPr>
          <w:sz w:val="22"/>
          <w:szCs w:val="22"/>
        </w:rPr>
        <w:t>PoE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B09" w:rsidRPr="0037084E" w:rsidTr="0050761B">
        <w:tc>
          <w:tcPr>
            <w:tcW w:w="9345" w:type="dxa"/>
          </w:tcPr>
          <w:p w:rsidR="00570B09" w:rsidRPr="0037084E" w:rsidRDefault="00570B09" w:rsidP="0050761B">
            <w:pPr>
              <w:pStyle w:val="Zkladntext"/>
            </w:pPr>
            <w:r w:rsidRPr="0037084E">
              <w:t>.</w:t>
            </w:r>
          </w:p>
          <w:p w:rsidR="00570B09" w:rsidRPr="0037084E" w:rsidRDefault="00570B09" w:rsidP="0050761B">
            <w:pPr>
              <w:pStyle w:val="Zkladntext"/>
            </w:pPr>
            <w:proofErr w:type="gramStart"/>
            <w:r w:rsidRPr="0037084E">
              <w:t>Odpověď :  ANO/NE</w:t>
            </w:r>
            <w:proofErr w:type="gramEnd"/>
          </w:p>
        </w:tc>
      </w:tr>
      <w:tr w:rsidR="00570B09" w:rsidRPr="0037084E" w:rsidTr="0050761B">
        <w:tc>
          <w:tcPr>
            <w:tcW w:w="9345" w:type="dxa"/>
          </w:tcPr>
          <w:p w:rsidR="00570B09" w:rsidRPr="0037084E" w:rsidRDefault="00570B09" w:rsidP="0050761B">
            <w:pPr>
              <w:pStyle w:val="Zkladntext"/>
            </w:pPr>
          </w:p>
          <w:p w:rsidR="00570B09" w:rsidRPr="0037084E" w:rsidRDefault="00570B09" w:rsidP="0050761B">
            <w:pPr>
              <w:pStyle w:val="Zkladntext"/>
            </w:pPr>
            <w:r w:rsidRPr="0037084E">
              <w:t xml:space="preserve">Doplňující </w:t>
            </w:r>
            <w:proofErr w:type="gramStart"/>
            <w:r w:rsidRPr="0037084E">
              <w:t>popis :</w:t>
            </w:r>
            <w:proofErr w:type="gramEnd"/>
          </w:p>
        </w:tc>
      </w:tr>
    </w:tbl>
    <w:p w:rsidR="00570B09" w:rsidRPr="00057252" w:rsidRDefault="00570B09" w:rsidP="00570B09">
      <w:pPr>
        <w:pStyle w:val="Nadpis2"/>
        <w:numPr>
          <w:ilvl w:val="1"/>
          <w:numId w:val="9"/>
        </w:numPr>
        <w:ind w:left="540" w:hanging="540"/>
        <w:rPr>
          <w:sz w:val="22"/>
          <w:szCs w:val="22"/>
        </w:rPr>
      </w:pPr>
      <w:bookmarkStart w:id="229" w:name="_Toc4054672"/>
      <w:bookmarkStart w:id="230" w:name="_Toc12861310"/>
      <w:r w:rsidRPr="00057252">
        <w:rPr>
          <w:sz w:val="22"/>
          <w:szCs w:val="22"/>
        </w:rPr>
        <w:t xml:space="preserve">ROZHLASOVÉ ZAŘÍZENÍ </w:t>
      </w:r>
      <w:r w:rsidRPr="00057252">
        <w:rPr>
          <w:b/>
          <w:sz w:val="22"/>
          <w:szCs w:val="22"/>
        </w:rPr>
        <w:t>-</w:t>
      </w:r>
      <w:r w:rsidRPr="00057252">
        <w:rPr>
          <w:sz w:val="22"/>
          <w:szCs w:val="22"/>
        </w:rPr>
        <w:t xml:space="preserve"> PP</w:t>
      </w:r>
      <w:bookmarkEnd w:id="229"/>
      <w:bookmarkEnd w:id="230"/>
    </w:p>
    <w:p w:rsidR="00567D5A" w:rsidRDefault="00567D5A" w:rsidP="008B04A7">
      <w:pPr>
        <w:pStyle w:val="Zkladntext"/>
        <w:rPr>
          <w:sz w:val="22"/>
          <w:szCs w:val="22"/>
        </w:rPr>
      </w:pPr>
      <w:r>
        <w:rPr>
          <w:sz w:val="22"/>
          <w:szCs w:val="22"/>
        </w:rPr>
        <w:t>Rozhlasové zařízení musí splňovat především následující podmínky:</w:t>
      </w:r>
    </w:p>
    <w:p w:rsidR="00570B09" w:rsidRPr="00057252" w:rsidRDefault="00570B09" w:rsidP="00570B09">
      <w:pPr>
        <w:pStyle w:val="Zkladntext"/>
        <w:tabs>
          <w:tab w:val="left" w:pos="0"/>
          <w:tab w:val="right" w:leader="dot" w:pos="9356"/>
        </w:tabs>
        <w:rPr>
          <w:sz w:val="22"/>
          <w:szCs w:val="22"/>
        </w:rPr>
      </w:pPr>
      <w:r w:rsidRPr="00057252">
        <w:rPr>
          <w:sz w:val="22"/>
          <w:szCs w:val="22"/>
        </w:rPr>
        <w:t xml:space="preserve">Ozvučení vozidla musí být provedeno pomocí akustické ústředny, která je součástí palubního počítače. </w:t>
      </w:r>
    </w:p>
    <w:p w:rsidR="00570B09" w:rsidRPr="00057252" w:rsidRDefault="00570B09" w:rsidP="00570B09">
      <w:pPr>
        <w:pStyle w:val="Zkladntext"/>
        <w:tabs>
          <w:tab w:val="left" w:pos="0"/>
          <w:tab w:val="right" w:leader="dot" w:pos="9356"/>
        </w:tabs>
        <w:rPr>
          <w:sz w:val="22"/>
          <w:szCs w:val="22"/>
        </w:rPr>
      </w:pPr>
      <w:r w:rsidRPr="00057252">
        <w:rPr>
          <w:sz w:val="22"/>
          <w:szCs w:val="22"/>
        </w:rPr>
        <w:t>Pro informování cestujících řidičem musí být na pultu řidiče umístěný jednotný mikrofon. Tento mikrofon se rovněž využívá pro radiostanici.</w:t>
      </w:r>
    </w:p>
    <w:p w:rsidR="00570B09" w:rsidRPr="00057252" w:rsidRDefault="00570B09" w:rsidP="00570B09">
      <w:pPr>
        <w:pStyle w:val="Zkladntext"/>
        <w:tabs>
          <w:tab w:val="left" w:pos="0"/>
        </w:tabs>
        <w:rPr>
          <w:sz w:val="22"/>
          <w:szCs w:val="22"/>
        </w:rPr>
      </w:pPr>
      <w:r w:rsidRPr="00057252">
        <w:rPr>
          <w:sz w:val="22"/>
          <w:szCs w:val="22"/>
        </w:rPr>
        <w:t xml:space="preserve">Vozidlo musí být vybaveno systémem vnitřního a vnějšího ozvučení. Vnitřní ozvučení prostoru pro cestující musí být zajištěno reproduktory umístěnými ve stropních partiích nedaleko dveří. Pro </w:t>
      </w:r>
      <w:proofErr w:type="spellStart"/>
      <w:r w:rsidRPr="00057252">
        <w:rPr>
          <w:sz w:val="22"/>
          <w:szCs w:val="22"/>
        </w:rPr>
        <w:t>příposlech</w:t>
      </w:r>
      <w:proofErr w:type="spellEnd"/>
      <w:r w:rsidRPr="00057252">
        <w:rPr>
          <w:sz w:val="22"/>
          <w:szCs w:val="22"/>
        </w:rPr>
        <w:t xml:space="preserve"> řidiče musí být kabina řidiče vybavena </w:t>
      </w:r>
      <w:proofErr w:type="spellStart"/>
      <w:r w:rsidRPr="00057252">
        <w:rPr>
          <w:sz w:val="22"/>
          <w:szCs w:val="22"/>
        </w:rPr>
        <w:t>příposlechovým</w:t>
      </w:r>
      <w:proofErr w:type="spellEnd"/>
      <w:r w:rsidRPr="00057252">
        <w:rPr>
          <w:sz w:val="22"/>
          <w:szCs w:val="22"/>
        </w:rPr>
        <w:t xml:space="preserve"> reproduktorem. Na střeše vozidla ( v blízkosti prvních </w:t>
      </w:r>
      <w:proofErr w:type="gramStart"/>
      <w:r w:rsidRPr="00057252">
        <w:rPr>
          <w:sz w:val="22"/>
          <w:szCs w:val="22"/>
        </w:rPr>
        <w:t>dveří ) musí</w:t>
      </w:r>
      <w:proofErr w:type="gramEnd"/>
      <w:r w:rsidRPr="00057252">
        <w:rPr>
          <w:sz w:val="22"/>
          <w:szCs w:val="22"/>
        </w:rPr>
        <w:t xml:space="preserve"> být umístěn voděodolný tlakový reproduktor pro ozvučení prostoru kolem vozidla. Vnější reproduktor v přední části vozidla se využívá, mimo jiné, pro samostatné informování nevidomých.</w:t>
      </w:r>
    </w:p>
    <w:p w:rsidR="00570B09" w:rsidRPr="00057252" w:rsidRDefault="00570B09" w:rsidP="00570B09">
      <w:pPr>
        <w:pStyle w:val="Zkladntext"/>
        <w:tabs>
          <w:tab w:val="left" w:pos="0"/>
        </w:tabs>
        <w:rPr>
          <w:sz w:val="22"/>
          <w:szCs w:val="22"/>
        </w:rPr>
      </w:pPr>
      <w:r w:rsidRPr="00057252">
        <w:rPr>
          <w:sz w:val="22"/>
          <w:szCs w:val="22"/>
        </w:rPr>
        <w:t>Anténa povelové soupravy pro nevidomé</w:t>
      </w:r>
      <w:r w:rsidRPr="00057252" w:rsidDel="00EE5665">
        <w:rPr>
          <w:sz w:val="22"/>
          <w:szCs w:val="22"/>
        </w:rPr>
        <w:t xml:space="preserve"> </w:t>
      </w:r>
      <w:r w:rsidRPr="00057252">
        <w:rPr>
          <w:sz w:val="22"/>
          <w:szCs w:val="22"/>
        </w:rPr>
        <w:t>bude umístěna poblíž předních nástupních dveří</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B09" w:rsidRPr="0037084E" w:rsidTr="0050761B">
        <w:tc>
          <w:tcPr>
            <w:tcW w:w="9345" w:type="dxa"/>
          </w:tcPr>
          <w:p w:rsidR="00570B09" w:rsidRPr="0037084E" w:rsidRDefault="00570B09" w:rsidP="0050761B">
            <w:pPr>
              <w:pStyle w:val="Zkladntext"/>
            </w:pPr>
          </w:p>
          <w:p w:rsidR="00570B09" w:rsidRPr="0037084E" w:rsidRDefault="00570B09" w:rsidP="0050761B">
            <w:pPr>
              <w:pStyle w:val="Zkladntext"/>
            </w:pPr>
            <w:proofErr w:type="gramStart"/>
            <w:r w:rsidRPr="0037084E">
              <w:t>Odpověď :  ANO/NE</w:t>
            </w:r>
            <w:proofErr w:type="gramEnd"/>
          </w:p>
        </w:tc>
      </w:tr>
      <w:tr w:rsidR="00570B09" w:rsidRPr="0037084E" w:rsidTr="0050761B">
        <w:tc>
          <w:tcPr>
            <w:tcW w:w="9345" w:type="dxa"/>
          </w:tcPr>
          <w:p w:rsidR="00570B09" w:rsidRPr="0037084E" w:rsidRDefault="00570B09" w:rsidP="0050761B">
            <w:pPr>
              <w:pStyle w:val="Zkladntext"/>
            </w:pPr>
          </w:p>
          <w:p w:rsidR="00570B09" w:rsidRPr="0037084E" w:rsidRDefault="00570B09" w:rsidP="0050761B">
            <w:pPr>
              <w:pStyle w:val="Zkladntext"/>
            </w:pPr>
            <w:r w:rsidRPr="0037084E">
              <w:t xml:space="preserve">Doplňující </w:t>
            </w:r>
            <w:proofErr w:type="gramStart"/>
            <w:r w:rsidRPr="0037084E">
              <w:t>popis :</w:t>
            </w:r>
            <w:proofErr w:type="gramEnd"/>
          </w:p>
        </w:tc>
      </w:tr>
    </w:tbl>
    <w:p w:rsidR="00C65606" w:rsidRDefault="00C65606" w:rsidP="00C65606">
      <w:pPr>
        <w:pStyle w:val="Nadpis2"/>
        <w:numPr>
          <w:ilvl w:val="1"/>
          <w:numId w:val="9"/>
        </w:numPr>
        <w:ind w:left="567" w:hanging="567"/>
        <w:textAlignment w:val="auto"/>
        <w:rPr>
          <w:sz w:val="22"/>
          <w:szCs w:val="22"/>
        </w:rPr>
      </w:pPr>
      <w:bookmarkStart w:id="231" w:name="_Toc243376889"/>
      <w:bookmarkStart w:id="232" w:name="_Toc69705694"/>
      <w:bookmarkStart w:id="233" w:name="_Toc62970963"/>
      <w:bookmarkStart w:id="234" w:name="_Toc4054674"/>
      <w:bookmarkStart w:id="235" w:name="_Toc12861311"/>
      <w:r>
        <w:rPr>
          <w:sz w:val="22"/>
          <w:szCs w:val="22"/>
        </w:rPr>
        <w:t>ZAŘÍZENÍ PRO VÝDEJ JÍZDENEK</w:t>
      </w:r>
      <w:bookmarkEnd w:id="231"/>
      <w:bookmarkEnd w:id="232"/>
      <w:bookmarkEnd w:id="233"/>
      <w:r>
        <w:rPr>
          <w:sz w:val="22"/>
          <w:szCs w:val="22"/>
        </w:rPr>
        <w:t xml:space="preserve"> </w:t>
      </w:r>
      <w:r>
        <w:rPr>
          <w:b/>
          <w:sz w:val="22"/>
          <w:szCs w:val="22"/>
        </w:rPr>
        <w:t>–</w:t>
      </w:r>
      <w:r>
        <w:rPr>
          <w:sz w:val="22"/>
          <w:szCs w:val="22"/>
        </w:rPr>
        <w:t xml:space="preserve"> </w:t>
      </w:r>
      <w:r w:rsidR="00517D82">
        <w:rPr>
          <w:sz w:val="22"/>
          <w:szCs w:val="22"/>
        </w:rPr>
        <w:t>PŘÍPRAVA</w:t>
      </w:r>
      <w:bookmarkEnd w:id="234"/>
      <w:r w:rsidR="00E80C1D">
        <w:rPr>
          <w:sz w:val="22"/>
          <w:szCs w:val="22"/>
        </w:rPr>
        <w:t xml:space="preserve"> - PP</w:t>
      </w:r>
      <w:bookmarkEnd w:id="235"/>
    </w:p>
    <w:p w:rsidR="00517D82" w:rsidRPr="00E80C1D" w:rsidRDefault="00517D82" w:rsidP="00C65606">
      <w:pPr>
        <w:pStyle w:val="Zkladntext"/>
        <w:rPr>
          <w:sz w:val="22"/>
          <w:szCs w:val="22"/>
        </w:rPr>
      </w:pPr>
      <w:r w:rsidRPr="00E80C1D">
        <w:rPr>
          <w:sz w:val="22"/>
          <w:szCs w:val="22"/>
        </w:rPr>
        <w:t xml:space="preserve">Stanoviště řidiče je nutné připravit pro budoucí instalaci odbavovacího zařízení kompatibilního se zařízením Integrovaného dopravního systému Jihomoravského kraje </w:t>
      </w:r>
    </w:p>
    <w:p w:rsidR="00517D82" w:rsidRPr="00E80C1D" w:rsidRDefault="00517D82" w:rsidP="00C65606">
      <w:pPr>
        <w:pStyle w:val="Zkladntext"/>
        <w:rPr>
          <w:sz w:val="22"/>
          <w:szCs w:val="22"/>
        </w:rPr>
      </w:pPr>
      <w:r w:rsidRPr="00E80C1D">
        <w:rPr>
          <w:sz w:val="22"/>
          <w:szCs w:val="22"/>
        </w:rPr>
        <w:t xml:space="preserve">Je nutné počítat především s umístění zásobníku na mince o rozměrech </w:t>
      </w:r>
      <w:r w:rsidR="003709D6" w:rsidRPr="00E80C1D">
        <w:rPr>
          <w:sz w:val="22"/>
          <w:szCs w:val="22"/>
        </w:rPr>
        <w:t>25 x 30 cm (šířka, délka). Zásobník na mince bude otvíratelný v plné délce.</w:t>
      </w:r>
    </w:p>
    <w:p w:rsidR="00E80C1D" w:rsidRPr="00E80C1D" w:rsidRDefault="003709D6" w:rsidP="002B63C4">
      <w:pPr>
        <w:pStyle w:val="Zkladntext"/>
        <w:rPr>
          <w:sz w:val="22"/>
          <w:szCs w:val="22"/>
        </w:rPr>
      </w:pPr>
      <w:r w:rsidRPr="00E80C1D">
        <w:rPr>
          <w:sz w:val="22"/>
          <w:szCs w:val="22"/>
        </w:rPr>
        <w:t>Dále je nutné počítat s</w:t>
      </w:r>
      <w:r w:rsidR="00E80C1D" w:rsidRPr="00E80C1D">
        <w:rPr>
          <w:sz w:val="22"/>
          <w:szCs w:val="22"/>
        </w:rPr>
        <w:t> dodatečnou instalací čtečk</w:t>
      </w:r>
      <w:r w:rsidR="00E80C1D">
        <w:rPr>
          <w:sz w:val="22"/>
          <w:szCs w:val="22"/>
        </w:rPr>
        <w:t>y</w:t>
      </w:r>
      <w:r w:rsidR="00E80C1D" w:rsidRPr="00E80C1D">
        <w:rPr>
          <w:sz w:val="22"/>
          <w:szCs w:val="22"/>
        </w:rPr>
        <w:t xml:space="preserve"> </w:t>
      </w:r>
      <w:r w:rsidR="00E80C1D">
        <w:rPr>
          <w:sz w:val="22"/>
          <w:szCs w:val="22"/>
        </w:rPr>
        <w:t xml:space="preserve">karet a </w:t>
      </w:r>
      <w:r w:rsidR="00E80C1D" w:rsidRPr="00E80C1D">
        <w:rPr>
          <w:sz w:val="22"/>
          <w:szCs w:val="22"/>
        </w:rPr>
        <w:t xml:space="preserve">QR kódů </w:t>
      </w:r>
      <w:r w:rsidR="002B63C4" w:rsidRPr="00E80C1D">
        <w:rPr>
          <w:sz w:val="22"/>
          <w:szCs w:val="22"/>
        </w:rPr>
        <w:t>v blízkosti kabiny řidiče</w:t>
      </w:r>
      <w:r w:rsidR="00E80C1D" w:rsidRPr="00E80C1D">
        <w:rPr>
          <w:sz w:val="22"/>
          <w:szCs w:val="22"/>
        </w:rPr>
        <w:t xml:space="preserve"> tak, aby byla tato čtečka dostupná pro cestující </w:t>
      </w:r>
    </w:p>
    <w:p w:rsidR="00E80C1D" w:rsidRPr="00E80C1D" w:rsidRDefault="00E80C1D" w:rsidP="002B63C4">
      <w:pPr>
        <w:pStyle w:val="Zkladntext"/>
        <w:rPr>
          <w:sz w:val="22"/>
          <w:szCs w:val="22"/>
          <w:u w:val="single"/>
        </w:rPr>
      </w:pPr>
      <w:r w:rsidRPr="00E80C1D">
        <w:rPr>
          <w:sz w:val="22"/>
          <w:szCs w:val="22"/>
          <w:u w:val="single"/>
        </w:rPr>
        <w:t>Požadovaná příprava:</w:t>
      </w:r>
    </w:p>
    <w:p w:rsidR="00E80C1D" w:rsidRPr="00E80C1D" w:rsidRDefault="00E80C1D" w:rsidP="00E80C1D">
      <w:pPr>
        <w:pStyle w:val="Zkladntext"/>
        <w:numPr>
          <w:ilvl w:val="1"/>
          <w:numId w:val="11"/>
        </w:numPr>
        <w:ind w:left="284" w:hanging="284"/>
        <w:rPr>
          <w:sz w:val="22"/>
          <w:szCs w:val="22"/>
        </w:rPr>
      </w:pPr>
      <w:r w:rsidRPr="00E80C1D">
        <w:rPr>
          <w:sz w:val="22"/>
          <w:szCs w:val="22"/>
        </w:rPr>
        <w:t>návrh kabiny řidiče tak, aby bylo možné dodatečně instalovat zásobník na mince</w:t>
      </w:r>
    </w:p>
    <w:p w:rsidR="00E80C1D" w:rsidRPr="00E80C1D" w:rsidRDefault="00E80C1D" w:rsidP="00E80C1D">
      <w:pPr>
        <w:pStyle w:val="Zkladntext"/>
        <w:numPr>
          <w:ilvl w:val="1"/>
          <w:numId w:val="11"/>
        </w:numPr>
        <w:ind w:left="284" w:hanging="284"/>
        <w:rPr>
          <w:sz w:val="22"/>
          <w:szCs w:val="22"/>
        </w:rPr>
      </w:pPr>
      <w:r w:rsidRPr="00E80C1D">
        <w:rPr>
          <w:sz w:val="22"/>
          <w:szCs w:val="22"/>
        </w:rPr>
        <w:t>instalace vypínače přívodu napájení 24V na palubní desce (přesné umístění bude odsouhlaseno při upřesnění technické specifikace)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65606" w:rsidTr="00E80C1D">
        <w:tc>
          <w:tcPr>
            <w:tcW w:w="9345" w:type="dxa"/>
            <w:tcBorders>
              <w:top w:val="single" w:sz="4" w:space="0" w:color="auto"/>
              <w:left w:val="single" w:sz="4" w:space="0" w:color="auto"/>
              <w:bottom w:val="single" w:sz="4" w:space="0" w:color="auto"/>
              <w:right w:val="single" w:sz="4" w:space="0" w:color="auto"/>
            </w:tcBorders>
          </w:tcPr>
          <w:p w:rsidR="00C65606" w:rsidRDefault="00C65606">
            <w:pPr>
              <w:pStyle w:val="Zkladntext"/>
            </w:pPr>
          </w:p>
          <w:p w:rsidR="00C65606" w:rsidRDefault="00C65606">
            <w:pPr>
              <w:pStyle w:val="Zkladntext"/>
            </w:pPr>
            <w:proofErr w:type="gramStart"/>
            <w:r>
              <w:lastRenderedPageBreak/>
              <w:t>Odpověď :  ANO/NE</w:t>
            </w:r>
            <w:proofErr w:type="gramEnd"/>
          </w:p>
        </w:tc>
      </w:tr>
      <w:tr w:rsidR="00C65606" w:rsidTr="00E80C1D">
        <w:tc>
          <w:tcPr>
            <w:tcW w:w="9345" w:type="dxa"/>
            <w:tcBorders>
              <w:top w:val="single" w:sz="4" w:space="0" w:color="auto"/>
              <w:left w:val="single" w:sz="4" w:space="0" w:color="auto"/>
              <w:bottom w:val="single" w:sz="4" w:space="0" w:color="auto"/>
              <w:right w:val="single" w:sz="4" w:space="0" w:color="auto"/>
            </w:tcBorders>
          </w:tcPr>
          <w:p w:rsidR="00C65606" w:rsidRDefault="00C65606">
            <w:pPr>
              <w:pStyle w:val="Zkladntext"/>
            </w:pPr>
          </w:p>
          <w:p w:rsidR="00C65606" w:rsidRDefault="00C65606">
            <w:pPr>
              <w:pStyle w:val="Zkladntext"/>
            </w:pPr>
            <w:r>
              <w:t xml:space="preserve">Doplňující </w:t>
            </w:r>
            <w:proofErr w:type="gramStart"/>
            <w:r>
              <w:t>popis :</w:t>
            </w:r>
            <w:proofErr w:type="gramEnd"/>
          </w:p>
        </w:tc>
      </w:tr>
    </w:tbl>
    <w:p w:rsidR="00570B09" w:rsidRDefault="00570B09" w:rsidP="00570B09">
      <w:pPr>
        <w:pStyle w:val="Nadpis2"/>
        <w:numPr>
          <w:ilvl w:val="1"/>
          <w:numId w:val="9"/>
        </w:numPr>
        <w:ind w:left="540" w:hanging="540"/>
        <w:rPr>
          <w:sz w:val="22"/>
          <w:szCs w:val="22"/>
        </w:rPr>
      </w:pPr>
      <w:bookmarkStart w:id="236" w:name="_Toc12861312"/>
      <w:r w:rsidRPr="0037084E">
        <w:rPr>
          <w:sz w:val="22"/>
          <w:szCs w:val="22"/>
        </w:rPr>
        <w:t xml:space="preserve">OZNAČOVAČE JÍZDENEK </w:t>
      </w:r>
      <w:r>
        <w:rPr>
          <w:b/>
          <w:sz w:val="22"/>
          <w:szCs w:val="22"/>
        </w:rPr>
        <w:t>–</w:t>
      </w:r>
      <w:r w:rsidRPr="0037084E">
        <w:rPr>
          <w:sz w:val="22"/>
          <w:szCs w:val="22"/>
        </w:rPr>
        <w:t xml:space="preserve"> PP</w:t>
      </w:r>
      <w:bookmarkEnd w:id="236"/>
    </w:p>
    <w:p w:rsidR="00570B09" w:rsidRPr="005E7A95" w:rsidRDefault="00570B09" w:rsidP="00570B09">
      <w:pPr>
        <w:pStyle w:val="Zkladntext"/>
        <w:rPr>
          <w:sz w:val="22"/>
          <w:szCs w:val="22"/>
        </w:rPr>
      </w:pPr>
      <w:r w:rsidRPr="005E7A95">
        <w:rPr>
          <w:sz w:val="22"/>
          <w:szCs w:val="22"/>
        </w:rPr>
        <w:t>Součástí dodávky vozidla bude dodávka kompletní kabeláže a držáku pro odbavovací systém vozidla včetně prvků (patek, konektorů) pro připojení koncových zařízení v konfiguraci HW a SW kompatibilní s odbavovacím systémem užívaným v MHD v Brně. Umístění koncových zařízení odbavovacího systému bude předem odsouhlaseno zadavatelem.</w:t>
      </w:r>
    </w:p>
    <w:p w:rsidR="00570B09" w:rsidRPr="005E7A95" w:rsidRDefault="00570B09" w:rsidP="00570B09">
      <w:pPr>
        <w:pStyle w:val="Zkladntext"/>
        <w:rPr>
          <w:sz w:val="22"/>
          <w:szCs w:val="22"/>
        </w:rPr>
      </w:pPr>
      <w:r w:rsidRPr="005E7A95">
        <w:rPr>
          <w:sz w:val="22"/>
          <w:szCs w:val="22"/>
        </w:rPr>
        <w:t>Funkční schéma zapojení si dodavatel zajistí u výrobce/dodavatele odbavovacího systému a je povinen návrh řešení předem konzultovat se zadavatelem.</w:t>
      </w:r>
    </w:p>
    <w:p w:rsidR="00570B09" w:rsidRPr="005E7A95" w:rsidRDefault="00570B09" w:rsidP="00570B09">
      <w:pPr>
        <w:pStyle w:val="Zkladntext"/>
        <w:rPr>
          <w:sz w:val="22"/>
          <w:szCs w:val="22"/>
        </w:rPr>
      </w:pPr>
      <w:r w:rsidRPr="005E7A95">
        <w:rPr>
          <w:sz w:val="22"/>
          <w:szCs w:val="22"/>
        </w:rPr>
        <w:t>Označovače jízdenek – nejsou součástí dodávky – dodá zadavatel. Bude se jednat o typ  NJ24C</w:t>
      </w:r>
    </w:p>
    <w:p w:rsidR="00570B09" w:rsidRPr="005E7A95" w:rsidRDefault="00570B09" w:rsidP="00570B09">
      <w:pPr>
        <w:pStyle w:val="Zkladntext"/>
        <w:rPr>
          <w:sz w:val="22"/>
          <w:szCs w:val="22"/>
        </w:rPr>
      </w:pPr>
      <w:r w:rsidRPr="005E7A95">
        <w:rPr>
          <w:sz w:val="22"/>
          <w:szCs w:val="22"/>
        </w:rPr>
        <w:t xml:space="preserve">K </w:t>
      </w:r>
      <w:proofErr w:type="spellStart"/>
      <w:r w:rsidRPr="005E7A95">
        <w:rPr>
          <w:sz w:val="22"/>
          <w:szCs w:val="22"/>
        </w:rPr>
        <w:t>označovačům</w:t>
      </w:r>
      <w:proofErr w:type="spellEnd"/>
      <w:r w:rsidRPr="005E7A95">
        <w:rPr>
          <w:sz w:val="22"/>
          <w:szCs w:val="22"/>
        </w:rPr>
        <w:t xml:space="preserve"> bude přivedeno napájení a kabel IBIS, po kterém jsou přenášena data.</w:t>
      </w:r>
    </w:p>
    <w:p w:rsidR="00570B09" w:rsidRPr="005E7A95" w:rsidRDefault="00570B09" w:rsidP="00570B09">
      <w:pPr>
        <w:pStyle w:val="Zkladntext"/>
        <w:rPr>
          <w:sz w:val="22"/>
          <w:szCs w:val="22"/>
        </w:rPr>
      </w:pPr>
      <w:r w:rsidRPr="005E7A95">
        <w:rPr>
          <w:sz w:val="22"/>
          <w:szCs w:val="22"/>
        </w:rPr>
        <w:t>Přídržné svislé tyče u všech dveří po obou stranách dveřního prostoru musí být řešeny tak, aby kromě tlačítek pro SOD bylo možno na tyto tyče nainstalovat označovač ve výši minimálně 100 cm od podlahy (vzdálenost spodní hrany zařízení od podlahy) a maximálně 150 cm (vzdálenost vrchní hrany zařízení od podlahy). Označovače se instalují ve vozidle vždy na pravé svislé tyči u všech dveří z pohledu nastupujícího cestujícího, vyjma předních dveří, zde je možno instalovat označovač z levé strany z pohledu nastupujícího cestujícího.</w:t>
      </w:r>
    </w:p>
    <w:p w:rsidR="00387575" w:rsidRPr="005E7A95" w:rsidRDefault="00570B09" w:rsidP="00387575">
      <w:pPr>
        <w:spacing w:after="120"/>
        <w:jc w:val="both"/>
        <w:rPr>
          <w:sz w:val="22"/>
          <w:szCs w:val="22"/>
        </w:rPr>
      </w:pPr>
      <w:r w:rsidRPr="005E7A95">
        <w:rPr>
          <w:sz w:val="22"/>
          <w:szCs w:val="22"/>
        </w:rPr>
        <w:t xml:space="preserve">Je nutné </w:t>
      </w:r>
      <w:proofErr w:type="gramStart"/>
      <w:r w:rsidRPr="005E7A95">
        <w:rPr>
          <w:sz w:val="22"/>
          <w:szCs w:val="22"/>
        </w:rPr>
        <w:t>počítat  s nahrazením</w:t>
      </w:r>
      <w:proofErr w:type="gramEnd"/>
      <w:r w:rsidRPr="005E7A95">
        <w:rPr>
          <w:sz w:val="22"/>
          <w:szCs w:val="22"/>
        </w:rPr>
        <w:t xml:space="preserve"> označovačů NJ24C označovači pro elektronické odbavování cestujících, které budou řízený přes kabel </w:t>
      </w:r>
      <w:proofErr w:type="spellStart"/>
      <w:r w:rsidRPr="005E7A95">
        <w:rPr>
          <w:sz w:val="22"/>
          <w:szCs w:val="22"/>
        </w:rPr>
        <w:t>Ethernet</w:t>
      </w:r>
      <w:proofErr w:type="spellEnd"/>
      <w:r w:rsidRPr="005E7A95">
        <w:rPr>
          <w:sz w:val="22"/>
          <w:szCs w:val="22"/>
        </w:rPr>
        <w:t xml:space="preserve">  a napájením 24V vedeného </w:t>
      </w:r>
      <w:proofErr w:type="spellStart"/>
      <w:r w:rsidRPr="005E7A95">
        <w:rPr>
          <w:sz w:val="22"/>
          <w:szCs w:val="22"/>
        </w:rPr>
        <w:t>swittche</w:t>
      </w:r>
      <w:proofErr w:type="spellEnd"/>
      <w:r w:rsidRPr="005E7A95">
        <w:rPr>
          <w:sz w:val="22"/>
          <w:szCs w:val="22"/>
        </w:rPr>
        <w:t xml:space="preserve"> u každých dveří  Předpokládaná velikost označovače je cca šířka 1</w:t>
      </w:r>
      <w:r w:rsidR="00387575">
        <w:rPr>
          <w:sz w:val="22"/>
          <w:szCs w:val="22"/>
        </w:rPr>
        <w:t>6</w:t>
      </w:r>
      <w:r w:rsidRPr="005E7A95">
        <w:rPr>
          <w:sz w:val="22"/>
          <w:szCs w:val="22"/>
        </w:rPr>
        <w:t xml:space="preserve"> cm x výška 3</w:t>
      </w:r>
      <w:r w:rsidR="00387575">
        <w:rPr>
          <w:sz w:val="22"/>
          <w:szCs w:val="22"/>
        </w:rPr>
        <w:t>7</w:t>
      </w:r>
      <w:r w:rsidRPr="005E7A95">
        <w:rPr>
          <w:sz w:val="22"/>
          <w:szCs w:val="22"/>
        </w:rPr>
        <w:t xml:space="preserve"> cm x hloubka 1</w:t>
      </w:r>
      <w:r w:rsidR="00387575">
        <w:rPr>
          <w:sz w:val="22"/>
          <w:szCs w:val="22"/>
        </w:rPr>
        <w:t>3</w:t>
      </w:r>
      <w:r w:rsidRPr="005E7A95">
        <w:rPr>
          <w:sz w:val="22"/>
          <w:szCs w:val="22"/>
        </w:rPr>
        <w:t xml:space="preserve"> cm. </w:t>
      </w:r>
    </w:p>
    <w:p w:rsidR="00570B09" w:rsidRPr="003B3776" w:rsidRDefault="00570B09" w:rsidP="00570B09">
      <w:pPr>
        <w:pStyle w:val="Zkladntext"/>
        <w:rPr>
          <w:sz w:val="22"/>
          <w:szCs w:val="22"/>
        </w:rPr>
      </w:pPr>
      <w:r w:rsidRPr="005E7A95">
        <w:rPr>
          <w:sz w:val="22"/>
          <w:szCs w:val="22"/>
        </w:rPr>
        <w:t xml:space="preserve">Dodavatel povede přípravu kabeláže </w:t>
      </w:r>
      <w:proofErr w:type="spellStart"/>
      <w:r w:rsidRPr="005E7A95">
        <w:rPr>
          <w:sz w:val="22"/>
          <w:szCs w:val="22"/>
        </w:rPr>
        <w:t>Ethernet</w:t>
      </w:r>
      <w:proofErr w:type="spellEnd"/>
      <w:r w:rsidRPr="005E7A95">
        <w:rPr>
          <w:sz w:val="22"/>
          <w:szCs w:val="22"/>
        </w:rPr>
        <w:t xml:space="preserve">, která je součástí Řídícího a informačního systému RISII a vozidla předá dodavatel formou výkresu interiéru vozidla tak, aby bylo patrné vedení v přídržných tyčích a místa ukončení kabeláže. Napájení validátorů pro EOC musí být připraveno variantně přes </w:t>
      </w:r>
      <w:proofErr w:type="spellStart"/>
      <w:r w:rsidRPr="005E7A95">
        <w:rPr>
          <w:sz w:val="22"/>
          <w:szCs w:val="22"/>
        </w:rPr>
        <w:t>PoE</w:t>
      </w:r>
      <w:proofErr w:type="spellEnd"/>
      <w:r w:rsidRPr="005E7A95">
        <w:rPr>
          <w:sz w:val="22"/>
          <w:szCs w:val="22"/>
        </w:rPr>
        <w:t xml:space="preserve"> nebo vlastním napájením.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70B09" w:rsidRPr="0037084E" w:rsidTr="0050761B">
        <w:tc>
          <w:tcPr>
            <w:tcW w:w="9345" w:type="dxa"/>
          </w:tcPr>
          <w:p w:rsidR="00570B09" w:rsidRPr="0037084E" w:rsidRDefault="00570B09" w:rsidP="0050761B">
            <w:pPr>
              <w:pStyle w:val="Zkladntext"/>
            </w:pPr>
            <w:r w:rsidRPr="0037084E">
              <w:t xml:space="preserve"> </w:t>
            </w:r>
          </w:p>
          <w:p w:rsidR="00570B09" w:rsidRPr="0037084E" w:rsidRDefault="00570B09" w:rsidP="0050761B">
            <w:pPr>
              <w:pStyle w:val="Zkladntext"/>
            </w:pPr>
            <w:proofErr w:type="gramStart"/>
            <w:r w:rsidRPr="0037084E">
              <w:t>Odpověď :  ANO/NE</w:t>
            </w:r>
            <w:proofErr w:type="gramEnd"/>
          </w:p>
        </w:tc>
      </w:tr>
      <w:tr w:rsidR="00570B09" w:rsidRPr="0037084E" w:rsidTr="0050761B">
        <w:tc>
          <w:tcPr>
            <w:tcW w:w="9345" w:type="dxa"/>
          </w:tcPr>
          <w:p w:rsidR="00570B09" w:rsidRPr="0037084E" w:rsidRDefault="00570B09" w:rsidP="0050761B">
            <w:pPr>
              <w:pStyle w:val="Zkladntext"/>
            </w:pPr>
          </w:p>
          <w:p w:rsidR="00570B09" w:rsidRPr="0037084E" w:rsidRDefault="00570B09" w:rsidP="0050761B">
            <w:pPr>
              <w:pStyle w:val="Zkladntext"/>
            </w:pPr>
            <w:r w:rsidRPr="0037084E">
              <w:t xml:space="preserve">Doplňující </w:t>
            </w:r>
            <w:proofErr w:type="gramStart"/>
            <w:r w:rsidRPr="0037084E">
              <w:t>popis :</w:t>
            </w:r>
            <w:proofErr w:type="gramEnd"/>
          </w:p>
        </w:tc>
      </w:tr>
    </w:tbl>
    <w:p w:rsidR="00521259" w:rsidRPr="0037084E" w:rsidRDefault="00521259" w:rsidP="00A822C7">
      <w:pPr>
        <w:pStyle w:val="Nadpis2"/>
        <w:numPr>
          <w:ilvl w:val="1"/>
          <w:numId w:val="9"/>
        </w:numPr>
        <w:ind w:left="720" w:hanging="720"/>
        <w:rPr>
          <w:sz w:val="22"/>
          <w:szCs w:val="22"/>
        </w:rPr>
      </w:pPr>
      <w:bookmarkStart w:id="237" w:name="_Toc12861313"/>
      <w:r w:rsidRPr="0037084E">
        <w:rPr>
          <w:sz w:val="22"/>
          <w:szCs w:val="22"/>
        </w:rPr>
        <w:t>TEXTOVÉ TRANSPARENTY</w:t>
      </w:r>
      <w:bookmarkEnd w:id="219"/>
      <w:bookmarkEnd w:id="220"/>
      <w:bookmarkEnd w:id="221"/>
      <w:bookmarkEnd w:id="222"/>
      <w:bookmarkEnd w:id="223"/>
      <w:bookmarkEnd w:id="237"/>
    </w:p>
    <w:p w:rsidR="00521259" w:rsidRPr="00570B09" w:rsidRDefault="00521259" w:rsidP="00A822C7">
      <w:pPr>
        <w:pStyle w:val="Nadpis3"/>
        <w:numPr>
          <w:ilvl w:val="2"/>
          <w:numId w:val="9"/>
        </w:numPr>
        <w:ind w:left="720" w:hanging="720"/>
        <w:rPr>
          <w:sz w:val="22"/>
          <w:szCs w:val="22"/>
        </w:rPr>
      </w:pPr>
      <w:bookmarkStart w:id="238" w:name="_Toc402796876"/>
      <w:bookmarkStart w:id="239" w:name="_Toc402862973"/>
      <w:bookmarkStart w:id="240" w:name="_Toc402931438"/>
      <w:bookmarkStart w:id="241" w:name="_Toc402942753"/>
      <w:bookmarkStart w:id="242" w:name="_Toc403281536"/>
      <w:bookmarkStart w:id="243" w:name="_Toc12861314"/>
      <w:r w:rsidRPr="00570B09">
        <w:rPr>
          <w:sz w:val="22"/>
          <w:szCs w:val="22"/>
        </w:rPr>
        <w:t>VNĚJŠÍ TABLA</w:t>
      </w:r>
      <w:bookmarkEnd w:id="238"/>
      <w:bookmarkEnd w:id="239"/>
      <w:bookmarkEnd w:id="240"/>
      <w:bookmarkEnd w:id="241"/>
      <w:bookmarkEnd w:id="242"/>
      <w:r w:rsidRPr="00570B09">
        <w:rPr>
          <w:sz w:val="22"/>
          <w:szCs w:val="22"/>
        </w:rPr>
        <w:t xml:space="preserve"> </w:t>
      </w:r>
      <w:r w:rsidRPr="00570B09">
        <w:rPr>
          <w:b/>
          <w:sz w:val="22"/>
          <w:szCs w:val="22"/>
        </w:rPr>
        <w:t>-</w:t>
      </w:r>
      <w:r w:rsidRPr="00570B09">
        <w:rPr>
          <w:sz w:val="22"/>
          <w:szCs w:val="22"/>
        </w:rPr>
        <w:t xml:space="preserve"> PP</w:t>
      </w:r>
      <w:bookmarkEnd w:id="243"/>
    </w:p>
    <w:p w:rsidR="009F5BD4" w:rsidRPr="00570B09" w:rsidRDefault="009F5BD4" w:rsidP="009F5BD4">
      <w:pPr>
        <w:pStyle w:val="Zkladntext"/>
        <w:rPr>
          <w:sz w:val="22"/>
          <w:szCs w:val="22"/>
        </w:rPr>
      </w:pPr>
      <w:r w:rsidRPr="00570B09">
        <w:rPr>
          <w:sz w:val="22"/>
          <w:szCs w:val="22"/>
        </w:rPr>
        <w:t xml:space="preserve">Vozidlo je třeba vybavit informačními tably, jejich rozměry a parametry jsou následující: </w:t>
      </w:r>
    </w:p>
    <w:p w:rsidR="009F5BD4" w:rsidRPr="00570B09" w:rsidRDefault="009F5BD4" w:rsidP="009F5BD4">
      <w:pPr>
        <w:pStyle w:val="Odstavecseseznamem"/>
        <w:numPr>
          <w:ilvl w:val="0"/>
          <w:numId w:val="31"/>
        </w:numPr>
        <w:jc w:val="both"/>
        <w:rPr>
          <w:sz w:val="22"/>
          <w:szCs w:val="22"/>
        </w:rPr>
      </w:pPr>
      <w:r w:rsidRPr="00570B09">
        <w:rPr>
          <w:sz w:val="22"/>
          <w:szCs w:val="22"/>
        </w:rPr>
        <w:t>Čelní panel:</w:t>
      </w:r>
      <w:r w:rsidRPr="00570B09">
        <w:rPr>
          <w:sz w:val="22"/>
          <w:szCs w:val="22"/>
        </w:rPr>
        <w:tab/>
      </w:r>
      <w:r w:rsidRPr="00570B09">
        <w:rPr>
          <w:sz w:val="22"/>
          <w:szCs w:val="22"/>
        </w:rPr>
        <w:tab/>
        <w:t>počet LED: 19 řádků 140-144 sloupců</w:t>
      </w:r>
    </w:p>
    <w:p w:rsidR="009F5BD4" w:rsidRPr="00570B09" w:rsidRDefault="009F5BD4" w:rsidP="009F5BD4">
      <w:pPr>
        <w:pStyle w:val="Odstavecseseznamem"/>
        <w:numPr>
          <w:ilvl w:val="0"/>
          <w:numId w:val="31"/>
        </w:numPr>
        <w:jc w:val="both"/>
        <w:rPr>
          <w:sz w:val="22"/>
          <w:szCs w:val="22"/>
        </w:rPr>
      </w:pPr>
      <w:r w:rsidRPr="00570B09">
        <w:rPr>
          <w:sz w:val="22"/>
          <w:szCs w:val="22"/>
        </w:rPr>
        <w:t xml:space="preserve">Boční panel </w:t>
      </w:r>
      <w:r w:rsidR="00DC1175">
        <w:rPr>
          <w:sz w:val="22"/>
          <w:szCs w:val="22"/>
        </w:rPr>
        <w:t xml:space="preserve">pravý </w:t>
      </w:r>
      <w:r w:rsidRPr="00570B09">
        <w:rPr>
          <w:sz w:val="22"/>
          <w:szCs w:val="22"/>
        </w:rPr>
        <w:t>– 2x:počet LED: 19 řádků 112-116 sloupců</w:t>
      </w:r>
    </w:p>
    <w:p w:rsidR="00DC1175" w:rsidRPr="003B3776" w:rsidRDefault="00DC1175" w:rsidP="00DC1175">
      <w:pPr>
        <w:pStyle w:val="Odstavecseseznamem"/>
        <w:numPr>
          <w:ilvl w:val="0"/>
          <w:numId w:val="31"/>
        </w:numPr>
        <w:jc w:val="both"/>
        <w:rPr>
          <w:sz w:val="22"/>
          <w:szCs w:val="22"/>
        </w:rPr>
      </w:pPr>
      <w:r>
        <w:rPr>
          <w:sz w:val="22"/>
          <w:szCs w:val="22"/>
        </w:rPr>
        <w:t>Boční panel levý</w:t>
      </w:r>
      <w:r w:rsidRPr="00E9195F">
        <w:rPr>
          <w:sz w:val="22"/>
          <w:szCs w:val="22"/>
        </w:rPr>
        <w:t xml:space="preserve"> </w:t>
      </w:r>
      <w:r>
        <w:rPr>
          <w:sz w:val="22"/>
          <w:szCs w:val="22"/>
        </w:rPr>
        <w:tab/>
      </w:r>
      <w:r w:rsidRPr="003B3776">
        <w:rPr>
          <w:sz w:val="22"/>
          <w:szCs w:val="22"/>
        </w:rPr>
        <w:t>počet LED: 19 řádků 28-32 sloupců</w:t>
      </w:r>
    </w:p>
    <w:p w:rsidR="009F5BD4" w:rsidRDefault="009F5BD4" w:rsidP="009F5BD4">
      <w:pPr>
        <w:pStyle w:val="Odstavecseseznamem"/>
        <w:numPr>
          <w:ilvl w:val="0"/>
          <w:numId w:val="31"/>
        </w:numPr>
        <w:jc w:val="both"/>
        <w:rPr>
          <w:sz w:val="22"/>
          <w:szCs w:val="22"/>
        </w:rPr>
      </w:pPr>
      <w:r w:rsidRPr="00570B09">
        <w:rPr>
          <w:sz w:val="22"/>
          <w:szCs w:val="22"/>
        </w:rPr>
        <w:t xml:space="preserve">Zadní panel: </w:t>
      </w:r>
      <w:r w:rsidRPr="00570B09">
        <w:rPr>
          <w:sz w:val="22"/>
          <w:szCs w:val="22"/>
        </w:rPr>
        <w:tab/>
      </w:r>
      <w:r w:rsidRPr="00570B09">
        <w:rPr>
          <w:sz w:val="22"/>
          <w:szCs w:val="22"/>
        </w:rPr>
        <w:tab/>
        <w:t>počet LED: 19 řádků 28-32 sloupců</w:t>
      </w:r>
    </w:p>
    <w:p w:rsidR="009F5BD4" w:rsidRPr="00570B09" w:rsidRDefault="009F5BD4" w:rsidP="009F5BD4">
      <w:pPr>
        <w:pStyle w:val="Zkladntext"/>
        <w:spacing w:after="0"/>
        <w:rPr>
          <w:sz w:val="22"/>
          <w:szCs w:val="22"/>
        </w:rPr>
      </w:pPr>
      <w:r w:rsidRPr="00570B09">
        <w:rPr>
          <w:sz w:val="22"/>
          <w:szCs w:val="22"/>
        </w:rPr>
        <w:t xml:space="preserve">Boční panely mohou být případně rozděleny na dva samostatné, přičemž jedna část bude mít rozměry </w:t>
      </w:r>
      <w:r w:rsidRPr="00570B09">
        <w:rPr>
          <w:sz w:val="22"/>
          <w:szCs w:val="22"/>
        </w:rPr>
        <w:br/>
        <w:t>19x28-32, druhá část 19x84-88.</w:t>
      </w:r>
    </w:p>
    <w:p w:rsidR="009F5BD4" w:rsidRPr="003B3776" w:rsidRDefault="009F5BD4" w:rsidP="009F5BD4">
      <w:pPr>
        <w:pStyle w:val="Zkladntext"/>
        <w:spacing w:after="0"/>
        <w:rPr>
          <w:sz w:val="22"/>
          <w:szCs w:val="22"/>
        </w:rPr>
      </w:pPr>
      <w:r>
        <w:rPr>
          <w:sz w:val="22"/>
          <w:szCs w:val="22"/>
        </w:rPr>
        <w:t>Levý boční panel bude umístěný v levé přední části vozidla</w:t>
      </w:r>
    </w:p>
    <w:p w:rsidR="00953F35" w:rsidRPr="00570B09" w:rsidRDefault="00953F35" w:rsidP="00953F35">
      <w:pPr>
        <w:pStyle w:val="Zkladntext"/>
        <w:spacing w:after="0"/>
        <w:rPr>
          <w:sz w:val="22"/>
          <w:szCs w:val="22"/>
        </w:rPr>
      </w:pPr>
    </w:p>
    <w:p w:rsidR="005564DC" w:rsidRPr="00570B09" w:rsidRDefault="005564DC" w:rsidP="00953F35">
      <w:pPr>
        <w:pStyle w:val="Zkladntext"/>
        <w:spacing w:after="0"/>
        <w:rPr>
          <w:sz w:val="22"/>
          <w:szCs w:val="22"/>
        </w:rPr>
      </w:pPr>
      <w:r w:rsidRPr="00570B09">
        <w:rPr>
          <w:sz w:val="22"/>
          <w:szCs w:val="22"/>
        </w:rPr>
        <w:t>Další požadavky na vnější panely:</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Technologické provedení všech vnějších panelů - technologie LED</w:t>
      </w:r>
    </w:p>
    <w:p w:rsidR="005564DC" w:rsidRPr="00EB7D29" w:rsidRDefault="005564DC" w:rsidP="00953F35">
      <w:pPr>
        <w:pStyle w:val="Zkladntext"/>
        <w:numPr>
          <w:ilvl w:val="0"/>
          <w:numId w:val="22"/>
        </w:numPr>
        <w:spacing w:after="0"/>
        <w:ind w:left="714" w:hanging="357"/>
        <w:rPr>
          <w:sz w:val="22"/>
          <w:szCs w:val="22"/>
        </w:rPr>
      </w:pPr>
      <w:r w:rsidRPr="00656C08">
        <w:rPr>
          <w:color w:val="000000"/>
          <w:sz w:val="22"/>
          <w:szCs w:val="22"/>
        </w:rPr>
        <w:t xml:space="preserve">užití matice s roztečí LED </w:t>
      </w:r>
      <w:r w:rsidR="0003748C">
        <w:rPr>
          <w:color w:val="000000"/>
          <w:sz w:val="22"/>
          <w:szCs w:val="22"/>
        </w:rPr>
        <w:t xml:space="preserve">cca </w:t>
      </w:r>
      <w:r w:rsidRPr="00656C08">
        <w:rPr>
          <w:color w:val="000000"/>
          <w:sz w:val="22"/>
          <w:szCs w:val="22"/>
        </w:rPr>
        <w:t>10 mm</w:t>
      </w:r>
    </w:p>
    <w:p w:rsidR="005564DC" w:rsidRDefault="005564DC" w:rsidP="00953F35">
      <w:pPr>
        <w:pStyle w:val="Odstavecseseznamem"/>
        <w:numPr>
          <w:ilvl w:val="0"/>
          <w:numId w:val="22"/>
        </w:numPr>
        <w:jc w:val="both"/>
        <w:rPr>
          <w:color w:val="000000"/>
          <w:sz w:val="22"/>
          <w:szCs w:val="22"/>
        </w:rPr>
      </w:pPr>
      <w:r w:rsidRPr="00656C08">
        <w:rPr>
          <w:color w:val="000000"/>
          <w:sz w:val="22"/>
          <w:szCs w:val="22"/>
        </w:rPr>
        <w:t>zelená barva LED dle standardu IDS JMK.</w:t>
      </w:r>
    </w:p>
    <w:p w:rsidR="004A189D" w:rsidRPr="00656C08" w:rsidRDefault="004A189D" w:rsidP="00953F35">
      <w:pPr>
        <w:pStyle w:val="Odstavecseseznamem"/>
        <w:numPr>
          <w:ilvl w:val="0"/>
          <w:numId w:val="22"/>
        </w:numPr>
        <w:jc w:val="both"/>
        <w:rPr>
          <w:color w:val="000000"/>
          <w:sz w:val="22"/>
          <w:szCs w:val="22"/>
        </w:rPr>
      </w:pPr>
      <w:r>
        <w:rPr>
          <w:sz w:val="22"/>
          <w:szCs w:val="22"/>
        </w:rPr>
        <w:t>Regulace jasu musí být automatická podle světelných podmínek v okolí</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lastRenderedPageBreak/>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rsidR="005564DC" w:rsidRPr="00656C08" w:rsidRDefault="005564DC" w:rsidP="00953F35">
      <w:pPr>
        <w:pStyle w:val="Zkladntext"/>
        <w:numPr>
          <w:ilvl w:val="0"/>
          <w:numId w:val="22"/>
        </w:numPr>
        <w:spacing w:after="0"/>
        <w:ind w:left="714" w:hanging="357"/>
        <w:rPr>
          <w:sz w:val="22"/>
          <w:szCs w:val="22"/>
        </w:rPr>
      </w:pPr>
      <w:r w:rsidRPr="00656C08">
        <w:rPr>
          <w:color w:val="000000"/>
          <w:sz w:val="22"/>
          <w:szCs w:val="22"/>
        </w:rPr>
        <w:t>Možnost inverzního zobrazení v jednotlivých blocích panelu.</w:t>
      </w:r>
    </w:p>
    <w:p w:rsidR="005564DC" w:rsidRPr="00656C08" w:rsidRDefault="005564DC" w:rsidP="00953F35">
      <w:pPr>
        <w:pStyle w:val="Zkladntext"/>
        <w:numPr>
          <w:ilvl w:val="0"/>
          <w:numId w:val="22"/>
        </w:numPr>
        <w:spacing w:after="0"/>
        <w:rPr>
          <w:sz w:val="22"/>
          <w:szCs w:val="22"/>
        </w:rPr>
      </w:pPr>
      <w:r w:rsidRPr="00656C08">
        <w:rPr>
          <w:color w:val="000000"/>
          <w:sz w:val="22"/>
          <w:szCs w:val="22"/>
        </w:rPr>
        <w:t>Libovolně nastavitelná výška znaků, jejich poloha a odstup v rozmezí funkční plochy panelů. Možnost vytvoření a zobrazení libovolného znaku v rámci funkční plochy panel</w:t>
      </w:r>
      <w:r>
        <w:rPr>
          <w:color w:val="000000"/>
          <w:sz w:val="22"/>
          <w:szCs w:val="22"/>
        </w:rPr>
        <w:t>u</w:t>
      </w:r>
      <w:r w:rsidRPr="00656C08">
        <w:rPr>
          <w:color w:val="000000"/>
          <w:sz w:val="22"/>
          <w:szCs w:val="22"/>
        </w:rPr>
        <w:t>.</w:t>
      </w:r>
    </w:p>
    <w:p w:rsidR="005564DC" w:rsidRPr="00656C08" w:rsidRDefault="005564DC" w:rsidP="00953F35">
      <w:pPr>
        <w:pStyle w:val="Zkladntext"/>
        <w:numPr>
          <w:ilvl w:val="0"/>
          <w:numId w:val="22"/>
        </w:numPr>
        <w:spacing w:after="0"/>
        <w:rPr>
          <w:sz w:val="22"/>
          <w:szCs w:val="22"/>
        </w:rPr>
      </w:pPr>
      <w:r w:rsidRPr="00656C08">
        <w:rPr>
          <w:color w:val="000000"/>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rsidR="005564DC" w:rsidRPr="00656C08" w:rsidRDefault="005564DC" w:rsidP="00953F35">
      <w:pPr>
        <w:pStyle w:val="Zkladntext"/>
        <w:numPr>
          <w:ilvl w:val="0"/>
          <w:numId w:val="22"/>
        </w:numPr>
        <w:spacing w:after="0"/>
        <w:rPr>
          <w:sz w:val="22"/>
          <w:szCs w:val="22"/>
        </w:rPr>
      </w:pPr>
      <w:r w:rsidRPr="00656C08">
        <w:rPr>
          <w:color w:val="000000"/>
          <w:sz w:val="22"/>
          <w:szCs w:val="22"/>
        </w:rPr>
        <w:t>Data pro nastavení jednotlivých panelů a data pro zobrazování musí být ukládána do externích databází, nikoliv v programu.</w:t>
      </w:r>
    </w:p>
    <w:p w:rsidR="005564DC" w:rsidRPr="00656C08" w:rsidRDefault="005564DC" w:rsidP="00953F35">
      <w:pPr>
        <w:pStyle w:val="Zkladntext"/>
        <w:numPr>
          <w:ilvl w:val="0"/>
          <w:numId w:val="22"/>
        </w:numPr>
        <w:spacing w:after="0"/>
        <w:rPr>
          <w:sz w:val="22"/>
          <w:szCs w:val="22"/>
        </w:rPr>
      </w:pPr>
      <w:r w:rsidRPr="00656C08">
        <w:rPr>
          <w:color w:val="000000"/>
          <w:sz w:val="22"/>
          <w:szCs w:val="22"/>
        </w:rPr>
        <w:t>Panely nesmí být z pohledu cestujícího vně vozidla zakrývány sloupky, výčnělky karosérie či jinými prvky.</w:t>
      </w:r>
    </w:p>
    <w:p w:rsidR="005564DC" w:rsidRPr="00656C08" w:rsidRDefault="005564DC" w:rsidP="00953F35">
      <w:pPr>
        <w:pStyle w:val="Zkladntext"/>
        <w:numPr>
          <w:ilvl w:val="0"/>
          <w:numId w:val="22"/>
        </w:numPr>
        <w:spacing w:after="0"/>
        <w:rPr>
          <w:sz w:val="22"/>
          <w:szCs w:val="22"/>
        </w:rPr>
      </w:pPr>
      <w:r w:rsidRPr="00656C08">
        <w:rPr>
          <w:color w:val="000000"/>
          <w:sz w:val="22"/>
          <w:szCs w:val="22"/>
        </w:rPr>
        <w:t>Připojení panelů k vozidlovým datovým sběrnicím (IBIS). Adresace panelů jako řádných periferií vozidla.</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 xml:space="preserve">Nahrávání dat do panelů pomocí Wi-Fi sítě </w:t>
      </w:r>
      <w:r w:rsidR="00953F35">
        <w:rPr>
          <w:color w:val="000000"/>
          <w:sz w:val="22"/>
          <w:szCs w:val="22"/>
        </w:rPr>
        <w:t>RIS2</w:t>
      </w:r>
      <w:r w:rsidRPr="00656C08">
        <w:rPr>
          <w:color w:val="000000"/>
          <w:sz w:val="22"/>
          <w:szCs w:val="22"/>
        </w:rPr>
        <w:t xml:space="preserve"> přes palubní počítač a sběrnice IBIS nebo nouzové nahrávání dat pomocí notebooku</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Informace o funkčnosti / nefunkčnosti (poruše) panelu předávána palubnímu počítači vozidla.</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Napájení panelů z palubní sítě vozidla přes integrovanou jednotku napájení informačního systému</w:t>
      </w:r>
      <w:r>
        <w:rPr>
          <w:color w:val="000000"/>
          <w:sz w:val="22"/>
          <w:szCs w:val="22"/>
        </w:rPr>
        <w:t xml:space="preserve"> v palubním počítači</w:t>
      </w:r>
      <w:r w:rsidRPr="00656C08">
        <w:rPr>
          <w:color w:val="000000"/>
          <w:sz w:val="22"/>
          <w:szCs w:val="22"/>
        </w:rPr>
        <w:t>.</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Vnější obal panelů musí být pevný, samonosné konstrukce a odstíněný proti narušení správné funkce panelu.</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Zámky pro snadný servisní přístup dovnitř panelů musí být univerzální na trojhranný klíč.</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 xml:space="preserve">Povrchová úprava obalu panelu musí být </w:t>
      </w:r>
      <w:proofErr w:type="spellStart"/>
      <w:r w:rsidRPr="00656C08">
        <w:rPr>
          <w:color w:val="000000"/>
          <w:sz w:val="22"/>
          <w:szCs w:val="22"/>
        </w:rPr>
        <w:t>komaxitová</w:t>
      </w:r>
      <w:proofErr w:type="spellEnd"/>
      <w:r w:rsidRPr="00656C08">
        <w:rPr>
          <w:color w:val="000000"/>
          <w:sz w:val="22"/>
          <w:szCs w:val="22"/>
        </w:rPr>
        <w:t xml:space="preserve"> barva – barva bude odsouhlasena zadavatelem.</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 xml:space="preserve">Odolnost povrchové úpravy obalu proti vandalismu, zejména odolnost proti poškrábání </w:t>
      </w:r>
      <w:r w:rsidRPr="00656C08">
        <w:rPr>
          <w:color w:val="000000"/>
          <w:sz w:val="22"/>
          <w:szCs w:val="22"/>
        </w:rPr>
        <w:br/>
        <w:t>a posprejování.</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Minimální provozní spolehlivost panelů je dána výrobcem dobou garantované provozní spolehlivosti vozidla.</w:t>
      </w:r>
    </w:p>
    <w:p w:rsidR="005564DC" w:rsidRPr="00656C08" w:rsidRDefault="005564DC" w:rsidP="00953F35">
      <w:pPr>
        <w:pStyle w:val="Odstavecseseznamem"/>
        <w:numPr>
          <w:ilvl w:val="0"/>
          <w:numId w:val="22"/>
        </w:numPr>
        <w:jc w:val="both"/>
        <w:rPr>
          <w:color w:val="000000"/>
          <w:sz w:val="22"/>
          <w:szCs w:val="22"/>
        </w:rPr>
      </w:pPr>
      <w:r w:rsidRPr="00656C08">
        <w:rPr>
          <w:color w:val="000000"/>
          <w:sz w:val="22"/>
          <w:szCs w:val="22"/>
        </w:rPr>
        <w:t>Součástí nabídky musí být homologace výrobků podle normy ČSN 304011 a ČSN EN 50121-3-2.</w:t>
      </w:r>
    </w:p>
    <w:p w:rsidR="005564DC" w:rsidRPr="00656C08" w:rsidRDefault="005564DC" w:rsidP="00107C73">
      <w:pPr>
        <w:jc w:val="both"/>
        <w:rPr>
          <w:color w:val="000000"/>
          <w:sz w:val="22"/>
          <w:szCs w:val="22"/>
        </w:rPr>
      </w:pPr>
    </w:p>
    <w:p w:rsidR="005564DC" w:rsidRPr="00656C08" w:rsidRDefault="005564DC" w:rsidP="00107C73">
      <w:pPr>
        <w:jc w:val="both"/>
        <w:rPr>
          <w:color w:val="000000"/>
          <w:sz w:val="22"/>
          <w:szCs w:val="22"/>
        </w:rPr>
      </w:pPr>
      <w:r w:rsidRPr="00656C08">
        <w:rPr>
          <w:color w:val="000000"/>
          <w:sz w:val="22"/>
          <w:szCs w:val="22"/>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rsidR="005564DC" w:rsidRPr="00656C08" w:rsidRDefault="005564DC" w:rsidP="00107C73">
      <w:pPr>
        <w:jc w:val="both"/>
        <w:rPr>
          <w:color w:val="000000"/>
          <w:sz w:val="22"/>
          <w:szCs w:val="22"/>
        </w:rPr>
      </w:pPr>
    </w:p>
    <w:p w:rsidR="005564DC" w:rsidRPr="00656C08" w:rsidRDefault="005564DC" w:rsidP="00107C73">
      <w:pPr>
        <w:jc w:val="both"/>
        <w:rPr>
          <w:color w:val="000000"/>
          <w:sz w:val="22"/>
          <w:szCs w:val="22"/>
        </w:rPr>
      </w:pPr>
      <w:r w:rsidRPr="00656C08">
        <w:rPr>
          <w:color w:val="000000"/>
          <w:sz w:val="22"/>
          <w:szCs w:val="22"/>
        </w:rPr>
        <w:t>Servisní SW musí splňovat požadavky:</w:t>
      </w:r>
    </w:p>
    <w:p w:rsidR="005564DC" w:rsidRPr="00656C08" w:rsidRDefault="005564DC" w:rsidP="00107C73">
      <w:pPr>
        <w:pStyle w:val="Odstavecseseznamem"/>
        <w:numPr>
          <w:ilvl w:val="0"/>
          <w:numId w:val="23"/>
        </w:numPr>
        <w:spacing w:line="260" w:lineRule="exact"/>
        <w:jc w:val="both"/>
        <w:rPr>
          <w:color w:val="000000"/>
          <w:sz w:val="22"/>
          <w:szCs w:val="22"/>
        </w:rPr>
      </w:pPr>
      <w:r w:rsidRPr="00656C08">
        <w:rPr>
          <w:color w:val="000000"/>
          <w:sz w:val="22"/>
          <w:szCs w:val="22"/>
        </w:rPr>
        <w:t xml:space="preserve">Umožňovat přehledné grafické zobrazení nastavení panelů a připravených dat, </w:t>
      </w:r>
      <w:proofErr w:type="gramStart"/>
      <w:r w:rsidRPr="00656C08">
        <w:rPr>
          <w:color w:val="000000"/>
          <w:sz w:val="22"/>
          <w:szCs w:val="22"/>
        </w:rPr>
        <w:t>odpovídající  skutečným</w:t>
      </w:r>
      <w:proofErr w:type="gramEnd"/>
      <w:r w:rsidRPr="00656C08">
        <w:rPr>
          <w:color w:val="000000"/>
          <w:sz w:val="22"/>
          <w:szCs w:val="22"/>
        </w:rPr>
        <w:t xml:space="preserve"> panelům, pro jejich kontrolu před aplikací do panelů</w:t>
      </w:r>
    </w:p>
    <w:p w:rsidR="005564DC" w:rsidRPr="00656C08" w:rsidRDefault="005564DC" w:rsidP="00107C73">
      <w:pPr>
        <w:pStyle w:val="Odstavecseseznamem"/>
        <w:numPr>
          <w:ilvl w:val="0"/>
          <w:numId w:val="23"/>
        </w:numPr>
        <w:spacing w:line="260" w:lineRule="exact"/>
        <w:jc w:val="both"/>
        <w:rPr>
          <w:color w:val="000000"/>
          <w:sz w:val="22"/>
          <w:szCs w:val="22"/>
        </w:rPr>
      </w:pPr>
      <w:r w:rsidRPr="00656C08">
        <w:rPr>
          <w:color w:val="000000"/>
          <w:sz w:val="22"/>
          <w:szCs w:val="22"/>
        </w:rPr>
        <w:t>Umožňovat základní diagnostiku funkční plochy i jednotlivých panelů</w:t>
      </w:r>
    </w:p>
    <w:p w:rsidR="005564DC" w:rsidRPr="00656C08" w:rsidRDefault="005564DC" w:rsidP="00107C73">
      <w:pPr>
        <w:pStyle w:val="Odstavecseseznamem"/>
        <w:numPr>
          <w:ilvl w:val="0"/>
          <w:numId w:val="23"/>
        </w:numPr>
        <w:spacing w:line="260" w:lineRule="exact"/>
        <w:jc w:val="both"/>
        <w:rPr>
          <w:color w:val="000000"/>
          <w:sz w:val="22"/>
          <w:szCs w:val="22"/>
        </w:rPr>
      </w:pPr>
      <w:r w:rsidRPr="00656C08">
        <w:rPr>
          <w:color w:val="000000"/>
          <w:sz w:val="22"/>
          <w:szCs w:val="22"/>
        </w:rPr>
        <w:t xml:space="preserve">Součástí servisního SW musí být aplikace pro nouzové nahrávání dat do panelů z </w:t>
      </w:r>
      <w:proofErr w:type="gramStart"/>
      <w:r w:rsidRPr="00656C08">
        <w:rPr>
          <w:color w:val="000000"/>
          <w:sz w:val="22"/>
          <w:szCs w:val="22"/>
        </w:rPr>
        <w:t>notebooku  pomocí</w:t>
      </w:r>
      <w:proofErr w:type="gramEnd"/>
      <w:r w:rsidRPr="00656C08">
        <w:rPr>
          <w:color w:val="000000"/>
          <w:sz w:val="22"/>
          <w:szCs w:val="22"/>
        </w:rPr>
        <w:t xml:space="preserve"> dodaného odpovídajícího převodníku</w:t>
      </w:r>
    </w:p>
    <w:p w:rsidR="005564DC" w:rsidRPr="002C0F22" w:rsidRDefault="005564DC" w:rsidP="002C0F22">
      <w:pPr>
        <w:jc w:val="both"/>
        <w:rPr>
          <w:color w:val="000000"/>
          <w:sz w:val="22"/>
          <w:szCs w:val="22"/>
        </w:rPr>
      </w:pPr>
      <w:r w:rsidRPr="00656C08">
        <w:rPr>
          <w:color w:val="000000"/>
          <w:sz w:val="22"/>
          <w:szCs w:val="22"/>
        </w:rPr>
        <w:t xml:space="preserve">Kompatibilní s operačním systémem MS Windows 7 a MS Windows 10 (32 i </w:t>
      </w:r>
      <w:proofErr w:type="gramStart"/>
      <w:r w:rsidRPr="00656C08">
        <w:rPr>
          <w:color w:val="000000"/>
          <w:sz w:val="22"/>
          <w:szCs w:val="22"/>
        </w:rPr>
        <w:t>64-bit</w:t>
      </w:r>
      <w:proofErr w:type="gramEnd"/>
      <w:r w:rsidRPr="00656C08">
        <w:rPr>
          <w:color w:val="000000"/>
          <w:sz w:val="22"/>
          <w:szCs w:val="22"/>
        </w:rPr>
        <w:t xml:space="preserve"> verze)</w:t>
      </w:r>
    </w:p>
    <w:p w:rsidR="005564DC" w:rsidRDefault="005564DC" w:rsidP="005564DC">
      <w:pPr>
        <w:pStyle w:val="Zkladntext"/>
        <w:rPr>
          <w:sz w:val="22"/>
          <w:szCs w:val="22"/>
        </w:rPr>
      </w:pPr>
      <w:r>
        <w:rPr>
          <w:sz w:val="22"/>
          <w:szCs w:val="22"/>
        </w:rPr>
        <w:t>Jiné uspořádání tabel musí být předem odsouhlaseno se zadavatelem.</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37084E" w:rsidTr="00A52D2E">
        <w:tc>
          <w:tcPr>
            <w:tcW w:w="9355" w:type="dxa"/>
          </w:tcPr>
          <w:p w:rsidR="00521259" w:rsidRPr="0037084E" w:rsidRDefault="00521259" w:rsidP="0059744A">
            <w:pPr>
              <w:pStyle w:val="Zkladntext"/>
            </w:pPr>
          </w:p>
          <w:p w:rsidR="00521259" w:rsidRPr="0037084E" w:rsidRDefault="00521259" w:rsidP="0059744A">
            <w:pPr>
              <w:pStyle w:val="Zkladntext"/>
            </w:pPr>
            <w:proofErr w:type="gramStart"/>
            <w:r w:rsidRPr="0037084E">
              <w:t>Odpověď :  ANO/NE</w:t>
            </w:r>
            <w:proofErr w:type="gramEnd"/>
          </w:p>
        </w:tc>
      </w:tr>
      <w:tr w:rsidR="00521259" w:rsidRPr="0037084E" w:rsidTr="00A52D2E">
        <w:tc>
          <w:tcPr>
            <w:tcW w:w="9355" w:type="dxa"/>
            <w:tcBorders>
              <w:bottom w:val="single" w:sz="4" w:space="0" w:color="auto"/>
            </w:tcBorders>
          </w:tcPr>
          <w:p w:rsidR="00521259" w:rsidRPr="0037084E" w:rsidRDefault="00521259" w:rsidP="0059744A">
            <w:pPr>
              <w:pStyle w:val="Zkladntext"/>
            </w:pPr>
          </w:p>
          <w:p w:rsidR="00521259" w:rsidRPr="0037084E" w:rsidRDefault="00521259" w:rsidP="0059744A">
            <w:pPr>
              <w:pStyle w:val="Zkladntext"/>
            </w:pPr>
            <w:r w:rsidRPr="0037084E">
              <w:t xml:space="preserve">Doplňující </w:t>
            </w:r>
            <w:proofErr w:type="gramStart"/>
            <w:r w:rsidRPr="0037084E">
              <w:t>popis :</w:t>
            </w:r>
            <w:proofErr w:type="gramEnd"/>
          </w:p>
        </w:tc>
      </w:tr>
    </w:tbl>
    <w:p w:rsidR="00521259" w:rsidRPr="0037084E" w:rsidRDefault="00521259" w:rsidP="00A822C7">
      <w:pPr>
        <w:pStyle w:val="Nadpis3"/>
        <w:numPr>
          <w:ilvl w:val="2"/>
          <w:numId w:val="9"/>
        </w:numPr>
        <w:ind w:left="900" w:hanging="900"/>
        <w:rPr>
          <w:sz w:val="22"/>
          <w:szCs w:val="22"/>
        </w:rPr>
      </w:pPr>
      <w:bookmarkStart w:id="244" w:name="_Toc402796877"/>
      <w:bookmarkStart w:id="245" w:name="_Toc402862974"/>
      <w:bookmarkStart w:id="246" w:name="_Toc402931439"/>
      <w:bookmarkStart w:id="247" w:name="_Toc402942754"/>
      <w:bookmarkStart w:id="248" w:name="_Toc403281537"/>
      <w:bookmarkStart w:id="249" w:name="_Toc12861315"/>
      <w:r w:rsidRPr="0037084E">
        <w:rPr>
          <w:sz w:val="22"/>
          <w:szCs w:val="22"/>
        </w:rPr>
        <w:t>VNITŘNÍ TABL</w:t>
      </w:r>
      <w:bookmarkEnd w:id="244"/>
      <w:bookmarkEnd w:id="245"/>
      <w:bookmarkEnd w:id="246"/>
      <w:bookmarkEnd w:id="247"/>
      <w:bookmarkEnd w:id="248"/>
      <w:r w:rsidRPr="0037084E">
        <w:rPr>
          <w:sz w:val="22"/>
          <w:szCs w:val="22"/>
        </w:rPr>
        <w:t xml:space="preserve">O </w:t>
      </w:r>
      <w:r w:rsidRPr="0037084E">
        <w:rPr>
          <w:b/>
          <w:sz w:val="22"/>
          <w:szCs w:val="22"/>
        </w:rPr>
        <w:t>-</w:t>
      </w:r>
      <w:r w:rsidRPr="0037084E">
        <w:rPr>
          <w:sz w:val="22"/>
          <w:szCs w:val="22"/>
        </w:rPr>
        <w:t xml:space="preserve"> PP</w:t>
      </w:r>
      <w:bookmarkEnd w:id="249"/>
    </w:p>
    <w:p w:rsidR="003133EE" w:rsidRDefault="003133EE" w:rsidP="002C0F22">
      <w:pPr>
        <w:jc w:val="both"/>
        <w:rPr>
          <w:sz w:val="22"/>
          <w:szCs w:val="22"/>
        </w:rPr>
      </w:pPr>
      <w:r w:rsidRPr="002C0F22">
        <w:rPr>
          <w:color w:val="000000"/>
          <w:sz w:val="22"/>
          <w:szCs w:val="22"/>
        </w:rPr>
        <w:t xml:space="preserve">Vozidlo je vybaveno </w:t>
      </w:r>
      <w:r w:rsidR="00F34882" w:rsidRPr="00F34882">
        <w:rPr>
          <w:color w:val="FF0000"/>
          <w:sz w:val="22"/>
          <w:szCs w:val="22"/>
        </w:rPr>
        <w:t>dvěma</w:t>
      </w:r>
      <w:r w:rsidR="00F34882">
        <w:rPr>
          <w:color w:val="000000"/>
          <w:sz w:val="22"/>
          <w:szCs w:val="22"/>
        </w:rPr>
        <w:t xml:space="preserve"> </w:t>
      </w:r>
      <w:r w:rsidRPr="002C0F22">
        <w:rPr>
          <w:color w:val="000000"/>
          <w:sz w:val="22"/>
          <w:szCs w:val="22"/>
        </w:rPr>
        <w:t>jednořádkovým</w:t>
      </w:r>
      <w:r w:rsidR="00F34882">
        <w:rPr>
          <w:color w:val="000000"/>
          <w:sz w:val="22"/>
          <w:szCs w:val="22"/>
        </w:rPr>
        <w:t xml:space="preserve">i LED tably </w:t>
      </w:r>
      <w:r w:rsidRPr="002C0F22">
        <w:rPr>
          <w:color w:val="000000"/>
          <w:sz w:val="22"/>
          <w:szCs w:val="22"/>
        </w:rPr>
        <w:t>umístěným</w:t>
      </w:r>
      <w:r w:rsidR="00F34882">
        <w:rPr>
          <w:color w:val="000000"/>
          <w:sz w:val="22"/>
          <w:szCs w:val="22"/>
        </w:rPr>
        <w:t>i</w:t>
      </w:r>
      <w:r w:rsidRPr="002C0F22">
        <w:rPr>
          <w:color w:val="000000"/>
          <w:sz w:val="22"/>
          <w:szCs w:val="22"/>
        </w:rPr>
        <w:t xml:space="preserve"> v přední části vozidla u stropu za kabinou řidiče</w:t>
      </w:r>
      <w:r w:rsidR="00F34882">
        <w:rPr>
          <w:color w:val="000000"/>
          <w:sz w:val="22"/>
          <w:szCs w:val="22"/>
        </w:rPr>
        <w:t xml:space="preserve"> </w:t>
      </w:r>
      <w:r w:rsidR="00F34882" w:rsidRPr="00F34882">
        <w:rPr>
          <w:color w:val="FF0000"/>
          <w:sz w:val="22"/>
          <w:szCs w:val="22"/>
        </w:rPr>
        <w:t>a v zadní části za kloubem</w:t>
      </w:r>
      <w:r w:rsidRPr="002C0F22">
        <w:rPr>
          <w:color w:val="000000"/>
          <w:sz w:val="22"/>
          <w:szCs w:val="22"/>
        </w:rPr>
        <w:t>. Tabl</w:t>
      </w:r>
      <w:r w:rsidR="00575571">
        <w:rPr>
          <w:color w:val="000000"/>
          <w:sz w:val="22"/>
          <w:szCs w:val="22"/>
        </w:rPr>
        <w:t>a</w:t>
      </w:r>
      <w:r w:rsidRPr="002C0F22">
        <w:rPr>
          <w:color w:val="000000"/>
          <w:sz w:val="22"/>
          <w:szCs w:val="22"/>
        </w:rPr>
        <w:t xml:space="preserve"> bud</w:t>
      </w:r>
      <w:r w:rsidR="00575571">
        <w:rPr>
          <w:color w:val="000000"/>
          <w:sz w:val="22"/>
          <w:szCs w:val="22"/>
        </w:rPr>
        <w:t>ou</w:t>
      </w:r>
      <w:r w:rsidRPr="002C0F22">
        <w:rPr>
          <w:color w:val="000000"/>
          <w:sz w:val="22"/>
          <w:szCs w:val="22"/>
        </w:rPr>
        <w:t xml:space="preserve"> řízen</w:t>
      </w:r>
      <w:r w:rsidR="00575571">
        <w:rPr>
          <w:color w:val="000000"/>
          <w:sz w:val="22"/>
          <w:szCs w:val="22"/>
        </w:rPr>
        <w:t>a</w:t>
      </w:r>
      <w:r w:rsidRPr="002C0F22">
        <w:rPr>
          <w:color w:val="000000"/>
          <w:sz w:val="22"/>
          <w:szCs w:val="22"/>
        </w:rPr>
        <w:t xml:space="preserve"> z palubního počítače. </w:t>
      </w:r>
      <w:r w:rsidRPr="002C0F22">
        <w:rPr>
          <w:sz w:val="22"/>
          <w:szCs w:val="22"/>
        </w:rPr>
        <w:t>Tabl</w:t>
      </w:r>
      <w:r w:rsidR="00575571">
        <w:rPr>
          <w:sz w:val="22"/>
          <w:szCs w:val="22"/>
        </w:rPr>
        <w:t>a</w:t>
      </w:r>
      <w:r w:rsidRPr="002C0F22">
        <w:rPr>
          <w:sz w:val="22"/>
          <w:szCs w:val="22"/>
        </w:rPr>
        <w:t xml:space="preserve"> musí být </w:t>
      </w:r>
      <w:r w:rsidRPr="002C0F22">
        <w:rPr>
          <w:sz w:val="22"/>
          <w:szCs w:val="22"/>
        </w:rPr>
        <w:lastRenderedPageBreak/>
        <w:t>libovolně programovatelné a musí být řízeno informačním palubním počítačem po sběrnici IBIS. Intenzita svitu LED se musí automaticky regulovat podle úrovně osvětlení. Tabl</w:t>
      </w:r>
      <w:r w:rsidR="00575571">
        <w:rPr>
          <w:sz w:val="22"/>
          <w:szCs w:val="22"/>
        </w:rPr>
        <w:t>a</w:t>
      </w:r>
      <w:r w:rsidRPr="002C0F22">
        <w:rPr>
          <w:sz w:val="22"/>
          <w:szCs w:val="22"/>
        </w:rPr>
        <w:t xml:space="preserve"> bud</w:t>
      </w:r>
      <w:r w:rsidR="00575571">
        <w:rPr>
          <w:sz w:val="22"/>
          <w:szCs w:val="22"/>
        </w:rPr>
        <w:t>ou</w:t>
      </w:r>
      <w:r w:rsidRPr="002C0F22">
        <w:rPr>
          <w:sz w:val="22"/>
          <w:szCs w:val="22"/>
        </w:rPr>
        <w:t xml:space="preserve"> složen</w:t>
      </w:r>
      <w:r w:rsidR="00575571">
        <w:rPr>
          <w:sz w:val="22"/>
          <w:szCs w:val="22"/>
        </w:rPr>
        <w:t>a</w:t>
      </w:r>
      <w:r w:rsidRPr="002C0F22">
        <w:rPr>
          <w:sz w:val="22"/>
          <w:szCs w:val="22"/>
        </w:rPr>
        <w:t xml:space="preserve"> z LED diod o min. počtu 128 x 8 a jeho maximální rozměry budou 800 x 100 mm. Barva LED diod bude červená.</w:t>
      </w:r>
      <w:r w:rsidR="00900089">
        <w:rPr>
          <w:sz w:val="22"/>
          <w:szCs w:val="22"/>
        </w:rPr>
        <w:t xml:space="preserve"> Z hlediska servisu a nahrávání dat platí stejné podmínky jako u vnějších tabel.</w:t>
      </w:r>
    </w:p>
    <w:p w:rsidR="003133EE" w:rsidRPr="002C0F22" w:rsidRDefault="003133EE" w:rsidP="002C0F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521259" w:rsidRPr="0037084E" w:rsidTr="0059744A">
        <w:tc>
          <w:tcPr>
            <w:tcW w:w="9495" w:type="dxa"/>
          </w:tcPr>
          <w:p w:rsidR="00521259" w:rsidRPr="0037084E" w:rsidRDefault="00521259" w:rsidP="0059744A">
            <w:pPr>
              <w:pStyle w:val="Zkladntext"/>
            </w:pPr>
          </w:p>
          <w:p w:rsidR="00521259" w:rsidRPr="0037084E" w:rsidRDefault="00521259" w:rsidP="0059744A">
            <w:pPr>
              <w:pStyle w:val="Zkladntext"/>
            </w:pPr>
            <w:proofErr w:type="gramStart"/>
            <w:r w:rsidRPr="0037084E">
              <w:t>Odpověď :  ANO/NE</w:t>
            </w:r>
            <w:proofErr w:type="gramEnd"/>
          </w:p>
        </w:tc>
      </w:tr>
      <w:tr w:rsidR="00521259" w:rsidRPr="0037084E" w:rsidTr="0034413E">
        <w:tc>
          <w:tcPr>
            <w:tcW w:w="9495" w:type="dxa"/>
            <w:tcBorders>
              <w:bottom w:val="single" w:sz="4" w:space="0" w:color="auto"/>
            </w:tcBorders>
          </w:tcPr>
          <w:p w:rsidR="00521259" w:rsidRPr="0037084E" w:rsidRDefault="00521259" w:rsidP="0059744A">
            <w:pPr>
              <w:pStyle w:val="Zkladntext"/>
            </w:pPr>
          </w:p>
          <w:p w:rsidR="00521259" w:rsidRPr="0037084E" w:rsidRDefault="00521259" w:rsidP="0059744A">
            <w:pPr>
              <w:pStyle w:val="Zkladntext"/>
            </w:pPr>
            <w:r w:rsidRPr="0037084E">
              <w:t xml:space="preserve">Doplňující </w:t>
            </w:r>
            <w:proofErr w:type="gramStart"/>
            <w:r w:rsidRPr="0037084E">
              <w:t>popis :</w:t>
            </w:r>
            <w:proofErr w:type="gramEnd"/>
          </w:p>
        </w:tc>
      </w:tr>
      <w:tr w:rsidR="0034413E" w:rsidRPr="0037084E" w:rsidTr="0034413E">
        <w:tc>
          <w:tcPr>
            <w:tcW w:w="9495" w:type="dxa"/>
            <w:tcBorders>
              <w:left w:val="nil"/>
              <w:bottom w:val="nil"/>
              <w:right w:val="nil"/>
            </w:tcBorders>
          </w:tcPr>
          <w:p w:rsidR="0034413E" w:rsidRPr="0037084E" w:rsidRDefault="0034413E" w:rsidP="0059744A">
            <w:pPr>
              <w:pStyle w:val="Zkladntext"/>
            </w:pPr>
          </w:p>
        </w:tc>
      </w:tr>
    </w:tbl>
    <w:p w:rsidR="00521259" w:rsidRPr="0037084E" w:rsidRDefault="00521259" w:rsidP="00A822C7">
      <w:pPr>
        <w:pStyle w:val="Nadpis2"/>
        <w:numPr>
          <w:ilvl w:val="1"/>
          <w:numId w:val="9"/>
        </w:numPr>
        <w:tabs>
          <w:tab w:val="num" w:pos="0"/>
        </w:tabs>
        <w:ind w:left="0" w:firstLine="0"/>
        <w:rPr>
          <w:sz w:val="22"/>
          <w:szCs w:val="22"/>
        </w:rPr>
      </w:pPr>
      <w:bookmarkStart w:id="250" w:name="_Toc136934642"/>
      <w:bookmarkStart w:id="251" w:name="_Toc12861316"/>
      <w:r w:rsidRPr="0037084E">
        <w:rPr>
          <w:sz w:val="22"/>
          <w:szCs w:val="22"/>
        </w:rPr>
        <w:t>INFORMAČNÍ MONITOR</w:t>
      </w:r>
      <w:bookmarkEnd w:id="250"/>
      <w:r w:rsidRPr="0037084E">
        <w:rPr>
          <w:sz w:val="22"/>
          <w:szCs w:val="22"/>
        </w:rPr>
        <w:t xml:space="preserve"> </w:t>
      </w:r>
      <w:r w:rsidRPr="0037084E">
        <w:rPr>
          <w:b/>
          <w:sz w:val="22"/>
          <w:szCs w:val="22"/>
        </w:rPr>
        <w:t>-</w:t>
      </w:r>
      <w:r w:rsidRPr="0037084E">
        <w:rPr>
          <w:sz w:val="22"/>
          <w:szCs w:val="22"/>
        </w:rPr>
        <w:t xml:space="preserve"> PP</w:t>
      </w:r>
      <w:bookmarkEnd w:id="251"/>
    </w:p>
    <w:p w:rsidR="003773E3" w:rsidRPr="00057252" w:rsidRDefault="003773E3" w:rsidP="003773E3">
      <w:pPr>
        <w:jc w:val="both"/>
        <w:rPr>
          <w:sz w:val="22"/>
          <w:szCs w:val="22"/>
        </w:rPr>
      </w:pPr>
      <w:r w:rsidRPr="00057252">
        <w:rPr>
          <w:sz w:val="22"/>
          <w:szCs w:val="22"/>
        </w:rPr>
        <w:t>Ve vozidle bude instalován širokoúhlý oboustranný LCD monitor. Bude umístěný v ose interiéru vozidla u 2. dveří, na vhodném místě neomezujícím průchod cestujících vozidlem (podchodná výška min 1950 mm). Způsob osazení a místo umístění je dodavatel povinen předem konzultovat se zadavatelem a podléhá schválení zadavatele.</w:t>
      </w:r>
    </w:p>
    <w:p w:rsidR="003773E3" w:rsidRPr="00057252" w:rsidRDefault="003773E3" w:rsidP="003773E3">
      <w:pPr>
        <w:jc w:val="both"/>
        <w:rPr>
          <w:sz w:val="22"/>
          <w:szCs w:val="22"/>
        </w:rPr>
      </w:pPr>
    </w:p>
    <w:p w:rsidR="003773E3" w:rsidRPr="00057252" w:rsidRDefault="003773E3" w:rsidP="003773E3">
      <w:pPr>
        <w:jc w:val="both"/>
        <w:rPr>
          <w:sz w:val="22"/>
          <w:szCs w:val="22"/>
        </w:rPr>
      </w:pPr>
      <w:r w:rsidRPr="00057252">
        <w:rPr>
          <w:sz w:val="22"/>
          <w:szCs w:val="22"/>
        </w:rPr>
        <w:t>Vnitřní LCD informační systém (dále jen LCD monitor) musí být HW i SW plně kompatibilní se standardem DPMB pro LCD monitory, který slouží pro dynamické zobrazování reklamy a dopravních informací DPMB.</w:t>
      </w:r>
    </w:p>
    <w:p w:rsidR="003773E3" w:rsidRPr="00057252" w:rsidRDefault="003773E3" w:rsidP="003773E3">
      <w:pPr>
        <w:jc w:val="both"/>
        <w:rPr>
          <w:sz w:val="22"/>
          <w:szCs w:val="22"/>
        </w:rPr>
      </w:pPr>
    </w:p>
    <w:p w:rsidR="003773E3" w:rsidRPr="00057252" w:rsidRDefault="003773E3" w:rsidP="003773E3">
      <w:pPr>
        <w:jc w:val="both"/>
      </w:pPr>
      <w:r w:rsidRPr="00057252">
        <w:rPr>
          <w:sz w:val="22"/>
          <w:szCs w:val="22"/>
        </w:rPr>
        <w:t>Základní rozměry a technické parametry LCD systému:</w:t>
      </w:r>
    </w:p>
    <w:p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 xml:space="preserve">úhlopříčka displeje: min. 29“, s poměrem stran 32:9, rozlišení min 1920x540 </w:t>
      </w:r>
      <w:proofErr w:type="spellStart"/>
      <w:r w:rsidRPr="00057252">
        <w:rPr>
          <w:sz w:val="22"/>
          <w:szCs w:val="22"/>
        </w:rPr>
        <w:t>px</w:t>
      </w:r>
      <w:proofErr w:type="spellEnd"/>
    </w:p>
    <w:p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životnost min 50 tis. hodin (doložit katalogovým listem vnitřních LCD displejů)</w:t>
      </w:r>
    </w:p>
    <w:p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jedná se o oboustranná LCD zobrazení, tvar „V“</w:t>
      </w:r>
    </w:p>
    <w:p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řízená regulace jasu až do hodnoty minimálně 300 cd/m</w:t>
      </w:r>
      <w:r w:rsidRPr="00057252">
        <w:rPr>
          <w:sz w:val="22"/>
          <w:szCs w:val="22"/>
          <w:vertAlign w:val="superscript"/>
        </w:rPr>
        <w:t>2</w:t>
      </w:r>
    </w:p>
    <w:p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LED podsvícení displeje</w:t>
      </w:r>
    </w:p>
    <w:p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maximální spotřeba LCD monitoru vč. displeje a řídící jednotky do 150 W</w:t>
      </w:r>
    </w:p>
    <w:p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 xml:space="preserve">minimální parametry řídící jednotky: procesor 1,4 GHz, paměť min. 16 GB (karta </w:t>
      </w:r>
      <w:proofErr w:type="spellStart"/>
      <w:r w:rsidRPr="00057252">
        <w:rPr>
          <w:sz w:val="22"/>
          <w:szCs w:val="22"/>
        </w:rPr>
        <w:t>micro</w:t>
      </w:r>
      <w:proofErr w:type="spellEnd"/>
      <w:r w:rsidRPr="00057252">
        <w:rPr>
          <w:sz w:val="22"/>
          <w:szCs w:val="22"/>
        </w:rPr>
        <w:t xml:space="preserve"> SD)</w:t>
      </w:r>
    </w:p>
    <w:p w:rsidR="003773E3" w:rsidRPr="00057252" w:rsidRDefault="003773E3" w:rsidP="003773E3">
      <w:pPr>
        <w:numPr>
          <w:ilvl w:val="0"/>
          <w:numId w:val="20"/>
        </w:numPr>
        <w:tabs>
          <w:tab w:val="clear" w:pos="1065"/>
          <w:tab w:val="num" w:pos="426"/>
        </w:tabs>
        <w:overflowPunct/>
        <w:autoSpaceDE/>
        <w:autoSpaceDN/>
        <w:adjustRightInd/>
        <w:ind w:left="1620" w:hanging="1449"/>
        <w:jc w:val="both"/>
        <w:textAlignment w:val="auto"/>
      </w:pPr>
      <w:r w:rsidRPr="00057252">
        <w:rPr>
          <w:sz w:val="22"/>
          <w:szCs w:val="22"/>
        </w:rPr>
        <w:t>odolné provedení (</w:t>
      </w:r>
      <w:proofErr w:type="spellStart"/>
      <w:r w:rsidRPr="00057252">
        <w:rPr>
          <w:sz w:val="22"/>
          <w:szCs w:val="22"/>
        </w:rPr>
        <w:t>automotive</w:t>
      </w:r>
      <w:proofErr w:type="spellEnd"/>
      <w:r w:rsidRPr="00057252">
        <w:rPr>
          <w:sz w:val="22"/>
          <w:szCs w:val="22"/>
        </w:rPr>
        <w:t>)</w:t>
      </w:r>
    </w:p>
    <w:p w:rsidR="003773E3" w:rsidRPr="00057252" w:rsidRDefault="003773E3" w:rsidP="003773E3">
      <w:pPr>
        <w:pStyle w:val="Odstavecseseznamem"/>
        <w:numPr>
          <w:ilvl w:val="0"/>
          <w:numId w:val="20"/>
        </w:numPr>
        <w:tabs>
          <w:tab w:val="clear" w:pos="1065"/>
          <w:tab w:val="num" w:pos="426"/>
        </w:tabs>
        <w:ind w:left="426" w:hanging="284"/>
        <w:jc w:val="both"/>
        <w:rPr>
          <w:sz w:val="22"/>
          <w:szCs w:val="22"/>
        </w:rPr>
      </w:pPr>
      <w:r w:rsidRPr="00057252">
        <w:rPr>
          <w:sz w:val="22"/>
          <w:szCs w:val="22"/>
        </w:rPr>
        <w:t xml:space="preserve">napájení z palubní sítě 24 V, řízení napájení přes palubní počítač. </w:t>
      </w:r>
    </w:p>
    <w:p w:rsidR="003773E3" w:rsidRPr="00057252" w:rsidRDefault="003773E3" w:rsidP="003773E3">
      <w:pPr>
        <w:pStyle w:val="Odstavecseseznamem"/>
        <w:numPr>
          <w:ilvl w:val="0"/>
          <w:numId w:val="20"/>
        </w:numPr>
        <w:tabs>
          <w:tab w:val="clear" w:pos="1065"/>
          <w:tab w:val="num" w:pos="426"/>
        </w:tabs>
        <w:ind w:left="426" w:hanging="284"/>
        <w:jc w:val="both"/>
        <w:rPr>
          <w:sz w:val="22"/>
          <w:szCs w:val="22"/>
        </w:rPr>
      </w:pPr>
      <w:r w:rsidRPr="00057252">
        <w:rPr>
          <w:sz w:val="22"/>
          <w:szCs w:val="22"/>
        </w:rPr>
        <w:t xml:space="preserve">rozhraní: </w:t>
      </w:r>
      <w:proofErr w:type="spellStart"/>
      <w:r w:rsidRPr="00057252">
        <w:rPr>
          <w:sz w:val="22"/>
          <w:szCs w:val="22"/>
        </w:rPr>
        <w:t>Ethernet</w:t>
      </w:r>
      <w:proofErr w:type="spellEnd"/>
      <w:r w:rsidRPr="00057252">
        <w:rPr>
          <w:sz w:val="22"/>
          <w:szCs w:val="22"/>
        </w:rPr>
        <w:t>, USB, IBIS</w:t>
      </w:r>
    </w:p>
    <w:p w:rsidR="003773E3" w:rsidRPr="00057252" w:rsidRDefault="003773E3" w:rsidP="003773E3">
      <w:pPr>
        <w:jc w:val="both"/>
        <w:rPr>
          <w:sz w:val="22"/>
          <w:szCs w:val="22"/>
        </w:rPr>
      </w:pPr>
      <w:r w:rsidRPr="00057252">
        <w:rPr>
          <w:sz w:val="22"/>
          <w:szCs w:val="22"/>
        </w:rPr>
        <w:t xml:space="preserve">LCD  monitor bude přes </w:t>
      </w:r>
      <w:proofErr w:type="spellStart"/>
      <w:r w:rsidRPr="00057252">
        <w:rPr>
          <w:sz w:val="22"/>
          <w:szCs w:val="22"/>
        </w:rPr>
        <w:t>Ethernetovou</w:t>
      </w:r>
      <w:proofErr w:type="spellEnd"/>
      <w:r w:rsidRPr="00057252">
        <w:rPr>
          <w:sz w:val="22"/>
          <w:szCs w:val="22"/>
        </w:rPr>
        <w:t xml:space="preserve"> síť (100 </w:t>
      </w:r>
      <w:proofErr w:type="spellStart"/>
      <w:proofErr w:type="gramStart"/>
      <w:r w:rsidRPr="00057252">
        <w:rPr>
          <w:sz w:val="22"/>
          <w:szCs w:val="22"/>
        </w:rPr>
        <w:t>Mbit</w:t>
      </w:r>
      <w:proofErr w:type="spellEnd"/>
      <w:r w:rsidRPr="00057252">
        <w:rPr>
          <w:sz w:val="22"/>
          <w:szCs w:val="22"/>
        </w:rPr>
        <w:t>,) komunikovat</w:t>
      </w:r>
      <w:proofErr w:type="gramEnd"/>
      <w:r w:rsidRPr="00057252">
        <w:rPr>
          <w:sz w:val="22"/>
          <w:szCs w:val="22"/>
        </w:rPr>
        <w:t xml:space="preserve"> s palubním počítačem dle protokolu EPISNET v aktuální verzi. LCD systém musí obsahovat synchronizační adresář pro </w:t>
      </w:r>
      <w:proofErr w:type="gramStart"/>
      <w:r w:rsidRPr="00057252">
        <w:rPr>
          <w:sz w:val="22"/>
          <w:szCs w:val="22"/>
        </w:rPr>
        <w:t>nahrávaní</w:t>
      </w:r>
      <w:proofErr w:type="gramEnd"/>
      <w:r w:rsidRPr="00057252">
        <w:rPr>
          <w:sz w:val="22"/>
          <w:szCs w:val="22"/>
        </w:rPr>
        <w:t xml:space="preserve"> aktuálních dat a následnou aktualizaci do pracovního adresáře LCD systém. Synchronizace mezi serverem DPMB s daty bude probíhat prostřednictvím Wi-Fi sítě přes palubní počítač ve vozovnách.</w:t>
      </w:r>
    </w:p>
    <w:p w:rsidR="003773E3" w:rsidRPr="00057252" w:rsidRDefault="003773E3" w:rsidP="003773E3">
      <w:pPr>
        <w:jc w:val="both"/>
        <w:rPr>
          <w:sz w:val="22"/>
          <w:szCs w:val="22"/>
        </w:rPr>
      </w:pPr>
      <w:r w:rsidRPr="00057252">
        <w:rPr>
          <w:sz w:val="22"/>
          <w:szCs w:val="22"/>
        </w:rPr>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rsidR="003773E3" w:rsidRPr="00057252" w:rsidRDefault="003773E3" w:rsidP="003773E3">
      <w:pPr>
        <w:jc w:val="both"/>
        <w:rPr>
          <w:sz w:val="22"/>
          <w:szCs w:val="22"/>
        </w:rPr>
      </w:pPr>
      <w:r w:rsidRPr="00057252">
        <w:rPr>
          <w:sz w:val="22"/>
          <w:szCs w:val="22"/>
        </w:rPr>
        <w:t>Data a stavy vozidla jsou z palubního počítače zasílána během jízdy. Jedná se o dopravní informace dle standardu DPMB a dále o informace o návazných spojích na vybraných zastávkách.</w:t>
      </w:r>
    </w:p>
    <w:p w:rsidR="003773E3" w:rsidRPr="00057252" w:rsidRDefault="003773E3" w:rsidP="003773E3">
      <w:pPr>
        <w:jc w:val="both"/>
        <w:rPr>
          <w:sz w:val="22"/>
          <w:szCs w:val="22"/>
        </w:rPr>
      </w:pPr>
      <w:r w:rsidRPr="00057252">
        <w:rPr>
          <w:sz w:val="22"/>
          <w:szCs w:val="22"/>
        </w:rPr>
        <w:t>Dále musí být možné aktualizovat systém přes USB rozhraní.</w:t>
      </w:r>
    </w:p>
    <w:p w:rsidR="003773E3" w:rsidRPr="00057252" w:rsidRDefault="003773E3" w:rsidP="003773E3">
      <w:pPr>
        <w:jc w:val="both"/>
        <w:rPr>
          <w:sz w:val="22"/>
          <w:szCs w:val="22"/>
        </w:rPr>
      </w:pPr>
    </w:p>
    <w:p w:rsidR="003773E3" w:rsidRPr="00057252" w:rsidRDefault="003773E3" w:rsidP="003773E3">
      <w:pPr>
        <w:jc w:val="both"/>
        <w:rPr>
          <w:sz w:val="22"/>
          <w:szCs w:val="22"/>
        </w:rPr>
      </w:pPr>
      <w:r w:rsidRPr="00057252">
        <w:rPr>
          <w:sz w:val="22"/>
          <w:szCs w:val="22"/>
        </w:rPr>
        <w:t xml:space="preserve">LCD systém umožní přehrávaní vizuálních informací (videoklipy, </w:t>
      </w:r>
      <w:proofErr w:type="spellStart"/>
      <w:r w:rsidRPr="00057252">
        <w:rPr>
          <w:sz w:val="22"/>
          <w:szCs w:val="22"/>
        </w:rPr>
        <w:t>flash</w:t>
      </w:r>
      <w:proofErr w:type="spellEnd"/>
      <w:r w:rsidRPr="00057252">
        <w:rPr>
          <w:sz w:val="22"/>
          <w:szCs w:val="22"/>
        </w:rPr>
        <w:t xml:space="preserve"> prezentace, statické texty, obrázky a dopravní informace). Podporované typy mediálních formátů:</w:t>
      </w:r>
    </w:p>
    <w:p w:rsidR="003773E3" w:rsidRPr="00057252" w:rsidRDefault="003773E3" w:rsidP="003773E3">
      <w:pPr>
        <w:pStyle w:val="Odstavecseseznamem"/>
        <w:numPr>
          <w:ilvl w:val="0"/>
          <w:numId w:val="24"/>
        </w:numPr>
        <w:spacing w:line="260" w:lineRule="exact"/>
        <w:jc w:val="both"/>
        <w:rPr>
          <w:sz w:val="22"/>
          <w:szCs w:val="22"/>
        </w:rPr>
      </w:pPr>
      <w:r w:rsidRPr="00057252">
        <w:rPr>
          <w:sz w:val="22"/>
          <w:szCs w:val="22"/>
        </w:rPr>
        <w:t>Video:   MPEG-2,   MPEG-4 ASP  (</w:t>
      </w:r>
      <w:proofErr w:type="spellStart"/>
      <w:r w:rsidRPr="00057252">
        <w:rPr>
          <w:sz w:val="22"/>
          <w:szCs w:val="22"/>
        </w:rPr>
        <w:t>DivX</w:t>
      </w:r>
      <w:proofErr w:type="spellEnd"/>
      <w:r w:rsidRPr="00057252">
        <w:rPr>
          <w:sz w:val="22"/>
          <w:szCs w:val="22"/>
        </w:rPr>
        <w:t xml:space="preserve">),  H.263  (MPEG-4 </w:t>
      </w:r>
      <w:proofErr w:type="spellStart"/>
      <w:r w:rsidRPr="00057252">
        <w:rPr>
          <w:sz w:val="22"/>
          <w:szCs w:val="22"/>
        </w:rPr>
        <w:t>short</w:t>
      </w:r>
      <w:proofErr w:type="spellEnd"/>
      <w:r w:rsidRPr="00057252">
        <w:rPr>
          <w:sz w:val="22"/>
          <w:szCs w:val="22"/>
        </w:rPr>
        <w:t xml:space="preserve">-video </w:t>
      </w:r>
      <w:proofErr w:type="spellStart"/>
      <w:r w:rsidRPr="00057252">
        <w:rPr>
          <w:sz w:val="22"/>
          <w:szCs w:val="22"/>
        </w:rPr>
        <w:t>header</w:t>
      </w:r>
      <w:proofErr w:type="spellEnd"/>
      <w:r w:rsidRPr="00057252">
        <w:rPr>
          <w:sz w:val="22"/>
          <w:szCs w:val="22"/>
        </w:rPr>
        <w:t xml:space="preserve"> variant),  MPEG-4  AVI  (</w:t>
      </w:r>
      <w:proofErr w:type="gramStart"/>
      <w:r w:rsidRPr="00057252">
        <w:rPr>
          <w:sz w:val="22"/>
          <w:szCs w:val="22"/>
        </w:rPr>
        <w:t>H.264</w:t>
      </w:r>
      <w:proofErr w:type="gramEnd"/>
      <w:r w:rsidRPr="00057252">
        <w:rPr>
          <w:sz w:val="22"/>
          <w:szCs w:val="22"/>
        </w:rPr>
        <w:t xml:space="preserve">), HVEC (H.265), Windows Media Video 9 (WMV3), Windows Media Video 9 </w:t>
      </w:r>
      <w:proofErr w:type="spellStart"/>
      <w:r w:rsidRPr="00057252">
        <w:rPr>
          <w:sz w:val="22"/>
          <w:szCs w:val="22"/>
        </w:rPr>
        <w:t>Advanced</w:t>
      </w:r>
      <w:proofErr w:type="spellEnd"/>
      <w:r w:rsidRPr="00057252">
        <w:rPr>
          <w:sz w:val="22"/>
          <w:szCs w:val="22"/>
        </w:rPr>
        <w:t xml:space="preserve"> (VC-1 </w:t>
      </w:r>
      <w:proofErr w:type="spellStart"/>
      <w:r w:rsidRPr="00057252">
        <w:rPr>
          <w:sz w:val="22"/>
          <w:szCs w:val="22"/>
        </w:rPr>
        <w:t>Advanced</w:t>
      </w:r>
      <w:proofErr w:type="spellEnd"/>
      <w:r w:rsidRPr="00057252">
        <w:rPr>
          <w:sz w:val="22"/>
          <w:szCs w:val="22"/>
        </w:rPr>
        <w:t xml:space="preserve"> profile) </w:t>
      </w:r>
    </w:p>
    <w:p w:rsidR="003773E3" w:rsidRPr="00057252" w:rsidRDefault="003773E3" w:rsidP="003773E3">
      <w:pPr>
        <w:jc w:val="both"/>
        <w:rPr>
          <w:sz w:val="22"/>
          <w:szCs w:val="22"/>
        </w:rPr>
      </w:pPr>
      <w:r w:rsidRPr="00057252">
        <w:rPr>
          <w:sz w:val="22"/>
          <w:szCs w:val="22"/>
        </w:rPr>
        <w:t xml:space="preserve">Obrázky: </w:t>
      </w:r>
      <w:proofErr w:type="spellStart"/>
      <w:r w:rsidRPr="00057252">
        <w:rPr>
          <w:sz w:val="22"/>
          <w:szCs w:val="22"/>
        </w:rPr>
        <w:t>jpg</w:t>
      </w:r>
      <w:proofErr w:type="spellEnd"/>
      <w:r w:rsidRPr="00057252">
        <w:rPr>
          <w:sz w:val="22"/>
          <w:szCs w:val="22"/>
        </w:rPr>
        <w:t xml:space="preserve">, </w:t>
      </w:r>
      <w:proofErr w:type="spellStart"/>
      <w:r w:rsidRPr="00057252">
        <w:rPr>
          <w:sz w:val="22"/>
          <w:szCs w:val="22"/>
        </w:rPr>
        <w:t>bmp</w:t>
      </w:r>
      <w:proofErr w:type="spellEnd"/>
      <w:r w:rsidRPr="00057252">
        <w:rPr>
          <w:sz w:val="22"/>
          <w:szCs w:val="22"/>
        </w:rPr>
        <w:t xml:space="preserve">, </w:t>
      </w:r>
      <w:proofErr w:type="spellStart"/>
      <w:r w:rsidRPr="00057252">
        <w:rPr>
          <w:sz w:val="22"/>
          <w:szCs w:val="22"/>
        </w:rPr>
        <w:t>jpeg</w:t>
      </w:r>
      <w:proofErr w:type="spellEnd"/>
      <w:r w:rsidRPr="00057252">
        <w:rPr>
          <w:sz w:val="22"/>
          <w:szCs w:val="22"/>
        </w:rPr>
        <w:t xml:space="preserve">, </w:t>
      </w:r>
      <w:proofErr w:type="spellStart"/>
      <w:r w:rsidRPr="00057252">
        <w:rPr>
          <w:sz w:val="22"/>
          <w:szCs w:val="22"/>
        </w:rPr>
        <w:t>wbmp</w:t>
      </w:r>
      <w:proofErr w:type="spellEnd"/>
      <w:r w:rsidRPr="00057252">
        <w:rPr>
          <w:sz w:val="22"/>
          <w:szCs w:val="22"/>
        </w:rPr>
        <w:t xml:space="preserve">, </w:t>
      </w:r>
      <w:proofErr w:type="spellStart"/>
      <w:r w:rsidRPr="00057252">
        <w:rPr>
          <w:sz w:val="22"/>
          <w:szCs w:val="22"/>
        </w:rPr>
        <w:t>png</w:t>
      </w:r>
      <w:proofErr w:type="spellEnd"/>
      <w:r w:rsidRPr="00057252">
        <w:rPr>
          <w:sz w:val="22"/>
          <w:szCs w:val="22"/>
        </w:rPr>
        <w:t xml:space="preserve">, </w:t>
      </w:r>
      <w:proofErr w:type="spellStart"/>
      <w:r w:rsidRPr="00057252">
        <w:rPr>
          <w:sz w:val="22"/>
          <w:szCs w:val="22"/>
        </w:rPr>
        <w:t>gif</w:t>
      </w:r>
      <w:proofErr w:type="spellEnd"/>
    </w:p>
    <w:p w:rsidR="003773E3" w:rsidRPr="00057252" w:rsidRDefault="003773E3" w:rsidP="003773E3">
      <w:pPr>
        <w:jc w:val="both"/>
        <w:rPr>
          <w:rFonts w:ascii="Calibri" w:hAnsi="Calibri"/>
          <w:sz w:val="22"/>
          <w:szCs w:val="22"/>
        </w:rPr>
      </w:pPr>
    </w:p>
    <w:p w:rsidR="003773E3" w:rsidRPr="00057252" w:rsidRDefault="003773E3" w:rsidP="003773E3">
      <w:pPr>
        <w:jc w:val="both"/>
        <w:rPr>
          <w:sz w:val="22"/>
          <w:szCs w:val="22"/>
        </w:rPr>
      </w:pPr>
      <w:r w:rsidRPr="00057252">
        <w:rPr>
          <w:sz w:val="22"/>
          <w:szCs w:val="22"/>
        </w:rPr>
        <w:t xml:space="preserve">Displej LCD monitoru bude softwarově rozdělen na dvě poloviny o velikosti přibližně 15“, </w:t>
      </w:r>
    </w:p>
    <w:p w:rsidR="003773E3" w:rsidRPr="00057252" w:rsidRDefault="003773E3" w:rsidP="003773E3">
      <w:pPr>
        <w:jc w:val="both"/>
        <w:rPr>
          <w:sz w:val="22"/>
          <w:szCs w:val="22"/>
        </w:rPr>
      </w:pPr>
      <w:r w:rsidRPr="00057252">
        <w:rPr>
          <w:sz w:val="22"/>
          <w:szCs w:val="22"/>
        </w:rPr>
        <w:lastRenderedPageBreak/>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rsidR="003773E3" w:rsidRPr="00057252" w:rsidRDefault="003773E3" w:rsidP="003773E3">
      <w:pPr>
        <w:jc w:val="both"/>
        <w:rPr>
          <w:sz w:val="22"/>
          <w:szCs w:val="22"/>
        </w:rPr>
      </w:pPr>
      <w:r w:rsidRPr="00057252">
        <w:rPr>
          <w:sz w:val="22"/>
          <w:szCs w:val="22"/>
        </w:rPr>
        <w:t xml:space="preserve">Druhá část LCD monitoru bude přehrávat reklamu nebo jiná zobrazení dle scénáře připraveného v DPMB. </w:t>
      </w:r>
    </w:p>
    <w:p w:rsidR="003773E3" w:rsidRPr="00057252" w:rsidRDefault="003773E3" w:rsidP="003773E3">
      <w:pPr>
        <w:jc w:val="both"/>
        <w:rPr>
          <w:sz w:val="22"/>
          <w:szCs w:val="22"/>
        </w:rPr>
      </w:pPr>
      <w:r w:rsidRPr="00057252">
        <w:rPr>
          <w:sz w:val="22"/>
          <w:szCs w:val="22"/>
        </w:rPr>
        <w:t xml:space="preserve">Na základě informací z palubního počítače (souřadnice) musí být monitoru umět na zvolené ploše zobrazovat mapu s aktuální polohou vozidla. Mapový podklad musí pokrýt minimálně obsluhované území.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5"/>
      </w:tblGrid>
      <w:tr w:rsidR="000229D2" w:rsidRPr="0037084E" w:rsidTr="005E7A95">
        <w:tc>
          <w:tcPr>
            <w:tcW w:w="9355" w:type="dxa"/>
          </w:tcPr>
          <w:p w:rsidR="000229D2" w:rsidRPr="0037084E" w:rsidRDefault="000229D2" w:rsidP="000229D2">
            <w:pPr>
              <w:pStyle w:val="Zkladntext"/>
            </w:pPr>
            <w:bookmarkStart w:id="252" w:name="_Toc400247516"/>
            <w:bookmarkStart w:id="253" w:name="_Toc400250247"/>
            <w:bookmarkStart w:id="254" w:name="_Toc400250358"/>
            <w:bookmarkStart w:id="255" w:name="_Toc400266886"/>
            <w:bookmarkStart w:id="256" w:name="_Toc401392603"/>
            <w:bookmarkStart w:id="257" w:name="_Toc401392715"/>
            <w:bookmarkStart w:id="258" w:name="_Toc402172877"/>
            <w:bookmarkStart w:id="259" w:name="_Toc402796879"/>
            <w:bookmarkStart w:id="260" w:name="_Toc402862976"/>
            <w:bookmarkStart w:id="261" w:name="_Toc402931441"/>
            <w:bookmarkStart w:id="262" w:name="_Toc402942756"/>
            <w:bookmarkStart w:id="263" w:name="_Toc403281538"/>
          </w:p>
          <w:p w:rsidR="000229D2" w:rsidRPr="0037084E" w:rsidRDefault="000229D2" w:rsidP="000229D2">
            <w:pPr>
              <w:pStyle w:val="Zkladntext"/>
            </w:pPr>
            <w:proofErr w:type="gramStart"/>
            <w:r w:rsidRPr="0037084E">
              <w:t>Odpověď :  ANO/NE</w:t>
            </w:r>
            <w:proofErr w:type="gramEnd"/>
          </w:p>
        </w:tc>
      </w:tr>
      <w:tr w:rsidR="000229D2" w:rsidRPr="0037084E" w:rsidTr="005E7A95">
        <w:tc>
          <w:tcPr>
            <w:tcW w:w="9355" w:type="dxa"/>
            <w:tcBorders>
              <w:bottom w:val="single" w:sz="4" w:space="0" w:color="auto"/>
            </w:tcBorders>
          </w:tcPr>
          <w:p w:rsidR="000229D2" w:rsidRPr="0037084E" w:rsidRDefault="000229D2" w:rsidP="000229D2">
            <w:pPr>
              <w:pStyle w:val="Zkladntext"/>
            </w:pPr>
          </w:p>
          <w:p w:rsidR="000229D2" w:rsidRPr="0037084E" w:rsidRDefault="000229D2" w:rsidP="000229D2">
            <w:pPr>
              <w:pStyle w:val="Zkladntext"/>
            </w:pPr>
            <w:r w:rsidRPr="0037084E">
              <w:t xml:space="preserve">Doplňující </w:t>
            </w:r>
            <w:proofErr w:type="gramStart"/>
            <w:r w:rsidRPr="0037084E">
              <w:t>popis :</w:t>
            </w:r>
            <w:proofErr w:type="gramEnd"/>
          </w:p>
        </w:tc>
      </w:tr>
    </w:tbl>
    <w:p w:rsidR="00521259" w:rsidRPr="0037084E" w:rsidRDefault="00521259" w:rsidP="00A822C7">
      <w:pPr>
        <w:pStyle w:val="Nadpis2"/>
        <w:numPr>
          <w:ilvl w:val="1"/>
          <w:numId w:val="9"/>
        </w:numPr>
        <w:ind w:left="720" w:hanging="720"/>
        <w:rPr>
          <w:sz w:val="22"/>
          <w:szCs w:val="22"/>
        </w:rPr>
      </w:pPr>
      <w:bookmarkStart w:id="264" w:name="_Toc12861317"/>
      <w:r w:rsidRPr="0037084E">
        <w:rPr>
          <w:sz w:val="22"/>
          <w:szCs w:val="22"/>
        </w:rPr>
        <w:t>TACHOGRAF</w:t>
      </w:r>
      <w:bookmarkEnd w:id="252"/>
      <w:bookmarkEnd w:id="253"/>
      <w:bookmarkEnd w:id="254"/>
      <w:bookmarkEnd w:id="255"/>
      <w:bookmarkEnd w:id="256"/>
      <w:bookmarkEnd w:id="257"/>
      <w:bookmarkEnd w:id="258"/>
      <w:bookmarkEnd w:id="259"/>
      <w:bookmarkEnd w:id="260"/>
      <w:bookmarkEnd w:id="261"/>
      <w:bookmarkEnd w:id="262"/>
      <w:bookmarkEnd w:id="263"/>
      <w:r w:rsidRPr="0037084E">
        <w:rPr>
          <w:sz w:val="22"/>
          <w:szCs w:val="22"/>
        </w:rPr>
        <w:t xml:space="preserve"> </w:t>
      </w:r>
      <w:r w:rsidRPr="0037084E">
        <w:rPr>
          <w:b/>
          <w:sz w:val="22"/>
          <w:szCs w:val="22"/>
        </w:rPr>
        <w:t>-</w:t>
      </w:r>
      <w:r w:rsidRPr="0037084E">
        <w:rPr>
          <w:sz w:val="22"/>
          <w:szCs w:val="22"/>
        </w:rPr>
        <w:t xml:space="preserve"> PP</w:t>
      </w:r>
      <w:bookmarkEnd w:id="264"/>
    </w:p>
    <w:p w:rsidR="00696EA1" w:rsidRPr="002C0F22" w:rsidRDefault="00696EA1" w:rsidP="002C0F22">
      <w:pPr>
        <w:jc w:val="both"/>
        <w:rPr>
          <w:sz w:val="22"/>
          <w:szCs w:val="22"/>
        </w:rPr>
      </w:pPr>
      <w:r w:rsidRPr="002C0F22">
        <w:rPr>
          <w:sz w:val="22"/>
          <w:szCs w:val="22"/>
        </w:rPr>
        <w:t xml:space="preserve">Záznamové zařízení zaznamenávající minimálně 2 poslední dny běžného provozu včetně tzv. havarijní smyčky s jemnějším záznamem hodnot pro posledních 1600 m dráhy vozidla. Plně uživatelsky konfigurované, plně kompatibilní se zařízením a softwarem používaným k tomuto účelu v DPMB. Kompletní záznam tachografu bude možné vyčítat pomocí Wi-Fi sítě Dynamického dispečinku přes palubní počítač nebo manuálně pomocí karty. </w:t>
      </w:r>
    </w:p>
    <w:p w:rsidR="00696EA1" w:rsidRPr="002C0F22" w:rsidRDefault="00696EA1" w:rsidP="002C0F22">
      <w:pPr>
        <w:jc w:val="both"/>
      </w:pPr>
      <w:r w:rsidRPr="002C0F22">
        <w:rPr>
          <w:sz w:val="22"/>
          <w:szCs w:val="22"/>
        </w:rPr>
        <w:t>Součástí zařízení bude i paměťová karta s kapacitou minimálně 2GB, která bude snadno vyjímatelná (např. při dopravní nehodě).</w:t>
      </w:r>
    </w:p>
    <w:p w:rsidR="00696EA1" w:rsidRPr="002C0F22" w:rsidRDefault="00696EA1" w:rsidP="002C0F22">
      <w:pPr>
        <w:jc w:val="both"/>
        <w:rPr>
          <w:sz w:val="22"/>
          <w:szCs w:val="22"/>
        </w:rPr>
      </w:pPr>
      <w:r w:rsidRPr="002C0F22">
        <w:rPr>
          <w:sz w:val="22"/>
          <w:szCs w:val="22"/>
        </w:rPr>
        <w:t xml:space="preserve">Po radiové síti DPMB bude možné vyčítat kolizní smyčku. Zařízení vyhodnocující min 8 analogových </w:t>
      </w:r>
      <w:r w:rsidRPr="002C0F22">
        <w:rPr>
          <w:sz w:val="22"/>
          <w:szCs w:val="22"/>
        </w:rPr>
        <w:br/>
        <w:t>a 16 stavových signálů. Konečné připojení zaznamenávaných signálů, celkové osazení a propojení s palubním počítačem podléhá schválení zadavatele.</w:t>
      </w:r>
    </w:p>
    <w:p w:rsidR="001057CA" w:rsidRDefault="00696EA1" w:rsidP="0037084E">
      <w:pPr>
        <w:pStyle w:val="Zkladntext"/>
        <w:spacing w:after="0"/>
        <w:rPr>
          <w:sz w:val="22"/>
          <w:szCs w:val="22"/>
        </w:rPr>
      </w:pPr>
      <w:r w:rsidRPr="002C0F22">
        <w:rPr>
          <w:sz w:val="22"/>
          <w:szCs w:val="22"/>
        </w:rPr>
        <w:t>Zapojení signálu tachografu bude dle vnitropodnikové normy DPMB (viz příloha).</w:t>
      </w:r>
    </w:p>
    <w:p w:rsidR="0034413E" w:rsidRPr="0037084E" w:rsidRDefault="0034413E" w:rsidP="0037084E">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37084E" w:rsidTr="001057CA">
        <w:tc>
          <w:tcPr>
            <w:tcW w:w="9345" w:type="dxa"/>
          </w:tcPr>
          <w:p w:rsidR="00521259" w:rsidRPr="0037084E" w:rsidRDefault="00521259" w:rsidP="0059744A">
            <w:pPr>
              <w:pStyle w:val="Zkladntext"/>
            </w:pPr>
            <w:r w:rsidRPr="0037084E">
              <w:t>.</w:t>
            </w:r>
          </w:p>
          <w:p w:rsidR="00521259" w:rsidRPr="0037084E" w:rsidRDefault="00521259" w:rsidP="0059744A">
            <w:pPr>
              <w:pStyle w:val="Zkladntext"/>
            </w:pPr>
            <w:proofErr w:type="gramStart"/>
            <w:r w:rsidRPr="0037084E">
              <w:t>Odpověď :  ANO/NE</w:t>
            </w:r>
            <w:proofErr w:type="gramEnd"/>
          </w:p>
        </w:tc>
      </w:tr>
      <w:tr w:rsidR="00521259" w:rsidRPr="0037084E" w:rsidTr="001057CA">
        <w:tc>
          <w:tcPr>
            <w:tcW w:w="9345" w:type="dxa"/>
          </w:tcPr>
          <w:p w:rsidR="00521259" w:rsidRPr="0037084E" w:rsidRDefault="00521259" w:rsidP="0059744A">
            <w:pPr>
              <w:pStyle w:val="Zkladntext"/>
            </w:pPr>
          </w:p>
          <w:p w:rsidR="00521259" w:rsidRPr="0037084E" w:rsidRDefault="00521259" w:rsidP="0059744A">
            <w:pPr>
              <w:pStyle w:val="Zkladntext"/>
            </w:pPr>
            <w:r w:rsidRPr="0037084E">
              <w:t xml:space="preserve">Doplňující </w:t>
            </w:r>
            <w:proofErr w:type="gramStart"/>
            <w:r w:rsidRPr="0037084E">
              <w:t>popis :</w:t>
            </w:r>
            <w:proofErr w:type="gramEnd"/>
          </w:p>
        </w:tc>
      </w:tr>
    </w:tbl>
    <w:p w:rsidR="00521259" w:rsidRPr="0037084E" w:rsidRDefault="00521259" w:rsidP="00A822C7">
      <w:pPr>
        <w:pStyle w:val="Nadpis2"/>
        <w:numPr>
          <w:ilvl w:val="1"/>
          <w:numId w:val="9"/>
        </w:numPr>
        <w:ind w:left="720" w:hanging="720"/>
        <w:rPr>
          <w:sz w:val="22"/>
          <w:szCs w:val="22"/>
        </w:rPr>
      </w:pPr>
      <w:bookmarkStart w:id="265" w:name="_Toc400247517"/>
      <w:bookmarkStart w:id="266" w:name="_Toc400250248"/>
      <w:bookmarkStart w:id="267" w:name="_Toc400250359"/>
      <w:bookmarkStart w:id="268" w:name="_Toc400266887"/>
      <w:bookmarkStart w:id="269" w:name="_Toc401392604"/>
      <w:bookmarkStart w:id="270" w:name="_Toc401392716"/>
      <w:bookmarkStart w:id="271" w:name="_Toc402172878"/>
      <w:bookmarkStart w:id="272" w:name="_Toc402796880"/>
      <w:bookmarkStart w:id="273" w:name="_Toc402862977"/>
      <w:bookmarkStart w:id="274" w:name="_Toc402931442"/>
      <w:bookmarkStart w:id="275" w:name="_Toc402942757"/>
      <w:bookmarkStart w:id="276" w:name="_Toc403281539"/>
      <w:bookmarkStart w:id="277" w:name="_Toc12861318"/>
      <w:r w:rsidRPr="0037084E">
        <w:rPr>
          <w:sz w:val="22"/>
          <w:szCs w:val="22"/>
        </w:rPr>
        <w:t xml:space="preserve">SIGNALIZAČNÍ A OVLÁDACÍ ZAŘÍZENÍ </w:t>
      </w:r>
      <w:bookmarkEnd w:id="265"/>
      <w:bookmarkEnd w:id="266"/>
      <w:bookmarkEnd w:id="267"/>
      <w:bookmarkEnd w:id="268"/>
      <w:bookmarkEnd w:id="269"/>
      <w:bookmarkEnd w:id="270"/>
      <w:bookmarkEnd w:id="271"/>
      <w:bookmarkEnd w:id="272"/>
      <w:bookmarkEnd w:id="273"/>
      <w:bookmarkEnd w:id="274"/>
      <w:bookmarkEnd w:id="275"/>
      <w:bookmarkEnd w:id="276"/>
      <w:r w:rsidR="006E7897" w:rsidRPr="0037084E">
        <w:rPr>
          <w:sz w:val="22"/>
          <w:szCs w:val="22"/>
        </w:rPr>
        <w:t xml:space="preserve">A NÁVĚSTNÍ ZAŘÍZENÍ VE VOZIDLE </w:t>
      </w:r>
      <w:r w:rsidR="005E0F00" w:rsidRPr="0037084E">
        <w:rPr>
          <w:b/>
          <w:sz w:val="22"/>
          <w:szCs w:val="22"/>
        </w:rPr>
        <w:t>–</w:t>
      </w:r>
      <w:r w:rsidRPr="0037084E">
        <w:rPr>
          <w:sz w:val="22"/>
          <w:szCs w:val="22"/>
        </w:rPr>
        <w:t xml:space="preserve"> PP</w:t>
      </w:r>
      <w:bookmarkEnd w:id="277"/>
    </w:p>
    <w:p w:rsidR="00C31A3A" w:rsidRPr="003B3776" w:rsidRDefault="00C31A3A" w:rsidP="00C31A3A">
      <w:pPr>
        <w:pStyle w:val="Zkladntext"/>
        <w:spacing w:after="0"/>
        <w:rPr>
          <w:sz w:val="22"/>
          <w:szCs w:val="22"/>
        </w:rPr>
      </w:pPr>
      <w:r w:rsidRPr="003B3776">
        <w:rPr>
          <w:sz w:val="22"/>
          <w:szCs w:val="22"/>
        </w:rPr>
        <w:t>Stručný popis</w:t>
      </w:r>
    </w:p>
    <w:p w:rsidR="00C31A3A" w:rsidRPr="003B3776" w:rsidRDefault="00C31A3A" w:rsidP="00C31A3A">
      <w:pPr>
        <w:pStyle w:val="Zkladntext"/>
        <w:spacing w:after="0"/>
        <w:rPr>
          <w:sz w:val="22"/>
          <w:szCs w:val="22"/>
          <w:u w:val="single"/>
        </w:rPr>
      </w:pPr>
      <w:r w:rsidRPr="003B3776">
        <w:rPr>
          <w:sz w:val="22"/>
          <w:szCs w:val="22"/>
          <w:u w:val="single"/>
        </w:rPr>
        <w:t>Vnější tlačítka poptávkového ovládání dveří</w:t>
      </w:r>
    </w:p>
    <w:p w:rsidR="00C31A3A" w:rsidRPr="003B3776" w:rsidRDefault="00C31A3A" w:rsidP="00C31A3A">
      <w:pPr>
        <w:rPr>
          <w:sz w:val="22"/>
          <w:szCs w:val="22"/>
        </w:rPr>
      </w:pPr>
      <w:r w:rsidRPr="003B3776">
        <w:rPr>
          <w:sz w:val="22"/>
          <w:szCs w:val="22"/>
        </w:rPr>
        <w:t>Vzhled a funkce vnějších tlačítek</w:t>
      </w:r>
    </w:p>
    <w:p w:rsidR="00C31A3A" w:rsidRPr="003B3776" w:rsidRDefault="00C31A3A" w:rsidP="00C31A3A">
      <w:pPr>
        <w:numPr>
          <w:ilvl w:val="0"/>
          <w:numId w:val="20"/>
        </w:numPr>
        <w:tabs>
          <w:tab w:val="clear" w:pos="1065"/>
          <w:tab w:val="num" w:pos="709"/>
        </w:tabs>
        <w:overflowPunct/>
        <w:autoSpaceDE/>
        <w:autoSpaceDN/>
        <w:adjustRightInd/>
        <w:ind w:left="709" w:hanging="142"/>
        <w:jc w:val="both"/>
        <w:textAlignment w:val="auto"/>
        <w:rPr>
          <w:sz w:val="22"/>
          <w:szCs w:val="22"/>
        </w:rPr>
      </w:pPr>
      <w:r w:rsidRPr="003B3776">
        <w:rPr>
          <w:sz w:val="22"/>
          <w:szCs w:val="22"/>
        </w:rPr>
        <w:t>Žluté tlačítko se symbolem otevírání dveří (piktogram „dva trojúhelníky se svislým předělem”) a se zeleným osvětlením okolo (nevylučuje se dodatečné červené osvětlení při stisku tlačítka)</w:t>
      </w:r>
    </w:p>
    <w:p w:rsidR="00C31A3A" w:rsidRPr="003B3776" w:rsidRDefault="00C31A3A" w:rsidP="00C31A3A">
      <w:pPr>
        <w:numPr>
          <w:ilvl w:val="0"/>
          <w:numId w:val="20"/>
        </w:numPr>
        <w:tabs>
          <w:tab w:val="clear" w:pos="1065"/>
          <w:tab w:val="num" w:pos="709"/>
        </w:tabs>
        <w:overflowPunct/>
        <w:autoSpaceDE/>
        <w:autoSpaceDN/>
        <w:adjustRightInd/>
        <w:ind w:left="993" w:hanging="426"/>
        <w:jc w:val="both"/>
        <w:textAlignment w:val="auto"/>
        <w:rPr>
          <w:sz w:val="22"/>
          <w:szCs w:val="22"/>
        </w:rPr>
      </w:pPr>
      <w:r w:rsidRPr="003B3776">
        <w:rPr>
          <w:sz w:val="22"/>
          <w:szCs w:val="22"/>
        </w:rPr>
        <w:t>žlutá krytka</w:t>
      </w:r>
    </w:p>
    <w:p w:rsidR="00C31A3A" w:rsidRPr="003B3776" w:rsidRDefault="00C31A3A" w:rsidP="00C31A3A">
      <w:pPr>
        <w:numPr>
          <w:ilvl w:val="0"/>
          <w:numId w:val="20"/>
        </w:numPr>
        <w:overflowPunct/>
        <w:autoSpaceDE/>
        <w:autoSpaceDN/>
        <w:adjustRightInd/>
        <w:ind w:left="708" w:hanging="180"/>
        <w:jc w:val="both"/>
        <w:textAlignment w:val="auto"/>
        <w:rPr>
          <w:sz w:val="22"/>
          <w:szCs w:val="22"/>
        </w:rPr>
      </w:pPr>
      <w:r w:rsidRPr="003B3776">
        <w:rPr>
          <w:sz w:val="22"/>
          <w:szCs w:val="22"/>
        </w:rPr>
        <w:t>tlačítko se rozsvítí vždy až po odblokování dveří řidičem</w:t>
      </w:r>
    </w:p>
    <w:p w:rsidR="00C31A3A" w:rsidRPr="003B3776" w:rsidRDefault="00C31A3A" w:rsidP="00C31A3A">
      <w:pPr>
        <w:numPr>
          <w:ilvl w:val="0"/>
          <w:numId w:val="20"/>
        </w:numPr>
        <w:overflowPunct/>
        <w:autoSpaceDE/>
        <w:autoSpaceDN/>
        <w:adjustRightInd/>
        <w:ind w:left="708" w:hanging="180"/>
        <w:jc w:val="both"/>
        <w:textAlignment w:val="auto"/>
        <w:rPr>
          <w:sz w:val="22"/>
          <w:szCs w:val="22"/>
        </w:rPr>
      </w:pPr>
      <w:r w:rsidRPr="003B3776">
        <w:rPr>
          <w:sz w:val="22"/>
          <w:szCs w:val="22"/>
        </w:rPr>
        <w:t>tlačítka plní funkce již při jeho stlačení (nikoli až po jeho uvolnění)</w:t>
      </w:r>
    </w:p>
    <w:p w:rsidR="00C31A3A" w:rsidRPr="003B3776" w:rsidRDefault="00C31A3A" w:rsidP="00C31A3A">
      <w:pPr>
        <w:pStyle w:val="Zkladntext"/>
        <w:spacing w:after="0"/>
        <w:ind w:left="708"/>
        <w:rPr>
          <w:sz w:val="22"/>
          <w:szCs w:val="22"/>
        </w:rPr>
      </w:pPr>
      <w:r w:rsidRPr="003B3776">
        <w:rPr>
          <w:sz w:val="22"/>
          <w:szCs w:val="22"/>
        </w:rPr>
        <w:t xml:space="preserve">Umístění vnějších tlačítek </w:t>
      </w:r>
      <w:r>
        <w:rPr>
          <w:sz w:val="22"/>
          <w:szCs w:val="22"/>
        </w:rPr>
        <w:t>n</w:t>
      </w:r>
      <w:r w:rsidRPr="003B3776">
        <w:rPr>
          <w:sz w:val="22"/>
          <w:szCs w:val="22"/>
        </w:rPr>
        <w:t>a křídle dveří nebo na bočnici dveří v blízkosti dveří</w:t>
      </w:r>
    </w:p>
    <w:p w:rsidR="00C31A3A" w:rsidRPr="003B3776" w:rsidRDefault="00C31A3A" w:rsidP="00C31A3A">
      <w:pPr>
        <w:pStyle w:val="Zkladntext"/>
        <w:spacing w:after="0"/>
        <w:rPr>
          <w:sz w:val="22"/>
          <w:szCs w:val="22"/>
          <w:u w:val="single"/>
        </w:rPr>
      </w:pPr>
      <w:r w:rsidRPr="003B3776">
        <w:rPr>
          <w:sz w:val="22"/>
          <w:szCs w:val="22"/>
          <w:u w:val="single"/>
        </w:rPr>
        <w:t>Vnitřní tlačítka poptávkového ovládání dveří</w:t>
      </w:r>
    </w:p>
    <w:p w:rsidR="00C31A3A" w:rsidRPr="003B3776" w:rsidRDefault="00C31A3A" w:rsidP="00C31A3A">
      <w:pPr>
        <w:rPr>
          <w:sz w:val="22"/>
          <w:szCs w:val="22"/>
        </w:rPr>
      </w:pPr>
      <w:r w:rsidRPr="003B3776">
        <w:rPr>
          <w:sz w:val="22"/>
          <w:szCs w:val="22"/>
        </w:rPr>
        <w:t>Umístění vnitřních tlačítek tlačítko poptávkového ovládání dveří</w:t>
      </w:r>
    </w:p>
    <w:p w:rsidR="00C31A3A" w:rsidRPr="003B3776" w:rsidRDefault="00C31A3A" w:rsidP="00C31A3A">
      <w:pPr>
        <w:pStyle w:val="Odstavecseseznamem"/>
        <w:numPr>
          <w:ilvl w:val="0"/>
          <w:numId w:val="20"/>
        </w:numPr>
        <w:tabs>
          <w:tab w:val="clear" w:pos="1065"/>
          <w:tab w:val="num" w:pos="709"/>
        </w:tabs>
        <w:ind w:left="709" w:hanging="283"/>
        <w:rPr>
          <w:sz w:val="22"/>
          <w:szCs w:val="22"/>
        </w:rPr>
      </w:pPr>
      <w:r w:rsidRPr="003B3776">
        <w:rPr>
          <w:sz w:val="22"/>
          <w:szCs w:val="22"/>
        </w:rPr>
        <w:t>na tyčích vždy po obou stranách dveří (u předních dveří u kabiny řidiče může být jen na pravé straně, u posledních na levé straně</w:t>
      </w:r>
      <w:r>
        <w:rPr>
          <w:sz w:val="22"/>
          <w:szCs w:val="22"/>
        </w:rPr>
        <w:t xml:space="preserve"> při pohledu cestujícího uvnitř trolejbusu otočeného čelem ke </w:t>
      </w:r>
      <w:proofErr w:type="gramStart"/>
      <w:r>
        <w:rPr>
          <w:sz w:val="22"/>
          <w:szCs w:val="22"/>
        </w:rPr>
        <w:t xml:space="preserve">dveřím </w:t>
      </w:r>
      <w:r w:rsidRPr="003B3776">
        <w:rPr>
          <w:sz w:val="22"/>
          <w:szCs w:val="22"/>
        </w:rPr>
        <w:t>)</w:t>
      </w:r>
      <w:proofErr w:type="gramEnd"/>
    </w:p>
    <w:p w:rsidR="00C31A3A" w:rsidRPr="003B3776" w:rsidRDefault="00C31A3A" w:rsidP="00C31A3A">
      <w:pPr>
        <w:pStyle w:val="Odstavecseseznamem"/>
        <w:numPr>
          <w:ilvl w:val="0"/>
          <w:numId w:val="20"/>
        </w:numPr>
        <w:tabs>
          <w:tab w:val="clear" w:pos="1065"/>
          <w:tab w:val="num" w:pos="709"/>
        </w:tabs>
        <w:ind w:hanging="639"/>
        <w:rPr>
          <w:sz w:val="22"/>
          <w:szCs w:val="22"/>
        </w:rPr>
      </w:pPr>
      <w:r w:rsidRPr="003B3776">
        <w:rPr>
          <w:sz w:val="22"/>
          <w:szCs w:val="22"/>
        </w:rPr>
        <w:t>jedno tlačítko na křídle dveří - nepovinné</w:t>
      </w:r>
    </w:p>
    <w:p w:rsidR="00C31A3A" w:rsidRPr="003B3776" w:rsidRDefault="00C31A3A" w:rsidP="00C31A3A">
      <w:pPr>
        <w:pStyle w:val="Odstavecseseznamem"/>
        <w:numPr>
          <w:ilvl w:val="0"/>
          <w:numId w:val="20"/>
        </w:numPr>
        <w:tabs>
          <w:tab w:val="clear" w:pos="1065"/>
          <w:tab w:val="num" w:pos="709"/>
        </w:tabs>
        <w:ind w:hanging="639"/>
        <w:rPr>
          <w:sz w:val="22"/>
          <w:szCs w:val="22"/>
        </w:rPr>
      </w:pPr>
      <w:r w:rsidRPr="003B3776">
        <w:rPr>
          <w:sz w:val="22"/>
          <w:szCs w:val="22"/>
        </w:rPr>
        <w:t>maximální výška umístění tlačítka: 150 cm nad podlahou</w:t>
      </w:r>
    </w:p>
    <w:p w:rsidR="00C31A3A" w:rsidRPr="003B3776" w:rsidRDefault="00C31A3A" w:rsidP="00C31A3A">
      <w:pPr>
        <w:pStyle w:val="Odstavecseseznamem"/>
        <w:numPr>
          <w:ilvl w:val="0"/>
          <w:numId w:val="20"/>
        </w:numPr>
        <w:tabs>
          <w:tab w:val="clear" w:pos="1065"/>
          <w:tab w:val="num" w:pos="709"/>
        </w:tabs>
        <w:ind w:hanging="639"/>
        <w:rPr>
          <w:sz w:val="22"/>
          <w:szCs w:val="22"/>
        </w:rPr>
      </w:pPr>
      <w:r w:rsidRPr="003B3776">
        <w:rPr>
          <w:sz w:val="22"/>
          <w:szCs w:val="22"/>
        </w:rPr>
        <w:t>minimální výška umístění tlačítka: 120 cm nad podlahou</w:t>
      </w:r>
    </w:p>
    <w:p w:rsidR="00C31A3A" w:rsidRPr="003B3776" w:rsidRDefault="00C31A3A" w:rsidP="00C31A3A">
      <w:pPr>
        <w:rPr>
          <w:sz w:val="22"/>
          <w:szCs w:val="22"/>
        </w:rPr>
      </w:pPr>
      <w:r w:rsidRPr="003B3776">
        <w:rPr>
          <w:sz w:val="22"/>
          <w:szCs w:val="22"/>
        </w:rPr>
        <w:t>Vzhled a funkce vnitřních tlačítek poptávkového ovládání dveří</w:t>
      </w:r>
    </w:p>
    <w:p w:rsidR="00C31A3A" w:rsidRPr="003B3776" w:rsidRDefault="00C31A3A" w:rsidP="00C31A3A">
      <w:pPr>
        <w:pStyle w:val="Odstavecseseznamem"/>
        <w:numPr>
          <w:ilvl w:val="0"/>
          <w:numId w:val="32"/>
        </w:numPr>
        <w:rPr>
          <w:sz w:val="22"/>
          <w:szCs w:val="22"/>
        </w:rPr>
      </w:pPr>
      <w:r w:rsidRPr="003B3776">
        <w:rPr>
          <w:sz w:val="22"/>
          <w:szCs w:val="22"/>
        </w:rPr>
        <w:t>zelené průsvitné tlačítko s </w:t>
      </w:r>
      <w:proofErr w:type="spellStart"/>
      <w:r w:rsidRPr="003B3776">
        <w:rPr>
          <w:sz w:val="22"/>
          <w:szCs w:val="22"/>
        </w:rPr>
        <w:t>podsvětlením</w:t>
      </w:r>
      <w:proofErr w:type="spellEnd"/>
      <w:r w:rsidRPr="003B3776">
        <w:rPr>
          <w:sz w:val="22"/>
          <w:szCs w:val="22"/>
        </w:rPr>
        <w:t xml:space="preserve"> a symbolem otevírání dveří </w:t>
      </w:r>
    </w:p>
    <w:p w:rsidR="00C31A3A" w:rsidRPr="003B3776" w:rsidRDefault="00C31A3A" w:rsidP="00C31A3A">
      <w:pPr>
        <w:pStyle w:val="Odstavecseseznamem"/>
        <w:numPr>
          <w:ilvl w:val="0"/>
          <w:numId w:val="32"/>
        </w:numPr>
        <w:rPr>
          <w:sz w:val="22"/>
          <w:szCs w:val="22"/>
        </w:rPr>
      </w:pPr>
      <w:r w:rsidRPr="003B3776">
        <w:rPr>
          <w:sz w:val="22"/>
          <w:szCs w:val="22"/>
        </w:rPr>
        <w:t xml:space="preserve">šedá nebo černá krytka </w:t>
      </w:r>
    </w:p>
    <w:p w:rsidR="00C31A3A" w:rsidRPr="003B3776" w:rsidRDefault="00C31A3A" w:rsidP="00C31A3A">
      <w:pPr>
        <w:pStyle w:val="Odstavecseseznamem"/>
        <w:numPr>
          <w:ilvl w:val="0"/>
          <w:numId w:val="32"/>
        </w:numPr>
        <w:rPr>
          <w:sz w:val="22"/>
          <w:szCs w:val="22"/>
        </w:rPr>
      </w:pPr>
      <w:r w:rsidRPr="003B3776">
        <w:rPr>
          <w:sz w:val="22"/>
          <w:szCs w:val="22"/>
        </w:rPr>
        <w:lastRenderedPageBreak/>
        <w:t>tlačítko se rozsvítí vždy po stisknutí poptávkového ovládání dveří příslušných dveří (vyjma otevřených dveří) a pří uvolnění dveří v zastávce, dokud se dveře neotevřou</w:t>
      </w:r>
    </w:p>
    <w:p w:rsidR="00C31A3A" w:rsidRPr="003B3776" w:rsidRDefault="00C31A3A" w:rsidP="00C31A3A">
      <w:pPr>
        <w:pStyle w:val="Odstavecseseznamem"/>
        <w:numPr>
          <w:ilvl w:val="0"/>
          <w:numId w:val="32"/>
        </w:numPr>
        <w:rPr>
          <w:sz w:val="22"/>
          <w:szCs w:val="22"/>
        </w:rPr>
      </w:pPr>
      <w:r w:rsidRPr="003B3776">
        <w:rPr>
          <w:sz w:val="22"/>
          <w:szCs w:val="22"/>
        </w:rPr>
        <w:t>tlačítka plní funkce již při jeho stlačení (nikoli až po jeho uvolnění)</w:t>
      </w:r>
    </w:p>
    <w:p w:rsidR="00C31A3A" w:rsidRPr="003B3776" w:rsidRDefault="00C31A3A" w:rsidP="00C31A3A">
      <w:pPr>
        <w:pStyle w:val="Odstavecseseznamem"/>
        <w:numPr>
          <w:ilvl w:val="0"/>
          <w:numId w:val="32"/>
        </w:numPr>
        <w:rPr>
          <w:sz w:val="22"/>
          <w:szCs w:val="22"/>
        </w:rPr>
      </w:pPr>
      <w:r w:rsidRPr="003B3776">
        <w:rPr>
          <w:sz w:val="22"/>
          <w:szCs w:val="22"/>
        </w:rPr>
        <w:t xml:space="preserve">stisk tlačítka vydává zvuk u řidiče při prvním </w:t>
      </w:r>
      <w:proofErr w:type="gramStart"/>
      <w:r w:rsidRPr="003B3776">
        <w:rPr>
          <w:sz w:val="22"/>
          <w:szCs w:val="22"/>
        </w:rPr>
        <w:t>stisku kterého</w:t>
      </w:r>
      <w:proofErr w:type="gramEnd"/>
      <w:r w:rsidRPr="003B3776">
        <w:rPr>
          <w:sz w:val="22"/>
          <w:szCs w:val="22"/>
        </w:rPr>
        <w:t xml:space="preserve"> kteréhokoliv tlačítka ve voze.</w:t>
      </w:r>
    </w:p>
    <w:p w:rsidR="00C31A3A" w:rsidRPr="003B3776" w:rsidRDefault="00C31A3A" w:rsidP="00C31A3A">
      <w:pPr>
        <w:rPr>
          <w:sz w:val="22"/>
          <w:szCs w:val="22"/>
          <w:u w:val="single"/>
        </w:rPr>
      </w:pPr>
      <w:r w:rsidRPr="003B3776">
        <w:rPr>
          <w:sz w:val="22"/>
          <w:szCs w:val="22"/>
          <w:u w:val="single"/>
        </w:rPr>
        <w:t>Tlačítko výstup s vozíkem:</w:t>
      </w:r>
    </w:p>
    <w:p w:rsidR="00C31A3A" w:rsidRPr="003B3776" w:rsidRDefault="00C31A3A" w:rsidP="00C31A3A">
      <w:pPr>
        <w:pStyle w:val="Odstavecseseznamem"/>
        <w:numPr>
          <w:ilvl w:val="0"/>
          <w:numId w:val="32"/>
        </w:numPr>
        <w:rPr>
          <w:sz w:val="22"/>
          <w:szCs w:val="22"/>
        </w:rPr>
      </w:pPr>
      <w:r w:rsidRPr="003B3776">
        <w:rPr>
          <w:sz w:val="22"/>
          <w:szCs w:val="22"/>
        </w:rPr>
        <w:t xml:space="preserve">Tlačítko </w:t>
      </w:r>
      <w:r>
        <w:rPr>
          <w:sz w:val="22"/>
          <w:szCs w:val="22"/>
        </w:rPr>
        <w:t xml:space="preserve">výstup s </w:t>
      </w:r>
      <w:r w:rsidRPr="003B3776">
        <w:rPr>
          <w:sz w:val="22"/>
          <w:szCs w:val="22"/>
        </w:rPr>
        <w:t>vozík</w:t>
      </w:r>
      <w:r>
        <w:rPr>
          <w:sz w:val="22"/>
          <w:szCs w:val="22"/>
        </w:rPr>
        <w:t>em</w:t>
      </w:r>
      <w:r w:rsidRPr="003B3776">
        <w:rPr>
          <w:sz w:val="22"/>
          <w:szCs w:val="22"/>
        </w:rPr>
        <w:t xml:space="preserve"> uvnitř </w:t>
      </w:r>
      <w:proofErr w:type="gramStart"/>
      <w:r w:rsidRPr="003B3776">
        <w:rPr>
          <w:sz w:val="22"/>
          <w:szCs w:val="22"/>
        </w:rPr>
        <w:t>vozu</w:t>
      </w:r>
      <w:proofErr w:type="gramEnd"/>
      <w:r w:rsidRPr="003B3776">
        <w:rPr>
          <w:sz w:val="22"/>
          <w:szCs w:val="22"/>
        </w:rPr>
        <w:t xml:space="preserve">– </w:t>
      </w:r>
      <w:proofErr w:type="gramStart"/>
      <w:r w:rsidRPr="003B3776">
        <w:rPr>
          <w:sz w:val="22"/>
          <w:szCs w:val="22"/>
        </w:rPr>
        <w:t>umístěno</w:t>
      </w:r>
      <w:proofErr w:type="gramEnd"/>
      <w:r w:rsidRPr="003B3776">
        <w:rPr>
          <w:sz w:val="22"/>
          <w:szCs w:val="22"/>
        </w:rPr>
        <w:t xml:space="preserve"> v místech plošin vyhrazených pro vozík tak, aby bylo</w:t>
      </w:r>
      <w:r>
        <w:rPr>
          <w:sz w:val="22"/>
          <w:szCs w:val="22"/>
        </w:rPr>
        <w:t xml:space="preserve"> </w:t>
      </w:r>
      <w:r w:rsidRPr="003B3776">
        <w:rPr>
          <w:sz w:val="22"/>
          <w:szCs w:val="22"/>
        </w:rPr>
        <w:t xml:space="preserve">z vozíku dosažitelné při řádně zaparkovaném vozíku; </w:t>
      </w:r>
    </w:p>
    <w:p w:rsidR="00C31A3A" w:rsidRDefault="00C31A3A" w:rsidP="00C31A3A">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rsidR="00C31A3A" w:rsidRPr="003B3776" w:rsidRDefault="00C31A3A" w:rsidP="00C31A3A">
      <w:pPr>
        <w:pStyle w:val="Odstavecseseznamem"/>
        <w:numPr>
          <w:ilvl w:val="0"/>
          <w:numId w:val="32"/>
        </w:numPr>
        <w:rPr>
          <w:sz w:val="22"/>
          <w:szCs w:val="22"/>
        </w:rPr>
      </w:pPr>
      <w:r>
        <w:rPr>
          <w:sz w:val="22"/>
          <w:szCs w:val="22"/>
        </w:rPr>
        <w:t xml:space="preserve">po dobu stisku se tlačítko podsvítí modře </w:t>
      </w:r>
    </w:p>
    <w:p w:rsidR="00C31A3A" w:rsidRPr="003B3776" w:rsidRDefault="00C31A3A" w:rsidP="00C31A3A">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rsidR="00C31A3A" w:rsidRPr="003B3776" w:rsidRDefault="00C31A3A" w:rsidP="00C31A3A">
      <w:pPr>
        <w:rPr>
          <w:sz w:val="22"/>
          <w:szCs w:val="22"/>
          <w:u w:val="single"/>
        </w:rPr>
      </w:pPr>
      <w:r w:rsidRPr="003B3776">
        <w:rPr>
          <w:sz w:val="22"/>
          <w:szCs w:val="22"/>
          <w:u w:val="single"/>
        </w:rPr>
        <w:t>Tlačítko výstup s kočárkem</w:t>
      </w:r>
    </w:p>
    <w:p w:rsidR="00C31A3A" w:rsidRPr="003B3776" w:rsidRDefault="00C31A3A" w:rsidP="00C31A3A">
      <w:pPr>
        <w:pStyle w:val="Odstavecseseznamem"/>
        <w:numPr>
          <w:ilvl w:val="0"/>
          <w:numId w:val="32"/>
        </w:numPr>
        <w:rPr>
          <w:sz w:val="22"/>
          <w:szCs w:val="22"/>
        </w:rPr>
      </w:pPr>
      <w:r w:rsidRPr="003B3776">
        <w:rPr>
          <w:sz w:val="22"/>
          <w:szCs w:val="22"/>
        </w:rPr>
        <w:t xml:space="preserve">Tlačítko kočárek (výstup s kočárkem) – uvnitř vozu umístěno v místech plošin vyhrazených pro kočárek; </w:t>
      </w:r>
    </w:p>
    <w:p w:rsidR="00C31A3A" w:rsidRPr="003B3776" w:rsidRDefault="00C31A3A" w:rsidP="00C31A3A">
      <w:pPr>
        <w:pStyle w:val="Odstavecseseznamem"/>
        <w:numPr>
          <w:ilvl w:val="0"/>
          <w:numId w:val="32"/>
        </w:numPr>
        <w:rPr>
          <w:sz w:val="22"/>
          <w:szCs w:val="22"/>
        </w:rPr>
      </w:pPr>
      <w:r w:rsidRPr="003B3776">
        <w:rPr>
          <w:sz w:val="22"/>
          <w:szCs w:val="22"/>
        </w:rPr>
        <w:t xml:space="preserve">rozsvítí symbol kočárku na palubní desce u řidiče a při prvním stisknutí </w:t>
      </w:r>
      <w:r>
        <w:rPr>
          <w:sz w:val="22"/>
          <w:szCs w:val="22"/>
        </w:rPr>
        <w:t>zní u řidiče</w:t>
      </w:r>
      <w:r w:rsidRPr="003B3776">
        <w:rPr>
          <w:sz w:val="22"/>
          <w:szCs w:val="22"/>
        </w:rPr>
        <w:t xml:space="preserve"> zvukový signál a to i opakovaně při dalším stisku a vždy po celou dobu stisku</w:t>
      </w:r>
    </w:p>
    <w:p w:rsidR="00C31A3A" w:rsidRPr="003B3776" w:rsidRDefault="00C31A3A" w:rsidP="00C31A3A">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rsidR="00C31A3A" w:rsidRPr="003B3776" w:rsidRDefault="00C31A3A" w:rsidP="00C31A3A">
      <w:pPr>
        <w:rPr>
          <w:sz w:val="22"/>
          <w:szCs w:val="22"/>
          <w:u w:val="single"/>
        </w:rPr>
      </w:pPr>
      <w:r w:rsidRPr="003B3776">
        <w:rPr>
          <w:sz w:val="22"/>
          <w:szCs w:val="22"/>
          <w:u w:val="single"/>
        </w:rPr>
        <w:t>Tlačítko nástup s vozíkem (vně):</w:t>
      </w:r>
    </w:p>
    <w:p w:rsidR="00C31A3A" w:rsidRPr="003B3776" w:rsidRDefault="00C31A3A" w:rsidP="00C31A3A">
      <w:pPr>
        <w:pStyle w:val="Odstavecseseznamem"/>
        <w:numPr>
          <w:ilvl w:val="0"/>
          <w:numId w:val="32"/>
        </w:numPr>
        <w:rPr>
          <w:sz w:val="22"/>
          <w:szCs w:val="22"/>
        </w:rPr>
      </w:pPr>
      <w:r w:rsidRPr="003B3776">
        <w:rPr>
          <w:sz w:val="22"/>
          <w:szCs w:val="22"/>
        </w:rPr>
        <w:t xml:space="preserve">Tlačítko vozík vně vozu (nástup s vozíkem) – umístěno vpravo vedle dveří vyhrazených pro nástup s vozíkem, nejvýše 120 cm od země, </w:t>
      </w:r>
    </w:p>
    <w:p w:rsidR="00C31A3A" w:rsidRPr="003B3776" w:rsidRDefault="00C31A3A" w:rsidP="00C31A3A">
      <w:pPr>
        <w:pStyle w:val="Odstavecseseznamem"/>
        <w:numPr>
          <w:ilvl w:val="0"/>
          <w:numId w:val="32"/>
        </w:numPr>
        <w:rPr>
          <w:sz w:val="22"/>
          <w:szCs w:val="22"/>
        </w:rPr>
      </w:pPr>
      <w:r w:rsidRPr="003B3776">
        <w:rPr>
          <w:sz w:val="22"/>
          <w:szCs w:val="22"/>
        </w:rPr>
        <w:t>přednostně pod tlačítkem poptávkového ovládání dveří musí být přístupné i při otevřených dveřích</w:t>
      </w:r>
      <w:r w:rsidRPr="003B3776">
        <w:rPr>
          <w:sz w:val="22"/>
          <w:szCs w:val="22"/>
          <w:lang w:val="en-US"/>
        </w:rPr>
        <w:t>;</w:t>
      </w:r>
      <w:r w:rsidRPr="003B3776">
        <w:rPr>
          <w:sz w:val="22"/>
          <w:szCs w:val="22"/>
        </w:rPr>
        <w:t xml:space="preserve"> </w:t>
      </w:r>
    </w:p>
    <w:p w:rsidR="00C31A3A" w:rsidRDefault="00C31A3A" w:rsidP="00C31A3A">
      <w:pPr>
        <w:pStyle w:val="Odstavecseseznamem"/>
        <w:numPr>
          <w:ilvl w:val="0"/>
          <w:numId w:val="32"/>
        </w:numPr>
        <w:rPr>
          <w:sz w:val="22"/>
          <w:szCs w:val="22"/>
        </w:rPr>
      </w:pPr>
      <w:r w:rsidRPr="003B3776">
        <w:rPr>
          <w:sz w:val="22"/>
          <w:szCs w:val="22"/>
        </w:rPr>
        <w:t xml:space="preserve">po stisku se rozsvítí symbol vozíku na palubní desce u řidiče a při stisknutí </w:t>
      </w:r>
      <w:r>
        <w:rPr>
          <w:sz w:val="22"/>
          <w:szCs w:val="22"/>
        </w:rPr>
        <w:t>zní u řidiče</w:t>
      </w:r>
      <w:r w:rsidRPr="003B3776">
        <w:rPr>
          <w:sz w:val="22"/>
          <w:szCs w:val="22"/>
        </w:rPr>
        <w:t xml:space="preserve"> zvukový signál a to i opakovaně při dalším stisku a vždy po celou dobu stisku</w:t>
      </w:r>
    </w:p>
    <w:p w:rsidR="00C31A3A" w:rsidRPr="00B81534" w:rsidRDefault="00C31A3A" w:rsidP="00C31A3A">
      <w:pPr>
        <w:pStyle w:val="Odstavecseseznamem"/>
        <w:numPr>
          <w:ilvl w:val="0"/>
          <w:numId w:val="32"/>
        </w:numPr>
        <w:rPr>
          <w:sz w:val="22"/>
          <w:szCs w:val="22"/>
        </w:rPr>
      </w:pPr>
      <w:r>
        <w:rPr>
          <w:sz w:val="22"/>
          <w:szCs w:val="22"/>
        </w:rPr>
        <w:t xml:space="preserve">po dobu stisku se tlačítko podsvítí modře </w:t>
      </w:r>
    </w:p>
    <w:p w:rsidR="00C31A3A" w:rsidRPr="003B3776" w:rsidRDefault="00C31A3A" w:rsidP="00C31A3A">
      <w:pPr>
        <w:pStyle w:val="Odstavecseseznamem"/>
        <w:numPr>
          <w:ilvl w:val="0"/>
          <w:numId w:val="32"/>
        </w:numPr>
        <w:rPr>
          <w:sz w:val="22"/>
          <w:szCs w:val="22"/>
        </w:rPr>
      </w:pPr>
      <w:r w:rsidRPr="003B3776">
        <w:rPr>
          <w:sz w:val="22"/>
          <w:szCs w:val="22"/>
        </w:rPr>
        <w:t>toto tlačítko má pro příslušné dveře shodnou funkcionalitu jako tlačítko poptávkového ovládání dveří</w:t>
      </w:r>
    </w:p>
    <w:p w:rsidR="00C31A3A" w:rsidRPr="003B3776" w:rsidRDefault="00C31A3A" w:rsidP="00C31A3A">
      <w:pPr>
        <w:rPr>
          <w:sz w:val="22"/>
          <w:szCs w:val="22"/>
          <w:u w:val="single"/>
        </w:rPr>
      </w:pPr>
      <w:r w:rsidRPr="003B3776">
        <w:rPr>
          <w:sz w:val="22"/>
          <w:szCs w:val="22"/>
          <w:u w:val="single"/>
        </w:rPr>
        <w:t>Tlačítko „STOP“:</w:t>
      </w:r>
    </w:p>
    <w:p w:rsidR="00C31A3A" w:rsidRPr="003B3776" w:rsidRDefault="00C31A3A" w:rsidP="00C31A3A">
      <w:pPr>
        <w:pStyle w:val="Odstavecseseznamem"/>
        <w:numPr>
          <w:ilvl w:val="0"/>
          <w:numId w:val="32"/>
        </w:numPr>
        <w:rPr>
          <w:sz w:val="22"/>
          <w:szCs w:val="22"/>
        </w:rPr>
      </w:pPr>
      <w:r w:rsidRPr="003B3776">
        <w:rPr>
          <w:sz w:val="22"/>
          <w:szCs w:val="22"/>
        </w:rPr>
        <w:t>Jsou umístěna vlevo na madlech při pohledu cestujícího ve směru jízdy</w:t>
      </w:r>
    </w:p>
    <w:p w:rsidR="00C31A3A" w:rsidRPr="003B3776" w:rsidRDefault="00C31A3A" w:rsidP="00C31A3A">
      <w:pPr>
        <w:pStyle w:val="Odstavecseseznamem"/>
        <w:numPr>
          <w:ilvl w:val="0"/>
          <w:numId w:val="32"/>
        </w:numPr>
        <w:rPr>
          <w:sz w:val="22"/>
          <w:szCs w:val="22"/>
        </w:rPr>
      </w:pPr>
      <w:r w:rsidRPr="003B3776">
        <w:rPr>
          <w:sz w:val="22"/>
          <w:szCs w:val="22"/>
        </w:rPr>
        <w:t xml:space="preserve">po stisku se rozsvítí symbol STOP </w:t>
      </w:r>
      <w:r>
        <w:rPr>
          <w:sz w:val="22"/>
          <w:szCs w:val="22"/>
        </w:rPr>
        <w:t xml:space="preserve">na </w:t>
      </w:r>
      <w:r w:rsidRPr="003B3776">
        <w:rPr>
          <w:sz w:val="22"/>
          <w:szCs w:val="22"/>
        </w:rPr>
        <w:t xml:space="preserve">palubní desce u řidiče a při tisknutí </w:t>
      </w:r>
      <w:r>
        <w:rPr>
          <w:sz w:val="22"/>
          <w:szCs w:val="22"/>
        </w:rPr>
        <w:t>zní u řidiče</w:t>
      </w:r>
      <w:r w:rsidRPr="003B3776">
        <w:rPr>
          <w:sz w:val="22"/>
          <w:szCs w:val="22"/>
        </w:rPr>
        <w:t xml:space="preserve"> zvukový signál a to i opakovaně při dalším stisku a vždy po celou dobu stisku</w:t>
      </w:r>
    </w:p>
    <w:p w:rsidR="00C31A3A" w:rsidRPr="003B3776" w:rsidRDefault="00C31A3A" w:rsidP="00C31A3A">
      <w:pPr>
        <w:pStyle w:val="Odstavecseseznamem"/>
        <w:numPr>
          <w:ilvl w:val="0"/>
          <w:numId w:val="32"/>
        </w:numPr>
        <w:rPr>
          <w:sz w:val="22"/>
          <w:szCs w:val="22"/>
        </w:rPr>
      </w:pPr>
      <w:r w:rsidRPr="003B3776">
        <w:rPr>
          <w:sz w:val="22"/>
          <w:szCs w:val="22"/>
        </w:rPr>
        <w:t>umístění tlačítek musí být odsouhlaseno se zadavatelem.</w:t>
      </w:r>
    </w:p>
    <w:p w:rsidR="00C31A3A" w:rsidRPr="003B3776" w:rsidRDefault="00C31A3A" w:rsidP="00C31A3A">
      <w:pPr>
        <w:pStyle w:val="Zkladntext"/>
        <w:spacing w:after="0"/>
        <w:rPr>
          <w:sz w:val="22"/>
          <w:szCs w:val="22"/>
        </w:rPr>
      </w:pPr>
      <w:r w:rsidRPr="003B3776">
        <w:rPr>
          <w:sz w:val="22"/>
          <w:szCs w:val="22"/>
          <w:u w:val="single"/>
        </w:rPr>
        <w:t xml:space="preserve">Detailní popis fungování systému je uveden ve vnitropodnikové směrnici DPMB PN.T-006, která je součástí zadání. </w:t>
      </w:r>
      <w:r w:rsidRPr="003B3776">
        <w:rPr>
          <w:sz w:val="22"/>
          <w:szCs w:val="22"/>
        </w:rPr>
        <w:t xml:space="preserve">Signály všech tlačítek jsou pro každý typ tlačítek zapojeny do tachografu. </w:t>
      </w:r>
    </w:p>
    <w:p w:rsidR="00723A40" w:rsidRDefault="00723A40" w:rsidP="0043049F">
      <w:pPr>
        <w:pStyle w:val="Zkladntext"/>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34413E" w:rsidRPr="0037084E" w:rsidTr="00107C73">
        <w:tc>
          <w:tcPr>
            <w:tcW w:w="9345" w:type="dxa"/>
          </w:tcPr>
          <w:p w:rsidR="004D6A3D" w:rsidRDefault="004D6A3D" w:rsidP="00107C73">
            <w:pPr>
              <w:pStyle w:val="Zkladntext"/>
            </w:pPr>
          </w:p>
          <w:p w:rsidR="0034413E" w:rsidRPr="0037084E" w:rsidRDefault="0034413E" w:rsidP="00107C73">
            <w:pPr>
              <w:pStyle w:val="Zkladntext"/>
            </w:pPr>
            <w:proofErr w:type="gramStart"/>
            <w:r w:rsidRPr="0037084E">
              <w:t>Odpověď :  ANO/NE</w:t>
            </w:r>
            <w:proofErr w:type="gramEnd"/>
          </w:p>
        </w:tc>
      </w:tr>
      <w:tr w:rsidR="0034413E" w:rsidRPr="0037084E" w:rsidTr="00107C73">
        <w:tc>
          <w:tcPr>
            <w:tcW w:w="9345" w:type="dxa"/>
          </w:tcPr>
          <w:p w:rsidR="0034413E" w:rsidRPr="0037084E" w:rsidRDefault="0034413E" w:rsidP="00107C73">
            <w:pPr>
              <w:pStyle w:val="Zkladntext"/>
            </w:pPr>
          </w:p>
          <w:p w:rsidR="0034413E" w:rsidRPr="0037084E" w:rsidRDefault="0034413E" w:rsidP="00107C73">
            <w:pPr>
              <w:pStyle w:val="Zkladntext"/>
            </w:pPr>
            <w:r w:rsidRPr="0037084E">
              <w:t xml:space="preserve">Doplňující </w:t>
            </w:r>
            <w:proofErr w:type="gramStart"/>
            <w:r w:rsidRPr="0037084E">
              <w:t>popis :</w:t>
            </w:r>
            <w:proofErr w:type="gramEnd"/>
          </w:p>
        </w:tc>
      </w:tr>
    </w:tbl>
    <w:p w:rsidR="00521259" w:rsidRPr="00214066" w:rsidRDefault="00521259" w:rsidP="00A822C7">
      <w:pPr>
        <w:pStyle w:val="Nadpis1"/>
        <w:numPr>
          <w:ilvl w:val="0"/>
          <w:numId w:val="9"/>
        </w:numPr>
        <w:tabs>
          <w:tab w:val="num" w:pos="0"/>
        </w:tabs>
        <w:rPr>
          <w:b w:val="0"/>
        </w:rPr>
      </w:pPr>
      <w:bookmarkStart w:id="278" w:name="_Toc292436806"/>
      <w:bookmarkStart w:id="279" w:name="_Toc292357016"/>
      <w:bookmarkStart w:id="280" w:name="_Toc12861319"/>
      <w:r w:rsidRPr="00214066">
        <w:rPr>
          <w:b w:val="0"/>
        </w:rPr>
        <w:t>ZVLÁŠTNÍ TECHNICKÉ PODMÍNKY</w:t>
      </w:r>
      <w:bookmarkEnd w:id="278"/>
      <w:bookmarkEnd w:id="279"/>
      <w:r>
        <w:rPr>
          <w:b w:val="0"/>
        </w:rPr>
        <w:t xml:space="preserve"> - PP</w:t>
      </w:r>
      <w:bookmarkEnd w:id="280"/>
    </w:p>
    <w:p w:rsidR="00521259" w:rsidRDefault="00521259" w:rsidP="0063674B">
      <w:pPr>
        <w:pStyle w:val="Zkladntext"/>
        <w:rPr>
          <w:sz w:val="22"/>
          <w:szCs w:val="22"/>
        </w:rPr>
      </w:pPr>
      <w:r w:rsidRPr="00214066">
        <w:rPr>
          <w:sz w:val="22"/>
          <w:szCs w:val="22"/>
        </w:rPr>
        <w:t xml:space="preserve">V souladu se směrnicí Evropského parlamentu a rady 2009/33/ES zadavatel stanovuje emisní limit ve výfukových plynech s odkazem na </w:t>
      </w:r>
      <w:r w:rsidRPr="009C0C0F">
        <w:rPr>
          <w:sz w:val="22"/>
          <w:szCs w:val="22"/>
          <w:u w:val="single"/>
        </w:rPr>
        <w:t>normu EURO platnou v době dodávky vozidla</w:t>
      </w:r>
      <w:r w:rsidRPr="0021406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521259" w:rsidRPr="008516D3" w:rsidTr="0059744A">
        <w:tc>
          <w:tcPr>
            <w:tcW w:w="9495" w:type="dxa"/>
          </w:tcPr>
          <w:p w:rsidR="00521259" w:rsidRPr="0037084E" w:rsidRDefault="00521259" w:rsidP="0059744A">
            <w:pPr>
              <w:pStyle w:val="Zkladntext"/>
            </w:pPr>
          </w:p>
          <w:p w:rsidR="00521259" w:rsidRPr="0037084E" w:rsidRDefault="00521259" w:rsidP="0059744A">
            <w:pPr>
              <w:pStyle w:val="Zkladntext"/>
            </w:pPr>
            <w:proofErr w:type="gramStart"/>
            <w:r w:rsidRPr="0037084E">
              <w:t>Odpověď :  ANO/NE</w:t>
            </w:r>
            <w:proofErr w:type="gramEnd"/>
          </w:p>
        </w:tc>
      </w:tr>
      <w:tr w:rsidR="00521259" w:rsidRPr="008516D3" w:rsidTr="0059744A">
        <w:tc>
          <w:tcPr>
            <w:tcW w:w="9495" w:type="dxa"/>
          </w:tcPr>
          <w:p w:rsidR="00521259" w:rsidRPr="0037084E" w:rsidRDefault="00521259" w:rsidP="0059744A">
            <w:pPr>
              <w:pStyle w:val="Zkladntext"/>
            </w:pPr>
          </w:p>
          <w:p w:rsidR="00521259" w:rsidRPr="0037084E" w:rsidRDefault="00521259" w:rsidP="0059744A">
            <w:pPr>
              <w:pStyle w:val="Zkladntext"/>
            </w:pPr>
            <w:r w:rsidRPr="0037084E">
              <w:t xml:space="preserve">Doplňující </w:t>
            </w:r>
            <w:proofErr w:type="gramStart"/>
            <w:r w:rsidRPr="0037084E">
              <w:t>popis :</w:t>
            </w:r>
            <w:proofErr w:type="gramEnd"/>
          </w:p>
        </w:tc>
      </w:tr>
    </w:tbl>
    <w:p w:rsidR="00521259" w:rsidRPr="00214066" w:rsidRDefault="00521259" w:rsidP="007E55DB">
      <w:pPr>
        <w:pStyle w:val="Zkladntext"/>
        <w:pBdr>
          <w:bottom w:val="single" w:sz="6" w:space="1" w:color="auto"/>
        </w:pBdr>
        <w:rPr>
          <w:sz w:val="22"/>
          <w:szCs w:val="22"/>
        </w:rPr>
      </w:pPr>
    </w:p>
    <w:p w:rsidR="00521259" w:rsidRPr="00214066" w:rsidRDefault="00521259" w:rsidP="006320CB">
      <w:pPr>
        <w:pStyle w:val="Seznam"/>
        <w:spacing w:before="120"/>
        <w:ind w:left="0" w:firstLine="0"/>
        <w:jc w:val="both"/>
      </w:pPr>
      <w:r w:rsidRPr="00214066">
        <w:rPr>
          <w:rFonts w:ascii="Times New Roman" w:hAnsi="Times New Roman"/>
          <w:i/>
          <w:sz w:val="22"/>
          <w:szCs w:val="22"/>
        </w:rPr>
        <w:lastRenderedPageBreak/>
        <w:t>Pokud zadavatel kdekoliv v zadávací dokumentaci hovoří o tom, že nějaký komponent, součástku či řešení (dále jen „řešení“) „upřednostňuje“, podává tímto uchazečům pouze informaci o tom, že toto řešení považuje pro něj za nejvhodnější. Pokud bude použito jiné, kvalitativně a technicky obdobné řešení, bude zadavatelem plně akceptováno a v žádném případě toto nebude mít vliv na hodnocení podané nabídky.</w:t>
      </w:r>
    </w:p>
    <w:sectPr w:rsidR="00521259" w:rsidRPr="00214066" w:rsidSect="008F3534">
      <w:headerReference w:type="default" r:id="rId9"/>
      <w:footerReference w:type="default" r:id="rId10"/>
      <w:pgSz w:w="11907" w:h="16840" w:code="9"/>
      <w:pgMar w:top="1418" w:right="1134" w:bottom="1418" w:left="1418" w:header="708" w:footer="708" w:gutter="0"/>
      <w:paperSrc w:first="4" w:other="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12E" w:rsidRDefault="009F312E">
      <w:r>
        <w:separator/>
      </w:r>
    </w:p>
  </w:endnote>
  <w:endnote w:type="continuationSeparator" w:id="0">
    <w:p w:rsidR="009F312E" w:rsidRDefault="009F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12E" w:rsidRPr="0033098E" w:rsidRDefault="009F312E">
    <w:pPr>
      <w:pStyle w:val="Zpat"/>
      <w:rPr>
        <w:rFonts w:ascii="Arial" w:hAnsi="Arial" w:cs="Arial"/>
        <w:sz w:val="16"/>
        <w:szCs w:val="16"/>
      </w:rPr>
    </w:pPr>
    <w:r>
      <w:rPr>
        <w:rFonts w:ascii="Arial" w:hAnsi="Arial" w:cs="Arial"/>
        <w:sz w:val="16"/>
        <w:szCs w:val="16"/>
      </w:rPr>
      <w:t>Zadávací podmínky autobusu pro Brno kloub diesel příloha 1a</w:t>
    </w:r>
    <w:r w:rsidRPr="006D4F5B">
      <w:rPr>
        <w:rFonts w:ascii="Arial" w:hAnsi="Arial" w:cs="Arial"/>
        <w:sz w:val="16"/>
        <w:szCs w:val="16"/>
      </w:rPr>
      <w:t xml:space="preserve"> </w:t>
    </w:r>
    <w:r w:rsidRPr="004558B7">
      <w:rPr>
        <w:rFonts w:ascii="Arial" w:hAnsi="Arial" w:cs="Arial"/>
        <w:sz w:val="16"/>
        <w:szCs w:val="16"/>
      </w:rPr>
      <w:tab/>
      <w:t xml:space="preserve">strana </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Pr="004558B7">
      <w:rPr>
        <w:rStyle w:val="slostrnky"/>
        <w:rFonts w:ascii="Arial" w:hAnsi="Arial" w:cs="Arial"/>
        <w:sz w:val="16"/>
        <w:szCs w:val="16"/>
      </w:rPr>
      <w:fldChar w:fldCharType="separate"/>
    </w:r>
    <w:r w:rsidR="00A5782E">
      <w:rPr>
        <w:rStyle w:val="slostrnky"/>
        <w:rFonts w:ascii="Arial" w:hAnsi="Arial" w:cs="Arial"/>
        <w:noProof/>
        <w:sz w:val="16"/>
        <w:szCs w:val="16"/>
      </w:rPr>
      <w:t>17</w:t>
    </w:r>
    <w:r w:rsidRPr="004558B7">
      <w:rPr>
        <w:rStyle w:val="slostrnky"/>
        <w:rFonts w:ascii="Arial" w:hAnsi="Arial" w:cs="Arial"/>
        <w:sz w:val="16"/>
        <w:szCs w:val="16"/>
      </w:rPr>
      <w:fldChar w:fldCharType="end"/>
    </w:r>
    <w:r w:rsidRPr="004558B7">
      <w:rPr>
        <w:rStyle w:val="slostrnky"/>
        <w:rFonts w:ascii="Arial" w:hAnsi="Arial" w:cs="Arial"/>
        <w:sz w:val="16"/>
        <w:szCs w:val="16"/>
      </w:rPr>
      <w:t>/</w:t>
    </w:r>
    <w:r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Pr="004558B7">
      <w:rPr>
        <w:rStyle w:val="slostrnky"/>
        <w:rFonts w:ascii="Arial" w:hAnsi="Arial" w:cs="Arial"/>
        <w:sz w:val="16"/>
        <w:szCs w:val="16"/>
      </w:rPr>
      <w:fldChar w:fldCharType="separate"/>
    </w:r>
    <w:r w:rsidR="00A5782E">
      <w:rPr>
        <w:rStyle w:val="slostrnky"/>
        <w:rFonts w:ascii="Arial" w:hAnsi="Arial" w:cs="Arial"/>
        <w:noProof/>
        <w:sz w:val="16"/>
        <w:szCs w:val="16"/>
      </w:rPr>
      <w:t>26</w:t>
    </w:r>
    <w:r w:rsidRPr="004558B7">
      <w:rPr>
        <w:rStyle w:val="slostrnky"/>
        <w:rFonts w:ascii="Arial" w:hAnsi="Arial" w:cs="Arial"/>
        <w:sz w:val="16"/>
        <w:szCs w:val="16"/>
      </w:rPr>
      <w:fldChar w:fldCharType="end"/>
    </w:r>
    <w:r>
      <w:rPr>
        <w:rStyle w:val="slostrnky"/>
        <w:rFonts w:ascii="Arial" w:hAnsi="Arial" w:cs="Arial"/>
        <w:sz w:val="16"/>
        <w:szCs w:val="16"/>
      </w:rPr>
      <w:tab/>
    </w:r>
    <w:proofErr w:type="gramStart"/>
    <w:r>
      <w:rPr>
        <w:rStyle w:val="slostrnky"/>
        <w:rFonts w:ascii="Arial" w:hAnsi="Arial" w:cs="Arial"/>
        <w:sz w:val="16"/>
        <w:szCs w:val="16"/>
      </w:rPr>
      <w:t>01.07.2019</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12E" w:rsidRDefault="009F312E">
      <w:r>
        <w:separator/>
      </w:r>
    </w:p>
  </w:footnote>
  <w:footnote w:type="continuationSeparator" w:id="0">
    <w:p w:rsidR="009F312E" w:rsidRDefault="009F3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12E" w:rsidRDefault="009F312E">
    <w:pPr>
      <w:pStyle w:val="Zhlav"/>
    </w:pPr>
    <w:r>
      <w:rPr>
        <w:noProof/>
      </w:rPr>
      <w:drawing>
        <wp:anchor distT="0" distB="0" distL="114300" distR="114300" simplePos="0" relativeHeight="251659264" behindDoc="0" locked="0" layoutInCell="1" allowOverlap="1" wp14:anchorId="7FE25AA3" wp14:editId="29CA25E2">
          <wp:simplePos x="0" y="0"/>
          <wp:positionH relativeFrom="column">
            <wp:posOffset>-400050</wp:posOffset>
          </wp:positionH>
          <wp:positionV relativeFrom="paragraph">
            <wp:posOffset>-133985</wp:posOffset>
          </wp:positionV>
          <wp:extent cx="6700520" cy="391918"/>
          <wp:effectExtent l="0" t="0" r="508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uh150.wmf"/>
                  <pic:cNvPicPr/>
                </pic:nvPicPr>
                <pic:blipFill>
                  <a:blip r:embed="rId1">
                    <a:extLst>
                      <a:ext uri="{28A0092B-C50C-407E-A947-70E740481C1C}">
                        <a14:useLocalDpi xmlns:a14="http://schemas.microsoft.com/office/drawing/2010/main" val="0"/>
                      </a:ext>
                    </a:extLst>
                  </a:blip>
                  <a:stretch>
                    <a:fillRect/>
                  </a:stretch>
                </pic:blipFill>
                <pic:spPr>
                  <a:xfrm>
                    <a:off x="0" y="0"/>
                    <a:ext cx="6700520" cy="3919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87D8ED44"/>
    <w:lvl w:ilvl="0">
      <w:start w:val="1"/>
      <w:numFmt w:val="bullet"/>
      <w:pStyle w:val="Seznamsodrkami2"/>
      <w:lvlText w:val=""/>
      <w:lvlJc w:val="left"/>
      <w:pPr>
        <w:tabs>
          <w:tab w:val="num" w:pos="926"/>
        </w:tabs>
        <w:ind w:left="926" w:hanging="360"/>
      </w:pPr>
      <w:rPr>
        <w:rFonts w:ascii="Symbol" w:hAnsi="Symbol" w:hint="default"/>
      </w:rPr>
    </w:lvl>
  </w:abstractNum>
  <w:abstractNum w:abstractNumId="1">
    <w:nsid w:val="FFFFFF83"/>
    <w:multiLevelType w:val="singleLevel"/>
    <w:tmpl w:val="6D083DDE"/>
    <w:lvl w:ilvl="0">
      <w:start w:val="1"/>
      <w:numFmt w:val="bullet"/>
      <w:pStyle w:val="Nadpis9"/>
      <w:lvlText w:val=""/>
      <w:lvlJc w:val="left"/>
      <w:pPr>
        <w:tabs>
          <w:tab w:val="num" w:pos="643"/>
        </w:tabs>
        <w:ind w:left="643" w:hanging="360"/>
      </w:pPr>
      <w:rPr>
        <w:rFonts w:ascii="Symbol" w:hAnsi="Symbol" w:hint="default"/>
      </w:rPr>
    </w:lvl>
  </w:abstractNum>
  <w:abstractNum w:abstractNumId="2">
    <w:nsid w:val="FFFFFF89"/>
    <w:multiLevelType w:val="singleLevel"/>
    <w:tmpl w:val="4D7CE7E0"/>
    <w:lvl w:ilvl="0">
      <w:start w:val="1"/>
      <w:numFmt w:val="bullet"/>
      <w:pStyle w:val="Seznamsodrkami"/>
      <w:lvlText w:val=""/>
      <w:lvlJc w:val="left"/>
      <w:pPr>
        <w:tabs>
          <w:tab w:val="num" w:pos="360"/>
        </w:tabs>
        <w:ind w:left="360" w:hanging="360"/>
      </w:pPr>
      <w:rPr>
        <w:rFonts w:ascii="Symbol" w:hAnsi="Symbol" w:hint="default"/>
      </w:rPr>
    </w:lvl>
  </w:abstractNum>
  <w:abstractNum w:abstractNumId="3">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3686" w:hanging="708"/>
      </w:pPr>
      <w:rPr>
        <w:rFonts w:cs="Times New Roman"/>
      </w:rPr>
    </w:lvl>
    <w:lvl w:ilvl="2">
      <w:start w:val="1"/>
      <w:numFmt w:val="decimal"/>
      <w:lvlText w:val="%1.%2.%3."/>
      <w:legacy w:legacy="1" w:legacySpace="0" w:legacyIndent="708"/>
      <w:lvlJc w:val="left"/>
      <w:pPr>
        <w:ind w:left="4253"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4">
    <w:nsid w:val="02647207"/>
    <w:multiLevelType w:val="hybridMultilevel"/>
    <w:tmpl w:val="90129BF4"/>
    <w:lvl w:ilvl="0" w:tplc="219EED70">
      <w:start w:val="1"/>
      <w:numFmt w:val="bullet"/>
      <w:lvlText w:val="-"/>
      <w:lvlJc w:val="left"/>
      <w:pPr>
        <w:tabs>
          <w:tab w:val="num" w:pos="927"/>
        </w:tabs>
        <w:ind w:left="851"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2D306F0"/>
    <w:multiLevelType w:val="hybridMultilevel"/>
    <w:tmpl w:val="A6BAA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848584F"/>
    <w:multiLevelType w:val="hybridMultilevel"/>
    <w:tmpl w:val="FA4A7740"/>
    <w:lvl w:ilvl="0" w:tplc="425ADDC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12B"/>
    <w:multiLevelType w:val="hybridMultilevel"/>
    <w:tmpl w:val="FBD233C6"/>
    <w:lvl w:ilvl="0" w:tplc="F66E62C8">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0D22DC8"/>
    <w:multiLevelType w:val="hybridMultilevel"/>
    <w:tmpl w:val="40264D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5942E90"/>
    <w:multiLevelType w:val="hybridMultilevel"/>
    <w:tmpl w:val="1F6493C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4761FB"/>
    <w:multiLevelType w:val="multilevel"/>
    <w:tmpl w:val="0405001D"/>
    <w:styleLink w:val="Styl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CD211BE"/>
    <w:multiLevelType w:val="hybridMultilevel"/>
    <w:tmpl w:val="D6F29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53415A8"/>
    <w:multiLevelType w:val="hybridMultilevel"/>
    <w:tmpl w:val="F1DE5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C657E9E"/>
    <w:multiLevelType w:val="hybridMultilevel"/>
    <w:tmpl w:val="7F38E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1461F4"/>
    <w:multiLevelType w:val="hybridMultilevel"/>
    <w:tmpl w:val="4AB09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AD2714E"/>
    <w:multiLevelType w:val="hybridMultilevel"/>
    <w:tmpl w:val="232E1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08049AC"/>
    <w:multiLevelType w:val="multilevel"/>
    <w:tmpl w:val="383E2682"/>
    <w:styleLink w:val="Styl1"/>
    <w:lvl w:ilvl="0">
      <w:start w:val="1"/>
      <w:numFmt w:val="decimal"/>
      <w:lvlText w:val="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7">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6E5C0914"/>
    <w:multiLevelType w:val="hybridMultilevel"/>
    <w:tmpl w:val="5746B086"/>
    <w:lvl w:ilvl="0" w:tplc="A7A026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1"/>
  </w:num>
  <w:num w:numId="6">
    <w:abstractNumId w:val="0"/>
  </w:num>
  <w:num w:numId="7">
    <w:abstractNumId w:val="25"/>
  </w:num>
  <w:num w:numId="8">
    <w:abstractNumId w:val="15"/>
  </w:num>
  <w:num w:numId="9">
    <w:abstractNumId w:val="3"/>
  </w:num>
  <w:num w:numId="10">
    <w:abstractNumId w:val="4"/>
  </w:num>
  <w:num w:numId="11">
    <w:abstractNumId w:val="19"/>
  </w:num>
  <w:num w:numId="12">
    <w:abstractNumId w:val="27"/>
  </w:num>
  <w:num w:numId="13">
    <w:abstractNumId w:val="22"/>
  </w:num>
  <w:num w:numId="14">
    <w:abstractNumId w:val="8"/>
  </w:num>
  <w:num w:numId="15">
    <w:abstractNumId w:val="6"/>
  </w:num>
  <w:num w:numId="16">
    <w:abstractNumId w:val="21"/>
  </w:num>
  <w:num w:numId="17">
    <w:abstractNumId w:val="2"/>
  </w:num>
  <w:num w:numId="18">
    <w:abstractNumId w:val="18"/>
  </w:num>
  <w:num w:numId="19">
    <w:abstractNumId w:val="1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num>
  <w:num w:numId="23">
    <w:abstractNumId w:val="23"/>
  </w:num>
  <w:num w:numId="24">
    <w:abstractNumId w:val="9"/>
  </w:num>
  <w:num w:numId="25">
    <w:abstractNumId w:val="20"/>
  </w:num>
  <w:num w:numId="26">
    <w:abstractNumId w:val="5"/>
  </w:num>
  <w:num w:numId="27">
    <w:abstractNumId w:val="13"/>
  </w:num>
  <w:num w:numId="28">
    <w:abstractNumId w:val="29"/>
  </w:num>
  <w:num w:numId="29">
    <w:abstractNumId w:val="7"/>
  </w:num>
  <w:num w:numId="30">
    <w:abstractNumId w:val="28"/>
  </w:num>
  <w:num w:numId="31">
    <w:abstractNumId w:val="16"/>
  </w:num>
  <w:num w:numId="32">
    <w:abstractNumId w:val="1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7"/>
  </w:num>
  <w:num w:numId="3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7B"/>
    <w:rsid w:val="000011B0"/>
    <w:rsid w:val="00002AB9"/>
    <w:rsid w:val="000045A7"/>
    <w:rsid w:val="00005281"/>
    <w:rsid w:val="0000772D"/>
    <w:rsid w:val="000218FF"/>
    <w:rsid w:val="000229D2"/>
    <w:rsid w:val="000246C5"/>
    <w:rsid w:val="00030EFF"/>
    <w:rsid w:val="00030F4E"/>
    <w:rsid w:val="00032131"/>
    <w:rsid w:val="00034E42"/>
    <w:rsid w:val="000368B9"/>
    <w:rsid w:val="0003748C"/>
    <w:rsid w:val="00042882"/>
    <w:rsid w:val="00042AF4"/>
    <w:rsid w:val="00042B0A"/>
    <w:rsid w:val="0004495C"/>
    <w:rsid w:val="000457E1"/>
    <w:rsid w:val="00047C6E"/>
    <w:rsid w:val="000564AB"/>
    <w:rsid w:val="0006094F"/>
    <w:rsid w:val="000638F6"/>
    <w:rsid w:val="00065E66"/>
    <w:rsid w:val="0006753E"/>
    <w:rsid w:val="00071036"/>
    <w:rsid w:val="000739C3"/>
    <w:rsid w:val="00074F24"/>
    <w:rsid w:val="00075A8F"/>
    <w:rsid w:val="000762D2"/>
    <w:rsid w:val="00077928"/>
    <w:rsid w:val="00084441"/>
    <w:rsid w:val="0008511C"/>
    <w:rsid w:val="00091123"/>
    <w:rsid w:val="00092C22"/>
    <w:rsid w:val="000948B9"/>
    <w:rsid w:val="00094C2C"/>
    <w:rsid w:val="000959CE"/>
    <w:rsid w:val="00095C96"/>
    <w:rsid w:val="000A3BCC"/>
    <w:rsid w:val="000B06D3"/>
    <w:rsid w:val="000B0BCD"/>
    <w:rsid w:val="000B137A"/>
    <w:rsid w:val="000B13DA"/>
    <w:rsid w:val="000B3DB3"/>
    <w:rsid w:val="000B5A75"/>
    <w:rsid w:val="000C1882"/>
    <w:rsid w:val="000C210D"/>
    <w:rsid w:val="000C5118"/>
    <w:rsid w:val="000C6496"/>
    <w:rsid w:val="000C7677"/>
    <w:rsid w:val="000D4D02"/>
    <w:rsid w:val="000E0514"/>
    <w:rsid w:val="000E2588"/>
    <w:rsid w:val="000E4A90"/>
    <w:rsid w:val="000E6F45"/>
    <w:rsid w:val="000F0A93"/>
    <w:rsid w:val="000F1904"/>
    <w:rsid w:val="000F26A2"/>
    <w:rsid w:val="000F5655"/>
    <w:rsid w:val="000F6055"/>
    <w:rsid w:val="000F6C47"/>
    <w:rsid w:val="000F74E7"/>
    <w:rsid w:val="000F7D68"/>
    <w:rsid w:val="00102EB6"/>
    <w:rsid w:val="001033C0"/>
    <w:rsid w:val="001057CA"/>
    <w:rsid w:val="00106A38"/>
    <w:rsid w:val="00106B8B"/>
    <w:rsid w:val="00107C73"/>
    <w:rsid w:val="00110D5F"/>
    <w:rsid w:val="0011457D"/>
    <w:rsid w:val="00115D41"/>
    <w:rsid w:val="001209B9"/>
    <w:rsid w:val="00121CE4"/>
    <w:rsid w:val="00124557"/>
    <w:rsid w:val="0012658C"/>
    <w:rsid w:val="0012777E"/>
    <w:rsid w:val="00130701"/>
    <w:rsid w:val="00132F08"/>
    <w:rsid w:val="00137F58"/>
    <w:rsid w:val="00144A6B"/>
    <w:rsid w:val="001459BE"/>
    <w:rsid w:val="00151D35"/>
    <w:rsid w:val="00153CA2"/>
    <w:rsid w:val="0015455B"/>
    <w:rsid w:val="0016299F"/>
    <w:rsid w:val="00163A7F"/>
    <w:rsid w:val="00167E97"/>
    <w:rsid w:val="00171553"/>
    <w:rsid w:val="00173D94"/>
    <w:rsid w:val="00180371"/>
    <w:rsid w:val="001866DA"/>
    <w:rsid w:val="00187CB8"/>
    <w:rsid w:val="00195444"/>
    <w:rsid w:val="001A00DD"/>
    <w:rsid w:val="001A02AE"/>
    <w:rsid w:val="001A0C3E"/>
    <w:rsid w:val="001B31FD"/>
    <w:rsid w:val="001C18C7"/>
    <w:rsid w:val="001C72E1"/>
    <w:rsid w:val="001D06B4"/>
    <w:rsid w:val="001D430C"/>
    <w:rsid w:val="001D7BC3"/>
    <w:rsid w:val="001E527E"/>
    <w:rsid w:val="001E5DFD"/>
    <w:rsid w:val="001E6CDF"/>
    <w:rsid w:val="001F03BE"/>
    <w:rsid w:val="001F19BF"/>
    <w:rsid w:val="001F51E9"/>
    <w:rsid w:val="001F5F86"/>
    <w:rsid w:val="002008B4"/>
    <w:rsid w:val="0020207D"/>
    <w:rsid w:val="0020781C"/>
    <w:rsid w:val="00211660"/>
    <w:rsid w:val="00212567"/>
    <w:rsid w:val="00214066"/>
    <w:rsid w:val="0021581F"/>
    <w:rsid w:val="00223009"/>
    <w:rsid w:val="00224D82"/>
    <w:rsid w:val="00225879"/>
    <w:rsid w:val="00226587"/>
    <w:rsid w:val="002306EA"/>
    <w:rsid w:val="00230BB9"/>
    <w:rsid w:val="00232908"/>
    <w:rsid w:val="00234095"/>
    <w:rsid w:val="0023409F"/>
    <w:rsid w:val="00240FDC"/>
    <w:rsid w:val="00241918"/>
    <w:rsid w:val="00242129"/>
    <w:rsid w:val="00243F7B"/>
    <w:rsid w:val="00247527"/>
    <w:rsid w:val="0025005A"/>
    <w:rsid w:val="00251487"/>
    <w:rsid w:val="002517C4"/>
    <w:rsid w:val="0025199F"/>
    <w:rsid w:val="00251F40"/>
    <w:rsid w:val="00252397"/>
    <w:rsid w:val="00260DE2"/>
    <w:rsid w:val="00260F07"/>
    <w:rsid w:val="00260FC6"/>
    <w:rsid w:val="00262052"/>
    <w:rsid w:val="00262653"/>
    <w:rsid w:val="00262D2C"/>
    <w:rsid w:val="00266B5B"/>
    <w:rsid w:val="002674F7"/>
    <w:rsid w:val="0027232A"/>
    <w:rsid w:val="00274773"/>
    <w:rsid w:val="00280B5C"/>
    <w:rsid w:val="00285121"/>
    <w:rsid w:val="00290712"/>
    <w:rsid w:val="00290E2E"/>
    <w:rsid w:val="00290E6A"/>
    <w:rsid w:val="002963FB"/>
    <w:rsid w:val="00297D26"/>
    <w:rsid w:val="002A290C"/>
    <w:rsid w:val="002A6A02"/>
    <w:rsid w:val="002A6AA4"/>
    <w:rsid w:val="002A6BE5"/>
    <w:rsid w:val="002A799B"/>
    <w:rsid w:val="002B17A3"/>
    <w:rsid w:val="002B1A61"/>
    <w:rsid w:val="002B63C4"/>
    <w:rsid w:val="002B70A0"/>
    <w:rsid w:val="002C04F1"/>
    <w:rsid w:val="002C0F22"/>
    <w:rsid w:val="002C13E0"/>
    <w:rsid w:val="002C1CE5"/>
    <w:rsid w:val="002C2190"/>
    <w:rsid w:val="002C3830"/>
    <w:rsid w:val="002D3F85"/>
    <w:rsid w:val="002E1A53"/>
    <w:rsid w:val="002F1896"/>
    <w:rsid w:val="002F3789"/>
    <w:rsid w:val="002F4C35"/>
    <w:rsid w:val="00301749"/>
    <w:rsid w:val="003054D7"/>
    <w:rsid w:val="00306229"/>
    <w:rsid w:val="0031110A"/>
    <w:rsid w:val="00311941"/>
    <w:rsid w:val="003133EE"/>
    <w:rsid w:val="00313A45"/>
    <w:rsid w:val="00313B82"/>
    <w:rsid w:val="00314940"/>
    <w:rsid w:val="00314F6F"/>
    <w:rsid w:val="00317CDC"/>
    <w:rsid w:val="00327C31"/>
    <w:rsid w:val="0033098E"/>
    <w:rsid w:val="003435A8"/>
    <w:rsid w:val="0034413E"/>
    <w:rsid w:val="00344A39"/>
    <w:rsid w:val="00345A67"/>
    <w:rsid w:val="00346D3B"/>
    <w:rsid w:val="003477DD"/>
    <w:rsid w:val="0035181A"/>
    <w:rsid w:val="00361642"/>
    <w:rsid w:val="00365000"/>
    <w:rsid w:val="0037062E"/>
    <w:rsid w:val="0037084E"/>
    <w:rsid w:val="003709D6"/>
    <w:rsid w:val="00371211"/>
    <w:rsid w:val="0037559B"/>
    <w:rsid w:val="003773E3"/>
    <w:rsid w:val="0038046E"/>
    <w:rsid w:val="00380D95"/>
    <w:rsid w:val="00381354"/>
    <w:rsid w:val="0038250B"/>
    <w:rsid w:val="003867D1"/>
    <w:rsid w:val="00386ECA"/>
    <w:rsid w:val="00387575"/>
    <w:rsid w:val="00392486"/>
    <w:rsid w:val="00392AE9"/>
    <w:rsid w:val="00392E94"/>
    <w:rsid w:val="00394020"/>
    <w:rsid w:val="003950AA"/>
    <w:rsid w:val="003A1356"/>
    <w:rsid w:val="003B7671"/>
    <w:rsid w:val="003C0287"/>
    <w:rsid w:val="003C0747"/>
    <w:rsid w:val="003C07EA"/>
    <w:rsid w:val="003C0935"/>
    <w:rsid w:val="003C5E30"/>
    <w:rsid w:val="003D02D1"/>
    <w:rsid w:val="003D26A8"/>
    <w:rsid w:val="003D3ED7"/>
    <w:rsid w:val="003E0311"/>
    <w:rsid w:val="003E053E"/>
    <w:rsid w:val="003E5FAF"/>
    <w:rsid w:val="003E7F3A"/>
    <w:rsid w:val="003F23AF"/>
    <w:rsid w:val="003F23DC"/>
    <w:rsid w:val="003F42FC"/>
    <w:rsid w:val="003F4EFE"/>
    <w:rsid w:val="003F6668"/>
    <w:rsid w:val="00404C85"/>
    <w:rsid w:val="0040743D"/>
    <w:rsid w:val="00412190"/>
    <w:rsid w:val="004121FE"/>
    <w:rsid w:val="004127E1"/>
    <w:rsid w:val="004148F7"/>
    <w:rsid w:val="0043049F"/>
    <w:rsid w:val="00434C2E"/>
    <w:rsid w:val="004352B8"/>
    <w:rsid w:val="00442FBA"/>
    <w:rsid w:val="004469AD"/>
    <w:rsid w:val="00447BDF"/>
    <w:rsid w:val="00456596"/>
    <w:rsid w:val="00462602"/>
    <w:rsid w:val="00463474"/>
    <w:rsid w:val="00464BA5"/>
    <w:rsid w:val="00471EC2"/>
    <w:rsid w:val="0047260B"/>
    <w:rsid w:val="00476299"/>
    <w:rsid w:val="00485B13"/>
    <w:rsid w:val="00487950"/>
    <w:rsid w:val="00490D0F"/>
    <w:rsid w:val="00493489"/>
    <w:rsid w:val="00493EF8"/>
    <w:rsid w:val="0049465A"/>
    <w:rsid w:val="00494DBC"/>
    <w:rsid w:val="00494FDA"/>
    <w:rsid w:val="004A189D"/>
    <w:rsid w:val="004A1DEA"/>
    <w:rsid w:val="004A21E7"/>
    <w:rsid w:val="004B47FD"/>
    <w:rsid w:val="004C0303"/>
    <w:rsid w:val="004C7A1C"/>
    <w:rsid w:val="004D181B"/>
    <w:rsid w:val="004D228E"/>
    <w:rsid w:val="004D6A3D"/>
    <w:rsid w:val="004D78BF"/>
    <w:rsid w:val="004E2109"/>
    <w:rsid w:val="004E34B9"/>
    <w:rsid w:val="004E51D1"/>
    <w:rsid w:val="0050180D"/>
    <w:rsid w:val="005035F2"/>
    <w:rsid w:val="0050761B"/>
    <w:rsid w:val="00510695"/>
    <w:rsid w:val="00511C0C"/>
    <w:rsid w:val="00517D82"/>
    <w:rsid w:val="00521259"/>
    <w:rsid w:val="005228D9"/>
    <w:rsid w:val="00523405"/>
    <w:rsid w:val="0052468F"/>
    <w:rsid w:val="0052469F"/>
    <w:rsid w:val="00524A44"/>
    <w:rsid w:val="0053085F"/>
    <w:rsid w:val="00530A08"/>
    <w:rsid w:val="00534E80"/>
    <w:rsid w:val="00535B28"/>
    <w:rsid w:val="00536B8A"/>
    <w:rsid w:val="00537FD5"/>
    <w:rsid w:val="00540306"/>
    <w:rsid w:val="00541068"/>
    <w:rsid w:val="00542037"/>
    <w:rsid w:val="00544EAC"/>
    <w:rsid w:val="00545AD0"/>
    <w:rsid w:val="0055553E"/>
    <w:rsid w:val="00555B3A"/>
    <w:rsid w:val="005564DC"/>
    <w:rsid w:val="00556E08"/>
    <w:rsid w:val="00557617"/>
    <w:rsid w:val="00557AA6"/>
    <w:rsid w:val="00562A4F"/>
    <w:rsid w:val="00567D5A"/>
    <w:rsid w:val="00570B09"/>
    <w:rsid w:val="00575571"/>
    <w:rsid w:val="005807CE"/>
    <w:rsid w:val="00586B94"/>
    <w:rsid w:val="00586E8D"/>
    <w:rsid w:val="005879A6"/>
    <w:rsid w:val="00590588"/>
    <w:rsid w:val="005905C3"/>
    <w:rsid w:val="00590D98"/>
    <w:rsid w:val="0059213F"/>
    <w:rsid w:val="005951CD"/>
    <w:rsid w:val="005959EF"/>
    <w:rsid w:val="0059744A"/>
    <w:rsid w:val="00597456"/>
    <w:rsid w:val="005B16F3"/>
    <w:rsid w:val="005B6DB8"/>
    <w:rsid w:val="005B6F31"/>
    <w:rsid w:val="005C76CA"/>
    <w:rsid w:val="005C799C"/>
    <w:rsid w:val="005D175A"/>
    <w:rsid w:val="005E0F00"/>
    <w:rsid w:val="005E3ED3"/>
    <w:rsid w:val="005E7A95"/>
    <w:rsid w:val="005F6B10"/>
    <w:rsid w:val="00606BDE"/>
    <w:rsid w:val="00606E98"/>
    <w:rsid w:val="0060734A"/>
    <w:rsid w:val="00610C13"/>
    <w:rsid w:val="00615E5D"/>
    <w:rsid w:val="006168CA"/>
    <w:rsid w:val="0061789D"/>
    <w:rsid w:val="006218A3"/>
    <w:rsid w:val="006231C0"/>
    <w:rsid w:val="0062464B"/>
    <w:rsid w:val="006320CB"/>
    <w:rsid w:val="006339E0"/>
    <w:rsid w:val="00636692"/>
    <w:rsid w:val="0063674B"/>
    <w:rsid w:val="0063675E"/>
    <w:rsid w:val="00636AD5"/>
    <w:rsid w:val="006377AC"/>
    <w:rsid w:val="006455A8"/>
    <w:rsid w:val="00650061"/>
    <w:rsid w:val="006501AD"/>
    <w:rsid w:val="00654476"/>
    <w:rsid w:val="006611F5"/>
    <w:rsid w:val="00663725"/>
    <w:rsid w:val="00665D42"/>
    <w:rsid w:val="00667A63"/>
    <w:rsid w:val="00674360"/>
    <w:rsid w:val="00675ED7"/>
    <w:rsid w:val="00676C5C"/>
    <w:rsid w:val="006809E8"/>
    <w:rsid w:val="006937DE"/>
    <w:rsid w:val="00696EA1"/>
    <w:rsid w:val="00697751"/>
    <w:rsid w:val="00697BAE"/>
    <w:rsid w:val="006A680A"/>
    <w:rsid w:val="006B09EA"/>
    <w:rsid w:val="006B114A"/>
    <w:rsid w:val="006B144B"/>
    <w:rsid w:val="006B21B1"/>
    <w:rsid w:val="006B6911"/>
    <w:rsid w:val="006C0BA9"/>
    <w:rsid w:val="006C17A0"/>
    <w:rsid w:val="006C37AF"/>
    <w:rsid w:val="006C4391"/>
    <w:rsid w:val="006D0F4E"/>
    <w:rsid w:val="006D185C"/>
    <w:rsid w:val="006D5538"/>
    <w:rsid w:val="006D7F5E"/>
    <w:rsid w:val="006E1A2E"/>
    <w:rsid w:val="006E7897"/>
    <w:rsid w:val="006F07AD"/>
    <w:rsid w:val="006F0ADE"/>
    <w:rsid w:val="006F2B78"/>
    <w:rsid w:val="006F6A91"/>
    <w:rsid w:val="00700406"/>
    <w:rsid w:val="0070424E"/>
    <w:rsid w:val="00704C0E"/>
    <w:rsid w:val="00705C6D"/>
    <w:rsid w:val="00710785"/>
    <w:rsid w:val="00711D2B"/>
    <w:rsid w:val="0071416C"/>
    <w:rsid w:val="00716469"/>
    <w:rsid w:val="00716FD5"/>
    <w:rsid w:val="007170FD"/>
    <w:rsid w:val="0071715E"/>
    <w:rsid w:val="0071726C"/>
    <w:rsid w:val="0072227E"/>
    <w:rsid w:val="00723A40"/>
    <w:rsid w:val="00723E8E"/>
    <w:rsid w:val="00723FED"/>
    <w:rsid w:val="00724797"/>
    <w:rsid w:val="00727D2B"/>
    <w:rsid w:val="0073048B"/>
    <w:rsid w:val="00735203"/>
    <w:rsid w:val="0073523B"/>
    <w:rsid w:val="007417AC"/>
    <w:rsid w:val="00741C0C"/>
    <w:rsid w:val="00742374"/>
    <w:rsid w:val="00744991"/>
    <w:rsid w:val="00747A0F"/>
    <w:rsid w:val="00754D95"/>
    <w:rsid w:val="00757634"/>
    <w:rsid w:val="00760CC2"/>
    <w:rsid w:val="007618A9"/>
    <w:rsid w:val="00770165"/>
    <w:rsid w:val="0077055C"/>
    <w:rsid w:val="00772CD4"/>
    <w:rsid w:val="00772DDF"/>
    <w:rsid w:val="00776749"/>
    <w:rsid w:val="00780B1C"/>
    <w:rsid w:val="00780E2D"/>
    <w:rsid w:val="00781232"/>
    <w:rsid w:val="007813A4"/>
    <w:rsid w:val="007820BE"/>
    <w:rsid w:val="00782BBF"/>
    <w:rsid w:val="0078528F"/>
    <w:rsid w:val="00785DBD"/>
    <w:rsid w:val="007905ED"/>
    <w:rsid w:val="00793931"/>
    <w:rsid w:val="007A1046"/>
    <w:rsid w:val="007A7A0F"/>
    <w:rsid w:val="007A7C8A"/>
    <w:rsid w:val="007B017D"/>
    <w:rsid w:val="007B0E9A"/>
    <w:rsid w:val="007B1EE7"/>
    <w:rsid w:val="007B2B47"/>
    <w:rsid w:val="007B39D6"/>
    <w:rsid w:val="007B56FB"/>
    <w:rsid w:val="007B7491"/>
    <w:rsid w:val="007C0D68"/>
    <w:rsid w:val="007C21D4"/>
    <w:rsid w:val="007C3F0D"/>
    <w:rsid w:val="007C64EA"/>
    <w:rsid w:val="007C6FC0"/>
    <w:rsid w:val="007D346F"/>
    <w:rsid w:val="007D3D19"/>
    <w:rsid w:val="007D6427"/>
    <w:rsid w:val="007E1415"/>
    <w:rsid w:val="007E14A7"/>
    <w:rsid w:val="007E1EB1"/>
    <w:rsid w:val="007E55DB"/>
    <w:rsid w:val="007F5613"/>
    <w:rsid w:val="008009BE"/>
    <w:rsid w:val="008053DF"/>
    <w:rsid w:val="00811146"/>
    <w:rsid w:val="00813B86"/>
    <w:rsid w:val="008142C4"/>
    <w:rsid w:val="00820BFE"/>
    <w:rsid w:val="00821F44"/>
    <w:rsid w:val="0082411A"/>
    <w:rsid w:val="00833079"/>
    <w:rsid w:val="008356B0"/>
    <w:rsid w:val="0084115C"/>
    <w:rsid w:val="008435EE"/>
    <w:rsid w:val="00845ECD"/>
    <w:rsid w:val="0084682A"/>
    <w:rsid w:val="00847423"/>
    <w:rsid w:val="00847BDA"/>
    <w:rsid w:val="00850D41"/>
    <w:rsid w:val="008516D3"/>
    <w:rsid w:val="00853CCE"/>
    <w:rsid w:val="00853E46"/>
    <w:rsid w:val="0086002E"/>
    <w:rsid w:val="008741AA"/>
    <w:rsid w:val="0088004A"/>
    <w:rsid w:val="008812E5"/>
    <w:rsid w:val="0088362A"/>
    <w:rsid w:val="0088370A"/>
    <w:rsid w:val="00883A77"/>
    <w:rsid w:val="00885240"/>
    <w:rsid w:val="00885952"/>
    <w:rsid w:val="00885979"/>
    <w:rsid w:val="008923AF"/>
    <w:rsid w:val="0089503C"/>
    <w:rsid w:val="0089533D"/>
    <w:rsid w:val="00895799"/>
    <w:rsid w:val="008963C5"/>
    <w:rsid w:val="0089754F"/>
    <w:rsid w:val="008A352A"/>
    <w:rsid w:val="008A42F9"/>
    <w:rsid w:val="008B04A7"/>
    <w:rsid w:val="008B0526"/>
    <w:rsid w:val="008B342F"/>
    <w:rsid w:val="008B4E7C"/>
    <w:rsid w:val="008C1A6F"/>
    <w:rsid w:val="008C300E"/>
    <w:rsid w:val="008C53FC"/>
    <w:rsid w:val="008D0CB5"/>
    <w:rsid w:val="008D126B"/>
    <w:rsid w:val="008D21A0"/>
    <w:rsid w:val="008D2AE8"/>
    <w:rsid w:val="008D3311"/>
    <w:rsid w:val="008D37A0"/>
    <w:rsid w:val="008D4EE8"/>
    <w:rsid w:val="008E072C"/>
    <w:rsid w:val="008E0C83"/>
    <w:rsid w:val="008E50DB"/>
    <w:rsid w:val="008E657B"/>
    <w:rsid w:val="008F0A1F"/>
    <w:rsid w:val="008F3534"/>
    <w:rsid w:val="008F7739"/>
    <w:rsid w:val="00900089"/>
    <w:rsid w:val="00901B7C"/>
    <w:rsid w:val="00903C90"/>
    <w:rsid w:val="00904620"/>
    <w:rsid w:val="00905417"/>
    <w:rsid w:val="009123DB"/>
    <w:rsid w:val="00913C6E"/>
    <w:rsid w:val="009144E5"/>
    <w:rsid w:val="00914760"/>
    <w:rsid w:val="009153D6"/>
    <w:rsid w:val="00916367"/>
    <w:rsid w:val="00922282"/>
    <w:rsid w:val="00924950"/>
    <w:rsid w:val="0092729E"/>
    <w:rsid w:val="00942B0E"/>
    <w:rsid w:val="009447B0"/>
    <w:rsid w:val="00945697"/>
    <w:rsid w:val="00945D29"/>
    <w:rsid w:val="00945D89"/>
    <w:rsid w:val="00950D1E"/>
    <w:rsid w:val="00953F35"/>
    <w:rsid w:val="00954798"/>
    <w:rsid w:val="0095501A"/>
    <w:rsid w:val="009550CE"/>
    <w:rsid w:val="0095543E"/>
    <w:rsid w:val="00971A13"/>
    <w:rsid w:val="009751B1"/>
    <w:rsid w:val="00990C37"/>
    <w:rsid w:val="00991D45"/>
    <w:rsid w:val="00992222"/>
    <w:rsid w:val="00997C60"/>
    <w:rsid w:val="009A4DC7"/>
    <w:rsid w:val="009B1077"/>
    <w:rsid w:val="009B1097"/>
    <w:rsid w:val="009B2614"/>
    <w:rsid w:val="009C0C0F"/>
    <w:rsid w:val="009C2216"/>
    <w:rsid w:val="009C5315"/>
    <w:rsid w:val="009C76DD"/>
    <w:rsid w:val="009D0BC9"/>
    <w:rsid w:val="009D0DE6"/>
    <w:rsid w:val="009D1DF8"/>
    <w:rsid w:val="009D3539"/>
    <w:rsid w:val="009D3FA9"/>
    <w:rsid w:val="009D6587"/>
    <w:rsid w:val="009D79E3"/>
    <w:rsid w:val="009E10F8"/>
    <w:rsid w:val="009E258B"/>
    <w:rsid w:val="009E581A"/>
    <w:rsid w:val="009E733B"/>
    <w:rsid w:val="009F181E"/>
    <w:rsid w:val="009F1A08"/>
    <w:rsid w:val="009F2AF4"/>
    <w:rsid w:val="009F312E"/>
    <w:rsid w:val="009F5BD4"/>
    <w:rsid w:val="00A031F8"/>
    <w:rsid w:val="00A047D4"/>
    <w:rsid w:val="00A1023B"/>
    <w:rsid w:val="00A11DDC"/>
    <w:rsid w:val="00A1269F"/>
    <w:rsid w:val="00A21140"/>
    <w:rsid w:val="00A2131B"/>
    <w:rsid w:val="00A25049"/>
    <w:rsid w:val="00A26C51"/>
    <w:rsid w:val="00A3640B"/>
    <w:rsid w:val="00A43FC0"/>
    <w:rsid w:val="00A47ACF"/>
    <w:rsid w:val="00A47DDE"/>
    <w:rsid w:val="00A504CD"/>
    <w:rsid w:val="00A5228D"/>
    <w:rsid w:val="00A52D2E"/>
    <w:rsid w:val="00A55837"/>
    <w:rsid w:val="00A56D1B"/>
    <w:rsid w:val="00A5782E"/>
    <w:rsid w:val="00A62740"/>
    <w:rsid w:val="00A76EAE"/>
    <w:rsid w:val="00A81771"/>
    <w:rsid w:val="00A822C7"/>
    <w:rsid w:val="00A82B42"/>
    <w:rsid w:val="00A83080"/>
    <w:rsid w:val="00A830D9"/>
    <w:rsid w:val="00A8534F"/>
    <w:rsid w:val="00A92119"/>
    <w:rsid w:val="00A92F28"/>
    <w:rsid w:val="00A96ECE"/>
    <w:rsid w:val="00A97839"/>
    <w:rsid w:val="00AA133F"/>
    <w:rsid w:val="00AA2D15"/>
    <w:rsid w:val="00AA30A9"/>
    <w:rsid w:val="00AA5B66"/>
    <w:rsid w:val="00AB07A7"/>
    <w:rsid w:val="00AB0AD4"/>
    <w:rsid w:val="00AB3F50"/>
    <w:rsid w:val="00AB42CF"/>
    <w:rsid w:val="00AB55CC"/>
    <w:rsid w:val="00AC10F5"/>
    <w:rsid w:val="00AC138C"/>
    <w:rsid w:val="00AC1513"/>
    <w:rsid w:val="00AC527D"/>
    <w:rsid w:val="00AD1F1C"/>
    <w:rsid w:val="00AD42DB"/>
    <w:rsid w:val="00AD678E"/>
    <w:rsid w:val="00AD7C1E"/>
    <w:rsid w:val="00AE3699"/>
    <w:rsid w:val="00AE5211"/>
    <w:rsid w:val="00AE575E"/>
    <w:rsid w:val="00AE5DF0"/>
    <w:rsid w:val="00AF07BB"/>
    <w:rsid w:val="00AF5DCD"/>
    <w:rsid w:val="00B01FA8"/>
    <w:rsid w:val="00B06143"/>
    <w:rsid w:val="00B07E0A"/>
    <w:rsid w:val="00B105C0"/>
    <w:rsid w:val="00B11570"/>
    <w:rsid w:val="00B140CC"/>
    <w:rsid w:val="00B22D80"/>
    <w:rsid w:val="00B317F0"/>
    <w:rsid w:val="00B34515"/>
    <w:rsid w:val="00B370EE"/>
    <w:rsid w:val="00B37DE5"/>
    <w:rsid w:val="00B408CB"/>
    <w:rsid w:val="00B449A6"/>
    <w:rsid w:val="00B60A06"/>
    <w:rsid w:val="00B60C1D"/>
    <w:rsid w:val="00B67F28"/>
    <w:rsid w:val="00B760DD"/>
    <w:rsid w:val="00B768E7"/>
    <w:rsid w:val="00B86F11"/>
    <w:rsid w:val="00B87BB9"/>
    <w:rsid w:val="00B92A3C"/>
    <w:rsid w:val="00B96A33"/>
    <w:rsid w:val="00B973EC"/>
    <w:rsid w:val="00BA6DFB"/>
    <w:rsid w:val="00BA7253"/>
    <w:rsid w:val="00BA72A1"/>
    <w:rsid w:val="00BA7E4C"/>
    <w:rsid w:val="00BB22B9"/>
    <w:rsid w:val="00BB4593"/>
    <w:rsid w:val="00BB6C3D"/>
    <w:rsid w:val="00BC09E6"/>
    <w:rsid w:val="00BC1645"/>
    <w:rsid w:val="00BC20D1"/>
    <w:rsid w:val="00BC3691"/>
    <w:rsid w:val="00BC75D2"/>
    <w:rsid w:val="00BD20A3"/>
    <w:rsid w:val="00BE35E2"/>
    <w:rsid w:val="00BE3CE6"/>
    <w:rsid w:val="00BE3D69"/>
    <w:rsid w:val="00BE40C9"/>
    <w:rsid w:val="00BE74A2"/>
    <w:rsid w:val="00BF1CA2"/>
    <w:rsid w:val="00BF4C3F"/>
    <w:rsid w:val="00BF6A4C"/>
    <w:rsid w:val="00C14F02"/>
    <w:rsid w:val="00C222D5"/>
    <w:rsid w:val="00C31A3A"/>
    <w:rsid w:val="00C4056F"/>
    <w:rsid w:val="00C43D95"/>
    <w:rsid w:val="00C44583"/>
    <w:rsid w:val="00C45F7E"/>
    <w:rsid w:val="00C53769"/>
    <w:rsid w:val="00C55665"/>
    <w:rsid w:val="00C561CD"/>
    <w:rsid w:val="00C579B8"/>
    <w:rsid w:val="00C611DC"/>
    <w:rsid w:val="00C629D9"/>
    <w:rsid w:val="00C64900"/>
    <w:rsid w:val="00C65606"/>
    <w:rsid w:val="00C735F0"/>
    <w:rsid w:val="00C81039"/>
    <w:rsid w:val="00C876D5"/>
    <w:rsid w:val="00C9022D"/>
    <w:rsid w:val="00C93022"/>
    <w:rsid w:val="00CA069A"/>
    <w:rsid w:val="00CA0C51"/>
    <w:rsid w:val="00CA4051"/>
    <w:rsid w:val="00CB02B6"/>
    <w:rsid w:val="00CB14BE"/>
    <w:rsid w:val="00CB6D82"/>
    <w:rsid w:val="00CB7AB8"/>
    <w:rsid w:val="00CC4492"/>
    <w:rsid w:val="00CD08D5"/>
    <w:rsid w:val="00CD0A6A"/>
    <w:rsid w:val="00CD19DF"/>
    <w:rsid w:val="00CD3E4F"/>
    <w:rsid w:val="00CD4F84"/>
    <w:rsid w:val="00CD67C6"/>
    <w:rsid w:val="00CD6AB5"/>
    <w:rsid w:val="00CD7BC3"/>
    <w:rsid w:val="00CE64C4"/>
    <w:rsid w:val="00CE6670"/>
    <w:rsid w:val="00CE759C"/>
    <w:rsid w:val="00CE7E79"/>
    <w:rsid w:val="00CF0844"/>
    <w:rsid w:val="00CF21F7"/>
    <w:rsid w:val="00CF2655"/>
    <w:rsid w:val="00CF4E05"/>
    <w:rsid w:val="00CF73B7"/>
    <w:rsid w:val="00D016AD"/>
    <w:rsid w:val="00D03D14"/>
    <w:rsid w:val="00D05ED8"/>
    <w:rsid w:val="00D06FC0"/>
    <w:rsid w:val="00D11943"/>
    <w:rsid w:val="00D20646"/>
    <w:rsid w:val="00D22139"/>
    <w:rsid w:val="00D222DF"/>
    <w:rsid w:val="00D22A86"/>
    <w:rsid w:val="00D3183E"/>
    <w:rsid w:val="00D3758B"/>
    <w:rsid w:val="00D41234"/>
    <w:rsid w:val="00D45A4E"/>
    <w:rsid w:val="00D47D64"/>
    <w:rsid w:val="00D50A8A"/>
    <w:rsid w:val="00D5268D"/>
    <w:rsid w:val="00D536C5"/>
    <w:rsid w:val="00D536E1"/>
    <w:rsid w:val="00D57BCA"/>
    <w:rsid w:val="00D57BE2"/>
    <w:rsid w:val="00D60A76"/>
    <w:rsid w:val="00D65866"/>
    <w:rsid w:val="00D709AF"/>
    <w:rsid w:val="00D73A9C"/>
    <w:rsid w:val="00D77B14"/>
    <w:rsid w:val="00D909B9"/>
    <w:rsid w:val="00D9112D"/>
    <w:rsid w:val="00DA3FA7"/>
    <w:rsid w:val="00DB13CB"/>
    <w:rsid w:val="00DB479B"/>
    <w:rsid w:val="00DB5E72"/>
    <w:rsid w:val="00DC01F8"/>
    <w:rsid w:val="00DC1175"/>
    <w:rsid w:val="00DC203D"/>
    <w:rsid w:val="00DC2495"/>
    <w:rsid w:val="00DC322D"/>
    <w:rsid w:val="00DC32BF"/>
    <w:rsid w:val="00DC3625"/>
    <w:rsid w:val="00DC3CD5"/>
    <w:rsid w:val="00DC3D6A"/>
    <w:rsid w:val="00DC4994"/>
    <w:rsid w:val="00DC6153"/>
    <w:rsid w:val="00DD2164"/>
    <w:rsid w:val="00DE3744"/>
    <w:rsid w:val="00DE6106"/>
    <w:rsid w:val="00DE631C"/>
    <w:rsid w:val="00DF29A7"/>
    <w:rsid w:val="00DF6FAE"/>
    <w:rsid w:val="00E0165E"/>
    <w:rsid w:val="00E01CD7"/>
    <w:rsid w:val="00E0236A"/>
    <w:rsid w:val="00E02F1E"/>
    <w:rsid w:val="00E047FD"/>
    <w:rsid w:val="00E0483A"/>
    <w:rsid w:val="00E05CAA"/>
    <w:rsid w:val="00E072EC"/>
    <w:rsid w:val="00E10593"/>
    <w:rsid w:val="00E10DD2"/>
    <w:rsid w:val="00E115AE"/>
    <w:rsid w:val="00E1189B"/>
    <w:rsid w:val="00E13D8B"/>
    <w:rsid w:val="00E15B71"/>
    <w:rsid w:val="00E20168"/>
    <w:rsid w:val="00E204EF"/>
    <w:rsid w:val="00E2160D"/>
    <w:rsid w:val="00E30ED1"/>
    <w:rsid w:val="00E310CD"/>
    <w:rsid w:val="00E32558"/>
    <w:rsid w:val="00E34684"/>
    <w:rsid w:val="00E368BE"/>
    <w:rsid w:val="00E37BDF"/>
    <w:rsid w:val="00E37F0B"/>
    <w:rsid w:val="00E40753"/>
    <w:rsid w:val="00E42174"/>
    <w:rsid w:val="00E43832"/>
    <w:rsid w:val="00E454AD"/>
    <w:rsid w:val="00E45DDF"/>
    <w:rsid w:val="00E477DB"/>
    <w:rsid w:val="00E535D6"/>
    <w:rsid w:val="00E56E83"/>
    <w:rsid w:val="00E61C1F"/>
    <w:rsid w:val="00E62FD2"/>
    <w:rsid w:val="00E6697C"/>
    <w:rsid w:val="00E72637"/>
    <w:rsid w:val="00E72ABA"/>
    <w:rsid w:val="00E77AB5"/>
    <w:rsid w:val="00E77AC6"/>
    <w:rsid w:val="00E80035"/>
    <w:rsid w:val="00E80698"/>
    <w:rsid w:val="00E80C1D"/>
    <w:rsid w:val="00E85EBC"/>
    <w:rsid w:val="00E93C73"/>
    <w:rsid w:val="00E94AE2"/>
    <w:rsid w:val="00E95B83"/>
    <w:rsid w:val="00EA4493"/>
    <w:rsid w:val="00EB0A5C"/>
    <w:rsid w:val="00EB19DB"/>
    <w:rsid w:val="00EB200E"/>
    <w:rsid w:val="00EB24CF"/>
    <w:rsid w:val="00EB4BD2"/>
    <w:rsid w:val="00EB58F4"/>
    <w:rsid w:val="00EB650C"/>
    <w:rsid w:val="00EB70EE"/>
    <w:rsid w:val="00EB71E3"/>
    <w:rsid w:val="00EB7E9B"/>
    <w:rsid w:val="00EC03AB"/>
    <w:rsid w:val="00EC3891"/>
    <w:rsid w:val="00EC56F5"/>
    <w:rsid w:val="00ED2223"/>
    <w:rsid w:val="00ED327C"/>
    <w:rsid w:val="00ED5CAA"/>
    <w:rsid w:val="00ED66D7"/>
    <w:rsid w:val="00ED7245"/>
    <w:rsid w:val="00EE485B"/>
    <w:rsid w:val="00EE5D9E"/>
    <w:rsid w:val="00EE6890"/>
    <w:rsid w:val="00EE7A0B"/>
    <w:rsid w:val="00EF4212"/>
    <w:rsid w:val="00EF5518"/>
    <w:rsid w:val="00EF698B"/>
    <w:rsid w:val="00F00316"/>
    <w:rsid w:val="00F01332"/>
    <w:rsid w:val="00F02B9F"/>
    <w:rsid w:val="00F07377"/>
    <w:rsid w:val="00F1126A"/>
    <w:rsid w:val="00F14DBD"/>
    <w:rsid w:val="00F14FC4"/>
    <w:rsid w:val="00F1570B"/>
    <w:rsid w:val="00F16052"/>
    <w:rsid w:val="00F1661E"/>
    <w:rsid w:val="00F16B91"/>
    <w:rsid w:val="00F20854"/>
    <w:rsid w:val="00F234DB"/>
    <w:rsid w:val="00F26F9F"/>
    <w:rsid w:val="00F279FB"/>
    <w:rsid w:val="00F34882"/>
    <w:rsid w:val="00F36AD8"/>
    <w:rsid w:val="00F371FD"/>
    <w:rsid w:val="00F41AAA"/>
    <w:rsid w:val="00F46638"/>
    <w:rsid w:val="00F46E72"/>
    <w:rsid w:val="00F51E31"/>
    <w:rsid w:val="00F52AF2"/>
    <w:rsid w:val="00F62E0D"/>
    <w:rsid w:val="00F6731D"/>
    <w:rsid w:val="00F71331"/>
    <w:rsid w:val="00F71AB0"/>
    <w:rsid w:val="00F77303"/>
    <w:rsid w:val="00F77BDB"/>
    <w:rsid w:val="00F82074"/>
    <w:rsid w:val="00F837CF"/>
    <w:rsid w:val="00F9075B"/>
    <w:rsid w:val="00F939E4"/>
    <w:rsid w:val="00FA09AB"/>
    <w:rsid w:val="00FA2BD3"/>
    <w:rsid w:val="00FA6986"/>
    <w:rsid w:val="00FB0EF7"/>
    <w:rsid w:val="00FB1487"/>
    <w:rsid w:val="00FB2928"/>
    <w:rsid w:val="00FB3F55"/>
    <w:rsid w:val="00FC0F01"/>
    <w:rsid w:val="00FC16F4"/>
    <w:rsid w:val="00FC2A23"/>
    <w:rsid w:val="00FD253B"/>
    <w:rsid w:val="00FE089A"/>
    <w:rsid w:val="00FE7B8A"/>
    <w:rsid w:val="00FF042D"/>
    <w:rsid w:val="00FF08C6"/>
    <w:rsid w:val="00FF196A"/>
    <w:rsid w:val="00FF2DE9"/>
    <w:rsid w:val="00FF649F"/>
    <w:rsid w:val="00FF7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3F7B"/>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243F7B"/>
    <w:pPr>
      <w:keepNext/>
      <w:spacing w:before="240" w:after="60"/>
      <w:ind w:left="708" w:hanging="708"/>
      <w:outlineLvl w:val="0"/>
    </w:pPr>
    <w:rPr>
      <w:b/>
      <w:bCs/>
      <w:caps/>
      <w:noProof/>
    </w:rPr>
  </w:style>
  <w:style w:type="paragraph" w:styleId="Nadpis2">
    <w:name w:val="heading 2"/>
    <w:basedOn w:val="Normln"/>
    <w:next w:val="Zkladntext"/>
    <w:link w:val="Nadpis2Char"/>
    <w:uiPriority w:val="99"/>
    <w:qFormat/>
    <w:rsid w:val="00243F7B"/>
    <w:pPr>
      <w:keepNext/>
      <w:numPr>
        <w:ilvl w:val="1"/>
        <w:numId w:val="2"/>
      </w:numPr>
      <w:tabs>
        <w:tab w:val="clear" w:pos="643"/>
      </w:tabs>
      <w:spacing w:before="240" w:after="60"/>
      <w:ind w:left="4128" w:hanging="708"/>
      <w:outlineLvl w:val="1"/>
    </w:pPr>
    <w:rPr>
      <w:caps/>
      <w:noProof/>
    </w:rPr>
  </w:style>
  <w:style w:type="paragraph" w:styleId="Nadpis3">
    <w:name w:val="heading 3"/>
    <w:basedOn w:val="Normln"/>
    <w:next w:val="Zkladntext"/>
    <w:link w:val="Nadpis3Char"/>
    <w:uiPriority w:val="99"/>
    <w:qFormat/>
    <w:rsid w:val="00243F7B"/>
    <w:pPr>
      <w:keepNext/>
      <w:numPr>
        <w:ilvl w:val="2"/>
        <w:numId w:val="2"/>
      </w:numPr>
      <w:tabs>
        <w:tab w:val="clear" w:pos="643"/>
      </w:tabs>
      <w:spacing w:before="240" w:after="60"/>
      <w:ind w:left="2124" w:hanging="708"/>
      <w:outlineLvl w:val="2"/>
    </w:pPr>
    <w:rPr>
      <w:caps/>
      <w:noProof/>
    </w:rPr>
  </w:style>
  <w:style w:type="paragraph" w:styleId="Nadpis4">
    <w:name w:val="heading 4"/>
    <w:basedOn w:val="Normln"/>
    <w:next w:val="Normln"/>
    <w:link w:val="Nadpis4Char"/>
    <w:uiPriority w:val="99"/>
    <w:qFormat/>
    <w:rsid w:val="00243F7B"/>
    <w:pPr>
      <w:keepNext/>
      <w:numPr>
        <w:ilvl w:val="3"/>
        <w:numId w:val="2"/>
      </w:numPr>
      <w:tabs>
        <w:tab w:val="clear" w:pos="643"/>
      </w:tabs>
      <w:spacing w:before="240" w:after="60"/>
      <w:ind w:left="2832" w:hanging="708"/>
      <w:outlineLvl w:val="3"/>
    </w:pPr>
    <w:rPr>
      <w:b/>
      <w:bCs/>
      <w:i/>
      <w:iCs/>
    </w:rPr>
  </w:style>
  <w:style w:type="paragraph" w:styleId="Nadpis5">
    <w:name w:val="heading 5"/>
    <w:basedOn w:val="Normln"/>
    <w:next w:val="Normln"/>
    <w:link w:val="Nadpis5Char"/>
    <w:uiPriority w:val="99"/>
    <w:qFormat/>
    <w:rsid w:val="00243F7B"/>
    <w:pPr>
      <w:numPr>
        <w:ilvl w:val="4"/>
        <w:numId w:val="2"/>
      </w:numPr>
      <w:tabs>
        <w:tab w:val="clear" w:pos="643"/>
      </w:tabs>
      <w:spacing w:before="240" w:after="60"/>
      <w:ind w:left="3540" w:hanging="708"/>
      <w:outlineLvl w:val="4"/>
    </w:pPr>
    <w:rPr>
      <w:rFonts w:ascii="Arial" w:hAnsi="Arial" w:cs="Arial"/>
      <w:sz w:val="22"/>
      <w:szCs w:val="22"/>
    </w:rPr>
  </w:style>
  <w:style w:type="paragraph" w:styleId="Nadpis6">
    <w:name w:val="heading 6"/>
    <w:basedOn w:val="Normln"/>
    <w:next w:val="Normln"/>
    <w:link w:val="Nadpis6Char"/>
    <w:uiPriority w:val="99"/>
    <w:qFormat/>
    <w:rsid w:val="00243F7B"/>
    <w:pPr>
      <w:numPr>
        <w:ilvl w:val="5"/>
        <w:numId w:val="2"/>
      </w:numPr>
      <w:tabs>
        <w:tab w:val="clear" w:pos="643"/>
      </w:tabs>
      <w:spacing w:before="240" w:after="60"/>
      <w:ind w:left="4248" w:hanging="708"/>
      <w:outlineLvl w:val="5"/>
    </w:pPr>
    <w:rPr>
      <w:rFonts w:ascii="Arial" w:hAnsi="Arial" w:cs="Arial"/>
      <w:i/>
      <w:iCs/>
      <w:sz w:val="22"/>
      <w:szCs w:val="22"/>
    </w:rPr>
  </w:style>
  <w:style w:type="paragraph" w:styleId="Nadpis7">
    <w:name w:val="heading 7"/>
    <w:basedOn w:val="Normln"/>
    <w:next w:val="Normln"/>
    <w:link w:val="Nadpis7Char"/>
    <w:uiPriority w:val="99"/>
    <w:qFormat/>
    <w:rsid w:val="00243F7B"/>
    <w:pPr>
      <w:numPr>
        <w:ilvl w:val="6"/>
        <w:numId w:val="2"/>
      </w:numPr>
      <w:tabs>
        <w:tab w:val="clear" w:pos="643"/>
      </w:tabs>
      <w:spacing w:before="240" w:after="60"/>
      <w:ind w:left="4956" w:hanging="708"/>
      <w:outlineLvl w:val="6"/>
    </w:pPr>
    <w:rPr>
      <w:rFonts w:ascii="Arial" w:hAnsi="Arial" w:cs="Arial"/>
      <w:sz w:val="20"/>
      <w:szCs w:val="20"/>
    </w:rPr>
  </w:style>
  <w:style w:type="paragraph" w:styleId="Nadpis8">
    <w:name w:val="heading 8"/>
    <w:basedOn w:val="Normln"/>
    <w:next w:val="Normln"/>
    <w:link w:val="Nadpis8Char"/>
    <w:uiPriority w:val="99"/>
    <w:qFormat/>
    <w:rsid w:val="00243F7B"/>
    <w:pPr>
      <w:numPr>
        <w:ilvl w:val="7"/>
        <w:numId w:val="2"/>
      </w:numPr>
      <w:tabs>
        <w:tab w:val="clear" w:pos="643"/>
      </w:tabs>
      <w:spacing w:before="240" w:after="60"/>
      <w:ind w:left="5664" w:hanging="708"/>
      <w:outlineLvl w:val="7"/>
    </w:pPr>
    <w:rPr>
      <w:rFonts w:ascii="Arial" w:hAnsi="Arial" w:cs="Arial"/>
      <w:i/>
      <w:iCs/>
      <w:sz w:val="20"/>
      <w:szCs w:val="20"/>
    </w:rPr>
  </w:style>
  <w:style w:type="paragraph" w:styleId="Nadpis9">
    <w:name w:val="heading 9"/>
    <w:basedOn w:val="Normln"/>
    <w:next w:val="Normln"/>
    <w:link w:val="Nadpis9Char"/>
    <w:uiPriority w:val="99"/>
    <w:qFormat/>
    <w:rsid w:val="00243F7B"/>
    <w:pPr>
      <w:numPr>
        <w:ilvl w:val="8"/>
        <w:numId w:val="4"/>
      </w:numPr>
      <w:tabs>
        <w:tab w:val="clear" w:pos="643"/>
      </w:tabs>
      <w:spacing w:before="240" w:after="60"/>
      <w:ind w:left="6372" w:hanging="708"/>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14DBD"/>
    <w:rPr>
      <w:rFonts w:cs="Times New Roman"/>
      <w:b/>
      <w:bCs/>
      <w:caps/>
      <w:noProof/>
      <w:sz w:val="24"/>
      <w:szCs w:val="24"/>
    </w:rPr>
  </w:style>
  <w:style w:type="character" w:customStyle="1" w:styleId="Nadpis2Char">
    <w:name w:val="Nadpis 2 Char"/>
    <w:basedOn w:val="Standardnpsmoodstavce"/>
    <w:link w:val="Nadpis2"/>
    <w:uiPriority w:val="99"/>
    <w:locked/>
    <w:rsid w:val="00F14DBD"/>
    <w:rPr>
      <w:rFonts w:cs="Times New Roman"/>
      <w:caps/>
      <w:noProof/>
      <w:sz w:val="24"/>
      <w:szCs w:val="24"/>
    </w:rPr>
  </w:style>
  <w:style w:type="character" w:customStyle="1" w:styleId="Nadpis3Char">
    <w:name w:val="Nadpis 3 Char"/>
    <w:basedOn w:val="Standardnpsmoodstavce"/>
    <w:link w:val="Nadpis3"/>
    <w:uiPriority w:val="99"/>
    <w:locked/>
    <w:rsid w:val="00F14DBD"/>
    <w:rPr>
      <w:rFonts w:cs="Times New Roman"/>
      <w:caps/>
      <w:noProof/>
      <w:sz w:val="24"/>
      <w:szCs w:val="24"/>
    </w:rPr>
  </w:style>
  <w:style w:type="character" w:customStyle="1" w:styleId="Nadpis4Char">
    <w:name w:val="Nadpis 4 Char"/>
    <w:basedOn w:val="Standardnpsmoodstavce"/>
    <w:link w:val="Nadpis4"/>
    <w:uiPriority w:val="99"/>
    <w:locked/>
    <w:rsid w:val="00F14DBD"/>
    <w:rPr>
      <w:rFonts w:cs="Times New Roman"/>
      <w:b/>
      <w:bCs/>
      <w:i/>
      <w:iCs/>
      <w:sz w:val="24"/>
      <w:szCs w:val="24"/>
    </w:rPr>
  </w:style>
  <w:style w:type="character" w:customStyle="1" w:styleId="Nadpis5Char">
    <w:name w:val="Nadpis 5 Char"/>
    <w:basedOn w:val="Standardnpsmoodstavce"/>
    <w:link w:val="Nadpis5"/>
    <w:uiPriority w:val="99"/>
    <w:locked/>
    <w:rsid w:val="00F14DBD"/>
    <w:rPr>
      <w:rFonts w:ascii="Arial" w:hAnsi="Arial" w:cs="Arial"/>
    </w:rPr>
  </w:style>
  <w:style w:type="character" w:customStyle="1" w:styleId="Nadpis6Char">
    <w:name w:val="Nadpis 6 Char"/>
    <w:basedOn w:val="Standardnpsmoodstavce"/>
    <w:link w:val="Nadpis6"/>
    <w:uiPriority w:val="99"/>
    <w:locked/>
    <w:rsid w:val="00F14DBD"/>
    <w:rPr>
      <w:rFonts w:ascii="Arial" w:hAnsi="Arial" w:cs="Arial"/>
      <w:i/>
      <w:iCs/>
    </w:rPr>
  </w:style>
  <w:style w:type="character" w:customStyle="1" w:styleId="Nadpis7Char">
    <w:name w:val="Nadpis 7 Char"/>
    <w:basedOn w:val="Standardnpsmoodstavce"/>
    <w:link w:val="Nadpis7"/>
    <w:uiPriority w:val="99"/>
    <w:locked/>
    <w:rsid w:val="00F14DBD"/>
    <w:rPr>
      <w:rFonts w:ascii="Arial" w:hAnsi="Arial" w:cs="Arial"/>
      <w:sz w:val="20"/>
      <w:szCs w:val="20"/>
    </w:rPr>
  </w:style>
  <w:style w:type="character" w:customStyle="1" w:styleId="Nadpis8Char">
    <w:name w:val="Nadpis 8 Char"/>
    <w:basedOn w:val="Standardnpsmoodstavce"/>
    <w:link w:val="Nadpis8"/>
    <w:uiPriority w:val="99"/>
    <w:locked/>
    <w:rsid w:val="00F14DBD"/>
    <w:rPr>
      <w:rFonts w:ascii="Arial" w:hAnsi="Arial" w:cs="Arial"/>
      <w:i/>
      <w:iCs/>
      <w:sz w:val="20"/>
      <w:szCs w:val="20"/>
    </w:rPr>
  </w:style>
  <w:style w:type="character" w:customStyle="1" w:styleId="Nadpis9Char">
    <w:name w:val="Nadpis 9 Char"/>
    <w:basedOn w:val="Standardnpsmoodstavce"/>
    <w:link w:val="Nadpis9"/>
    <w:uiPriority w:val="99"/>
    <w:locked/>
    <w:rsid w:val="00F14DBD"/>
    <w:rPr>
      <w:rFonts w:ascii="Arial" w:hAnsi="Arial" w:cs="Arial"/>
      <w:i/>
      <w:iCs/>
      <w:sz w:val="18"/>
      <w:szCs w:val="18"/>
      <w:lang w:val="cs-CZ" w:eastAsia="cs-CZ" w:bidi="ar-SA"/>
    </w:rPr>
  </w:style>
  <w:style w:type="paragraph" w:styleId="Zkladntext">
    <w:name w:val="Body Text"/>
    <w:basedOn w:val="Normln"/>
    <w:link w:val="ZkladntextChar"/>
    <w:uiPriority w:val="99"/>
    <w:rsid w:val="00243F7B"/>
    <w:pPr>
      <w:spacing w:after="120"/>
      <w:jc w:val="both"/>
    </w:pPr>
    <w:rPr>
      <w:sz w:val="20"/>
      <w:szCs w:val="20"/>
    </w:rPr>
  </w:style>
  <w:style w:type="character" w:customStyle="1" w:styleId="ZkladntextChar">
    <w:name w:val="Základní text Char"/>
    <w:basedOn w:val="Standardnpsmoodstavce"/>
    <w:link w:val="Zkladntext"/>
    <w:uiPriority w:val="99"/>
    <w:locked/>
    <w:rsid w:val="00636AD5"/>
    <w:rPr>
      <w:rFonts w:cs="Times New Roman"/>
      <w:lang w:val="cs-CZ" w:eastAsia="cs-CZ" w:bidi="ar-SA"/>
    </w:rPr>
  </w:style>
  <w:style w:type="paragraph" w:styleId="Zpat">
    <w:name w:val="footer"/>
    <w:basedOn w:val="Normln"/>
    <w:link w:val="ZpatChar"/>
    <w:uiPriority w:val="99"/>
    <w:rsid w:val="00243F7B"/>
    <w:pPr>
      <w:tabs>
        <w:tab w:val="center" w:pos="4536"/>
        <w:tab w:val="right" w:pos="9072"/>
      </w:tabs>
    </w:pPr>
  </w:style>
  <w:style w:type="character" w:customStyle="1" w:styleId="ZpatChar">
    <w:name w:val="Zápatí Char"/>
    <w:basedOn w:val="Standardnpsmoodstavce"/>
    <w:link w:val="Zpat"/>
    <w:uiPriority w:val="99"/>
    <w:locked/>
    <w:rsid w:val="0000772D"/>
    <w:rPr>
      <w:rFonts w:cs="Times New Roman"/>
      <w:sz w:val="24"/>
      <w:szCs w:val="24"/>
    </w:rPr>
  </w:style>
  <w:style w:type="paragraph" w:customStyle="1" w:styleId="Nazev-TN">
    <w:name w:val="Nazev-TN"/>
    <w:basedOn w:val="Normln"/>
    <w:next w:val="Normln"/>
    <w:uiPriority w:val="99"/>
    <w:rsid w:val="00243F7B"/>
    <w:pPr>
      <w:spacing w:before="120" w:after="60"/>
      <w:jc w:val="center"/>
    </w:pPr>
    <w:rPr>
      <w:b/>
      <w:bCs/>
      <w:sz w:val="40"/>
      <w:szCs w:val="40"/>
    </w:rPr>
  </w:style>
  <w:style w:type="paragraph" w:styleId="Zkladntextodsazen">
    <w:name w:val="Body Text Indent"/>
    <w:basedOn w:val="Normln"/>
    <w:link w:val="ZkladntextodsazenChar"/>
    <w:uiPriority w:val="99"/>
    <w:rsid w:val="00243F7B"/>
    <w:rPr>
      <w:sz w:val="20"/>
      <w:szCs w:val="20"/>
    </w:rPr>
  </w:style>
  <w:style w:type="character" w:customStyle="1" w:styleId="ZkladntextodsazenChar">
    <w:name w:val="Základní text odsazený Char"/>
    <w:basedOn w:val="Standardnpsmoodstavce"/>
    <w:link w:val="Zkladntextodsazen"/>
    <w:uiPriority w:val="99"/>
    <w:semiHidden/>
    <w:locked/>
    <w:rsid w:val="00F14DBD"/>
    <w:rPr>
      <w:rFonts w:cs="Times New Roman"/>
      <w:sz w:val="24"/>
      <w:szCs w:val="24"/>
    </w:rPr>
  </w:style>
  <w:style w:type="paragraph" w:styleId="Obsah1">
    <w:name w:val="toc 1"/>
    <w:basedOn w:val="Normln"/>
    <w:next w:val="Normln"/>
    <w:autoRedefine/>
    <w:uiPriority w:val="39"/>
    <w:rsid w:val="00243F7B"/>
    <w:pPr>
      <w:tabs>
        <w:tab w:val="right" w:leader="dot" w:pos="9355"/>
      </w:tabs>
    </w:pPr>
    <w:rPr>
      <w:caps/>
      <w:sz w:val="20"/>
      <w:szCs w:val="20"/>
    </w:rPr>
  </w:style>
  <w:style w:type="paragraph" w:styleId="Obsah2">
    <w:name w:val="toc 2"/>
    <w:basedOn w:val="Normln"/>
    <w:next w:val="Normln"/>
    <w:autoRedefine/>
    <w:uiPriority w:val="39"/>
    <w:rsid w:val="00243F7B"/>
    <w:pPr>
      <w:tabs>
        <w:tab w:val="left" w:pos="960"/>
        <w:tab w:val="right" w:leader="dot" w:pos="9355"/>
      </w:tabs>
      <w:ind w:left="198" w:hanging="56"/>
    </w:pPr>
    <w:rPr>
      <w:caps/>
      <w:sz w:val="20"/>
      <w:szCs w:val="20"/>
    </w:rPr>
  </w:style>
  <w:style w:type="paragraph" w:styleId="Obsah3">
    <w:name w:val="toc 3"/>
    <w:basedOn w:val="Normln"/>
    <w:next w:val="Normln"/>
    <w:autoRedefine/>
    <w:uiPriority w:val="39"/>
    <w:rsid w:val="00243F7B"/>
    <w:pPr>
      <w:tabs>
        <w:tab w:val="left" w:pos="993"/>
        <w:tab w:val="right" w:leader="dot" w:pos="9355"/>
      </w:tabs>
      <w:ind w:left="403" w:hanging="261"/>
    </w:pPr>
    <w:rPr>
      <w:caps/>
      <w:sz w:val="20"/>
      <w:szCs w:val="20"/>
    </w:rPr>
  </w:style>
  <w:style w:type="paragraph" w:styleId="Seznamsodrkami3">
    <w:name w:val="List Bullet 3"/>
    <w:basedOn w:val="Normln"/>
    <w:autoRedefine/>
    <w:uiPriority w:val="99"/>
    <w:rsid w:val="00243F7B"/>
    <w:pPr>
      <w:tabs>
        <w:tab w:val="left" w:pos="643"/>
      </w:tabs>
    </w:pPr>
    <w:rPr>
      <w:sz w:val="20"/>
      <w:szCs w:val="20"/>
    </w:rPr>
  </w:style>
  <w:style w:type="paragraph" w:styleId="Seznamsodrkami2">
    <w:name w:val="List Bullet 2"/>
    <w:basedOn w:val="Normln"/>
    <w:autoRedefine/>
    <w:uiPriority w:val="99"/>
    <w:rsid w:val="00243F7B"/>
    <w:pPr>
      <w:numPr>
        <w:numId w:val="3"/>
      </w:numPr>
      <w:tabs>
        <w:tab w:val="clear" w:pos="926"/>
      </w:tabs>
      <w:ind w:left="1418" w:hanging="284"/>
    </w:pPr>
    <w:rPr>
      <w:sz w:val="20"/>
      <w:szCs w:val="20"/>
    </w:rPr>
  </w:style>
  <w:style w:type="paragraph" w:styleId="Zhlav">
    <w:name w:val="header"/>
    <w:basedOn w:val="Normln"/>
    <w:link w:val="ZhlavChar"/>
    <w:uiPriority w:val="99"/>
    <w:rsid w:val="00243F7B"/>
    <w:pPr>
      <w:tabs>
        <w:tab w:val="center" w:pos="4536"/>
        <w:tab w:val="right" w:pos="9072"/>
      </w:tabs>
    </w:pPr>
  </w:style>
  <w:style w:type="character" w:customStyle="1" w:styleId="ZhlavChar">
    <w:name w:val="Záhlaví Char"/>
    <w:basedOn w:val="Standardnpsmoodstavce"/>
    <w:link w:val="Zhlav"/>
    <w:uiPriority w:val="99"/>
    <w:semiHidden/>
    <w:locked/>
    <w:rsid w:val="00F14DBD"/>
    <w:rPr>
      <w:rFonts w:cs="Times New Roman"/>
      <w:sz w:val="24"/>
      <w:szCs w:val="24"/>
    </w:rPr>
  </w:style>
  <w:style w:type="paragraph" w:styleId="Textbubliny">
    <w:name w:val="Balloon Text"/>
    <w:basedOn w:val="Normln"/>
    <w:link w:val="TextbublinyChar"/>
    <w:uiPriority w:val="99"/>
    <w:semiHidden/>
    <w:rsid w:val="00243F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4DBD"/>
    <w:rPr>
      <w:rFonts w:cs="Times New Roman"/>
      <w:sz w:val="2"/>
    </w:rPr>
  </w:style>
  <w:style w:type="paragraph" w:styleId="Zkladntext2">
    <w:name w:val="Body Text 2"/>
    <w:basedOn w:val="Normln"/>
    <w:link w:val="Zkladntext2Char"/>
    <w:uiPriority w:val="99"/>
    <w:rsid w:val="00243F7B"/>
    <w:pPr>
      <w:spacing w:after="120" w:line="480" w:lineRule="auto"/>
    </w:pPr>
  </w:style>
  <w:style w:type="character" w:customStyle="1" w:styleId="Zkladntext2Char">
    <w:name w:val="Základní text 2 Char"/>
    <w:basedOn w:val="Standardnpsmoodstavce"/>
    <w:link w:val="Zkladntext2"/>
    <w:uiPriority w:val="99"/>
    <w:semiHidden/>
    <w:locked/>
    <w:rsid w:val="00F14DBD"/>
    <w:rPr>
      <w:rFonts w:cs="Times New Roman"/>
      <w:sz w:val="24"/>
      <w:szCs w:val="24"/>
    </w:rPr>
  </w:style>
  <w:style w:type="paragraph" w:styleId="Normlnweb">
    <w:name w:val="Normal (Web)"/>
    <w:basedOn w:val="Normln"/>
    <w:uiPriority w:val="99"/>
    <w:rsid w:val="00243F7B"/>
    <w:pPr>
      <w:overflowPunct/>
      <w:autoSpaceDE/>
      <w:autoSpaceDN/>
      <w:adjustRightInd/>
      <w:spacing w:before="100" w:beforeAutospacing="1" w:after="100" w:afterAutospacing="1" w:line="288" w:lineRule="auto"/>
      <w:textAlignment w:val="auto"/>
    </w:pPr>
    <w:rPr>
      <w:rFonts w:ascii="Verdana" w:hAnsi="Verdana"/>
      <w:color w:val="7B6C4A"/>
      <w:sz w:val="14"/>
      <w:szCs w:val="14"/>
    </w:rPr>
  </w:style>
  <w:style w:type="character" w:customStyle="1" w:styleId="heslo141">
    <w:name w:val="heslo141"/>
    <w:basedOn w:val="Standardnpsmoodstavce"/>
    <w:uiPriority w:val="99"/>
    <w:rsid w:val="00243F7B"/>
    <w:rPr>
      <w:rFonts w:ascii="Verdana" w:hAnsi="Verdana" w:cs="Times New Roman"/>
      <w:b/>
      <w:bCs/>
      <w:color w:val="7B6C4A"/>
      <w:sz w:val="18"/>
      <w:szCs w:val="18"/>
    </w:rPr>
  </w:style>
  <w:style w:type="character" w:styleId="slostrnky">
    <w:name w:val="page number"/>
    <w:basedOn w:val="Standardnpsmoodstavce"/>
    <w:rsid w:val="00243F7B"/>
    <w:rPr>
      <w:rFonts w:cs="Times New Roman"/>
    </w:rPr>
  </w:style>
  <w:style w:type="paragraph" w:styleId="Nzev">
    <w:name w:val="Title"/>
    <w:basedOn w:val="Normln"/>
    <w:link w:val="NzevChar"/>
    <w:uiPriority w:val="99"/>
    <w:qFormat/>
    <w:rsid w:val="00243F7B"/>
    <w:pPr>
      <w:spacing w:before="240" w:after="60"/>
      <w:jc w:val="center"/>
    </w:pPr>
    <w:rPr>
      <w:rFonts w:ascii="Arial" w:hAnsi="Arial" w:cs="Arial"/>
      <w:b/>
      <w:bCs/>
      <w:sz w:val="32"/>
      <w:szCs w:val="32"/>
    </w:rPr>
  </w:style>
  <w:style w:type="character" w:customStyle="1" w:styleId="NzevChar">
    <w:name w:val="Název Char"/>
    <w:basedOn w:val="Standardnpsmoodstavce"/>
    <w:link w:val="Nzev"/>
    <w:uiPriority w:val="99"/>
    <w:locked/>
    <w:rsid w:val="00F14DBD"/>
    <w:rPr>
      <w:rFonts w:ascii="Cambria" w:hAnsi="Cambria" w:cs="Times New Roman"/>
      <w:b/>
      <w:bCs/>
      <w:kern w:val="28"/>
      <w:sz w:val="32"/>
      <w:szCs w:val="32"/>
    </w:rPr>
  </w:style>
  <w:style w:type="character" w:styleId="Odkaznakoment">
    <w:name w:val="annotation reference"/>
    <w:basedOn w:val="Standardnpsmoodstavce"/>
    <w:uiPriority w:val="99"/>
    <w:semiHidden/>
    <w:rsid w:val="00CF73B7"/>
    <w:rPr>
      <w:rFonts w:cs="Times New Roman"/>
      <w:sz w:val="16"/>
      <w:szCs w:val="16"/>
    </w:rPr>
  </w:style>
  <w:style w:type="paragraph" w:styleId="Textkomente">
    <w:name w:val="annotation text"/>
    <w:basedOn w:val="Normln"/>
    <w:link w:val="TextkomenteChar"/>
    <w:uiPriority w:val="99"/>
    <w:semiHidden/>
    <w:rsid w:val="00CF73B7"/>
    <w:rPr>
      <w:sz w:val="20"/>
      <w:szCs w:val="20"/>
    </w:rPr>
  </w:style>
  <w:style w:type="character" w:customStyle="1" w:styleId="TextkomenteChar">
    <w:name w:val="Text komentáře Char"/>
    <w:basedOn w:val="Standardnpsmoodstavce"/>
    <w:link w:val="Textkomente"/>
    <w:uiPriority w:val="99"/>
    <w:semiHidden/>
    <w:locked/>
    <w:rsid w:val="00F14DBD"/>
    <w:rPr>
      <w:rFonts w:cs="Times New Roman"/>
      <w:sz w:val="20"/>
      <w:szCs w:val="20"/>
    </w:rPr>
  </w:style>
  <w:style w:type="paragraph" w:styleId="Pedmtkomente">
    <w:name w:val="annotation subject"/>
    <w:basedOn w:val="Textkomente"/>
    <w:next w:val="Textkomente"/>
    <w:link w:val="PedmtkomenteChar"/>
    <w:uiPriority w:val="99"/>
    <w:semiHidden/>
    <w:rsid w:val="00CF73B7"/>
    <w:rPr>
      <w:b/>
      <w:bCs/>
    </w:rPr>
  </w:style>
  <w:style w:type="character" w:customStyle="1" w:styleId="PedmtkomenteChar">
    <w:name w:val="Předmět komentáře Char"/>
    <w:basedOn w:val="TextkomenteChar"/>
    <w:link w:val="Pedmtkomente"/>
    <w:uiPriority w:val="99"/>
    <w:semiHidden/>
    <w:locked/>
    <w:rsid w:val="00F14DBD"/>
    <w:rPr>
      <w:rFonts w:cs="Times New Roman"/>
      <w:b/>
      <w:bCs/>
      <w:sz w:val="20"/>
      <w:szCs w:val="20"/>
    </w:rPr>
  </w:style>
  <w:style w:type="character" w:customStyle="1" w:styleId="ab101">
    <w:name w:val="ab101"/>
    <w:basedOn w:val="Standardnpsmoodstavce"/>
    <w:uiPriority w:val="99"/>
    <w:rsid w:val="003C5E30"/>
    <w:rPr>
      <w:rFonts w:cs="Times New Roman"/>
      <w:color w:val="003399"/>
      <w:sz w:val="20"/>
      <w:szCs w:val="20"/>
    </w:rPr>
  </w:style>
  <w:style w:type="character" w:customStyle="1" w:styleId="StylE-mailovZprvy53">
    <w:name w:val="StylE-mailovéZprávy53"/>
    <w:basedOn w:val="Standardnpsmoodstavce"/>
    <w:uiPriority w:val="99"/>
    <w:semiHidden/>
    <w:rsid w:val="007B39D6"/>
    <w:rPr>
      <w:rFonts w:ascii="Arial" w:hAnsi="Arial" w:cs="Arial"/>
      <w:color w:val="000080"/>
      <w:sz w:val="20"/>
      <w:szCs w:val="20"/>
    </w:rPr>
  </w:style>
  <w:style w:type="paragraph" w:styleId="Seznam">
    <w:name w:val="List"/>
    <w:basedOn w:val="Normln"/>
    <w:uiPriority w:val="99"/>
    <w:rsid w:val="007E55DB"/>
    <w:pPr>
      <w:overflowPunct/>
      <w:autoSpaceDE/>
      <w:autoSpaceDN/>
      <w:adjustRightInd/>
      <w:ind w:left="283" w:hanging="283"/>
      <w:textAlignment w:val="auto"/>
    </w:pPr>
    <w:rPr>
      <w:rFonts w:ascii="Arial" w:hAnsi="Arial"/>
      <w:sz w:val="20"/>
      <w:szCs w:val="20"/>
    </w:rPr>
  </w:style>
  <w:style w:type="numbering" w:customStyle="1" w:styleId="Styl2">
    <w:name w:val="Styl2"/>
    <w:rsid w:val="00B42586"/>
    <w:pPr>
      <w:numPr>
        <w:numId w:val="8"/>
      </w:numPr>
    </w:pPr>
  </w:style>
  <w:style w:type="numbering" w:customStyle="1" w:styleId="Styl1">
    <w:name w:val="Styl1"/>
    <w:rsid w:val="00B42586"/>
    <w:pPr>
      <w:numPr>
        <w:numId w:val="7"/>
      </w:numPr>
    </w:pPr>
  </w:style>
  <w:style w:type="paragraph" w:styleId="Revize">
    <w:name w:val="Revision"/>
    <w:hidden/>
    <w:uiPriority w:val="99"/>
    <w:semiHidden/>
    <w:rsid w:val="000A3BCC"/>
    <w:rPr>
      <w:sz w:val="24"/>
      <w:szCs w:val="24"/>
    </w:rPr>
  </w:style>
  <w:style w:type="paragraph" w:styleId="Odstavecseseznamem">
    <w:name w:val="List Paragraph"/>
    <w:basedOn w:val="Normln"/>
    <w:uiPriority w:val="99"/>
    <w:qFormat/>
    <w:rsid w:val="007E14A7"/>
    <w:pPr>
      <w:overflowPunct/>
      <w:autoSpaceDE/>
      <w:autoSpaceDN/>
      <w:adjustRightInd/>
      <w:ind w:left="720"/>
      <w:contextualSpacing/>
      <w:textAlignment w:val="auto"/>
    </w:pPr>
  </w:style>
  <w:style w:type="paragraph" w:styleId="Prosttext">
    <w:name w:val="Plain Text"/>
    <w:basedOn w:val="Normln"/>
    <w:link w:val="ProsttextChar"/>
    <w:uiPriority w:val="99"/>
    <w:semiHidden/>
    <w:unhideWhenUsed/>
    <w:locked/>
    <w:rsid w:val="00742374"/>
    <w:pPr>
      <w:overflowPunct/>
      <w:autoSpaceDE/>
      <w:autoSpaceDN/>
      <w:adjustRightInd/>
      <w:textAlignment w:val="auto"/>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742374"/>
    <w:rPr>
      <w:rFonts w:ascii="Calibri" w:eastAsiaTheme="minorHAnsi" w:hAnsi="Calibri" w:cs="Consolas"/>
      <w:szCs w:val="21"/>
      <w:lang w:eastAsia="en-US"/>
    </w:rPr>
  </w:style>
  <w:style w:type="paragraph" w:styleId="Seznamsodrkami">
    <w:name w:val="List Bullet"/>
    <w:basedOn w:val="Normln"/>
    <w:uiPriority w:val="99"/>
    <w:semiHidden/>
    <w:unhideWhenUsed/>
    <w:locked/>
    <w:rsid w:val="0037084E"/>
    <w:pPr>
      <w:numPr>
        <w:numId w:val="17"/>
      </w:numPr>
      <w:contextualSpacing/>
    </w:pPr>
  </w:style>
  <w:style w:type="paragraph" w:customStyle="1" w:styleId="Documentheader">
    <w:name w:val="Document header"/>
    <w:basedOn w:val="Normln"/>
    <w:rsid w:val="0021581F"/>
    <w:pPr>
      <w:spacing w:before="120"/>
    </w:pPr>
    <w:rPr>
      <w:rFonts w:ascii="Arial" w:hAnsi="Arial"/>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6855">
      <w:bodyDiv w:val="1"/>
      <w:marLeft w:val="0"/>
      <w:marRight w:val="0"/>
      <w:marTop w:val="0"/>
      <w:marBottom w:val="0"/>
      <w:divBdr>
        <w:top w:val="none" w:sz="0" w:space="0" w:color="auto"/>
        <w:left w:val="none" w:sz="0" w:space="0" w:color="auto"/>
        <w:bottom w:val="none" w:sz="0" w:space="0" w:color="auto"/>
        <w:right w:val="none" w:sz="0" w:space="0" w:color="auto"/>
      </w:divBdr>
    </w:div>
    <w:div w:id="375277430">
      <w:bodyDiv w:val="1"/>
      <w:marLeft w:val="0"/>
      <w:marRight w:val="0"/>
      <w:marTop w:val="0"/>
      <w:marBottom w:val="0"/>
      <w:divBdr>
        <w:top w:val="none" w:sz="0" w:space="0" w:color="auto"/>
        <w:left w:val="none" w:sz="0" w:space="0" w:color="auto"/>
        <w:bottom w:val="none" w:sz="0" w:space="0" w:color="auto"/>
        <w:right w:val="none" w:sz="0" w:space="0" w:color="auto"/>
      </w:divBdr>
    </w:div>
    <w:div w:id="512107684">
      <w:bodyDiv w:val="1"/>
      <w:marLeft w:val="0"/>
      <w:marRight w:val="0"/>
      <w:marTop w:val="0"/>
      <w:marBottom w:val="0"/>
      <w:divBdr>
        <w:top w:val="none" w:sz="0" w:space="0" w:color="auto"/>
        <w:left w:val="none" w:sz="0" w:space="0" w:color="auto"/>
        <w:bottom w:val="none" w:sz="0" w:space="0" w:color="auto"/>
        <w:right w:val="none" w:sz="0" w:space="0" w:color="auto"/>
      </w:divBdr>
    </w:div>
    <w:div w:id="1039741738">
      <w:bodyDiv w:val="1"/>
      <w:marLeft w:val="0"/>
      <w:marRight w:val="0"/>
      <w:marTop w:val="0"/>
      <w:marBottom w:val="0"/>
      <w:divBdr>
        <w:top w:val="none" w:sz="0" w:space="0" w:color="auto"/>
        <w:left w:val="none" w:sz="0" w:space="0" w:color="auto"/>
        <w:bottom w:val="none" w:sz="0" w:space="0" w:color="auto"/>
        <w:right w:val="none" w:sz="0" w:space="0" w:color="auto"/>
      </w:divBdr>
    </w:div>
    <w:div w:id="1185363385">
      <w:bodyDiv w:val="1"/>
      <w:marLeft w:val="0"/>
      <w:marRight w:val="0"/>
      <w:marTop w:val="0"/>
      <w:marBottom w:val="0"/>
      <w:divBdr>
        <w:top w:val="none" w:sz="0" w:space="0" w:color="auto"/>
        <w:left w:val="none" w:sz="0" w:space="0" w:color="auto"/>
        <w:bottom w:val="none" w:sz="0" w:space="0" w:color="auto"/>
        <w:right w:val="none" w:sz="0" w:space="0" w:color="auto"/>
      </w:divBdr>
    </w:div>
    <w:div w:id="1417094166">
      <w:bodyDiv w:val="1"/>
      <w:marLeft w:val="0"/>
      <w:marRight w:val="0"/>
      <w:marTop w:val="0"/>
      <w:marBottom w:val="0"/>
      <w:divBdr>
        <w:top w:val="none" w:sz="0" w:space="0" w:color="auto"/>
        <w:left w:val="none" w:sz="0" w:space="0" w:color="auto"/>
        <w:bottom w:val="none" w:sz="0" w:space="0" w:color="auto"/>
        <w:right w:val="none" w:sz="0" w:space="0" w:color="auto"/>
      </w:divBdr>
    </w:div>
    <w:div w:id="1430276729">
      <w:bodyDiv w:val="1"/>
      <w:marLeft w:val="0"/>
      <w:marRight w:val="0"/>
      <w:marTop w:val="0"/>
      <w:marBottom w:val="0"/>
      <w:divBdr>
        <w:top w:val="none" w:sz="0" w:space="0" w:color="auto"/>
        <w:left w:val="none" w:sz="0" w:space="0" w:color="auto"/>
        <w:bottom w:val="none" w:sz="0" w:space="0" w:color="auto"/>
        <w:right w:val="none" w:sz="0" w:space="0" w:color="auto"/>
      </w:divBdr>
    </w:div>
    <w:div w:id="1503816717">
      <w:bodyDiv w:val="1"/>
      <w:marLeft w:val="0"/>
      <w:marRight w:val="0"/>
      <w:marTop w:val="0"/>
      <w:marBottom w:val="0"/>
      <w:divBdr>
        <w:top w:val="none" w:sz="0" w:space="0" w:color="auto"/>
        <w:left w:val="none" w:sz="0" w:space="0" w:color="auto"/>
        <w:bottom w:val="none" w:sz="0" w:space="0" w:color="auto"/>
        <w:right w:val="none" w:sz="0" w:space="0" w:color="auto"/>
      </w:divBdr>
    </w:div>
    <w:div w:id="1781754931">
      <w:bodyDiv w:val="1"/>
      <w:marLeft w:val="0"/>
      <w:marRight w:val="0"/>
      <w:marTop w:val="0"/>
      <w:marBottom w:val="0"/>
      <w:divBdr>
        <w:top w:val="none" w:sz="0" w:space="0" w:color="auto"/>
        <w:left w:val="none" w:sz="0" w:space="0" w:color="auto"/>
        <w:bottom w:val="none" w:sz="0" w:space="0" w:color="auto"/>
        <w:right w:val="none" w:sz="0" w:space="0" w:color="auto"/>
      </w:divBdr>
    </w:div>
    <w:div w:id="1853298857">
      <w:bodyDiv w:val="1"/>
      <w:marLeft w:val="0"/>
      <w:marRight w:val="0"/>
      <w:marTop w:val="0"/>
      <w:marBottom w:val="0"/>
      <w:divBdr>
        <w:top w:val="none" w:sz="0" w:space="0" w:color="auto"/>
        <w:left w:val="none" w:sz="0" w:space="0" w:color="auto"/>
        <w:bottom w:val="none" w:sz="0" w:space="0" w:color="auto"/>
        <w:right w:val="none" w:sz="0" w:space="0" w:color="auto"/>
      </w:divBdr>
    </w:div>
    <w:div w:id="1995134836">
      <w:bodyDiv w:val="1"/>
      <w:marLeft w:val="0"/>
      <w:marRight w:val="0"/>
      <w:marTop w:val="0"/>
      <w:marBottom w:val="0"/>
      <w:divBdr>
        <w:top w:val="none" w:sz="0" w:space="0" w:color="auto"/>
        <w:left w:val="none" w:sz="0" w:space="0" w:color="auto"/>
        <w:bottom w:val="none" w:sz="0" w:space="0" w:color="auto"/>
        <w:right w:val="none" w:sz="0" w:space="0" w:color="auto"/>
      </w:divBdr>
    </w:div>
    <w:div w:id="2001419442">
      <w:marLeft w:val="0"/>
      <w:marRight w:val="0"/>
      <w:marTop w:val="0"/>
      <w:marBottom w:val="0"/>
      <w:divBdr>
        <w:top w:val="none" w:sz="0" w:space="0" w:color="auto"/>
        <w:left w:val="none" w:sz="0" w:space="0" w:color="auto"/>
        <w:bottom w:val="none" w:sz="0" w:space="0" w:color="auto"/>
        <w:right w:val="none" w:sz="0" w:space="0" w:color="auto"/>
      </w:divBdr>
    </w:div>
    <w:div w:id="2001419443">
      <w:marLeft w:val="0"/>
      <w:marRight w:val="0"/>
      <w:marTop w:val="0"/>
      <w:marBottom w:val="0"/>
      <w:divBdr>
        <w:top w:val="none" w:sz="0" w:space="0" w:color="auto"/>
        <w:left w:val="none" w:sz="0" w:space="0" w:color="auto"/>
        <w:bottom w:val="none" w:sz="0" w:space="0" w:color="auto"/>
        <w:right w:val="none" w:sz="0" w:space="0" w:color="auto"/>
      </w:divBdr>
    </w:div>
    <w:div w:id="2001419444">
      <w:marLeft w:val="0"/>
      <w:marRight w:val="0"/>
      <w:marTop w:val="0"/>
      <w:marBottom w:val="0"/>
      <w:divBdr>
        <w:top w:val="none" w:sz="0" w:space="0" w:color="auto"/>
        <w:left w:val="none" w:sz="0" w:space="0" w:color="auto"/>
        <w:bottom w:val="none" w:sz="0" w:space="0" w:color="auto"/>
        <w:right w:val="none" w:sz="0" w:space="0" w:color="auto"/>
      </w:divBdr>
    </w:div>
    <w:div w:id="2001419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E99EF-93C7-470E-BFB1-4A8F869F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8805</Words>
  <Characters>53144</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2019-07-01T05:39:00Z</dcterms:created>
  <dcterms:modified xsi:type="dcterms:W3CDTF">2019-07-17T11:42:00Z</dcterms:modified>
</cp:coreProperties>
</file>