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Pr="00B331A9" w:rsidRDefault="00B72F8E" w:rsidP="003D15BD">
      <w:pPr>
        <w:pStyle w:val="Nadpis1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>
        <w:rPr>
          <w:b/>
          <w:sz w:val="24"/>
          <w:szCs w:val="24"/>
        </w:rPr>
        <w:t xml:space="preserve">Příloha č. </w:t>
      </w:r>
      <w:bookmarkStart w:id="0" w:name="_GoBack"/>
      <w:bookmarkEnd w:id="0"/>
      <w:r w:rsidR="00A579E8" w:rsidRPr="00A579E8">
        <w:rPr>
          <w:b/>
          <w:sz w:val="24"/>
          <w:szCs w:val="24"/>
        </w:rPr>
        <w:t>6</w:t>
      </w:r>
      <w:r w:rsidR="00995A5E">
        <w:rPr>
          <w:b/>
          <w:sz w:val="24"/>
          <w:szCs w:val="24"/>
        </w:rPr>
        <w:t xml:space="preserve"> S</w:t>
      </w:r>
      <w:r w:rsidR="00215DDB">
        <w:rPr>
          <w:b/>
          <w:sz w:val="24"/>
          <w:szCs w:val="24"/>
        </w:rPr>
        <w:t>mlouvy</w:t>
      </w:r>
      <w:r w:rsidR="008737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poskytování poradenských služeb</w:t>
      </w:r>
      <w:r w:rsidR="00995A5E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</w:t>
      </w:r>
      <w:r w:rsidR="003D15BD" w:rsidRPr="00D23C5D">
        <w:rPr>
          <w:b/>
          <w:sz w:val="24"/>
          <w:szCs w:val="24"/>
        </w:rPr>
        <w:t>požadavky k zajištění BOZP</w:t>
      </w:r>
    </w:p>
    <w:p w:rsidR="003D15BD" w:rsidRPr="00B331A9" w:rsidRDefault="003D15BD" w:rsidP="003D15BD">
      <w:pPr>
        <w:pStyle w:val="Zkladntext3"/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331A9">
        <w:rPr>
          <w:rFonts w:asciiTheme="minorHAnsi" w:hAnsiTheme="minorHAnsi" w:cstheme="minorHAnsi"/>
        </w:rPr>
        <w:t>I.</w:t>
      </w:r>
      <w:r w:rsidRPr="00B331A9">
        <w:rPr>
          <w:rFonts w:asciiTheme="minorHAnsi" w:hAnsiTheme="minorHAnsi" w:cstheme="minorHAnsi"/>
        </w:rPr>
        <w:tab/>
      </w:r>
      <w:r w:rsidRPr="00B331A9">
        <w:rPr>
          <w:rFonts w:asciiTheme="minorHAnsi" w:hAnsiTheme="minorHAnsi" w:cstheme="minorHAnsi"/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Pr="00B331A9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rFonts w:asciiTheme="minorHAnsi" w:hAnsiTheme="minorHAnsi" w:cstheme="minorHAnsi"/>
          <w:color w:val="000000"/>
          <w:szCs w:val="22"/>
        </w:rPr>
      </w:pPr>
      <w:r w:rsidRPr="00B331A9">
        <w:rPr>
          <w:rFonts w:asciiTheme="minorHAnsi" w:hAnsiTheme="minorHAnsi" w:cstheme="minorHAnsi"/>
          <w:szCs w:val="22"/>
        </w:rPr>
        <w:t xml:space="preserve">Zaměstnanci nebo jiné osoby druhé smluvní strany, kteří budou vykonávat pracovní nebo jinou činnost </w:t>
      </w:r>
      <w:r w:rsidRPr="00B331A9">
        <w:rPr>
          <w:rFonts w:asciiTheme="minorHAnsi" w:hAnsiTheme="minorHAnsi" w:cstheme="minorHAnsi"/>
          <w:b/>
          <w:bCs/>
          <w:szCs w:val="22"/>
        </w:rPr>
        <w:t>dlouhodobě,</w:t>
      </w:r>
      <w:r w:rsidRPr="00B331A9">
        <w:rPr>
          <w:rFonts w:asciiTheme="minorHAnsi" w:hAnsiTheme="minorHAnsi" w:cstheme="minorHAnsi"/>
          <w:szCs w:val="22"/>
        </w:rPr>
        <w:t xml:space="preserve"> mohou vstupovat do objektů a pohybovat se na pracovištích </w:t>
      </w:r>
      <w:r w:rsidRPr="00B331A9">
        <w:rPr>
          <w:rFonts w:asciiTheme="minorHAnsi" w:hAnsiTheme="minorHAnsi" w:cstheme="minorHAnsi"/>
          <w:b/>
          <w:bCs/>
          <w:color w:val="000000"/>
          <w:szCs w:val="22"/>
        </w:rPr>
        <w:t>samostatně</w:t>
      </w:r>
      <w:r w:rsidRPr="00B331A9">
        <w:rPr>
          <w:rFonts w:asciiTheme="minorHAnsi" w:hAnsiTheme="minorHAnsi" w:cstheme="minorHAnsi"/>
          <w:color w:val="000000"/>
          <w:szCs w:val="22"/>
        </w:rPr>
        <w:t>, avšak musí v souladu s vnitřními předpisy Dopravního podniku Ostrava a.s. (dále jen DP Ostrava):</w:t>
      </w:r>
    </w:p>
    <w:p w:rsidR="003D15BD" w:rsidRPr="00B331A9" w:rsidRDefault="003D15BD" w:rsidP="003D15BD">
      <w:pPr>
        <w:pStyle w:val="Zkladntextodsazen"/>
        <w:ind w:left="1080" w:hanging="360"/>
        <w:rPr>
          <w:rFonts w:asciiTheme="minorHAnsi" w:hAnsiTheme="minorHAnsi" w:cstheme="minorHAnsi"/>
          <w:szCs w:val="22"/>
        </w:rPr>
      </w:pPr>
      <w:r w:rsidRPr="00B331A9">
        <w:rPr>
          <w:rFonts w:asciiTheme="minorHAnsi" w:hAnsiTheme="minorHAnsi" w:cstheme="minorHAnsi"/>
          <w:szCs w:val="22"/>
        </w:rPr>
        <w:t>-</w:t>
      </w:r>
      <w:r w:rsidRPr="00B331A9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DP Ostrava, </w:t>
      </w:r>
    </w:p>
    <w:p w:rsidR="003D15BD" w:rsidRPr="00B331A9" w:rsidRDefault="003D15BD" w:rsidP="003D15BD">
      <w:pPr>
        <w:ind w:left="1077" w:hanging="357"/>
        <w:rPr>
          <w:rFonts w:asciiTheme="minorHAnsi" w:hAnsiTheme="minorHAnsi" w:cstheme="minorHAnsi"/>
          <w:color w:val="000000"/>
          <w:szCs w:val="22"/>
        </w:rPr>
      </w:pPr>
      <w:r w:rsidRPr="00B331A9">
        <w:rPr>
          <w:rFonts w:asciiTheme="minorHAnsi" w:hAnsiTheme="minorHAnsi" w:cstheme="minorHAnsi"/>
          <w:color w:val="000000"/>
          <w:szCs w:val="22"/>
        </w:rPr>
        <w:t>-</w:t>
      </w:r>
      <w:r w:rsidRPr="00B331A9">
        <w:rPr>
          <w:rFonts w:asciiTheme="minorHAnsi" w:hAnsiTheme="minorHAnsi" w:cstheme="minorHAnsi"/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Pr="00B331A9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rFonts w:asciiTheme="minorHAnsi" w:hAnsiTheme="minorHAnsi" w:cstheme="minorHAnsi"/>
          <w:szCs w:val="22"/>
        </w:rPr>
      </w:pPr>
      <w:r w:rsidRPr="00B331A9">
        <w:rPr>
          <w:rFonts w:asciiTheme="minorHAnsi" w:hAnsiTheme="minorHAnsi" w:cstheme="minorHAnsi"/>
          <w:szCs w:val="22"/>
        </w:rPr>
        <w:t xml:space="preserve">Zaměstnanci nebo jiné osoby druhé smluvní strany, kteří budou vykonávat pracovní nebo jinou činnost </w:t>
      </w:r>
      <w:r w:rsidRPr="00B331A9">
        <w:rPr>
          <w:rFonts w:asciiTheme="minorHAnsi" w:hAnsiTheme="minorHAnsi" w:cstheme="minorHAnsi"/>
          <w:b/>
          <w:bCs/>
          <w:szCs w:val="22"/>
        </w:rPr>
        <w:t xml:space="preserve">krátkodobě, </w:t>
      </w:r>
      <w:r w:rsidRPr="00B331A9">
        <w:rPr>
          <w:rFonts w:asciiTheme="minorHAnsi" w:hAnsiTheme="minorHAnsi" w:cstheme="minorHAnsi"/>
          <w:szCs w:val="22"/>
        </w:rPr>
        <w:t xml:space="preserve">mohou vstupovat do objektů a pohybovat se na pracovištích </w:t>
      </w:r>
      <w:r w:rsidRPr="00B331A9">
        <w:rPr>
          <w:rFonts w:asciiTheme="minorHAnsi" w:hAnsiTheme="minorHAnsi" w:cstheme="minorHAnsi"/>
          <w:b/>
          <w:bCs/>
          <w:szCs w:val="22"/>
        </w:rPr>
        <w:t>samostatně</w:t>
      </w:r>
      <w:r w:rsidRPr="00B331A9">
        <w:rPr>
          <w:rFonts w:asciiTheme="minorHAnsi" w:hAnsiTheme="minorHAnsi" w:cstheme="minorHAnsi"/>
          <w:szCs w:val="22"/>
        </w:rPr>
        <w:t xml:space="preserve">, avšak musí v souladu s vnitřními předpisy DP Ostrava: </w:t>
      </w:r>
    </w:p>
    <w:p w:rsidR="003D15BD" w:rsidRPr="00B331A9" w:rsidRDefault="003D15BD" w:rsidP="003D15BD">
      <w:pPr>
        <w:tabs>
          <w:tab w:val="left" w:pos="720"/>
        </w:tabs>
        <w:spacing w:after="0"/>
        <w:ind w:left="1078" w:hanging="420"/>
        <w:rPr>
          <w:rFonts w:asciiTheme="minorHAnsi" w:hAnsiTheme="minorHAnsi" w:cstheme="minorHAnsi"/>
          <w:szCs w:val="22"/>
        </w:rPr>
      </w:pPr>
      <w:r w:rsidRPr="00B331A9">
        <w:rPr>
          <w:rFonts w:asciiTheme="minorHAnsi" w:hAnsiTheme="minorHAnsi" w:cstheme="minorHAnsi"/>
          <w:szCs w:val="22"/>
        </w:rPr>
        <w:t xml:space="preserve"> -  </w:t>
      </w:r>
      <w:r w:rsidRPr="00B331A9">
        <w:rPr>
          <w:rFonts w:asciiTheme="minorHAnsi" w:hAnsiTheme="minorHAnsi" w:cstheme="minorHAnsi"/>
          <w:szCs w:val="22"/>
        </w:rPr>
        <w:tab/>
        <w:t>podrobit se školení z BOZP pro příslušné pracoviště, které zajistí vedoucí pracoviště DP Ostrava</w:t>
      </w:r>
    </w:p>
    <w:p w:rsidR="003D15BD" w:rsidRPr="00B331A9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B331A9">
        <w:rPr>
          <w:rFonts w:asciiTheme="minorHAnsi" w:hAnsiTheme="minorHAnsi" w:cstheme="minorHAnsi"/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B331A9">
        <w:rPr>
          <w:rFonts w:asciiTheme="minorHAnsi" w:hAnsiTheme="minorHAnsi" w:cstheme="minorHAnsi"/>
          <w:szCs w:val="22"/>
        </w:rPr>
        <w:t>druhou smluvní stranou</w:t>
      </w:r>
      <w:r w:rsidRPr="00B331A9">
        <w:rPr>
          <w:rFonts w:asciiTheme="minorHAnsi" w:hAnsiTheme="minorHAnsi" w:cstheme="minorHAnsi"/>
          <w:sz w:val="22"/>
          <w:szCs w:val="22"/>
        </w:rPr>
        <w:t>.</w:t>
      </w:r>
    </w:p>
    <w:p w:rsidR="003D15BD" w:rsidRPr="00B331A9" w:rsidRDefault="003D15BD" w:rsidP="003D15BD">
      <w:pPr>
        <w:numPr>
          <w:ilvl w:val="0"/>
          <w:numId w:val="18"/>
        </w:numPr>
        <w:spacing w:after="0"/>
        <w:ind w:left="658" w:hanging="357"/>
        <w:rPr>
          <w:rFonts w:asciiTheme="minorHAnsi" w:hAnsiTheme="minorHAnsi" w:cstheme="minorHAnsi"/>
          <w:color w:val="000000"/>
          <w:szCs w:val="22"/>
        </w:rPr>
      </w:pPr>
      <w:r w:rsidRPr="00B331A9">
        <w:rPr>
          <w:rFonts w:asciiTheme="minorHAnsi" w:hAnsiTheme="minorHAnsi" w:cstheme="minorHAnsi"/>
          <w:color w:val="000000"/>
          <w:szCs w:val="22"/>
        </w:rPr>
        <w:t xml:space="preserve">Zaměstnanci nebo jiné osoby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, kteří </w:t>
      </w:r>
      <w:r w:rsidRPr="00B331A9">
        <w:rPr>
          <w:rFonts w:asciiTheme="minorHAnsi" w:hAnsiTheme="minorHAnsi" w:cstheme="minorHAnsi"/>
          <w:b/>
          <w:bCs/>
          <w:color w:val="000000"/>
          <w:szCs w:val="22"/>
        </w:rPr>
        <w:t xml:space="preserve">navštíví 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pracoviště </w:t>
      </w:r>
      <w:r w:rsidRPr="00B331A9">
        <w:rPr>
          <w:rFonts w:asciiTheme="minorHAnsi" w:hAnsiTheme="minorHAnsi" w:cstheme="minorHAnsi"/>
          <w:b/>
          <w:bCs/>
          <w:color w:val="000000"/>
          <w:szCs w:val="22"/>
        </w:rPr>
        <w:t xml:space="preserve">jednorázově, 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mohou v souladu s vnitřními předpisy DP Ostrava vstupovat do objektu a pohybovat se na pracovištích </w:t>
      </w:r>
      <w:r w:rsidRPr="00B331A9">
        <w:rPr>
          <w:rFonts w:asciiTheme="minorHAnsi" w:hAnsiTheme="minorHAnsi" w:cstheme="minorHAnsi"/>
          <w:b/>
          <w:bCs/>
          <w:color w:val="000000"/>
          <w:szCs w:val="22"/>
        </w:rPr>
        <w:t>pouze v doprovodu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určeného zaměstnance DP Ostrava, avšak musí:</w:t>
      </w:r>
    </w:p>
    <w:p w:rsidR="003D15BD" w:rsidRPr="00B331A9" w:rsidRDefault="003D15BD" w:rsidP="003D15BD">
      <w:pPr>
        <w:pStyle w:val="Zkladntextodsazen3"/>
        <w:spacing w:after="120"/>
        <w:ind w:left="1077" w:hanging="357"/>
        <w:rPr>
          <w:rFonts w:asciiTheme="minorHAnsi" w:hAnsiTheme="minorHAnsi" w:cstheme="minorHAnsi"/>
          <w:szCs w:val="22"/>
        </w:rPr>
      </w:pPr>
      <w:r w:rsidRPr="00B331A9">
        <w:rPr>
          <w:rFonts w:asciiTheme="minorHAnsi" w:hAnsiTheme="minorHAnsi" w:cstheme="minorHAnsi"/>
          <w:szCs w:val="22"/>
        </w:rPr>
        <w:t>-</w:t>
      </w:r>
      <w:r w:rsidRPr="00B331A9">
        <w:rPr>
          <w:rFonts w:asciiTheme="minorHAnsi" w:hAnsiTheme="minorHAnsi" w:cstheme="minorHAnsi"/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Pr="00B331A9" w:rsidRDefault="003D15BD" w:rsidP="003D15BD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  <w:szCs w:val="22"/>
        </w:rPr>
        <w:t>Osobám a vozidlům druhé smluvní strany</w:t>
      </w:r>
      <w:r w:rsidRPr="00B331A9">
        <w:rPr>
          <w:rFonts w:asciiTheme="minorHAnsi" w:hAnsiTheme="minorHAnsi" w:cstheme="minorHAnsi"/>
        </w:rP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Pr="00B331A9" w:rsidRDefault="003D15BD" w:rsidP="003D15BD">
      <w:pPr>
        <w:pStyle w:val="Odstavecseseznamem"/>
        <w:numPr>
          <w:ilvl w:val="0"/>
          <w:numId w:val="0"/>
        </w:numPr>
        <w:ind w:left="660"/>
        <w:rPr>
          <w:rFonts w:asciiTheme="minorHAnsi" w:hAnsiTheme="minorHAnsi" w:cstheme="minorHAnsi"/>
          <w:sz w:val="16"/>
          <w:szCs w:val="16"/>
        </w:rPr>
      </w:pPr>
    </w:p>
    <w:p w:rsidR="003D15BD" w:rsidRPr="00B331A9" w:rsidRDefault="003D15BD" w:rsidP="003D15BD">
      <w:pPr>
        <w:pStyle w:val="Odstavecseseznamem"/>
        <w:numPr>
          <w:ilvl w:val="0"/>
          <w:numId w:val="18"/>
        </w:numPr>
        <w:spacing w:before="240" w:after="0"/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</w:rPr>
        <w:t>Fyzická ostraha je oprávněna provést kontrolu dopravního prostředku při vjezdu do areálu DP Ostrava i při výjezdu z areálu DP Ostrava.</w:t>
      </w:r>
    </w:p>
    <w:p w:rsidR="003D15BD" w:rsidRPr="00B331A9" w:rsidRDefault="003D15BD" w:rsidP="003D15B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16"/>
          <w:szCs w:val="16"/>
        </w:rPr>
      </w:pPr>
    </w:p>
    <w:p w:rsidR="003D15BD" w:rsidRPr="00B331A9" w:rsidRDefault="003D15BD" w:rsidP="003D15B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</w:rPr>
        <w:t xml:space="preserve">Mimo provozní dobu v pracovních dnech od 6.00 do 22.00 hodin mohou osoby a vozidla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</w:rPr>
        <w:t xml:space="preserve"> výjimečně vjíždět a pohybovat se v areálu  DPO pouze jako „návštěva“.</w:t>
      </w:r>
    </w:p>
    <w:p w:rsidR="003D15BD" w:rsidRPr="00B331A9" w:rsidRDefault="003D15BD" w:rsidP="003D15B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16"/>
          <w:szCs w:val="16"/>
        </w:rPr>
      </w:pPr>
    </w:p>
    <w:p w:rsidR="003D15BD" w:rsidRPr="00B331A9" w:rsidRDefault="003D15BD" w:rsidP="003D15B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</w:rP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Pr="00B331A9" w:rsidRDefault="003D15BD" w:rsidP="003D15B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16"/>
          <w:szCs w:val="16"/>
        </w:rPr>
      </w:pPr>
    </w:p>
    <w:p w:rsidR="003D15BD" w:rsidRPr="00B331A9" w:rsidRDefault="003D15BD" w:rsidP="003D15B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</w:rP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Pr="00B331A9" w:rsidRDefault="003D15BD" w:rsidP="003D15BD">
      <w:pPr>
        <w:spacing w:after="0"/>
        <w:rPr>
          <w:rFonts w:asciiTheme="minorHAnsi" w:hAnsiTheme="minorHAnsi" w:cstheme="minorHAnsi"/>
          <w:bCs/>
          <w:color w:val="000000"/>
          <w:szCs w:val="22"/>
        </w:rPr>
      </w:pPr>
    </w:p>
    <w:p w:rsidR="00716A20" w:rsidRPr="00B331A9" w:rsidRDefault="00716A20" w:rsidP="00716A20">
      <w:pPr>
        <w:ind w:left="360" w:hanging="360"/>
        <w:rPr>
          <w:rFonts w:asciiTheme="minorHAnsi" w:hAnsiTheme="minorHAnsi" w:cstheme="minorHAnsi"/>
          <w:bCs/>
          <w:color w:val="000000"/>
          <w:szCs w:val="22"/>
        </w:rPr>
      </w:pPr>
    </w:p>
    <w:p w:rsidR="00716A20" w:rsidRPr="00B331A9" w:rsidRDefault="00716A20" w:rsidP="00716A20">
      <w:pPr>
        <w:ind w:left="360" w:hanging="360"/>
        <w:rPr>
          <w:rFonts w:asciiTheme="minorHAnsi" w:hAnsiTheme="minorHAnsi" w:cstheme="minorHAnsi"/>
          <w:bCs/>
          <w:color w:val="000000"/>
          <w:szCs w:val="22"/>
        </w:rPr>
      </w:pPr>
    </w:p>
    <w:p w:rsidR="00716A20" w:rsidRPr="00B331A9" w:rsidRDefault="00716A20" w:rsidP="00716A20">
      <w:pPr>
        <w:ind w:left="360" w:hanging="360"/>
        <w:rPr>
          <w:rFonts w:asciiTheme="minorHAnsi" w:hAnsiTheme="minorHAnsi" w:cstheme="minorHAnsi"/>
          <w:bCs/>
          <w:color w:val="000000"/>
          <w:szCs w:val="22"/>
        </w:rPr>
      </w:pPr>
    </w:p>
    <w:p w:rsidR="00716A20" w:rsidRPr="00B331A9" w:rsidRDefault="00716A20" w:rsidP="00716A20">
      <w:pPr>
        <w:ind w:left="360" w:hanging="360"/>
        <w:rPr>
          <w:rFonts w:asciiTheme="minorHAnsi" w:hAnsiTheme="minorHAnsi" w:cstheme="minorHAnsi"/>
          <w:bCs/>
          <w:color w:val="000000"/>
          <w:szCs w:val="22"/>
        </w:rPr>
      </w:pPr>
    </w:p>
    <w:p w:rsidR="00716A20" w:rsidRPr="00B331A9" w:rsidRDefault="00716A20" w:rsidP="00716A20">
      <w:pPr>
        <w:ind w:left="360" w:hanging="360"/>
        <w:rPr>
          <w:rFonts w:asciiTheme="minorHAnsi" w:hAnsiTheme="minorHAnsi" w:cstheme="minorHAnsi"/>
          <w:bCs/>
          <w:color w:val="000000"/>
          <w:szCs w:val="22"/>
        </w:rPr>
      </w:pPr>
    </w:p>
    <w:p w:rsidR="006D163D" w:rsidRPr="00B331A9" w:rsidRDefault="006D163D" w:rsidP="00716A20">
      <w:pPr>
        <w:ind w:left="360" w:hanging="360"/>
        <w:rPr>
          <w:rFonts w:asciiTheme="minorHAnsi" w:hAnsiTheme="minorHAnsi" w:cstheme="minorHAnsi"/>
          <w:bCs/>
          <w:color w:val="000000"/>
          <w:szCs w:val="22"/>
        </w:rPr>
      </w:pPr>
    </w:p>
    <w:p w:rsidR="00716A20" w:rsidRPr="00B331A9" w:rsidRDefault="00716A20" w:rsidP="00716A20">
      <w:pPr>
        <w:ind w:left="360" w:hanging="360"/>
        <w:rPr>
          <w:rFonts w:asciiTheme="minorHAnsi" w:hAnsiTheme="minorHAnsi" w:cstheme="minorHAnsi"/>
          <w:b/>
          <w:bCs/>
          <w:color w:val="000000"/>
          <w:szCs w:val="22"/>
        </w:rPr>
      </w:pPr>
      <w:r w:rsidRPr="00B331A9">
        <w:rPr>
          <w:rFonts w:asciiTheme="minorHAnsi" w:hAnsiTheme="minorHAnsi" w:cstheme="minorHAnsi"/>
          <w:b/>
          <w:bCs/>
          <w:color w:val="000000"/>
          <w:szCs w:val="22"/>
        </w:rPr>
        <w:t>II.</w:t>
      </w:r>
      <w:r w:rsidRPr="00B331A9">
        <w:rPr>
          <w:rFonts w:asciiTheme="minorHAnsi" w:hAnsiTheme="minorHAnsi" w:cstheme="minorHAnsi"/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Pr="00B331A9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B331A9">
        <w:rPr>
          <w:rFonts w:asciiTheme="minorHAnsi" w:hAnsiTheme="minorHAnsi" w:cstheme="minorHAnsi"/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Pr="00B331A9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331A9">
        <w:rPr>
          <w:rFonts w:asciiTheme="minorHAnsi" w:hAnsiTheme="minorHAnsi" w:cstheme="minorHAnsi"/>
          <w:color w:val="000000"/>
          <w:sz w:val="22"/>
          <w:szCs w:val="22"/>
        </w:rPr>
        <w:t xml:space="preserve">pokud budou na jednom pracovišti plnit pracovní úkoly zaměstnanci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B331A9">
        <w:rPr>
          <w:rFonts w:asciiTheme="minorHAnsi" w:hAnsiTheme="minorHAnsi" w:cstheme="minorHAnsi"/>
          <w:sz w:val="22"/>
          <w:szCs w:val="22"/>
        </w:rPr>
        <w:t xml:space="preserve">podle ustanovení § 101 zákona č. 262/2006 Sb. (zákoník práce),   </w:t>
      </w:r>
    </w:p>
    <w:p w:rsidR="00716A20" w:rsidRPr="00B331A9" w:rsidRDefault="00716A20" w:rsidP="00716A20">
      <w:p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B331A9">
        <w:rPr>
          <w:rFonts w:asciiTheme="minorHAnsi" w:hAnsiTheme="minorHAnsi" w:cstheme="minorHAnsi"/>
          <w:color w:val="000000"/>
          <w:szCs w:val="22"/>
        </w:rPr>
        <w:t>c)</w:t>
      </w:r>
      <w:r w:rsidRPr="00B331A9">
        <w:rPr>
          <w:rFonts w:asciiTheme="minorHAnsi" w:hAnsiTheme="minorHAnsi" w:cstheme="minorHAnsi"/>
          <w:color w:val="000000"/>
          <w:szCs w:val="22"/>
        </w:rPr>
        <w:tab/>
        <w:t xml:space="preserve">zaměstnanci nebo jiné osoby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Pr="00B331A9" w:rsidRDefault="00716A20" w:rsidP="00716A20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B331A9">
        <w:rPr>
          <w:rFonts w:asciiTheme="minorHAnsi" w:hAnsiTheme="minorHAnsi" w:cstheme="minorHAnsi"/>
          <w:color w:val="000000"/>
          <w:szCs w:val="22"/>
        </w:rPr>
        <w:t xml:space="preserve">zaměstnanci nebo jiné osoby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Pr="00B331A9" w:rsidRDefault="00716A20" w:rsidP="00716A20">
      <w:p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B331A9">
        <w:rPr>
          <w:rFonts w:asciiTheme="minorHAnsi" w:hAnsiTheme="minorHAnsi" w:cstheme="minorHAnsi"/>
          <w:color w:val="000000"/>
          <w:szCs w:val="22"/>
        </w:rPr>
        <w:t>e)</w:t>
      </w:r>
      <w:r w:rsidRPr="00B331A9">
        <w:rPr>
          <w:rFonts w:asciiTheme="minorHAnsi" w:hAnsiTheme="minorHAnsi" w:cstheme="minorHAnsi"/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povinni na vyzvání ukončit pracovní nebo jinou činnost a ihned opustit pracoviště a objekty DP Ostrava. D</w:t>
      </w:r>
      <w:r w:rsidRPr="00B331A9">
        <w:rPr>
          <w:rFonts w:asciiTheme="minorHAnsi" w:hAnsiTheme="minorHAnsi" w:cstheme="minorHAnsi"/>
          <w:szCs w:val="22"/>
        </w:rPr>
        <w:t>ruhá smluvní strana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 w:rsidRPr="00B331A9">
        <w:rPr>
          <w:rFonts w:asciiTheme="minorHAnsi" w:hAnsiTheme="minorHAnsi" w:cstheme="minorHAnsi"/>
          <w:szCs w:val="22"/>
        </w:rPr>
        <w:t>druhé smluvní strany</w:t>
      </w:r>
      <w:r w:rsidRPr="00B331A9">
        <w:rPr>
          <w:rFonts w:asciiTheme="minorHAnsi" w:hAnsiTheme="minorHAnsi" w:cstheme="minorHAnsi"/>
          <w:color w:val="000000"/>
          <w:szCs w:val="22"/>
        </w:rPr>
        <w:t xml:space="preserve"> dle uzavřené smlouvy,</w:t>
      </w:r>
    </w:p>
    <w:p w:rsidR="00716A20" w:rsidRPr="00B331A9" w:rsidRDefault="00716A20" w:rsidP="00B331A9">
      <w:pPr>
        <w:pStyle w:val="Zkladntext2"/>
        <w:ind w:left="720" w:hanging="360"/>
        <w:rPr>
          <w:rFonts w:asciiTheme="minorHAnsi" w:hAnsiTheme="minorHAnsi" w:cstheme="minorHAnsi"/>
          <w:szCs w:val="22"/>
        </w:rPr>
      </w:pPr>
      <w:r w:rsidRPr="00B331A9">
        <w:rPr>
          <w:rFonts w:asciiTheme="minorHAnsi" w:hAnsiTheme="minorHAnsi" w:cstheme="minorHAnsi"/>
          <w:szCs w:val="22"/>
        </w:rPr>
        <w:t>f)</w:t>
      </w:r>
      <w:r w:rsidRPr="00B331A9">
        <w:rPr>
          <w:rFonts w:asciiTheme="minorHAnsi" w:hAnsiTheme="minorHAnsi" w:cstheme="minorHAnsi"/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Pr="00B331A9" w:rsidRDefault="00716A20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716A20" w:rsidRPr="00B331A9" w:rsidRDefault="00716A20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87779A" w:rsidRPr="00B331A9" w:rsidRDefault="008B1CD5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B331A9">
        <w:rPr>
          <w:rFonts w:asciiTheme="minorHAnsi" w:hAnsiTheme="minorHAnsi" w:cstheme="minorHAnsi"/>
          <w:color w:val="000000"/>
          <w:sz w:val="24"/>
          <w:szCs w:val="24"/>
        </w:rPr>
        <w:t>Za DP Ostrava</w:t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D163D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gramStart"/>
      <w:r w:rsidR="006D163D" w:rsidRPr="00B331A9">
        <w:rPr>
          <w:rFonts w:asciiTheme="minorHAnsi" w:hAnsiTheme="minorHAnsi" w:cstheme="minorHAnsi"/>
          <w:color w:val="000000"/>
          <w:sz w:val="24"/>
          <w:szCs w:val="24"/>
        </w:rPr>
        <w:t>Za</w:t>
      </w:r>
      <w:proofErr w:type="gramEnd"/>
      <w:r w:rsidR="006D163D" w:rsidRPr="00B331A9">
        <w:rPr>
          <w:rFonts w:asciiTheme="minorHAnsi" w:hAnsiTheme="minorHAnsi" w:cstheme="minorHAnsi"/>
          <w:color w:val="000000"/>
          <w:sz w:val="24"/>
          <w:szCs w:val="24"/>
        </w:rPr>
        <w:t>…………….</w:t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6D163D" w:rsidRPr="00B331A9">
        <w:rPr>
          <w:rFonts w:asciiTheme="minorHAnsi" w:hAnsiTheme="minorHAnsi" w:cstheme="minorHAnsi"/>
          <w:color w:val="000000"/>
          <w:sz w:val="24"/>
          <w:szCs w:val="24"/>
        </w:rPr>
        <w:t>……</w:t>
      </w:r>
      <w:r w:rsidR="00716A20" w:rsidRPr="00B331A9">
        <w:rPr>
          <w:rFonts w:asciiTheme="minorHAnsi" w:hAnsiTheme="minorHAnsi" w:cstheme="minorHAnsi"/>
          <w:color w:val="000000"/>
          <w:sz w:val="24"/>
          <w:szCs w:val="24"/>
        </w:rPr>
        <w:t>………</w:t>
      </w:r>
    </w:p>
    <w:p w:rsidR="00716A20" w:rsidRPr="00B331A9" w:rsidRDefault="00716A20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87779A" w:rsidRPr="00B331A9" w:rsidRDefault="00BF0D66" w:rsidP="006D163D">
      <w:pPr>
        <w:tabs>
          <w:tab w:val="left" w:pos="637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331A9">
        <w:rPr>
          <w:rFonts w:asciiTheme="minorHAnsi" w:hAnsiTheme="minorHAnsi" w:cstheme="minorHAnsi"/>
          <w:sz w:val="24"/>
          <w:szCs w:val="24"/>
        </w:rPr>
        <w:t>V Ostravě dne:</w:t>
      </w:r>
      <w:r w:rsidR="0087779A" w:rsidRPr="00B331A9">
        <w:rPr>
          <w:rFonts w:asciiTheme="minorHAnsi" w:hAnsiTheme="minorHAnsi" w:cstheme="minorHAnsi"/>
          <w:sz w:val="24"/>
          <w:szCs w:val="24"/>
        </w:rPr>
        <w:tab/>
        <w:t>V……</w:t>
      </w:r>
      <w:r w:rsidR="00716A20" w:rsidRPr="00B331A9">
        <w:rPr>
          <w:rFonts w:asciiTheme="minorHAnsi" w:hAnsiTheme="minorHAnsi" w:cstheme="minorHAnsi"/>
          <w:sz w:val="24"/>
          <w:szCs w:val="24"/>
        </w:rPr>
        <w:t>……………</w:t>
      </w:r>
      <w:r w:rsidR="0087779A" w:rsidRPr="00B331A9">
        <w:rPr>
          <w:rFonts w:asciiTheme="minorHAnsi" w:hAnsiTheme="minorHAnsi" w:cstheme="minorHAnsi"/>
          <w:sz w:val="24"/>
          <w:szCs w:val="24"/>
        </w:rPr>
        <w:t>dne</w:t>
      </w:r>
    </w:p>
    <w:p w:rsidR="0087779A" w:rsidRPr="00B331A9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:rsidR="0087779A" w:rsidRPr="00B331A9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:rsidR="0087779A" w:rsidRPr="00B331A9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:rsidR="00BF0D66" w:rsidRPr="00B331A9" w:rsidRDefault="0087779A" w:rsidP="0087779A">
      <w:pPr>
        <w:pStyle w:val="Zkladntext"/>
        <w:tabs>
          <w:tab w:val="left" w:pos="5580"/>
        </w:tabs>
        <w:rPr>
          <w:rFonts w:asciiTheme="minorHAnsi" w:hAnsiTheme="minorHAnsi" w:cstheme="minorHAnsi"/>
          <w:color w:val="000000"/>
          <w:szCs w:val="24"/>
        </w:rPr>
      </w:pPr>
      <w:r w:rsidRPr="00B331A9">
        <w:rPr>
          <w:rFonts w:asciiTheme="minorHAnsi" w:hAnsiTheme="minorHAnsi" w:cstheme="minorHAnsi"/>
          <w:color w:val="000000"/>
          <w:szCs w:val="24"/>
        </w:rPr>
        <w:t>…………………………………….</w:t>
      </w:r>
      <w:r w:rsidRPr="00B331A9">
        <w:rPr>
          <w:rFonts w:asciiTheme="minorHAnsi" w:hAnsiTheme="minorHAnsi" w:cstheme="minorHAnsi"/>
          <w:color w:val="000000"/>
          <w:szCs w:val="24"/>
        </w:rPr>
        <w:tab/>
      </w:r>
      <w:r w:rsidR="006D163D" w:rsidRPr="00B331A9">
        <w:rPr>
          <w:rFonts w:asciiTheme="minorHAnsi" w:hAnsiTheme="minorHAnsi" w:cstheme="minorHAnsi"/>
          <w:color w:val="000000"/>
          <w:szCs w:val="24"/>
        </w:rPr>
        <w:tab/>
      </w:r>
      <w:r w:rsidR="006D163D" w:rsidRPr="00B331A9">
        <w:rPr>
          <w:rFonts w:asciiTheme="minorHAnsi" w:hAnsiTheme="minorHAnsi" w:cstheme="minorHAnsi"/>
          <w:color w:val="000000"/>
          <w:szCs w:val="24"/>
        </w:rPr>
        <w:tab/>
      </w:r>
      <w:r w:rsidRPr="00B331A9">
        <w:rPr>
          <w:rFonts w:asciiTheme="minorHAnsi" w:hAnsiTheme="minorHAnsi" w:cstheme="minorHAnsi"/>
          <w:color w:val="000000"/>
          <w:szCs w:val="24"/>
        </w:rPr>
        <w:t>…………………………</w:t>
      </w:r>
      <w:r w:rsidR="00716A20" w:rsidRPr="00B331A9">
        <w:rPr>
          <w:rFonts w:asciiTheme="minorHAnsi" w:hAnsiTheme="minorHAnsi" w:cstheme="minorHAnsi"/>
          <w:color w:val="000000"/>
          <w:szCs w:val="24"/>
        </w:rPr>
        <w:t>……</w:t>
      </w:r>
      <w:r w:rsidR="006D163D" w:rsidRPr="00B331A9">
        <w:rPr>
          <w:rFonts w:asciiTheme="minorHAnsi" w:hAnsiTheme="minorHAnsi" w:cstheme="minorHAnsi"/>
          <w:color w:val="000000"/>
          <w:szCs w:val="24"/>
        </w:rPr>
        <w:t>……</w:t>
      </w:r>
      <w:r w:rsidRPr="00B331A9">
        <w:rPr>
          <w:rFonts w:asciiTheme="minorHAnsi" w:hAnsiTheme="minorHAnsi" w:cstheme="minorHAnsi"/>
          <w:color w:val="000000"/>
          <w:szCs w:val="24"/>
        </w:rPr>
        <w:t>.</w:t>
      </w:r>
    </w:p>
    <w:p w:rsidR="0087779A" w:rsidRPr="00B331A9" w:rsidRDefault="00BF0D66" w:rsidP="00BF0D66">
      <w:pPr>
        <w:spacing w:after="0"/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</w:rPr>
        <w:t xml:space="preserve">Ing. </w:t>
      </w:r>
      <w:r w:rsidR="00B93E5F" w:rsidRPr="00B331A9">
        <w:rPr>
          <w:rFonts w:asciiTheme="minorHAnsi" w:hAnsiTheme="minorHAnsi" w:cstheme="minorHAnsi"/>
        </w:rPr>
        <w:t xml:space="preserve">Daniel </w:t>
      </w:r>
      <w:proofErr w:type="spellStart"/>
      <w:r w:rsidR="00B93E5F" w:rsidRPr="00B331A9">
        <w:rPr>
          <w:rFonts w:asciiTheme="minorHAnsi" w:hAnsiTheme="minorHAnsi" w:cstheme="minorHAnsi"/>
        </w:rPr>
        <w:t>Morys</w:t>
      </w:r>
      <w:proofErr w:type="spellEnd"/>
      <w:r w:rsidR="00B93E5F" w:rsidRPr="00B331A9">
        <w:rPr>
          <w:rFonts w:asciiTheme="minorHAnsi" w:hAnsiTheme="minorHAnsi" w:cstheme="minorHAnsi"/>
        </w:rPr>
        <w:t xml:space="preserve">, MBA </w:t>
      </w:r>
    </w:p>
    <w:p w:rsidR="00BF0D66" w:rsidRPr="00B331A9" w:rsidRDefault="00B93E5F" w:rsidP="00BF0D66">
      <w:pPr>
        <w:spacing w:after="0"/>
        <w:rPr>
          <w:rFonts w:asciiTheme="minorHAnsi" w:hAnsiTheme="minorHAnsi" w:cstheme="minorHAnsi"/>
        </w:rPr>
      </w:pPr>
      <w:r w:rsidRPr="00B331A9">
        <w:rPr>
          <w:rFonts w:asciiTheme="minorHAnsi" w:hAnsiTheme="minorHAnsi" w:cstheme="minorHAnsi"/>
        </w:rPr>
        <w:t>generální ředitel</w:t>
      </w:r>
    </w:p>
    <w:sectPr w:rsidR="00BF0D66" w:rsidRPr="00B331A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579E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579E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4D" w:rsidRDefault="00B53472" w:rsidP="00F1384D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</w:t>
    </w:r>
    <w:r w:rsidR="00F1384D">
      <w:t xml:space="preserve">                               </w:t>
    </w:r>
    <w:r w:rsidR="00F1384D">
      <w:rPr>
        <w:sz w:val="18"/>
        <w:szCs w:val="18"/>
      </w:rPr>
      <w:t>Smlouva o poskytování poradenských služeb: Poradenské a transakční služby při vstupu strategického partnera do společnosti EKOVA ELECTRIC a.s.</w:t>
    </w:r>
  </w:p>
  <w:p w:rsidR="00F1384D" w:rsidRPr="006606FB" w:rsidRDefault="00F1384D" w:rsidP="00F1384D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poskytovatele</w:t>
    </w:r>
    <w:r w:rsidRPr="006606FB">
      <w:rPr>
        <w:sz w:val="18"/>
        <w:szCs w:val="18"/>
      </w:rPr>
      <w:t>: …</w:t>
    </w:r>
  </w:p>
  <w:p w:rsidR="00F1384D" w:rsidRPr="006606FB" w:rsidRDefault="00F1384D" w:rsidP="00F1384D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klienta</w:t>
    </w:r>
    <w:r w:rsidRPr="006606FB">
      <w:rPr>
        <w:sz w:val="18"/>
        <w:szCs w:val="18"/>
      </w:rPr>
      <w:t>:</w:t>
    </w:r>
    <w:r w:rsidRPr="006606FB">
      <w:rPr>
        <w:b/>
        <w:sz w:val="18"/>
        <w:szCs w:val="18"/>
      </w:rPr>
      <w:t xml:space="preserve"> </w:t>
    </w:r>
    <w:r>
      <w:rPr>
        <w:sz w:val="18"/>
        <w:szCs w:val="18"/>
      </w:rPr>
      <w:t>DOD2019</w:t>
    </w:r>
    <w:r w:rsidRPr="006606FB">
      <w:rPr>
        <w:sz w:val="18"/>
        <w:szCs w:val="18"/>
      </w:rPr>
      <w:t>…</w:t>
    </w:r>
  </w:p>
  <w:p w:rsidR="00F1384D" w:rsidRPr="00215DDB" w:rsidRDefault="00F1384D" w:rsidP="00F1384D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46130E">
      <w:rPr>
        <w:i/>
        <w:sz w:val="20"/>
        <w:szCs w:val="20"/>
      </w:rPr>
      <w:t>7</w:t>
    </w:r>
    <w:r>
      <w:rPr>
        <w:i/>
        <w:sz w:val="20"/>
        <w:szCs w:val="20"/>
      </w:rPr>
      <w:t xml:space="preserve"> zadávací dokumentace</w:t>
    </w:r>
    <w:r w:rsidRPr="00215DDB">
      <w:rPr>
        <w:i/>
        <w:sz w:val="20"/>
        <w:szCs w:val="20"/>
      </w:rPr>
      <w:t xml:space="preserve"> - Základní požadavky k zajištění BOZP</w:t>
    </w:r>
  </w:p>
  <w:p w:rsidR="00E25159" w:rsidRDefault="00E25159" w:rsidP="00F1384D">
    <w:pPr>
      <w:pStyle w:val="Zhlav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</w:t>
    </w:r>
    <w:r w:rsidR="005909D3">
      <w:t xml:space="preserve">                           </w:t>
    </w:r>
    <w:r w:rsidR="005909D3">
      <w:rPr>
        <w:sz w:val="18"/>
        <w:szCs w:val="18"/>
      </w:rPr>
      <w:t>Smlouva o poskytování poradenských služeb: Poradenské a transakční služby při vstupu strategického partnera do společnosti EKOVA ELECTRIC a.s.</w:t>
    </w:r>
  </w:p>
  <w:p w:rsidR="009A6B24" w:rsidRPr="006606FB" w:rsidRDefault="005909D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poskytovatele</w:t>
    </w:r>
    <w:r w:rsidR="009A6B24" w:rsidRPr="006606FB">
      <w:rPr>
        <w:sz w:val="18"/>
        <w:szCs w:val="18"/>
      </w:rPr>
      <w:t>: …</w:t>
    </w:r>
  </w:p>
  <w:p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číslo smlouvy </w:t>
    </w:r>
    <w:r w:rsidR="005909D3">
      <w:rPr>
        <w:sz w:val="18"/>
        <w:szCs w:val="18"/>
      </w:rPr>
      <w:t>klienta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5F48C1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866AF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46130E">
      <w:rPr>
        <w:i/>
        <w:sz w:val="20"/>
        <w:szCs w:val="20"/>
      </w:rPr>
      <w:t>7</w:t>
    </w:r>
    <w:r w:rsidR="005F48C1">
      <w:rPr>
        <w:i/>
        <w:sz w:val="20"/>
        <w:szCs w:val="20"/>
      </w:rPr>
      <w:t xml:space="preserve"> zadávací dokumentace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2351"/>
    <w:rsid w:val="000C4E61"/>
    <w:rsid w:val="000C5681"/>
    <w:rsid w:val="000C5B9D"/>
    <w:rsid w:val="000D25B9"/>
    <w:rsid w:val="000F7225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914D9"/>
    <w:rsid w:val="00395073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130E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909D3"/>
    <w:rsid w:val="005A53BE"/>
    <w:rsid w:val="005A5FEA"/>
    <w:rsid w:val="005B1387"/>
    <w:rsid w:val="005F48C1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95A5E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277BE"/>
    <w:rsid w:val="00A411D5"/>
    <w:rsid w:val="00A579E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331A9"/>
    <w:rsid w:val="00B53472"/>
    <w:rsid w:val="00B55975"/>
    <w:rsid w:val="00B63507"/>
    <w:rsid w:val="00B72F8E"/>
    <w:rsid w:val="00B93E5F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3C5D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554DA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1384D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30E48EA9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3GPF0paBD3f1fCypqfodOBbEJYMc9K/LSYAwzO5d/68=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yEqRYel06Vv7hPcoZteI2pIGE8VXG4V+MHlxfYsdhRc=</DigestValue>
    </Reference>
  </SignedInfo>
  <SignatureValue>z6i3iYwLCAvw5/Z7RnWjyOCm2BXvRLgXMJKyUIWu19zvr+OuBAA3C9Rc2FVojYsv6fCj7aHehmXt
DzGLxmkDUZtNfaRFh5JcL+MXL2xXD1Ege6KwwPqp0nqSZ0lcEU8dcaYfm7GorYinbJLTeR+GiuA0
NJ3y0fc0xa634CBZBQDmCYKn2vYE95WGDCH5rbtpy3QyNkpJkq/lXBRa8eMBcmyG+qXj9jOtK1Km
q4M9b1HTRuuf2v94tnGE2C7WPCiNa22/A8QlmUcldOx1PP/Tgp4W0esUOVmUkqMKT8/2fDRo5pB2
fkKuY+Jd3kacWAB/BaE/IAfdP4qHMrnpFY92Mg==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F+lOQ0sx1CtDdfJWXInretCVtx7rbjd4OovaH9mJMPs=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2oyqMpHyaEcVFj0e9LdpUeg0EPqejURyy2dZKivQLmc=</DigestValue>
      </Reference>
      <Reference URI="/word/footer2.xml?ContentType=application/vnd.openxmlformats-officedocument.wordprocessingml.footer+xml">
        <DigestMethod Algorithm="http://www.w3.org/2001/04/xmlenc#sha256"/>
        <DigestValue>GTnKVm6oRfQaeEyEsX/8Qo99rpBufJjNZZl2tyTpMXY=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yvwKztvxWnBA+DkqXvSEYcMmo9v11KQ88jlemP4X2zg=</DigestValue>
      </Reference>
      <Reference URI="/word/header2.xml?ContentType=application/vnd.openxmlformats-officedocument.wordprocessingml.header+xml">
        <DigestMethod Algorithm="http://www.w3.org/2001/04/xmlenc#sha256"/>
        <DigestValue>NFAmPqfbkm7UU+KIPhqgiv03f1j6ICpzXxSDyUL0dwQ=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pWPD1k7OCLE8YFtdWVByg5cep9kQ8jcWVUBvEWLgrCY=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2019-08-15T11:36:10Z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F804-7D00-46B9-BFFC-A101F4E1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15</cp:revision>
  <cp:lastPrinted>2015-04-20T05:50:00Z</cp:lastPrinted>
  <dcterms:created xsi:type="dcterms:W3CDTF">2018-09-18T07:50:00Z</dcterms:created>
  <dcterms:modified xsi:type="dcterms:W3CDTF">2019-07-26T12:14:00Z</dcterms:modified>
</cp:coreProperties>
</file>