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BB" w:rsidRDefault="004828BB" w:rsidP="0092219B">
      <w:pPr>
        <w:tabs>
          <w:tab w:val="left" w:pos="1276"/>
          <w:tab w:val="left" w:pos="9639"/>
        </w:tabs>
        <w:spacing w:before="120"/>
        <w:ind w:right="566"/>
        <w:rPr>
          <w:rFonts w:ascii="Calibri" w:hAnsi="Calibri" w:cs="Calibri"/>
          <w:snapToGrid w:val="0"/>
          <w:sz w:val="32"/>
        </w:rPr>
      </w:pPr>
    </w:p>
    <w:p w:rsidR="00E2043F" w:rsidRDefault="00E2043F" w:rsidP="0092219B">
      <w:pPr>
        <w:tabs>
          <w:tab w:val="left" w:pos="1276"/>
          <w:tab w:val="left" w:pos="9639"/>
        </w:tabs>
        <w:spacing w:before="120"/>
        <w:ind w:right="566"/>
        <w:rPr>
          <w:rFonts w:ascii="Calibri" w:hAnsi="Calibri" w:cs="Calibri"/>
          <w:snapToGrid w:val="0"/>
          <w:sz w:val="32"/>
        </w:rPr>
      </w:pPr>
    </w:p>
    <w:p w:rsidR="00E2043F" w:rsidRDefault="00E2043F" w:rsidP="0092219B">
      <w:pPr>
        <w:tabs>
          <w:tab w:val="left" w:pos="1276"/>
          <w:tab w:val="left" w:pos="9639"/>
        </w:tabs>
        <w:spacing w:before="120"/>
        <w:ind w:right="566"/>
        <w:rPr>
          <w:rFonts w:ascii="Calibri" w:hAnsi="Calibri" w:cs="Calibri"/>
          <w:snapToGrid w:val="0"/>
          <w:sz w:val="32"/>
        </w:rPr>
      </w:pPr>
    </w:p>
    <w:p w:rsidR="00E2043F" w:rsidRDefault="00E2043F" w:rsidP="0092219B">
      <w:pPr>
        <w:tabs>
          <w:tab w:val="left" w:pos="1276"/>
          <w:tab w:val="left" w:pos="9639"/>
        </w:tabs>
        <w:spacing w:before="120"/>
        <w:ind w:right="566"/>
        <w:rPr>
          <w:rFonts w:ascii="Calibri" w:hAnsi="Calibri" w:cs="Calibri"/>
          <w:snapToGrid w:val="0"/>
          <w:sz w:val="32"/>
        </w:rPr>
      </w:pPr>
    </w:p>
    <w:p w:rsidR="00E2043F" w:rsidRDefault="00E2043F" w:rsidP="0092219B">
      <w:pPr>
        <w:tabs>
          <w:tab w:val="left" w:pos="1276"/>
          <w:tab w:val="left" w:pos="9639"/>
        </w:tabs>
        <w:spacing w:before="120"/>
        <w:ind w:right="566"/>
        <w:rPr>
          <w:rFonts w:ascii="Calibri" w:hAnsi="Calibri" w:cs="Calibri"/>
          <w:snapToGrid w:val="0"/>
          <w:sz w:val="32"/>
        </w:rPr>
      </w:pPr>
    </w:p>
    <w:p w:rsidR="004828BB" w:rsidRDefault="004828BB" w:rsidP="00E2043F">
      <w:pPr>
        <w:tabs>
          <w:tab w:val="left" w:pos="1276"/>
          <w:tab w:val="left" w:pos="9639"/>
        </w:tabs>
        <w:ind w:right="566"/>
        <w:rPr>
          <w:rFonts w:ascii="Calibri" w:hAnsi="Calibri" w:cs="Calibri"/>
          <w:bCs/>
        </w:rPr>
      </w:pPr>
    </w:p>
    <w:p w:rsidR="004828BB" w:rsidRDefault="004828BB" w:rsidP="0092219B">
      <w:pPr>
        <w:tabs>
          <w:tab w:val="left" w:pos="1276"/>
          <w:tab w:val="left" w:pos="9639"/>
        </w:tabs>
        <w:ind w:right="566"/>
        <w:jc w:val="center"/>
        <w:rPr>
          <w:rFonts w:ascii="Calibri" w:hAnsi="Calibri" w:cs="Calibri"/>
          <w:bCs/>
        </w:rPr>
      </w:pPr>
    </w:p>
    <w:p w:rsidR="004828BB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Calibri" w:hAnsi="Calibri" w:cs="Calibri"/>
          <w:b/>
          <w:caps/>
          <w:snapToGrid w:val="0"/>
          <w:sz w:val="40"/>
        </w:rPr>
      </w:pPr>
    </w:p>
    <w:p w:rsidR="00E2043F" w:rsidRDefault="00E2043F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Calibri" w:hAnsi="Calibri" w:cs="Calibri"/>
          <w:b/>
          <w:caps/>
          <w:snapToGrid w:val="0"/>
          <w:sz w:val="40"/>
        </w:rPr>
      </w:pPr>
    </w:p>
    <w:p w:rsidR="00E2043F" w:rsidRPr="00314B28" w:rsidRDefault="00E2043F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Calibri" w:hAnsi="Calibri" w:cs="Calibri"/>
          <w:b/>
          <w:caps/>
          <w:snapToGrid w:val="0"/>
          <w:sz w:val="40"/>
        </w:rPr>
      </w:pPr>
    </w:p>
    <w:p w:rsidR="004828BB" w:rsidRPr="00314B28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Calibri" w:hAnsi="Calibri" w:cs="Calibri"/>
          <w:b/>
          <w:caps/>
          <w:snapToGrid w:val="0"/>
          <w:sz w:val="52"/>
          <w:szCs w:val="52"/>
        </w:rPr>
      </w:pPr>
    </w:p>
    <w:p w:rsidR="004828BB" w:rsidRPr="00CF3FCF" w:rsidRDefault="001E582F" w:rsidP="00BB45C0">
      <w:pPr>
        <w:tabs>
          <w:tab w:val="left" w:pos="1276"/>
          <w:tab w:val="left" w:pos="9639"/>
        </w:tabs>
        <w:spacing w:before="120"/>
        <w:ind w:right="566"/>
        <w:jc w:val="center"/>
        <w:rPr>
          <w:rFonts w:ascii="Arial" w:hAnsi="Arial" w:cs="Arial"/>
          <w:b/>
          <w:caps/>
          <w:snapToGrid w:val="0"/>
          <w:sz w:val="52"/>
          <w:szCs w:val="52"/>
        </w:rPr>
      </w:pPr>
      <w:r>
        <w:rPr>
          <w:rFonts w:ascii="Arial" w:hAnsi="Arial" w:cs="Arial"/>
          <w:b/>
          <w:caps/>
          <w:snapToGrid w:val="0"/>
          <w:sz w:val="52"/>
          <w:szCs w:val="52"/>
        </w:rPr>
        <w:t xml:space="preserve">SYSTÉM ŘÍZENÍ </w:t>
      </w:r>
      <w:r w:rsidR="00BB45C0">
        <w:rPr>
          <w:rFonts w:ascii="Arial" w:hAnsi="Arial" w:cs="Arial"/>
          <w:b/>
          <w:caps/>
          <w:snapToGrid w:val="0"/>
          <w:sz w:val="52"/>
          <w:szCs w:val="52"/>
        </w:rPr>
        <w:t>– SPECIFIKACE SYSTÉMU ŘÍZENÍ</w:t>
      </w:r>
    </w:p>
    <w:p w:rsidR="004828BB" w:rsidRPr="00CF3FCF" w:rsidRDefault="004828BB" w:rsidP="0092219B">
      <w:pPr>
        <w:pStyle w:val="dkanormln"/>
        <w:tabs>
          <w:tab w:val="left" w:pos="1276"/>
          <w:tab w:val="left" w:pos="9639"/>
        </w:tabs>
        <w:spacing w:before="120"/>
        <w:ind w:right="566"/>
        <w:rPr>
          <w:rFonts w:ascii="Arial" w:hAnsi="Arial" w:cs="Arial"/>
          <w:snapToGrid w:val="0"/>
          <w:kern w:val="0"/>
          <w:sz w:val="22"/>
        </w:rPr>
      </w:pPr>
    </w:p>
    <w:p w:rsidR="004828BB" w:rsidRPr="00CF3FCF" w:rsidRDefault="00BB45C0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snapToGrid w:val="0"/>
          <w:sz w:val="24"/>
        </w:rPr>
      </w:pPr>
      <w:r>
        <w:rPr>
          <w:rFonts w:ascii="Arial" w:hAnsi="Arial" w:cs="Arial"/>
          <w:snapToGrid w:val="0"/>
          <w:sz w:val="24"/>
        </w:rPr>
        <w:t>Zadávací dokumentace</w:t>
      </w:r>
    </w:p>
    <w:p w:rsidR="004828BB" w:rsidRPr="00CF3FCF" w:rsidRDefault="004828BB" w:rsidP="0092219B">
      <w:pPr>
        <w:pStyle w:val="Zkladntext"/>
        <w:tabs>
          <w:tab w:val="left" w:pos="1276"/>
          <w:tab w:val="left" w:pos="9639"/>
        </w:tabs>
        <w:spacing w:line="240" w:lineRule="atLeast"/>
        <w:ind w:right="566"/>
        <w:rPr>
          <w:rFonts w:ascii="Arial" w:hAnsi="Arial" w:cs="Arial"/>
          <w:b/>
          <w:color w:val="auto"/>
        </w:rPr>
      </w:pPr>
    </w:p>
    <w:p w:rsidR="004828BB" w:rsidRPr="00CF3FCF" w:rsidRDefault="004828BB" w:rsidP="0092219B">
      <w:pPr>
        <w:pStyle w:val="Zkladntext"/>
        <w:tabs>
          <w:tab w:val="left" w:pos="1276"/>
          <w:tab w:val="left" w:pos="9639"/>
        </w:tabs>
        <w:spacing w:line="240" w:lineRule="atLeast"/>
        <w:ind w:right="566"/>
        <w:rPr>
          <w:rFonts w:ascii="Arial" w:hAnsi="Arial" w:cs="Arial"/>
          <w:b/>
          <w:color w:val="auto"/>
        </w:rPr>
      </w:pPr>
    </w:p>
    <w:p w:rsidR="004828BB" w:rsidRPr="00CF3FCF" w:rsidRDefault="004828BB" w:rsidP="0092219B">
      <w:pPr>
        <w:pStyle w:val="Zkladntext"/>
        <w:tabs>
          <w:tab w:val="left" w:pos="1276"/>
          <w:tab w:val="left" w:pos="9639"/>
        </w:tabs>
        <w:spacing w:line="240" w:lineRule="atLeast"/>
        <w:ind w:right="566"/>
        <w:rPr>
          <w:rFonts w:ascii="Arial" w:hAnsi="Arial" w:cs="Arial"/>
          <w:b/>
          <w:color w:val="auto"/>
        </w:rPr>
      </w:pPr>
    </w:p>
    <w:p w:rsidR="004828BB" w:rsidRPr="00CF3FCF" w:rsidRDefault="004828BB" w:rsidP="0092219B">
      <w:pPr>
        <w:pStyle w:val="Zkladntext"/>
        <w:tabs>
          <w:tab w:val="left" w:pos="1276"/>
          <w:tab w:val="left" w:pos="9639"/>
        </w:tabs>
        <w:spacing w:line="240" w:lineRule="atLeast"/>
        <w:ind w:right="566"/>
        <w:rPr>
          <w:rFonts w:ascii="Arial" w:hAnsi="Arial" w:cs="Arial"/>
          <w:b/>
          <w:color w:val="auto"/>
        </w:rPr>
      </w:pPr>
    </w:p>
    <w:p w:rsidR="004828BB" w:rsidRPr="00CF3FCF" w:rsidRDefault="004828BB" w:rsidP="0092219B">
      <w:pPr>
        <w:pStyle w:val="Zkladntext"/>
        <w:tabs>
          <w:tab w:val="left" w:pos="1276"/>
          <w:tab w:val="left" w:pos="9639"/>
        </w:tabs>
        <w:spacing w:line="240" w:lineRule="atLeast"/>
        <w:ind w:left="2880" w:right="566" w:hanging="2880"/>
        <w:rPr>
          <w:rFonts w:ascii="Arial" w:hAnsi="Arial" w:cs="Arial"/>
          <w:b/>
          <w:color w:val="auto"/>
        </w:rPr>
      </w:pPr>
    </w:p>
    <w:p w:rsidR="004828BB" w:rsidRPr="00CF3FCF" w:rsidRDefault="00827B35" w:rsidP="0092219B">
      <w:pPr>
        <w:tabs>
          <w:tab w:val="left" w:pos="1276"/>
          <w:tab w:val="left" w:pos="9639"/>
        </w:tabs>
        <w:ind w:right="566"/>
        <w:jc w:val="center"/>
        <w:rPr>
          <w:rFonts w:ascii="Arial" w:hAnsi="Arial" w:cs="Arial"/>
          <w:bCs/>
        </w:rPr>
      </w:pPr>
      <w:r w:rsidRPr="00827B35">
        <w:rPr>
          <w:rFonts w:ascii="Arial" w:hAnsi="Arial" w:cs="Arial"/>
          <w:bCs/>
        </w:rPr>
        <w:t>„AREÁL TRAMVAJE PORUBA – OPTIMALIZACE A REKONSTRUKCE OSVĚTLENÍ HALY“</w:t>
      </w:r>
    </w:p>
    <w:p w:rsidR="004828BB" w:rsidRPr="00CF3FCF" w:rsidRDefault="004828BB" w:rsidP="0092219B">
      <w:pPr>
        <w:tabs>
          <w:tab w:val="left" w:pos="1276"/>
          <w:tab w:val="left" w:pos="9639"/>
        </w:tabs>
        <w:ind w:right="566"/>
        <w:jc w:val="center"/>
        <w:rPr>
          <w:rFonts w:ascii="Arial" w:hAnsi="Arial" w:cs="Arial"/>
          <w:bCs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ind w:right="566"/>
        <w:jc w:val="center"/>
        <w:rPr>
          <w:rFonts w:ascii="Arial" w:hAnsi="Arial" w:cs="Arial"/>
          <w:bCs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b/>
          <w:caps/>
          <w:snapToGrid w:val="0"/>
          <w:sz w:val="40"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b/>
          <w:caps/>
          <w:snapToGrid w:val="0"/>
          <w:sz w:val="40"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b/>
          <w:caps/>
          <w:snapToGrid w:val="0"/>
          <w:sz w:val="40"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b/>
          <w:caps/>
          <w:snapToGrid w:val="0"/>
          <w:sz w:val="40"/>
        </w:rPr>
      </w:pPr>
    </w:p>
    <w:p w:rsidR="004828BB" w:rsidRPr="00CF3FCF" w:rsidRDefault="004828BB" w:rsidP="0092219B">
      <w:pPr>
        <w:tabs>
          <w:tab w:val="left" w:pos="1276"/>
          <w:tab w:val="left" w:pos="9639"/>
        </w:tabs>
        <w:spacing w:before="120"/>
        <w:ind w:left="2940" w:right="566" w:hanging="2940"/>
        <w:jc w:val="center"/>
        <w:rPr>
          <w:rFonts w:ascii="Arial" w:hAnsi="Arial" w:cs="Arial"/>
          <w:b/>
          <w:caps/>
          <w:snapToGrid w:val="0"/>
          <w:sz w:val="40"/>
        </w:rPr>
      </w:pPr>
    </w:p>
    <w:p w:rsidR="004828BB" w:rsidRPr="00EB46A1" w:rsidRDefault="004828BB" w:rsidP="0092219B">
      <w:pPr>
        <w:tabs>
          <w:tab w:val="left" w:pos="1276"/>
          <w:tab w:val="left" w:pos="9639"/>
        </w:tabs>
        <w:ind w:right="566"/>
        <w:rPr>
          <w:rFonts w:ascii="Arial" w:hAnsi="Arial" w:cs="Arial"/>
          <w:b/>
          <w:bCs/>
          <w:snapToGrid w:val="0"/>
          <w:sz w:val="28"/>
          <w:szCs w:val="28"/>
        </w:rPr>
      </w:pPr>
      <w:r w:rsidRPr="00CF3FCF">
        <w:rPr>
          <w:rFonts w:ascii="Arial" w:hAnsi="Arial" w:cs="Arial"/>
          <w:b/>
          <w:bCs/>
          <w:sz w:val="28"/>
          <w:szCs w:val="28"/>
        </w:rPr>
        <w:br w:type="page"/>
      </w:r>
    </w:p>
    <w:p w:rsidR="004828BB" w:rsidRPr="00640832" w:rsidRDefault="00BB45C0" w:rsidP="00204255">
      <w:pPr>
        <w:pStyle w:val="Nadpis5"/>
        <w:numPr>
          <w:ilvl w:val="0"/>
          <w:numId w:val="2"/>
        </w:numPr>
        <w:tabs>
          <w:tab w:val="left" w:pos="1276"/>
          <w:tab w:val="left" w:pos="9639"/>
        </w:tabs>
        <w:ind w:left="567" w:right="566" w:hanging="567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lastRenderedPageBreak/>
        <w:t xml:space="preserve">Definice </w:t>
      </w:r>
      <w:r w:rsidR="001E582F">
        <w:rPr>
          <w:rFonts w:ascii="Arial" w:hAnsi="Arial" w:cs="Arial"/>
          <w:b/>
          <w:bCs/>
          <w:iCs/>
          <w:sz w:val="28"/>
          <w:szCs w:val="28"/>
        </w:rPr>
        <w:t>řídicího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 systému</w:t>
      </w:r>
    </w:p>
    <w:p w:rsidR="004828BB" w:rsidRPr="00CF3FCF" w:rsidRDefault="00BB45C0" w:rsidP="00204255">
      <w:pPr>
        <w:pStyle w:val="Zkladntext"/>
        <w:numPr>
          <w:ilvl w:val="1"/>
          <w:numId w:val="2"/>
        </w:numPr>
        <w:tabs>
          <w:tab w:val="left" w:pos="1276"/>
          <w:tab w:val="left" w:pos="9639"/>
        </w:tabs>
        <w:spacing w:before="120" w:line="240" w:lineRule="atLeast"/>
        <w:ind w:left="567" w:right="566" w:hanging="56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 xml:space="preserve">Obecný popis </w:t>
      </w:r>
      <w:bookmarkStart w:id="0" w:name="_GoBack"/>
      <w:bookmarkEnd w:id="0"/>
      <w:r w:rsidR="001E582F">
        <w:rPr>
          <w:rFonts w:ascii="Arial" w:hAnsi="Arial" w:cs="Arial"/>
          <w:color w:val="auto"/>
          <w:sz w:val="22"/>
          <w:szCs w:val="22"/>
          <w:u w:val="single"/>
        </w:rPr>
        <w:t>řídicího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 systému</w:t>
      </w:r>
      <w:r w:rsidR="004828BB" w:rsidRPr="00CF3FCF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A01D66" w:rsidRDefault="00A150FE" w:rsidP="00A01D66">
      <w:pPr>
        <w:pStyle w:val="Zkladntext"/>
        <w:tabs>
          <w:tab w:val="left" w:pos="1276"/>
          <w:tab w:val="left" w:pos="9639"/>
        </w:tabs>
        <w:spacing w:before="120" w:line="240" w:lineRule="atLeast"/>
        <w:ind w:left="567" w:right="566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K</w:t>
      </w:r>
      <w:r w:rsidRPr="00A150FE">
        <w:rPr>
          <w:rFonts w:ascii="Arial" w:hAnsi="Arial" w:cs="Arial"/>
          <w:bCs/>
          <w:color w:val="auto"/>
          <w:sz w:val="22"/>
          <w:szCs w:val="22"/>
        </w:rPr>
        <w:t>aždé svítidlo je vybavené bezdrátovým modulem a může být řízeno a monitorováno prostřednictvím centrální jednotky, aplikace, softwaru, místně i vzdáleně. Tento systém už nepotřebuje žádné další kabely nebo BUS. Modularita řídícího systému a všechny dostupné možnosti světelné automatizace nabízejí nejlepší volbu pro různé druhy instalací a kontextů. V případě poruchy řídícího systému se svítidla automaticky překlopí na plný světelný tok a porucha na jednom svítidle neovlivňuje ostatní prvky světelné soustavy.</w:t>
      </w:r>
      <w:r w:rsidR="00A01D6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B45C0" w:rsidRPr="00BB45C0">
        <w:rPr>
          <w:rFonts w:ascii="Arial" w:hAnsi="Arial" w:cs="Arial"/>
          <w:bCs/>
          <w:color w:val="auto"/>
          <w:sz w:val="22"/>
          <w:szCs w:val="22"/>
        </w:rPr>
        <w:t xml:space="preserve">Řízení svítidel (optimalizace osvětlení) bude prováděno na základě použití čidel denního osvitu, tlačítek a časových programů. Řízení svítidel umožňuje rozdělit jednotlivé haly do sekcí, až na úroveň jednotlivých svítidel, které je možné řídit z ovládacích míst, nebo ve skupinách v závislosti na čase. Optimálního osvětlení bude dosaženo plynulou regulací světelného toku svítidel a tím pádem i příkonu osvětlovací soustavy. Nastavení systému řízení uvažuje s nastavenou časovou hysterezí, čímž bude eliminovat přechod zvýšené oblačnosti (šera), což přispěje ke zrakové pohodě pracovníků. </w:t>
      </w:r>
    </w:p>
    <w:p w:rsidR="007D74AC" w:rsidRDefault="007D74AC" w:rsidP="00A01D66">
      <w:pPr>
        <w:pStyle w:val="Zkladntext"/>
        <w:tabs>
          <w:tab w:val="left" w:pos="1276"/>
          <w:tab w:val="left" w:pos="9639"/>
        </w:tabs>
        <w:spacing w:before="120" w:line="240" w:lineRule="atLeast"/>
        <w:ind w:left="567" w:right="56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D74AC">
        <w:rPr>
          <w:rFonts w:ascii="Arial" w:hAnsi="Arial" w:cs="Arial"/>
          <w:bCs/>
          <w:color w:val="auto"/>
          <w:sz w:val="22"/>
          <w:szCs w:val="22"/>
        </w:rPr>
        <w:t>Centrální jednotka může nastavit všechny požadované scény. Jiný typ scény pro každou konkrétní potřebu, místo nebo situaci. Světelné scény mohou být aktivovány prostřednictvím softwaru (ovládacího panelu), prostřednictvím wifi a příslušné aplikace, prostřednictvím plánovače nebo pomocí místních bezdrátových rozhraní, které jsou propojeny se spínači nebo snímači. Je také možné dálkově monitorovat a řídit osvětlení pomocí centrální jednotky.</w:t>
      </w:r>
    </w:p>
    <w:p w:rsidR="00BB45C0" w:rsidRPr="00BB45C0" w:rsidRDefault="00BB45C0" w:rsidP="00A01D66">
      <w:pPr>
        <w:pStyle w:val="Zkladntext"/>
        <w:tabs>
          <w:tab w:val="left" w:pos="1276"/>
          <w:tab w:val="left" w:pos="9639"/>
        </w:tabs>
        <w:spacing w:before="120" w:line="240" w:lineRule="atLeast"/>
        <w:ind w:left="567" w:right="56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BB45C0">
        <w:rPr>
          <w:rFonts w:ascii="Arial" w:hAnsi="Arial" w:cs="Arial"/>
          <w:bCs/>
          <w:color w:val="auto"/>
          <w:sz w:val="22"/>
          <w:szCs w:val="22"/>
        </w:rPr>
        <w:t>Do rozvaděče ŘS bude instalován elektroměr s možnosti dálkového odečtu a exportu dat do formátu standardizovaného *.CSV po jednotlivých veličinách. Jedná se o veličiny Proud, Napětí, Výkon, pro každou fázi samostatně.</w:t>
      </w:r>
    </w:p>
    <w:p w:rsidR="00BB45C0" w:rsidRPr="00BB45C0" w:rsidRDefault="00BB45C0" w:rsidP="00BB45C0">
      <w:pPr>
        <w:pStyle w:val="Zkladntext"/>
        <w:tabs>
          <w:tab w:val="left" w:pos="1276"/>
          <w:tab w:val="left" w:pos="9639"/>
        </w:tabs>
        <w:spacing w:before="120" w:line="240" w:lineRule="atLeast"/>
        <w:ind w:left="567" w:right="566"/>
        <w:rPr>
          <w:rFonts w:ascii="Arial" w:hAnsi="Arial" w:cs="Arial"/>
          <w:bCs/>
          <w:color w:val="auto"/>
          <w:sz w:val="22"/>
          <w:szCs w:val="22"/>
        </w:rPr>
      </w:pPr>
      <w:r w:rsidRPr="00BB45C0">
        <w:rPr>
          <w:rFonts w:ascii="Arial" w:hAnsi="Arial" w:cs="Arial"/>
          <w:bCs/>
          <w:color w:val="auto"/>
          <w:sz w:val="22"/>
          <w:szCs w:val="22"/>
        </w:rPr>
        <w:t>Ovládací tlačítka a čidla osvitu budou napojena přímo do PLC jednotky.</w:t>
      </w:r>
    </w:p>
    <w:p w:rsidR="00A01D66" w:rsidRDefault="00BB45C0" w:rsidP="00BB45C0">
      <w:pPr>
        <w:pStyle w:val="Zkladntext"/>
        <w:tabs>
          <w:tab w:val="left" w:pos="1276"/>
          <w:tab w:val="left" w:pos="9639"/>
        </w:tabs>
        <w:spacing w:before="120" w:line="240" w:lineRule="atLeast"/>
        <w:ind w:left="567" w:right="566"/>
        <w:rPr>
          <w:rFonts w:ascii="Arial" w:hAnsi="Arial" w:cs="Arial"/>
          <w:bCs/>
          <w:color w:val="auto"/>
          <w:sz w:val="22"/>
          <w:szCs w:val="22"/>
        </w:rPr>
      </w:pPr>
      <w:r w:rsidRPr="00BB45C0">
        <w:rPr>
          <w:rFonts w:ascii="Arial" w:hAnsi="Arial" w:cs="Arial"/>
          <w:bCs/>
          <w:color w:val="auto"/>
          <w:sz w:val="22"/>
          <w:szCs w:val="22"/>
        </w:rPr>
        <w:t xml:space="preserve">Pro možnost manuálního ovládání budou silové obvody obsahovat stykače, tyto stykače budou ovládány tlačítky s aretací. Tlačítka s aretací budou nadřazena PLC řízení. </w:t>
      </w:r>
    </w:p>
    <w:p w:rsidR="00E240AC" w:rsidRPr="00E240AC" w:rsidRDefault="00E240AC" w:rsidP="00E240AC">
      <w:pPr>
        <w:pStyle w:val="Zkladntext"/>
        <w:numPr>
          <w:ilvl w:val="1"/>
          <w:numId w:val="2"/>
        </w:numPr>
        <w:tabs>
          <w:tab w:val="left" w:pos="1276"/>
          <w:tab w:val="left" w:pos="9639"/>
        </w:tabs>
        <w:spacing w:before="120" w:line="240" w:lineRule="atLeast"/>
        <w:ind w:left="567" w:right="566" w:hanging="567"/>
        <w:rPr>
          <w:rFonts w:ascii="Arial" w:hAnsi="Arial" w:cs="Arial"/>
          <w:color w:val="auto"/>
          <w:sz w:val="22"/>
          <w:szCs w:val="22"/>
          <w:u w:val="single"/>
        </w:rPr>
      </w:pPr>
      <w:r w:rsidRPr="00E240AC">
        <w:rPr>
          <w:rFonts w:ascii="Arial" w:hAnsi="Arial" w:cs="Arial"/>
          <w:color w:val="auto"/>
          <w:sz w:val="22"/>
          <w:szCs w:val="22"/>
          <w:u w:val="single"/>
        </w:rPr>
        <w:t xml:space="preserve">HW konfigurace řídicího systému </w:t>
      </w:r>
    </w:p>
    <w:p w:rsid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Nové rozvaděče pro systém řízení umístění dle výkresu</w:t>
      </w:r>
    </w:p>
    <w:p w:rsid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Vybavení rozvaděčů komunikačními prvky pro bezdrátové řízení jednotlivých svítidel</w:t>
      </w:r>
    </w:p>
    <w:p w:rsid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E240AC">
        <w:rPr>
          <w:rFonts w:ascii="Arial" w:hAnsi="Arial" w:cs="Arial"/>
          <w:sz w:val="22"/>
          <w:szCs w:val="22"/>
        </w:rPr>
        <w:t xml:space="preserve">droj pro napájení </w:t>
      </w:r>
      <w:r>
        <w:rPr>
          <w:rFonts w:ascii="Arial" w:hAnsi="Arial" w:cs="Arial"/>
          <w:sz w:val="22"/>
          <w:szCs w:val="22"/>
        </w:rPr>
        <w:t>bezdrátového systému řízení</w:t>
      </w:r>
    </w:p>
    <w:p w:rsidR="00E240AC" w:rsidRPr="00E240AC" w:rsidRDefault="00C73090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Podružné o</w:t>
      </w:r>
      <w:r w:rsidR="00E240AC" w:rsidRPr="00E240AC">
        <w:rPr>
          <w:rFonts w:ascii="Arial" w:hAnsi="Arial" w:cs="Arial"/>
          <w:sz w:val="22"/>
          <w:szCs w:val="22"/>
        </w:rPr>
        <w:t xml:space="preserve">vládací místa </w:t>
      </w:r>
      <w:r w:rsidR="009D4E94">
        <w:rPr>
          <w:rFonts w:ascii="Arial" w:hAnsi="Arial" w:cs="Arial"/>
          <w:sz w:val="22"/>
          <w:szCs w:val="22"/>
        </w:rPr>
        <w:t xml:space="preserve">dle požadavků Zadavatele </w:t>
      </w:r>
    </w:p>
    <w:p w:rsid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Ovládaní SW sekcí bude z</w:t>
      </w:r>
      <w:r w:rsidR="00C73090">
        <w:rPr>
          <w:rFonts w:ascii="Arial" w:hAnsi="Arial" w:cs="Arial"/>
          <w:sz w:val="22"/>
          <w:szCs w:val="22"/>
        </w:rPr>
        <w:t> </w:t>
      </w:r>
      <w:r w:rsidRPr="00E240AC">
        <w:rPr>
          <w:rFonts w:ascii="Arial" w:hAnsi="Arial" w:cs="Arial"/>
          <w:sz w:val="22"/>
          <w:szCs w:val="22"/>
        </w:rPr>
        <w:t>rozvaděč</w:t>
      </w:r>
      <w:r w:rsidR="00C73090">
        <w:rPr>
          <w:rFonts w:ascii="Arial" w:hAnsi="Arial" w:cs="Arial"/>
          <w:sz w:val="22"/>
          <w:szCs w:val="22"/>
        </w:rPr>
        <w:t>ů řídícího systému</w:t>
      </w:r>
    </w:p>
    <w:p w:rsidR="009D4E94" w:rsidRDefault="009D4E94" w:rsidP="009D4E94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D4E94" w:rsidRPr="009D4E94" w:rsidRDefault="009D4E94" w:rsidP="001E582F">
      <w:pPr>
        <w:ind w:left="709"/>
        <w:rPr>
          <w:rFonts w:ascii="Arial" w:hAnsi="Arial" w:cs="Arial"/>
          <w:b/>
          <w:bCs/>
          <w:sz w:val="22"/>
          <w:szCs w:val="22"/>
        </w:rPr>
      </w:pPr>
      <w:r w:rsidRPr="009D4E94">
        <w:rPr>
          <w:rFonts w:ascii="Arial" w:hAnsi="Arial" w:cs="Arial"/>
          <w:b/>
          <w:bCs/>
          <w:sz w:val="22"/>
          <w:szCs w:val="22"/>
        </w:rPr>
        <w:t>Detailní rozmístění a parametrizace bude řešena v samostatné dokumentaci pro realizaci systému řízení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E240AC" w:rsidRPr="00E240AC" w:rsidRDefault="00E240AC" w:rsidP="00E240AC">
      <w:pPr>
        <w:pStyle w:val="Zkladntext"/>
        <w:numPr>
          <w:ilvl w:val="1"/>
          <w:numId w:val="2"/>
        </w:numPr>
        <w:tabs>
          <w:tab w:val="left" w:pos="1276"/>
          <w:tab w:val="left" w:pos="9639"/>
        </w:tabs>
        <w:spacing w:before="120" w:line="240" w:lineRule="atLeast"/>
        <w:ind w:left="567" w:right="566" w:hanging="567"/>
        <w:rPr>
          <w:rFonts w:ascii="Arial" w:hAnsi="Arial" w:cs="Arial"/>
          <w:color w:val="auto"/>
          <w:sz w:val="22"/>
          <w:szCs w:val="22"/>
          <w:u w:val="single"/>
        </w:rPr>
      </w:pPr>
      <w:r w:rsidRPr="00E240AC">
        <w:rPr>
          <w:rFonts w:ascii="Arial" w:hAnsi="Arial" w:cs="Arial"/>
          <w:color w:val="auto"/>
          <w:sz w:val="22"/>
          <w:szCs w:val="22"/>
          <w:u w:val="single"/>
        </w:rPr>
        <w:t>Možnosti ovládání skrze řídicí systém osvětlení: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Více tlačítek může sloužit ke stejnému účelu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Program může automaticky zap/vyp, ztlumit jednotlivá svítidla (Přestávky, začátek/konec směny, provozní stavy)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Svítidla mohou být přiřazena do nočního režimu (v noci svítí určitá světla u východu, pro orientaci v prostoru na určitou osvětlenost, příklad z </w:t>
      </w:r>
      <w:r>
        <w:rPr>
          <w:rFonts w:ascii="Arial" w:hAnsi="Arial" w:cs="Arial"/>
          <w:sz w:val="22"/>
          <w:szCs w:val="22"/>
        </w:rPr>
        <w:t>100</w:t>
      </w:r>
      <w:r w:rsidR="009D4E94">
        <w:rPr>
          <w:rFonts w:ascii="Arial" w:hAnsi="Arial" w:cs="Arial"/>
          <w:sz w:val="22"/>
          <w:szCs w:val="22"/>
        </w:rPr>
        <w:t>0</w:t>
      </w:r>
      <w:r w:rsidRPr="00E240AC">
        <w:rPr>
          <w:rFonts w:ascii="Arial" w:hAnsi="Arial" w:cs="Arial"/>
          <w:sz w:val="22"/>
          <w:szCs w:val="22"/>
        </w:rPr>
        <w:t xml:space="preserve"> svítidel svíti </w:t>
      </w:r>
      <w:r w:rsidR="009D4E94">
        <w:rPr>
          <w:rFonts w:ascii="Arial" w:hAnsi="Arial" w:cs="Arial"/>
          <w:sz w:val="22"/>
          <w:szCs w:val="22"/>
        </w:rPr>
        <w:t>100</w:t>
      </w:r>
      <w:r w:rsidRPr="00E240AC">
        <w:rPr>
          <w:rFonts w:ascii="Arial" w:hAnsi="Arial" w:cs="Arial"/>
          <w:sz w:val="22"/>
          <w:szCs w:val="22"/>
        </w:rPr>
        <w:t xml:space="preserve"> svítidel na </w:t>
      </w:r>
      <w:r w:rsidR="009D4E94">
        <w:rPr>
          <w:rFonts w:ascii="Arial" w:hAnsi="Arial" w:cs="Arial"/>
          <w:sz w:val="22"/>
          <w:szCs w:val="22"/>
        </w:rPr>
        <w:t>10</w:t>
      </w:r>
      <w:r w:rsidRPr="00E240AC">
        <w:rPr>
          <w:rFonts w:ascii="Arial" w:hAnsi="Arial" w:cs="Arial"/>
          <w:sz w:val="22"/>
          <w:szCs w:val="22"/>
        </w:rPr>
        <w:t xml:space="preserve"> % výkon a </w:t>
      </w:r>
      <w:r w:rsidR="009D4E94">
        <w:rPr>
          <w:rFonts w:ascii="Arial" w:hAnsi="Arial" w:cs="Arial"/>
          <w:sz w:val="22"/>
          <w:szCs w:val="22"/>
        </w:rPr>
        <w:t>900</w:t>
      </w:r>
      <w:r w:rsidRPr="00E240AC">
        <w:rPr>
          <w:rFonts w:ascii="Arial" w:hAnsi="Arial" w:cs="Arial"/>
          <w:sz w:val="22"/>
          <w:szCs w:val="22"/>
        </w:rPr>
        <w:t xml:space="preserve"> svítidel na </w:t>
      </w:r>
      <w:r w:rsidR="009D4E94">
        <w:rPr>
          <w:rFonts w:ascii="Arial" w:hAnsi="Arial" w:cs="Arial"/>
          <w:sz w:val="22"/>
          <w:szCs w:val="22"/>
        </w:rPr>
        <w:t>80</w:t>
      </w:r>
      <w:r w:rsidRPr="00E240AC">
        <w:rPr>
          <w:rFonts w:ascii="Arial" w:hAnsi="Arial" w:cs="Arial"/>
          <w:sz w:val="22"/>
          <w:szCs w:val="22"/>
        </w:rPr>
        <w:t xml:space="preserve"> %) 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Veškerá nastavení se dají měnit ve vizualizaci</w:t>
      </w:r>
    </w:p>
    <w:p w:rsidR="00E240AC" w:rsidRDefault="00E240AC" w:rsidP="00E240AC">
      <w:pPr>
        <w:pStyle w:val="Zkladntext"/>
        <w:numPr>
          <w:ilvl w:val="1"/>
          <w:numId w:val="2"/>
        </w:numPr>
        <w:tabs>
          <w:tab w:val="left" w:pos="1276"/>
          <w:tab w:val="left" w:pos="9639"/>
        </w:tabs>
        <w:spacing w:before="120" w:line="240" w:lineRule="atLeast"/>
        <w:ind w:left="567" w:right="566" w:hanging="567"/>
        <w:rPr>
          <w:rFonts w:ascii="Arial" w:hAnsi="Arial" w:cs="Arial"/>
          <w:color w:val="auto"/>
          <w:sz w:val="22"/>
          <w:szCs w:val="22"/>
          <w:u w:val="single"/>
        </w:rPr>
      </w:pPr>
      <w:r w:rsidRPr="00E240AC">
        <w:rPr>
          <w:rFonts w:ascii="Arial" w:hAnsi="Arial" w:cs="Arial"/>
          <w:color w:val="auto"/>
          <w:sz w:val="22"/>
          <w:szCs w:val="22"/>
          <w:u w:val="single"/>
        </w:rPr>
        <w:t xml:space="preserve">Základní nastavení světelných scén 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objektu </w:t>
      </w:r>
      <w:r w:rsidRPr="00E240AC">
        <w:rPr>
          <w:rFonts w:ascii="Arial" w:hAnsi="Arial" w:cs="Arial"/>
          <w:color w:val="auto"/>
          <w:sz w:val="22"/>
          <w:szCs w:val="22"/>
          <w:u w:val="single"/>
        </w:rPr>
        <w:t xml:space="preserve">AREÁL TRAMVAJE PORUBA 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Rozvaděč ŘS bude umístěn vedle silového rozvaděče osvětlení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 xml:space="preserve">Umístění tlačítek ovládající koridor bude u vchodů do </w:t>
      </w:r>
      <w:r>
        <w:rPr>
          <w:rFonts w:ascii="Arial" w:hAnsi="Arial" w:cs="Arial"/>
          <w:sz w:val="22"/>
          <w:szCs w:val="22"/>
        </w:rPr>
        <w:t>objektu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Veškerá tlačítka ŘS budou umístěna na novém rozvaděči ŘS</w:t>
      </w:r>
      <w:r w:rsidR="009D4E94">
        <w:rPr>
          <w:rFonts w:ascii="Arial" w:hAnsi="Arial" w:cs="Arial"/>
          <w:sz w:val="22"/>
          <w:szCs w:val="22"/>
        </w:rPr>
        <w:t xml:space="preserve"> a na všech stávajících elektrických rozvaděčích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 xml:space="preserve">Nastavení základních světelných scén pro </w:t>
      </w:r>
      <w:r>
        <w:rPr>
          <w:rFonts w:ascii="Arial" w:hAnsi="Arial" w:cs="Arial"/>
          <w:sz w:val="22"/>
          <w:szCs w:val="22"/>
        </w:rPr>
        <w:t>tramvajové</w:t>
      </w:r>
      <w:r w:rsidRPr="00E240AC">
        <w:rPr>
          <w:rFonts w:ascii="Arial" w:hAnsi="Arial" w:cs="Arial"/>
          <w:sz w:val="22"/>
          <w:szCs w:val="22"/>
        </w:rPr>
        <w:t xml:space="preserve"> soupravy</w:t>
      </w:r>
      <w:r>
        <w:rPr>
          <w:rFonts w:ascii="Arial" w:hAnsi="Arial" w:cs="Arial"/>
          <w:sz w:val="22"/>
          <w:szCs w:val="22"/>
        </w:rPr>
        <w:t xml:space="preserve"> dle návrhu DPR dle hygieny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134" w:hanging="567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Regulace intenzity osvětlení na základě denního přísvitu skrze světlíky umístěné na střeše haly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276" w:hanging="709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lastRenderedPageBreak/>
        <w:t xml:space="preserve">Uživatelské nastavení dalších světelných scén v závislosti na požadavcích </w:t>
      </w:r>
      <w:r>
        <w:rPr>
          <w:rFonts w:ascii="Arial" w:hAnsi="Arial" w:cs="Arial"/>
          <w:sz w:val="22"/>
          <w:szCs w:val="22"/>
        </w:rPr>
        <w:t>Zadavatele</w:t>
      </w:r>
      <w:r w:rsidR="009D4E94">
        <w:rPr>
          <w:rFonts w:ascii="Arial" w:hAnsi="Arial" w:cs="Arial"/>
          <w:sz w:val="22"/>
          <w:szCs w:val="22"/>
        </w:rPr>
        <w:t xml:space="preserve"> – řešeno ve zkušebním provozu</w:t>
      </w:r>
    </w:p>
    <w:p w:rsidR="00E240AC" w:rsidRPr="00E240AC" w:rsidRDefault="00E240AC" w:rsidP="001E582F">
      <w:pPr>
        <w:pStyle w:val="Odstavecseseznamem"/>
        <w:numPr>
          <w:ilvl w:val="0"/>
          <w:numId w:val="19"/>
        </w:numPr>
        <w:ind w:left="1276" w:hanging="709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 xml:space="preserve">Administrátorské možnosti nastavení scén </w:t>
      </w:r>
    </w:p>
    <w:p w:rsidR="009D4E94" w:rsidRDefault="00E240AC" w:rsidP="001E582F">
      <w:pPr>
        <w:pStyle w:val="Odstavecseseznamem"/>
        <w:numPr>
          <w:ilvl w:val="0"/>
          <w:numId w:val="19"/>
        </w:numPr>
        <w:ind w:left="1276" w:hanging="709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>Administrátorské možnosti exportu dat</w:t>
      </w:r>
      <w:r w:rsidR="009D4E94">
        <w:rPr>
          <w:rFonts w:ascii="Arial" w:hAnsi="Arial" w:cs="Arial"/>
          <w:sz w:val="22"/>
          <w:szCs w:val="22"/>
        </w:rPr>
        <w:t xml:space="preserve"> </w:t>
      </w:r>
    </w:p>
    <w:p w:rsidR="00E240AC" w:rsidRPr="00E240AC" w:rsidRDefault="00E240AC" w:rsidP="009D4E94">
      <w:pPr>
        <w:pStyle w:val="Odstavecseseznamem"/>
        <w:rPr>
          <w:rFonts w:ascii="Arial" w:hAnsi="Arial" w:cs="Arial"/>
          <w:sz w:val="22"/>
          <w:szCs w:val="22"/>
        </w:rPr>
      </w:pPr>
      <w:r w:rsidRPr="00E240AC">
        <w:rPr>
          <w:rFonts w:ascii="Arial" w:hAnsi="Arial" w:cs="Arial"/>
          <w:sz w:val="22"/>
          <w:szCs w:val="22"/>
        </w:rPr>
        <w:t xml:space="preserve"> </w:t>
      </w:r>
    </w:p>
    <w:p w:rsidR="00E240AC" w:rsidRDefault="00FE7FDA" w:rsidP="00FE7FDA">
      <w:pPr>
        <w:pStyle w:val="Zkladntext"/>
        <w:numPr>
          <w:ilvl w:val="1"/>
          <w:numId w:val="2"/>
        </w:numPr>
        <w:tabs>
          <w:tab w:val="left" w:pos="1276"/>
          <w:tab w:val="left" w:pos="9639"/>
        </w:tabs>
        <w:spacing w:before="120" w:line="240" w:lineRule="atLeast"/>
        <w:ind w:left="567" w:right="566" w:hanging="567"/>
        <w:rPr>
          <w:rFonts w:ascii="Arial" w:hAnsi="Arial" w:cs="Arial"/>
          <w:color w:val="auto"/>
          <w:sz w:val="22"/>
          <w:szCs w:val="22"/>
          <w:u w:val="single"/>
        </w:rPr>
      </w:pPr>
      <w:r w:rsidRPr="00FE7FDA">
        <w:rPr>
          <w:rFonts w:ascii="Arial" w:hAnsi="Arial" w:cs="Arial"/>
          <w:color w:val="auto"/>
          <w:sz w:val="22"/>
          <w:szCs w:val="22"/>
          <w:u w:val="single"/>
        </w:rPr>
        <w:t>Grafické znázornění ovládání</w:t>
      </w:r>
    </w:p>
    <w:p w:rsidR="00FE7FDA" w:rsidRPr="00FE7FDA" w:rsidRDefault="00FE7FDA" w:rsidP="00FE7FDA"/>
    <w:p w:rsidR="00FE7FDA" w:rsidRDefault="00FE7FDA" w:rsidP="00FE7FDA">
      <w:pPr>
        <w:rPr>
          <w:rFonts w:ascii="Arial" w:hAnsi="Arial" w:cs="Arial"/>
          <w:sz w:val="22"/>
          <w:szCs w:val="22"/>
          <w:u w:val="single"/>
        </w:rPr>
      </w:pPr>
    </w:p>
    <w:p w:rsidR="00FE7FDA" w:rsidRPr="00FE7FDA" w:rsidRDefault="00FE7FDA" w:rsidP="00FE7FDA">
      <w:pPr>
        <w:ind w:firstLine="709"/>
      </w:pPr>
      <w:r>
        <w:rPr>
          <w:noProof/>
        </w:rPr>
        <w:drawing>
          <wp:inline distT="0" distB="0" distL="0" distR="0" wp14:anchorId="3A3D1C8B" wp14:editId="7505CC26">
            <wp:extent cx="5048250" cy="568245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8156" cy="571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FDA" w:rsidRPr="00FE7FDA" w:rsidSect="00C94260">
      <w:headerReference w:type="default" r:id="rId9"/>
      <w:footerReference w:type="default" r:id="rId10"/>
      <w:footerReference w:type="first" r:id="rId11"/>
      <w:pgSz w:w="11907" w:h="16840" w:code="9"/>
      <w:pgMar w:top="1134" w:right="851" w:bottom="737" w:left="851" w:header="567" w:footer="68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77" w:rsidRDefault="00415F77">
      <w:r>
        <w:separator/>
      </w:r>
    </w:p>
  </w:endnote>
  <w:endnote w:type="continuationSeparator" w:id="0">
    <w:p w:rsidR="00415F77" w:rsidRDefault="00415F77">
      <w:r>
        <w:continuationSeparator/>
      </w:r>
    </w:p>
  </w:endnote>
  <w:endnote w:type="continuationNotice" w:id="1">
    <w:p w:rsidR="00415F77" w:rsidRDefault="00415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A8B" w:rsidRDefault="001D0A8B">
    <w:pPr>
      <w:pStyle w:val="Zpat"/>
      <w:jc w:val="center"/>
      <w:rPr>
        <w:snapToGrid w:val="0"/>
      </w:rPr>
    </w:pPr>
  </w:p>
  <w:p w:rsidR="001D0A8B" w:rsidRPr="004E00DA" w:rsidRDefault="001D0A8B">
    <w:pPr>
      <w:pStyle w:val="Zpat"/>
      <w:jc w:val="center"/>
      <w:rPr>
        <w:rFonts w:ascii="Arial" w:hAnsi="Arial" w:cs="Arial"/>
        <w:snapToGrid w:val="0"/>
        <w:sz w:val="18"/>
        <w:szCs w:val="18"/>
      </w:rPr>
    </w:pPr>
    <w:r w:rsidRPr="004E00DA">
      <w:rPr>
        <w:rFonts w:ascii="Arial" w:hAnsi="Arial" w:cs="Arial"/>
        <w:snapToGrid w:val="0"/>
        <w:sz w:val="18"/>
        <w:szCs w:val="18"/>
      </w:rPr>
      <w:t xml:space="preserve">Strana </w:t>
    </w:r>
    <w:r w:rsidRPr="004E00DA">
      <w:rPr>
        <w:rStyle w:val="slostrnky"/>
        <w:rFonts w:ascii="Arial" w:hAnsi="Arial" w:cs="Arial"/>
        <w:sz w:val="18"/>
        <w:szCs w:val="18"/>
      </w:rPr>
      <w:fldChar w:fldCharType="begin"/>
    </w:r>
    <w:r w:rsidRPr="004E00DA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4E00DA">
      <w:rPr>
        <w:rStyle w:val="slostrnky"/>
        <w:rFonts w:ascii="Arial" w:hAnsi="Arial" w:cs="Arial"/>
        <w:sz w:val="18"/>
        <w:szCs w:val="18"/>
      </w:rPr>
      <w:fldChar w:fldCharType="separate"/>
    </w:r>
    <w:r w:rsidR="001E582F">
      <w:rPr>
        <w:rStyle w:val="slostrnky"/>
        <w:rFonts w:ascii="Arial" w:hAnsi="Arial" w:cs="Arial"/>
        <w:noProof/>
        <w:sz w:val="18"/>
        <w:szCs w:val="18"/>
      </w:rPr>
      <w:t>2</w:t>
    </w:r>
    <w:r w:rsidRPr="004E00DA">
      <w:rPr>
        <w:rStyle w:val="slostrnky"/>
        <w:rFonts w:ascii="Arial" w:hAnsi="Arial" w:cs="Arial"/>
        <w:sz w:val="18"/>
        <w:szCs w:val="18"/>
      </w:rPr>
      <w:fldChar w:fldCharType="end"/>
    </w:r>
  </w:p>
  <w:p w:rsidR="001D0A8B" w:rsidRDefault="001D0A8B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A8B" w:rsidRDefault="001D0A8B">
    <w:pPr>
      <w:pStyle w:val="Zhlav"/>
      <w:tabs>
        <w:tab w:val="left" w:pos="1560"/>
        <w:tab w:val="left" w:pos="2127"/>
        <w:tab w:val="left" w:pos="2977"/>
        <w:tab w:val="left" w:pos="7513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77" w:rsidRDefault="00415F77">
      <w:r>
        <w:separator/>
      </w:r>
    </w:p>
  </w:footnote>
  <w:footnote w:type="continuationSeparator" w:id="0">
    <w:p w:rsidR="00415F77" w:rsidRDefault="00415F77">
      <w:r>
        <w:continuationSeparator/>
      </w:r>
    </w:p>
  </w:footnote>
  <w:footnote w:type="continuationNotice" w:id="1">
    <w:p w:rsidR="00415F77" w:rsidRDefault="00415F7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A8B" w:rsidRPr="00F61DE2" w:rsidRDefault="001D0A8B" w:rsidP="00F61DE2">
    <w:pPr>
      <w:pStyle w:val="Zhlav"/>
      <w:jc w:val="right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3F5E"/>
    <w:multiLevelType w:val="hybridMultilevel"/>
    <w:tmpl w:val="EB26BE5A"/>
    <w:lvl w:ilvl="0" w:tplc="39AA87C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6006AED"/>
    <w:multiLevelType w:val="multilevel"/>
    <w:tmpl w:val="DD4E91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202EB4"/>
    <w:multiLevelType w:val="hybridMultilevel"/>
    <w:tmpl w:val="F9442E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296B"/>
    <w:multiLevelType w:val="multilevel"/>
    <w:tmpl w:val="6EAE80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single"/>
      </w:rPr>
    </w:lvl>
  </w:abstractNum>
  <w:abstractNum w:abstractNumId="4" w15:restartNumberingAfterBreak="0">
    <w:nsid w:val="16987E5A"/>
    <w:multiLevelType w:val="hybridMultilevel"/>
    <w:tmpl w:val="A18AA5D6"/>
    <w:lvl w:ilvl="0" w:tplc="46EADE2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9870130"/>
    <w:multiLevelType w:val="multilevel"/>
    <w:tmpl w:val="CBBA569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single"/>
      </w:rPr>
    </w:lvl>
  </w:abstractNum>
  <w:abstractNum w:abstractNumId="6" w15:restartNumberingAfterBreak="0">
    <w:nsid w:val="29387407"/>
    <w:multiLevelType w:val="hybridMultilevel"/>
    <w:tmpl w:val="EFAAF910"/>
    <w:lvl w:ilvl="0" w:tplc="C06ECB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24600"/>
      </w:rPr>
    </w:lvl>
    <w:lvl w:ilvl="1" w:tplc="38D4A3C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BFBFBF" w:themeColor="background1" w:themeShade="BF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D3A18"/>
    <w:multiLevelType w:val="hybridMultilevel"/>
    <w:tmpl w:val="F2E25DF0"/>
    <w:lvl w:ilvl="0" w:tplc="040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8" w15:restartNumberingAfterBreak="0">
    <w:nsid w:val="2F2E27D3"/>
    <w:multiLevelType w:val="hybridMultilevel"/>
    <w:tmpl w:val="F8F429A6"/>
    <w:lvl w:ilvl="0" w:tplc="04050017">
      <w:start w:val="1"/>
      <w:numFmt w:val="lowerLetter"/>
      <w:lvlText w:val="%1)"/>
      <w:lvlJc w:val="left"/>
      <w:pPr>
        <w:ind w:left="1276" w:hanging="360"/>
      </w:p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30F32507"/>
    <w:multiLevelType w:val="multilevel"/>
    <w:tmpl w:val="68948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6.2.%3."/>
      <w:lvlJc w:val="left"/>
      <w:pPr>
        <w:ind w:left="1224" w:hanging="504"/>
      </w:pPr>
      <w:rPr>
        <w:rFonts w:hint="default"/>
        <w:b/>
        <w:i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F95EDE"/>
    <w:multiLevelType w:val="hybridMultilevel"/>
    <w:tmpl w:val="565A1B6A"/>
    <w:lvl w:ilvl="0" w:tplc="FC6C732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C8A2A7F"/>
    <w:multiLevelType w:val="hybridMultilevel"/>
    <w:tmpl w:val="F856A82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2685CA9"/>
    <w:multiLevelType w:val="hybridMultilevel"/>
    <w:tmpl w:val="FFD09872"/>
    <w:lvl w:ilvl="0" w:tplc="F268379E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A474FE"/>
    <w:multiLevelType w:val="hybridMultilevel"/>
    <w:tmpl w:val="46407C20"/>
    <w:lvl w:ilvl="0" w:tplc="B2FE51B6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51461E4E"/>
    <w:multiLevelType w:val="hybridMultilevel"/>
    <w:tmpl w:val="BD1C774E"/>
    <w:lvl w:ilvl="0" w:tplc="5E9CD966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8119E3"/>
    <w:multiLevelType w:val="hybridMultilevel"/>
    <w:tmpl w:val="C30052FA"/>
    <w:lvl w:ilvl="0" w:tplc="CD328CC4">
      <w:start w:val="1"/>
      <w:numFmt w:val="decimal"/>
      <w:lvlText w:val="6.1.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5EB80910"/>
    <w:multiLevelType w:val="hybridMultilevel"/>
    <w:tmpl w:val="D9CE6376"/>
    <w:lvl w:ilvl="0" w:tplc="040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7" w15:restartNumberingAfterBreak="0">
    <w:nsid w:val="739D0E08"/>
    <w:multiLevelType w:val="hybridMultilevel"/>
    <w:tmpl w:val="0CDE1212"/>
    <w:lvl w:ilvl="0" w:tplc="04050001">
      <w:start w:val="1"/>
      <w:numFmt w:val="bullet"/>
      <w:lvlText w:val=""/>
      <w:lvlJc w:val="left"/>
      <w:pPr>
        <w:ind w:left="15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18" w15:restartNumberingAfterBreak="0">
    <w:nsid w:val="7A543460"/>
    <w:multiLevelType w:val="multilevel"/>
    <w:tmpl w:val="29AC25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1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592" w:hanging="144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18"/>
  </w:num>
  <w:num w:numId="5">
    <w:abstractNumId w:val="8"/>
  </w:num>
  <w:num w:numId="6">
    <w:abstractNumId w:val="5"/>
  </w:num>
  <w:num w:numId="7">
    <w:abstractNumId w:val="14"/>
  </w:num>
  <w:num w:numId="8">
    <w:abstractNumId w:val="1"/>
  </w:num>
  <w:num w:numId="9">
    <w:abstractNumId w:val="4"/>
  </w:num>
  <w:num w:numId="10">
    <w:abstractNumId w:val="12"/>
  </w:num>
  <w:num w:numId="11">
    <w:abstractNumId w:val="9"/>
  </w:num>
  <w:num w:numId="12">
    <w:abstractNumId w:val="15"/>
  </w:num>
  <w:num w:numId="13">
    <w:abstractNumId w:val="10"/>
  </w:num>
  <w:num w:numId="14">
    <w:abstractNumId w:val="11"/>
  </w:num>
  <w:num w:numId="15">
    <w:abstractNumId w:val="17"/>
  </w:num>
  <w:num w:numId="16">
    <w:abstractNumId w:val="7"/>
  </w:num>
  <w:num w:numId="17">
    <w:abstractNumId w:val="13"/>
  </w:num>
  <w:num w:numId="18">
    <w:abstractNumId w:val="6"/>
  </w:num>
  <w:num w:numId="1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D4583"/>
    <w:rsid w:val="0000651D"/>
    <w:rsid w:val="0001360B"/>
    <w:rsid w:val="00022327"/>
    <w:rsid w:val="0002237E"/>
    <w:rsid w:val="000338A6"/>
    <w:rsid w:val="0003653B"/>
    <w:rsid w:val="000376B2"/>
    <w:rsid w:val="00043419"/>
    <w:rsid w:val="000531A9"/>
    <w:rsid w:val="00054AD5"/>
    <w:rsid w:val="000568AF"/>
    <w:rsid w:val="00056B19"/>
    <w:rsid w:val="0005703E"/>
    <w:rsid w:val="000579D6"/>
    <w:rsid w:val="00060E00"/>
    <w:rsid w:val="000621A1"/>
    <w:rsid w:val="00062911"/>
    <w:rsid w:val="000633D3"/>
    <w:rsid w:val="000713EC"/>
    <w:rsid w:val="000719AE"/>
    <w:rsid w:val="00076B07"/>
    <w:rsid w:val="000773E1"/>
    <w:rsid w:val="00077E39"/>
    <w:rsid w:val="00081902"/>
    <w:rsid w:val="00082D51"/>
    <w:rsid w:val="000956A9"/>
    <w:rsid w:val="000A178D"/>
    <w:rsid w:val="000A5ECA"/>
    <w:rsid w:val="000B1BAD"/>
    <w:rsid w:val="000B3282"/>
    <w:rsid w:val="000B3FF3"/>
    <w:rsid w:val="000C6066"/>
    <w:rsid w:val="000C6B78"/>
    <w:rsid w:val="000D3C9E"/>
    <w:rsid w:val="000E20EE"/>
    <w:rsid w:val="000E6568"/>
    <w:rsid w:val="000E749E"/>
    <w:rsid w:val="000F10E1"/>
    <w:rsid w:val="000F4504"/>
    <w:rsid w:val="000F56B0"/>
    <w:rsid w:val="000F75A0"/>
    <w:rsid w:val="001037B2"/>
    <w:rsid w:val="00106D94"/>
    <w:rsid w:val="0011264D"/>
    <w:rsid w:val="00113ED7"/>
    <w:rsid w:val="001210BB"/>
    <w:rsid w:val="00121ABC"/>
    <w:rsid w:val="00122F48"/>
    <w:rsid w:val="00124432"/>
    <w:rsid w:val="00124C62"/>
    <w:rsid w:val="001262F0"/>
    <w:rsid w:val="00126DBA"/>
    <w:rsid w:val="00133C06"/>
    <w:rsid w:val="001412E0"/>
    <w:rsid w:val="00142928"/>
    <w:rsid w:val="00146397"/>
    <w:rsid w:val="0014659A"/>
    <w:rsid w:val="00146F6F"/>
    <w:rsid w:val="00150707"/>
    <w:rsid w:val="0015255F"/>
    <w:rsid w:val="00162066"/>
    <w:rsid w:val="001647FA"/>
    <w:rsid w:val="00165E1F"/>
    <w:rsid w:val="00166443"/>
    <w:rsid w:val="001671CA"/>
    <w:rsid w:val="0017348B"/>
    <w:rsid w:val="001737C2"/>
    <w:rsid w:val="0018171C"/>
    <w:rsid w:val="0018262B"/>
    <w:rsid w:val="00182A5C"/>
    <w:rsid w:val="00187B7F"/>
    <w:rsid w:val="0019141F"/>
    <w:rsid w:val="0019320E"/>
    <w:rsid w:val="00193F1B"/>
    <w:rsid w:val="001944F3"/>
    <w:rsid w:val="001A21E2"/>
    <w:rsid w:val="001A25F6"/>
    <w:rsid w:val="001A7668"/>
    <w:rsid w:val="001B0AEE"/>
    <w:rsid w:val="001B43FD"/>
    <w:rsid w:val="001B4B9A"/>
    <w:rsid w:val="001B5B6C"/>
    <w:rsid w:val="001C0146"/>
    <w:rsid w:val="001C4A30"/>
    <w:rsid w:val="001C64F1"/>
    <w:rsid w:val="001D0A8B"/>
    <w:rsid w:val="001D19EF"/>
    <w:rsid w:val="001D4583"/>
    <w:rsid w:val="001D4CD4"/>
    <w:rsid w:val="001D6908"/>
    <w:rsid w:val="001E116A"/>
    <w:rsid w:val="001E2D49"/>
    <w:rsid w:val="001E582F"/>
    <w:rsid w:val="001F283B"/>
    <w:rsid w:val="001F4A84"/>
    <w:rsid w:val="001F5548"/>
    <w:rsid w:val="001F6545"/>
    <w:rsid w:val="001F7735"/>
    <w:rsid w:val="0020386E"/>
    <w:rsid w:val="00203C8D"/>
    <w:rsid w:val="00204255"/>
    <w:rsid w:val="00204DCD"/>
    <w:rsid w:val="0020603F"/>
    <w:rsid w:val="00206417"/>
    <w:rsid w:val="00206D8E"/>
    <w:rsid w:val="0020749E"/>
    <w:rsid w:val="002117D0"/>
    <w:rsid w:val="00214F89"/>
    <w:rsid w:val="00221EF3"/>
    <w:rsid w:val="00222A4A"/>
    <w:rsid w:val="002256CA"/>
    <w:rsid w:val="0023112E"/>
    <w:rsid w:val="00233AB3"/>
    <w:rsid w:val="00243AD8"/>
    <w:rsid w:val="00245224"/>
    <w:rsid w:val="00245DAB"/>
    <w:rsid w:val="0025097B"/>
    <w:rsid w:val="00250CDE"/>
    <w:rsid w:val="00252031"/>
    <w:rsid w:val="00252933"/>
    <w:rsid w:val="0025322A"/>
    <w:rsid w:val="00256BF2"/>
    <w:rsid w:val="00257AD8"/>
    <w:rsid w:val="00260982"/>
    <w:rsid w:val="00264450"/>
    <w:rsid w:val="00266878"/>
    <w:rsid w:val="0027060A"/>
    <w:rsid w:val="00274555"/>
    <w:rsid w:val="00274B98"/>
    <w:rsid w:val="00276AB9"/>
    <w:rsid w:val="00286B69"/>
    <w:rsid w:val="002879EF"/>
    <w:rsid w:val="00291996"/>
    <w:rsid w:val="00293443"/>
    <w:rsid w:val="002A1F86"/>
    <w:rsid w:val="002B53A5"/>
    <w:rsid w:val="002B7233"/>
    <w:rsid w:val="002C2106"/>
    <w:rsid w:val="002C5E0A"/>
    <w:rsid w:val="002C7195"/>
    <w:rsid w:val="002D09A7"/>
    <w:rsid w:val="002D0EC3"/>
    <w:rsid w:val="002D308D"/>
    <w:rsid w:val="002D64F1"/>
    <w:rsid w:val="002E24A4"/>
    <w:rsid w:val="002F00C0"/>
    <w:rsid w:val="002F3431"/>
    <w:rsid w:val="002F55D3"/>
    <w:rsid w:val="002F68D7"/>
    <w:rsid w:val="0030010A"/>
    <w:rsid w:val="003040F9"/>
    <w:rsid w:val="00304464"/>
    <w:rsid w:val="003048FA"/>
    <w:rsid w:val="00314479"/>
    <w:rsid w:val="00314B28"/>
    <w:rsid w:val="00316ECD"/>
    <w:rsid w:val="00317753"/>
    <w:rsid w:val="0032158E"/>
    <w:rsid w:val="003268F9"/>
    <w:rsid w:val="00337E72"/>
    <w:rsid w:val="00341BB1"/>
    <w:rsid w:val="0034215A"/>
    <w:rsid w:val="003514C8"/>
    <w:rsid w:val="00352CA1"/>
    <w:rsid w:val="00355AB0"/>
    <w:rsid w:val="0035763E"/>
    <w:rsid w:val="00363991"/>
    <w:rsid w:val="00364131"/>
    <w:rsid w:val="00364177"/>
    <w:rsid w:val="003646BE"/>
    <w:rsid w:val="003715A1"/>
    <w:rsid w:val="00373E0B"/>
    <w:rsid w:val="00374711"/>
    <w:rsid w:val="003806DE"/>
    <w:rsid w:val="00381DF1"/>
    <w:rsid w:val="00381FFC"/>
    <w:rsid w:val="00383810"/>
    <w:rsid w:val="003839F4"/>
    <w:rsid w:val="00384E9B"/>
    <w:rsid w:val="00391506"/>
    <w:rsid w:val="003966B8"/>
    <w:rsid w:val="00396792"/>
    <w:rsid w:val="003A62CB"/>
    <w:rsid w:val="003A718C"/>
    <w:rsid w:val="003B1167"/>
    <w:rsid w:val="003B2121"/>
    <w:rsid w:val="003B2B39"/>
    <w:rsid w:val="003B5C8A"/>
    <w:rsid w:val="003B6CFE"/>
    <w:rsid w:val="003C0C4B"/>
    <w:rsid w:val="003C0DB3"/>
    <w:rsid w:val="003C651B"/>
    <w:rsid w:val="003D09A6"/>
    <w:rsid w:val="003D2231"/>
    <w:rsid w:val="003D748E"/>
    <w:rsid w:val="003D7C3E"/>
    <w:rsid w:val="003E5D7A"/>
    <w:rsid w:val="003E70A7"/>
    <w:rsid w:val="003E7346"/>
    <w:rsid w:val="003F2033"/>
    <w:rsid w:val="003F2E33"/>
    <w:rsid w:val="003F66E7"/>
    <w:rsid w:val="00400208"/>
    <w:rsid w:val="00402D0B"/>
    <w:rsid w:val="004112C2"/>
    <w:rsid w:val="004112E9"/>
    <w:rsid w:val="00415F77"/>
    <w:rsid w:val="0041777F"/>
    <w:rsid w:val="0042468D"/>
    <w:rsid w:val="0043093B"/>
    <w:rsid w:val="004340DC"/>
    <w:rsid w:val="0043682E"/>
    <w:rsid w:val="0043722F"/>
    <w:rsid w:val="00437F1D"/>
    <w:rsid w:val="00441709"/>
    <w:rsid w:val="00441E9E"/>
    <w:rsid w:val="00441EBF"/>
    <w:rsid w:val="00445A7A"/>
    <w:rsid w:val="004462B2"/>
    <w:rsid w:val="004504DC"/>
    <w:rsid w:val="00450550"/>
    <w:rsid w:val="0045284F"/>
    <w:rsid w:val="00454522"/>
    <w:rsid w:val="004552F7"/>
    <w:rsid w:val="00456F35"/>
    <w:rsid w:val="00462771"/>
    <w:rsid w:val="00464AFC"/>
    <w:rsid w:val="0046507C"/>
    <w:rsid w:val="00465583"/>
    <w:rsid w:val="00465CA4"/>
    <w:rsid w:val="00467D49"/>
    <w:rsid w:val="0047452E"/>
    <w:rsid w:val="004746ED"/>
    <w:rsid w:val="004806BA"/>
    <w:rsid w:val="004828BB"/>
    <w:rsid w:val="00486970"/>
    <w:rsid w:val="00487524"/>
    <w:rsid w:val="00490806"/>
    <w:rsid w:val="004914F1"/>
    <w:rsid w:val="0049356F"/>
    <w:rsid w:val="004953ED"/>
    <w:rsid w:val="0049556E"/>
    <w:rsid w:val="00497495"/>
    <w:rsid w:val="0049752C"/>
    <w:rsid w:val="004A14BA"/>
    <w:rsid w:val="004A2212"/>
    <w:rsid w:val="004A27DF"/>
    <w:rsid w:val="004A433E"/>
    <w:rsid w:val="004A46C3"/>
    <w:rsid w:val="004A6DED"/>
    <w:rsid w:val="004B2110"/>
    <w:rsid w:val="004B3CD7"/>
    <w:rsid w:val="004B5B8C"/>
    <w:rsid w:val="004B7814"/>
    <w:rsid w:val="004C18DC"/>
    <w:rsid w:val="004C1D7A"/>
    <w:rsid w:val="004C2DF0"/>
    <w:rsid w:val="004C6F11"/>
    <w:rsid w:val="004D20CF"/>
    <w:rsid w:val="004D4E95"/>
    <w:rsid w:val="004D6F0B"/>
    <w:rsid w:val="004D7102"/>
    <w:rsid w:val="004D78C4"/>
    <w:rsid w:val="004E00DA"/>
    <w:rsid w:val="004E1610"/>
    <w:rsid w:val="004E5E3C"/>
    <w:rsid w:val="004E6920"/>
    <w:rsid w:val="004F2712"/>
    <w:rsid w:val="004F2C99"/>
    <w:rsid w:val="004F3DEF"/>
    <w:rsid w:val="004F494D"/>
    <w:rsid w:val="004F73A4"/>
    <w:rsid w:val="0050168D"/>
    <w:rsid w:val="00501EC9"/>
    <w:rsid w:val="005033E1"/>
    <w:rsid w:val="00503E72"/>
    <w:rsid w:val="0050472E"/>
    <w:rsid w:val="005059DF"/>
    <w:rsid w:val="0050719A"/>
    <w:rsid w:val="005109F9"/>
    <w:rsid w:val="00511461"/>
    <w:rsid w:val="0051181B"/>
    <w:rsid w:val="005118B7"/>
    <w:rsid w:val="00514C1F"/>
    <w:rsid w:val="00516E9F"/>
    <w:rsid w:val="0051703D"/>
    <w:rsid w:val="00521AB3"/>
    <w:rsid w:val="005246A6"/>
    <w:rsid w:val="00524C77"/>
    <w:rsid w:val="005250BD"/>
    <w:rsid w:val="00525399"/>
    <w:rsid w:val="00525C0C"/>
    <w:rsid w:val="00526126"/>
    <w:rsid w:val="005308A4"/>
    <w:rsid w:val="005331BF"/>
    <w:rsid w:val="005369FC"/>
    <w:rsid w:val="0054018A"/>
    <w:rsid w:val="00540BAF"/>
    <w:rsid w:val="005414E0"/>
    <w:rsid w:val="00547A6F"/>
    <w:rsid w:val="00553549"/>
    <w:rsid w:val="005536EB"/>
    <w:rsid w:val="0055388C"/>
    <w:rsid w:val="005538DB"/>
    <w:rsid w:val="005612FF"/>
    <w:rsid w:val="00562656"/>
    <w:rsid w:val="00565FA6"/>
    <w:rsid w:val="00566288"/>
    <w:rsid w:val="005716E8"/>
    <w:rsid w:val="0057252C"/>
    <w:rsid w:val="00572A06"/>
    <w:rsid w:val="00577D48"/>
    <w:rsid w:val="00580E5A"/>
    <w:rsid w:val="00585730"/>
    <w:rsid w:val="0059684D"/>
    <w:rsid w:val="00596BE0"/>
    <w:rsid w:val="00596D3B"/>
    <w:rsid w:val="005A2E28"/>
    <w:rsid w:val="005A6839"/>
    <w:rsid w:val="005B090F"/>
    <w:rsid w:val="005B1721"/>
    <w:rsid w:val="005B2BB2"/>
    <w:rsid w:val="005B346C"/>
    <w:rsid w:val="005B4BA7"/>
    <w:rsid w:val="005B4CF0"/>
    <w:rsid w:val="005B4D75"/>
    <w:rsid w:val="005B575C"/>
    <w:rsid w:val="005C42F2"/>
    <w:rsid w:val="005C7918"/>
    <w:rsid w:val="005D0141"/>
    <w:rsid w:val="005D2199"/>
    <w:rsid w:val="005D2A13"/>
    <w:rsid w:val="005D2D4A"/>
    <w:rsid w:val="005D3331"/>
    <w:rsid w:val="005D384D"/>
    <w:rsid w:val="005D4241"/>
    <w:rsid w:val="005E1A58"/>
    <w:rsid w:val="005E4290"/>
    <w:rsid w:val="005F0CDB"/>
    <w:rsid w:val="00603FCF"/>
    <w:rsid w:val="0060406A"/>
    <w:rsid w:val="00604225"/>
    <w:rsid w:val="00607E21"/>
    <w:rsid w:val="0061029A"/>
    <w:rsid w:val="0061158F"/>
    <w:rsid w:val="00612D62"/>
    <w:rsid w:val="00615485"/>
    <w:rsid w:val="00615E38"/>
    <w:rsid w:val="006172C3"/>
    <w:rsid w:val="0062236B"/>
    <w:rsid w:val="0062378D"/>
    <w:rsid w:val="006263BA"/>
    <w:rsid w:val="0063066C"/>
    <w:rsid w:val="00632FA5"/>
    <w:rsid w:val="0063435C"/>
    <w:rsid w:val="00640832"/>
    <w:rsid w:val="00641E3B"/>
    <w:rsid w:val="0064243E"/>
    <w:rsid w:val="00647466"/>
    <w:rsid w:val="00647F3D"/>
    <w:rsid w:val="00651185"/>
    <w:rsid w:val="00654E52"/>
    <w:rsid w:val="00656BB1"/>
    <w:rsid w:val="00656E70"/>
    <w:rsid w:val="006612C1"/>
    <w:rsid w:val="0066259B"/>
    <w:rsid w:val="00663789"/>
    <w:rsid w:val="006645E5"/>
    <w:rsid w:val="0066572D"/>
    <w:rsid w:val="00665DD9"/>
    <w:rsid w:val="00670DD9"/>
    <w:rsid w:val="006743E6"/>
    <w:rsid w:val="006760D3"/>
    <w:rsid w:val="00677870"/>
    <w:rsid w:val="00682CB4"/>
    <w:rsid w:val="00683169"/>
    <w:rsid w:val="006A4445"/>
    <w:rsid w:val="006A799E"/>
    <w:rsid w:val="006B1C52"/>
    <w:rsid w:val="006B2E49"/>
    <w:rsid w:val="006B3495"/>
    <w:rsid w:val="006B37EA"/>
    <w:rsid w:val="006C1EF8"/>
    <w:rsid w:val="006C2A3E"/>
    <w:rsid w:val="006C558C"/>
    <w:rsid w:val="006C6D2E"/>
    <w:rsid w:val="006D2BA8"/>
    <w:rsid w:val="006D34C8"/>
    <w:rsid w:val="006D4481"/>
    <w:rsid w:val="006D76D7"/>
    <w:rsid w:val="006F3C5E"/>
    <w:rsid w:val="006F5777"/>
    <w:rsid w:val="006F78CB"/>
    <w:rsid w:val="006F7B40"/>
    <w:rsid w:val="00702287"/>
    <w:rsid w:val="007022ED"/>
    <w:rsid w:val="00702FED"/>
    <w:rsid w:val="007040F0"/>
    <w:rsid w:val="00704B75"/>
    <w:rsid w:val="00710A65"/>
    <w:rsid w:val="007137B9"/>
    <w:rsid w:val="00721254"/>
    <w:rsid w:val="0072151C"/>
    <w:rsid w:val="00721EC7"/>
    <w:rsid w:val="007233C2"/>
    <w:rsid w:val="00723887"/>
    <w:rsid w:val="00724042"/>
    <w:rsid w:val="007244B4"/>
    <w:rsid w:val="00724DCE"/>
    <w:rsid w:val="0073013A"/>
    <w:rsid w:val="007368B2"/>
    <w:rsid w:val="00741938"/>
    <w:rsid w:val="00742741"/>
    <w:rsid w:val="00742E78"/>
    <w:rsid w:val="00743B01"/>
    <w:rsid w:val="00745588"/>
    <w:rsid w:val="0075040F"/>
    <w:rsid w:val="00752CDA"/>
    <w:rsid w:val="00760783"/>
    <w:rsid w:val="0076206B"/>
    <w:rsid w:val="00762A01"/>
    <w:rsid w:val="00764EE5"/>
    <w:rsid w:val="00773411"/>
    <w:rsid w:val="00781961"/>
    <w:rsid w:val="007833C9"/>
    <w:rsid w:val="0078381C"/>
    <w:rsid w:val="0078536D"/>
    <w:rsid w:val="007903EF"/>
    <w:rsid w:val="00790E21"/>
    <w:rsid w:val="00794D65"/>
    <w:rsid w:val="00796D3A"/>
    <w:rsid w:val="007A26C5"/>
    <w:rsid w:val="007A3B51"/>
    <w:rsid w:val="007A5574"/>
    <w:rsid w:val="007A701A"/>
    <w:rsid w:val="007B0BA1"/>
    <w:rsid w:val="007B0BC6"/>
    <w:rsid w:val="007B248D"/>
    <w:rsid w:val="007B4FED"/>
    <w:rsid w:val="007B78AF"/>
    <w:rsid w:val="007C00A9"/>
    <w:rsid w:val="007C0ACC"/>
    <w:rsid w:val="007C4DBE"/>
    <w:rsid w:val="007D032B"/>
    <w:rsid w:val="007D0BD9"/>
    <w:rsid w:val="007D0FAE"/>
    <w:rsid w:val="007D74AC"/>
    <w:rsid w:val="007E011A"/>
    <w:rsid w:val="007E32FB"/>
    <w:rsid w:val="007E621B"/>
    <w:rsid w:val="007E622C"/>
    <w:rsid w:val="007F571D"/>
    <w:rsid w:val="007F722E"/>
    <w:rsid w:val="008000DF"/>
    <w:rsid w:val="00800D2E"/>
    <w:rsid w:val="0080110E"/>
    <w:rsid w:val="00806D34"/>
    <w:rsid w:val="00811860"/>
    <w:rsid w:val="00817E3B"/>
    <w:rsid w:val="00824F7F"/>
    <w:rsid w:val="008253E8"/>
    <w:rsid w:val="00827B35"/>
    <w:rsid w:val="008322E3"/>
    <w:rsid w:val="0083293C"/>
    <w:rsid w:val="00834C48"/>
    <w:rsid w:val="0083505A"/>
    <w:rsid w:val="00841464"/>
    <w:rsid w:val="00842314"/>
    <w:rsid w:val="00842566"/>
    <w:rsid w:val="00847545"/>
    <w:rsid w:val="00851DD7"/>
    <w:rsid w:val="008538B5"/>
    <w:rsid w:val="008542DF"/>
    <w:rsid w:val="00854BB2"/>
    <w:rsid w:val="00855BD5"/>
    <w:rsid w:val="00856FC8"/>
    <w:rsid w:val="00857421"/>
    <w:rsid w:val="00857AE7"/>
    <w:rsid w:val="00861679"/>
    <w:rsid w:val="008638DF"/>
    <w:rsid w:val="00864843"/>
    <w:rsid w:val="008700DC"/>
    <w:rsid w:val="008707A9"/>
    <w:rsid w:val="00872BCB"/>
    <w:rsid w:val="00875332"/>
    <w:rsid w:val="00882E5F"/>
    <w:rsid w:val="00884CE8"/>
    <w:rsid w:val="0088682A"/>
    <w:rsid w:val="00893E40"/>
    <w:rsid w:val="00893EE2"/>
    <w:rsid w:val="00894AC7"/>
    <w:rsid w:val="00894ECD"/>
    <w:rsid w:val="00896B60"/>
    <w:rsid w:val="008A0463"/>
    <w:rsid w:val="008B0AC6"/>
    <w:rsid w:val="008B2D83"/>
    <w:rsid w:val="008D07F4"/>
    <w:rsid w:val="008D1102"/>
    <w:rsid w:val="008E27A6"/>
    <w:rsid w:val="008E5D46"/>
    <w:rsid w:val="008E6B15"/>
    <w:rsid w:val="008F6983"/>
    <w:rsid w:val="00901767"/>
    <w:rsid w:val="00905636"/>
    <w:rsid w:val="00905AA2"/>
    <w:rsid w:val="00905E40"/>
    <w:rsid w:val="00907A52"/>
    <w:rsid w:val="00911A25"/>
    <w:rsid w:val="009142C2"/>
    <w:rsid w:val="009152F1"/>
    <w:rsid w:val="00915894"/>
    <w:rsid w:val="00915CA2"/>
    <w:rsid w:val="00920D54"/>
    <w:rsid w:val="0092219B"/>
    <w:rsid w:val="0092392B"/>
    <w:rsid w:val="00923AAC"/>
    <w:rsid w:val="00923ECC"/>
    <w:rsid w:val="00924F44"/>
    <w:rsid w:val="00925730"/>
    <w:rsid w:val="009271D8"/>
    <w:rsid w:val="009301D9"/>
    <w:rsid w:val="009306D2"/>
    <w:rsid w:val="0093476D"/>
    <w:rsid w:val="00935207"/>
    <w:rsid w:val="0093623B"/>
    <w:rsid w:val="00941381"/>
    <w:rsid w:val="00943D57"/>
    <w:rsid w:val="00946A6B"/>
    <w:rsid w:val="00946C37"/>
    <w:rsid w:val="00950595"/>
    <w:rsid w:val="0095249A"/>
    <w:rsid w:val="009526EC"/>
    <w:rsid w:val="00956BD0"/>
    <w:rsid w:val="0096216D"/>
    <w:rsid w:val="0096384A"/>
    <w:rsid w:val="0096609F"/>
    <w:rsid w:val="00970C44"/>
    <w:rsid w:val="00981210"/>
    <w:rsid w:val="009845D9"/>
    <w:rsid w:val="00991459"/>
    <w:rsid w:val="009929F4"/>
    <w:rsid w:val="009A119F"/>
    <w:rsid w:val="009A167D"/>
    <w:rsid w:val="009A55EF"/>
    <w:rsid w:val="009A6295"/>
    <w:rsid w:val="009B2274"/>
    <w:rsid w:val="009B289C"/>
    <w:rsid w:val="009C048E"/>
    <w:rsid w:val="009C162A"/>
    <w:rsid w:val="009C590B"/>
    <w:rsid w:val="009C5CF9"/>
    <w:rsid w:val="009C6560"/>
    <w:rsid w:val="009D07A1"/>
    <w:rsid w:val="009D1962"/>
    <w:rsid w:val="009D2240"/>
    <w:rsid w:val="009D2867"/>
    <w:rsid w:val="009D3F7A"/>
    <w:rsid w:val="009D4E94"/>
    <w:rsid w:val="009D5D1F"/>
    <w:rsid w:val="009D6D90"/>
    <w:rsid w:val="009E0D05"/>
    <w:rsid w:val="009E2595"/>
    <w:rsid w:val="009E5C8C"/>
    <w:rsid w:val="009E74EB"/>
    <w:rsid w:val="009F590C"/>
    <w:rsid w:val="009F7ADC"/>
    <w:rsid w:val="00A001D1"/>
    <w:rsid w:val="00A00372"/>
    <w:rsid w:val="00A00DA1"/>
    <w:rsid w:val="00A00EB3"/>
    <w:rsid w:val="00A01D66"/>
    <w:rsid w:val="00A0426A"/>
    <w:rsid w:val="00A068D1"/>
    <w:rsid w:val="00A07A67"/>
    <w:rsid w:val="00A12D58"/>
    <w:rsid w:val="00A150FE"/>
    <w:rsid w:val="00A15F86"/>
    <w:rsid w:val="00A219E6"/>
    <w:rsid w:val="00A21BAE"/>
    <w:rsid w:val="00A23631"/>
    <w:rsid w:val="00A23A7E"/>
    <w:rsid w:val="00A24B90"/>
    <w:rsid w:val="00A30927"/>
    <w:rsid w:val="00A30E1D"/>
    <w:rsid w:val="00A32707"/>
    <w:rsid w:val="00A36D8E"/>
    <w:rsid w:val="00A40866"/>
    <w:rsid w:val="00A43022"/>
    <w:rsid w:val="00A43DD2"/>
    <w:rsid w:val="00A45E2E"/>
    <w:rsid w:val="00A535DD"/>
    <w:rsid w:val="00A57CEA"/>
    <w:rsid w:val="00A6220F"/>
    <w:rsid w:val="00A62C2D"/>
    <w:rsid w:val="00A633C8"/>
    <w:rsid w:val="00A642B8"/>
    <w:rsid w:val="00A64FDA"/>
    <w:rsid w:val="00A65235"/>
    <w:rsid w:val="00A677CF"/>
    <w:rsid w:val="00A72FA4"/>
    <w:rsid w:val="00A75D0C"/>
    <w:rsid w:val="00A769F1"/>
    <w:rsid w:val="00A77C64"/>
    <w:rsid w:val="00A8024F"/>
    <w:rsid w:val="00A8172B"/>
    <w:rsid w:val="00A8637F"/>
    <w:rsid w:val="00A90FFE"/>
    <w:rsid w:val="00A92F12"/>
    <w:rsid w:val="00A94226"/>
    <w:rsid w:val="00A943B9"/>
    <w:rsid w:val="00A94BAD"/>
    <w:rsid w:val="00A951B0"/>
    <w:rsid w:val="00A9623F"/>
    <w:rsid w:val="00A9642F"/>
    <w:rsid w:val="00AA071A"/>
    <w:rsid w:val="00AB05D4"/>
    <w:rsid w:val="00AB5235"/>
    <w:rsid w:val="00AB6482"/>
    <w:rsid w:val="00AB6CC7"/>
    <w:rsid w:val="00AC62D4"/>
    <w:rsid w:val="00AC65C8"/>
    <w:rsid w:val="00AD14C4"/>
    <w:rsid w:val="00AD1C33"/>
    <w:rsid w:val="00AD3B73"/>
    <w:rsid w:val="00AD4517"/>
    <w:rsid w:val="00AD52C5"/>
    <w:rsid w:val="00AD72D8"/>
    <w:rsid w:val="00AD7A44"/>
    <w:rsid w:val="00AD7BA2"/>
    <w:rsid w:val="00AD7D97"/>
    <w:rsid w:val="00AE2BA1"/>
    <w:rsid w:val="00AE3321"/>
    <w:rsid w:val="00AE3DEC"/>
    <w:rsid w:val="00AE53DA"/>
    <w:rsid w:val="00AE53EB"/>
    <w:rsid w:val="00AE637C"/>
    <w:rsid w:val="00AF103E"/>
    <w:rsid w:val="00AF4A72"/>
    <w:rsid w:val="00B00237"/>
    <w:rsid w:val="00B00534"/>
    <w:rsid w:val="00B0079F"/>
    <w:rsid w:val="00B01A39"/>
    <w:rsid w:val="00B032A1"/>
    <w:rsid w:val="00B05394"/>
    <w:rsid w:val="00B05BF1"/>
    <w:rsid w:val="00B11AA5"/>
    <w:rsid w:val="00B1422D"/>
    <w:rsid w:val="00B1656C"/>
    <w:rsid w:val="00B16B28"/>
    <w:rsid w:val="00B20D24"/>
    <w:rsid w:val="00B21FCF"/>
    <w:rsid w:val="00B22F7E"/>
    <w:rsid w:val="00B2506E"/>
    <w:rsid w:val="00B2556C"/>
    <w:rsid w:val="00B26CFF"/>
    <w:rsid w:val="00B31313"/>
    <w:rsid w:val="00B313B2"/>
    <w:rsid w:val="00B4131A"/>
    <w:rsid w:val="00B41756"/>
    <w:rsid w:val="00B4734A"/>
    <w:rsid w:val="00B47A17"/>
    <w:rsid w:val="00B47C04"/>
    <w:rsid w:val="00B50951"/>
    <w:rsid w:val="00B51DFB"/>
    <w:rsid w:val="00B52848"/>
    <w:rsid w:val="00B53D1A"/>
    <w:rsid w:val="00B54134"/>
    <w:rsid w:val="00B572B0"/>
    <w:rsid w:val="00B602BF"/>
    <w:rsid w:val="00B60382"/>
    <w:rsid w:val="00B62224"/>
    <w:rsid w:val="00B62C42"/>
    <w:rsid w:val="00B6619D"/>
    <w:rsid w:val="00B67E91"/>
    <w:rsid w:val="00B710C2"/>
    <w:rsid w:val="00B724FB"/>
    <w:rsid w:val="00B72656"/>
    <w:rsid w:val="00B72B78"/>
    <w:rsid w:val="00B73610"/>
    <w:rsid w:val="00B73644"/>
    <w:rsid w:val="00B73F58"/>
    <w:rsid w:val="00B75E3A"/>
    <w:rsid w:val="00B77148"/>
    <w:rsid w:val="00B77507"/>
    <w:rsid w:val="00B80CA1"/>
    <w:rsid w:val="00B8142C"/>
    <w:rsid w:val="00B83CDD"/>
    <w:rsid w:val="00B86661"/>
    <w:rsid w:val="00B9153E"/>
    <w:rsid w:val="00B94C87"/>
    <w:rsid w:val="00BA2897"/>
    <w:rsid w:val="00BA45DA"/>
    <w:rsid w:val="00BA4C8A"/>
    <w:rsid w:val="00BA6B2E"/>
    <w:rsid w:val="00BA738C"/>
    <w:rsid w:val="00BB0788"/>
    <w:rsid w:val="00BB2178"/>
    <w:rsid w:val="00BB4126"/>
    <w:rsid w:val="00BB454A"/>
    <w:rsid w:val="00BB45C0"/>
    <w:rsid w:val="00BB79B7"/>
    <w:rsid w:val="00BC0FAD"/>
    <w:rsid w:val="00BC22F4"/>
    <w:rsid w:val="00BC2E53"/>
    <w:rsid w:val="00BC3365"/>
    <w:rsid w:val="00BD0D50"/>
    <w:rsid w:val="00BD0E9C"/>
    <w:rsid w:val="00BD0EAA"/>
    <w:rsid w:val="00BD38A3"/>
    <w:rsid w:val="00BD3A2B"/>
    <w:rsid w:val="00BD41EA"/>
    <w:rsid w:val="00BD50C2"/>
    <w:rsid w:val="00BD512A"/>
    <w:rsid w:val="00BD7152"/>
    <w:rsid w:val="00BF10FD"/>
    <w:rsid w:val="00BF21CD"/>
    <w:rsid w:val="00BF359F"/>
    <w:rsid w:val="00BF6532"/>
    <w:rsid w:val="00C016D6"/>
    <w:rsid w:val="00C02445"/>
    <w:rsid w:val="00C03B27"/>
    <w:rsid w:val="00C05B8F"/>
    <w:rsid w:val="00C1274F"/>
    <w:rsid w:val="00C15501"/>
    <w:rsid w:val="00C15D7A"/>
    <w:rsid w:val="00C1605D"/>
    <w:rsid w:val="00C16D97"/>
    <w:rsid w:val="00C22E66"/>
    <w:rsid w:val="00C239AB"/>
    <w:rsid w:val="00C24492"/>
    <w:rsid w:val="00C34854"/>
    <w:rsid w:val="00C34B56"/>
    <w:rsid w:val="00C42B61"/>
    <w:rsid w:val="00C42E7F"/>
    <w:rsid w:val="00C43B1A"/>
    <w:rsid w:val="00C50CE3"/>
    <w:rsid w:val="00C51A05"/>
    <w:rsid w:val="00C51E26"/>
    <w:rsid w:val="00C52955"/>
    <w:rsid w:val="00C54E9B"/>
    <w:rsid w:val="00C558CC"/>
    <w:rsid w:val="00C55EA2"/>
    <w:rsid w:val="00C6276A"/>
    <w:rsid w:val="00C654B4"/>
    <w:rsid w:val="00C66B95"/>
    <w:rsid w:val="00C70DD9"/>
    <w:rsid w:val="00C7114C"/>
    <w:rsid w:val="00C73090"/>
    <w:rsid w:val="00C75B28"/>
    <w:rsid w:val="00C76CB5"/>
    <w:rsid w:val="00C87CE2"/>
    <w:rsid w:val="00C92691"/>
    <w:rsid w:val="00C94260"/>
    <w:rsid w:val="00C94D6C"/>
    <w:rsid w:val="00CA1A38"/>
    <w:rsid w:val="00CA25C9"/>
    <w:rsid w:val="00CA2DE0"/>
    <w:rsid w:val="00CA68E9"/>
    <w:rsid w:val="00CA6CE7"/>
    <w:rsid w:val="00CB443F"/>
    <w:rsid w:val="00CB5877"/>
    <w:rsid w:val="00CB59EC"/>
    <w:rsid w:val="00CC06D4"/>
    <w:rsid w:val="00CC745B"/>
    <w:rsid w:val="00CC7CD5"/>
    <w:rsid w:val="00CC7DF7"/>
    <w:rsid w:val="00CD2579"/>
    <w:rsid w:val="00CD650F"/>
    <w:rsid w:val="00CE3EE3"/>
    <w:rsid w:val="00CE5133"/>
    <w:rsid w:val="00CE5DE8"/>
    <w:rsid w:val="00CE71DE"/>
    <w:rsid w:val="00CF1F21"/>
    <w:rsid w:val="00CF2539"/>
    <w:rsid w:val="00CF300C"/>
    <w:rsid w:val="00CF3F02"/>
    <w:rsid w:val="00CF3F74"/>
    <w:rsid w:val="00CF3FCF"/>
    <w:rsid w:val="00CF6DBA"/>
    <w:rsid w:val="00D000C8"/>
    <w:rsid w:val="00D01571"/>
    <w:rsid w:val="00D04739"/>
    <w:rsid w:val="00D05281"/>
    <w:rsid w:val="00D072B4"/>
    <w:rsid w:val="00D0759D"/>
    <w:rsid w:val="00D10251"/>
    <w:rsid w:val="00D2038D"/>
    <w:rsid w:val="00D22381"/>
    <w:rsid w:val="00D22DED"/>
    <w:rsid w:val="00D306B5"/>
    <w:rsid w:val="00D33058"/>
    <w:rsid w:val="00D36684"/>
    <w:rsid w:val="00D42ED3"/>
    <w:rsid w:val="00D433D7"/>
    <w:rsid w:val="00D50DA8"/>
    <w:rsid w:val="00D556DB"/>
    <w:rsid w:val="00D56117"/>
    <w:rsid w:val="00D600E2"/>
    <w:rsid w:val="00D60E4F"/>
    <w:rsid w:val="00D6218C"/>
    <w:rsid w:val="00D6354E"/>
    <w:rsid w:val="00D643AC"/>
    <w:rsid w:val="00D73C77"/>
    <w:rsid w:val="00D7411A"/>
    <w:rsid w:val="00D7560E"/>
    <w:rsid w:val="00D8024A"/>
    <w:rsid w:val="00D815DB"/>
    <w:rsid w:val="00D83FD2"/>
    <w:rsid w:val="00D861C7"/>
    <w:rsid w:val="00D9423F"/>
    <w:rsid w:val="00D9627B"/>
    <w:rsid w:val="00DA2811"/>
    <w:rsid w:val="00DA755F"/>
    <w:rsid w:val="00DA76B5"/>
    <w:rsid w:val="00DA7EE2"/>
    <w:rsid w:val="00DB1494"/>
    <w:rsid w:val="00DB1D28"/>
    <w:rsid w:val="00DB2705"/>
    <w:rsid w:val="00DB316C"/>
    <w:rsid w:val="00DB3D35"/>
    <w:rsid w:val="00DB3E71"/>
    <w:rsid w:val="00DB6782"/>
    <w:rsid w:val="00DC7364"/>
    <w:rsid w:val="00DD032F"/>
    <w:rsid w:val="00DD6BA6"/>
    <w:rsid w:val="00DD7BEA"/>
    <w:rsid w:val="00DE25C8"/>
    <w:rsid w:val="00DE57CE"/>
    <w:rsid w:val="00DF4A1F"/>
    <w:rsid w:val="00DF6A49"/>
    <w:rsid w:val="00E00A43"/>
    <w:rsid w:val="00E017F0"/>
    <w:rsid w:val="00E01AE3"/>
    <w:rsid w:val="00E0442B"/>
    <w:rsid w:val="00E06ACD"/>
    <w:rsid w:val="00E07B24"/>
    <w:rsid w:val="00E11B26"/>
    <w:rsid w:val="00E13F75"/>
    <w:rsid w:val="00E15743"/>
    <w:rsid w:val="00E168C8"/>
    <w:rsid w:val="00E2043F"/>
    <w:rsid w:val="00E22C4C"/>
    <w:rsid w:val="00E240AC"/>
    <w:rsid w:val="00E2567B"/>
    <w:rsid w:val="00E32677"/>
    <w:rsid w:val="00E3643F"/>
    <w:rsid w:val="00E44E16"/>
    <w:rsid w:val="00E51836"/>
    <w:rsid w:val="00E52F94"/>
    <w:rsid w:val="00E5573D"/>
    <w:rsid w:val="00E55F61"/>
    <w:rsid w:val="00E57020"/>
    <w:rsid w:val="00E678A4"/>
    <w:rsid w:val="00E712BC"/>
    <w:rsid w:val="00E7372E"/>
    <w:rsid w:val="00E74460"/>
    <w:rsid w:val="00E7622B"/>
    <w:rsid w:val="00E76721"/>
    <w:rsid w:val="00E81FBC"/>
    <w:rsid w:val="00E856B9"/>
    <w:rsid w:val="00E859C9"/>
    <w:rsid w:val="00E85B04"/>
    <w:rsid w:val="00E87EA4"/>
    <w:rsid w:val="00E911C9"/>
    <w:rsid w:val="00EA5667"/>
    <w:rsid w:val="00EA744F"/>
    <w:rsid w:val="00EB075A"/>
    <w:rsid w:val="00EB29C8"/>
    <w:rsid w:val="00EB36F4"/>
    <w:rsid w:val="00EB3A29"/>
    <w:rsid w:val="00EB46A1"/>
    <w:rsid w:val="00EB4B9C"/>
    <w:rsid w:val="00EB534E"/>
    <w:rsid w:val="00EB5A0E"/>
    <w:rsid w:val="00EB6939"/>
    <w:rsid w:val="00EC06AE"/>
    <w:rsid w:val="00ED3972"/>
    <w:rsid w:val="00ED50B7"/>
    <w:rsid w:val="00ED726D"/>
    <w:rsid w:val="00EE0EDE"/>
    <w:rsid w:val="00EE11F1"/>
    <w:rsid w:val="00EE2158"/>
    <w:rsid w:val="00EE5A99"/>
    <w:rsid w:val="00EE68F8"/>
    <w:rsid w:val="00EE7689"/>
    <w:rsid w:val="00EE7D1F"/>
    <w:rsid w:val="00EF44CD"/>
    <w:rsid w:val="00F00ADA"/>
    <w:rsid w:val="00F03BBE"/>
    <w:rsid w:val="00F04359"/>
    <w:rsid w:val="00F04FEA"/>
    <w:rsid w:val="00F05482"/>
    <w:rsid w:val="00F05886"/>
    <w:rsid w:val="00F119B5"/>
    <w:rsid w:val="00F13859"/>
    <w:rsid w:val="00F147A7"/>
    <w:rsid w:val="00F2119C"/>
    <w:rsid w:val="00F22139"/>
    <w:rsid w:val="00F23284"/>
    <w:rsid w:val="00F24BE2"/>
    <w:rsid w:val="00F269BD"/>
    <w:rsid w:val="00F331B4"/>
    <w:rsid w:val="00F3433B"/>
    <w:rsid w:val="00F35A8B"/>
    <w:rsid w:val="00F4042B"/>
    <w:rsid w:val="00F42190"/>
    <w:rsid w:val="00F43442"/>
    <w:rsid w:val="00F43C5D"/>
    <w:rsid w:val="00F44845"/>
    <w:rsid w:val="00F45045"/>
    <w:rsid w:val="00F46B5E"/>
    <w:rsid w:val="00F539C4"/>
    <w:rsid w:val="00F55370"/>
    <w:rsid w:val="00F55C42"/>
    <w:rsid w:val="00F56A63"/>
    <w:rsid w:val="00F61DE2"/>
    <w:rsid w:val="00F62B26"/>
    <w:rsid w:val="00F63CEA"/>
    <w:rsid w:val="00F6648C"/>
    <w:rsid w:val="00F72A0C"/>
    <w:rsid w:val="00F77276"/>
    <w:rsid w:val="00F77805"/>
    <w:rsid w:val="00F80E8B"/>
    <w:rsid w:val="00F92FE3"/>
    <w:rsid w:val="00F953BB"/>
    <w:rsid w:val="00F96D6D"/>
    <w:rsid w:val="00FA002E"/>
    <w:rsid w:val="00FA0848"/>
    <w:rsid w:val="00FA0B9F"/>
    <w:rsid w:val="00FA0DB4"/>
    <w:rsid w:val="00FA26B5"/>
    <w:rsid w:val="00FA2FF4"/>
    <w:rsid w:val="00FA3530"/>
    <w:rsid w:val="00FA5192"/>
    <w:rsid w:val="00FA57B3"/>
    <w:rsid w:val="00FB1CEF"/>
    <w:rsid w:val="00FB3535"/>
    <w:rsid w:val="00FB391C"/>
    <w:rsid w:val="00FB5E06"/>
    <w:rsid w:val="00FC49DF"/>
    <w:rsid w:val="00FC5F06"/>
    <w:rsid w:val="00FC6D4C"/>
    <w:rsid w:val="00FD0154"/>
    <w:rsid w:val="00FD1BF5"/>
    <w:rsid w:val="00FD4470"/>
    <w:rsid w:val="00FD74BC"/>
    <w:rsid w:val="00FD7E1B"/>
    <w:rsid w:val="00FE0B11"/>
    <w:rsid w:val="00FE1DB7"/>
    <w:rsid w:val="00FE7FDA"/>
    <w:rsid w:val="00FF373C"/>
    <w:rsid w:val="00FF6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852DFE"/>
  <w15:docId w15:val="{23A8927E-FD5D-4808-A698-54B4470F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5370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55370"/>
    <w:pPr>
      <w:keepNext/>
      <w:jc w:val="center"/>
      <w:outlineLvl w:val="0"/>
    </w:pPr>
    <w:rPr>
      <w:rFonts w:ascii="Arial" w:hAnsi="Arial"/>
      <w:b/>
      <w:i/>
      <w:color w:val="000000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55370"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F55370"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F55370"/>
    <w:pPr>
      <w:keepNext/>
      <w:spacing w:before="120"/>
      <w:outlineLvl w:val="3"/>
    </w:pPr>
    <w:rPr>
      <w:rFonts w:ascii="Arial" w:hAnsi="Arial"/>
      <w:i/>
      <w:color w:val="333399"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55370"/>
    <w:pPr>
      <w:keepNext/>
      <w:spacing w:before="120"/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F55370"/>
    <w:pPr>
      <w:keepNext/>
      <w:outlineLvl w:val="5"/>
    </w:pPr>
    <w:rPr>
      <w:b/>
      <w:color w:val="FF0000"/>
      <w:sz w:val="40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F55370"/>
    <w:pPr>
      <w:keepNext/>
      <w:spacing w:before="120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F55370"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F55370"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00D2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00D2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800D2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00D2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00D2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0D2E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00D2E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00D2E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00D2E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F55370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CF1F21"/>
    <w:rPr>
      <w:rFonts w:cs="Times New Roman"/>
      <w:snapToGrid w:val="0"/>
      <w:color w:val="000000"/>
      <w:sz w:val="24"/>
    </w:rPr>
  </w:style>
  <w:style w:type="paragraph" w:styleId="Zhlav">
    <w:name w:val="header"/>
    <w:basedOn w:val="Normln"/>
    <w:link w:val="ZhlavChar"/>
    <w:uiPriority w:val="99"/>
    <w:rsid w:val="00F553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119B5"/>
    <w:rPr>
      <w:rFonts w:cs="Times New Roman"/>
    </w:rPr>
  </w:style>
  <w:style w:type="paragraph" w:styleId="Zpat">
    <w:name w:val="footer"/>
    <w:basedOn w:val="Normln"/>
    <w:link w:val="ZpatChar"/>
    <w:uiPriority w:val="99"/>
    <w:rsid w:val="00F553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00D2E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F55370"/>
    <w:rPr>
      <w:rFonts w:cs="Times New Roman"/>
    </w:rPr>
  </w:style>
  <w:style w:type="paragraph" w:customStyle="1" w:styleId="dka">
    <w:name w:val="Řádka"/>
    <w:uiPriority w:val="99"/>
    <w:rsid w:val="00F55370"/>
    <w:rPr>
      <w:color w:val="000000"/>
      <w:sz w:val="24"/>
      <w:szCs w:val="20"/>
    </w:rPr>
  </w:style>
  <w:style w:type="paragraph" w:customStyle="1" w:styleId="Znaka">
    <w:name w:val="Značka"/>
    <w:uiPriority w:val="99"/>
    <w:rsid w:val="00F55370"/>
    <w:pPr>
      <w:ind w:left="288"/>
    </w:pPr>
    <w:rPr>
      <w:color w:val="000000"/>
      <w:sz w:val="24"/>
      <w:szCs w:val="20"/>
    </w:rPr>
  </w:style>
  <w:style w:type="paragraph" w:customStyle="1" w:styleId="Znaka1">
    <w:name w:val="Značka 1"/>
    <w:uiPriority w:val="99"/>
    <w:rsid w:val="00F55370"/>
    <w:pPr>
      <w:ind w:left="576"/>
    </w:pPr>
    <w:rPr>
      <w:color w:val="000000"/>
      <w:sz w:val="24"/>
      <w:szCs w:val="20"/>
    </w:rPr>
  </w:style>
  <w:style w:type="paragraph" w:customStyle="1" w:styleId="sloseznamu">
    <w:name w:val="Číslo seznamu"/>
    <w:uiPriority w:val="99"/>
    <w:rsid w:val="00F55370"/>
    <w:pPr>
      <w:ind w:left="720"/>
    </w:pPr>
    <w:rPr>
      <w:color w:val="000000"/>
      <w:sz w:val="24"/>
      <w:szCs w:val="20"/>
    </w:rPr>
  </w:style>
  <w:style w:type="paragraph" w:customStyle="1" w:styleId="Podnadpis1">
    <w:name w:val="Podnadpis1"/>
    <w:uiPriority w:val="99"/>
    <w:rsid w:val="00F55370"/>
    <w:pPr>
      <w:spacing w:before="72" w:after="72"/>
    </w:pPr>
    <w:rPr>
      <w:b/>
      <w:i/>
      <w:color w:val="000000"/>
      <w:sz w:val="24"/>
      <w:szCs w:val="20"/>
    </w:rPr>
  </w:style>
  <w:style w:type="paragraph" w:customStyle="1" w:styleId="Nadpis">
    <w:name w:val="Nadpis"/>
    <w:uiPriority w:val="99"/>
    <w:rsid w:val="00F55370"/>
    <w:pPr>
      <w:keepNext/>
      <w:keepLines/>
      <w:spacing w:before="144" w:after="72"/>
      <w:jc w:val="center"/>
    </w:pPr>
    <w:rPr>
      <w:rFonts w:ascii="Arial" w:hAnsi="Arial"/>
      <w:b/>
      <w:color w:val="000000"/>
      <w:sz w:val="36"/>
      <w:szCs w:val="20"/>
    </w:rPr>
  </w:style>
  <w:style w:type="paragraph" w:customStyle="1" w:styleId="Pata">
    <w:name w:val="Pata"/>
    <w:uiPriority w:val="99"/>
    <w:rsid w:val="00F55370"/>
    <w:rPr>
      <w:color w:val="000000"/>
      <w:sz w:val="24"/>
      <w:szCs w:val="20"/>
    </w:rPr>
  </w:style>
  <w:style w:type="paragraph" w:customStyle="1" w:styleId="Texttabulky">
    <w:name w:val="Text tabulky"/>
    <w:uiPriority w:val="99"/>
    <w:rsid w:val="00F55370"/>
    <w:rPr>
      <w:color w:val="000000"/>
      <w:sz w:val="24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F55370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800D2E"/>
    <w:rPr>
      <w:rFonts w:cs="Times New Roman"/>
      <w:sz w:val="2"/>
    </w:rPr>
  </w:style>
  <w:style w:type="character" w:styleId="Hypertextovodkaz">
    <w:name w:val="Hyperlink"/>
    <w:basedOn w:val="Standardnpsmoodstavce"/>
    <w:uiPriority w:val="99"/>
    <w:rsid w:val="00F55370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rsid w:val="00F55370"/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00D2E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F553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00D2E"/>
    <w:rPr>
      <w:rFonts w:cs="Times New Roman"/>
      <w:sz w:val="2"/>
    </w:rPr>
  </w:style>
  <w:style w:type="paragraph" w:styleId="Zkladntextodsazen">
    <w:name w:val="Body Text Indent"/>
    <w:basedOn w:val="Normln"/>
    <w:link w:val="ZkladntextodsazenChar"/>
    <w:uiPriority w:val="99"/>
    <w:rsid w:val="00F55370"/>
    <w:pPr>
      <w:spacing w:before="120"/>
      <w:ind w:left="2940" w:hanging="2940"/>
      <w:jc w:val="both"/>
    </w:pPr>
    <w:rPr>
      <w:rFonts w:ascii="Arial" w:hAnsi="Arial"/>
      <w:caps/>
      <w:sz w:val="3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B5C8A"/>
    <w:rPr>
      <w:rFonts w:ascii="Arial" w:hAnsi="Arial" w:cs="Times New Roman"/>
      <w:caps/>
      <w:snapToGrid w:val="0"/>
      <w:sz w:val="32"/>
    </w:rPr>
  </w:style>
  <w:style w:type="paragraph" w:styleId="Nzev">
    <w:name w:val="Title"/>
    <w:basedOn w:val="Normln"/>
    <w:link w:val="NzevChar"/>
    <w:uiPriority w:val="99"/>
    <w:qFormat/>
    <w:rsid w:val="00F55370"/>
    <w:pPr>
      <w:jc w:val="center"/>
    </w:pPr>
    <w:rPr>
      <w:b/>
      <w:color w:val="FF0000"/>
      <w:sz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800D2E"/>
    <w:rPr>
      <w:rFonts w:ascii="Cambria" w:hAnsi="Cambria" w:cs="Times New Roman"/>
      <w:b/>
      <w:bCs/>
      <w:kern w:val="28"/>
      <w:sz w:val="32"/>
      <w:szCs w:val="32"/>
    </w:rPr>
  </w:style>
  <w:style w:type="paragraph" w:styleId="Obsah1">
    <w:name w:val="toc 1"/>
    <w:basedOn w:val="Normln"/>
    <w:next w:val="Normln"/>
    <w:autoRedefine/>
    <w:uiPriority w:val="99"/>
    <w:semiHidden/>
    <w:rsid w:val="00F55370"/>
    <w:pPr>
      <w:keepNext/>
    </w:pPr>
    <w:rPr>
      <w:color w:val="FF0000"/>
      <w:sz w:val="22"/>
    </w:rPr>
  </w:style>
  <w:style w:type="paragraph" w:styleId="Zkladntext2">
    <w:name w:val="Body Text 2"/>
    <w:basedOn w:val="Normln"/>
    <w:link w:val="Zkladntext2Char1"/>
    <w:uiPriority w:val="99"/>
    <w:rsid w:val="00F55370"/>
    <w:pPr>
      <w:jc w:val="both"/>
    </w:pPr>
    <w:rPr>
      <w:sz w:val="24"/>
    </w:rPr>
  </w:style>
  <w:style w:type="character" w:customStyle="1" w:styleId="Zkladntext2Char1">
    <w:name w:val="Základní text 2 Char1"/>
    <w:basedOn w:val="Standardnpsmoodstavce"/>
    <w:link w:val="Zkladntext2"/>
    <w:uiPriority w:val="99"/>
    <w:locked/>
    <w:rsid w:val="00800D2E"/>
    <w:rPr>
      <w:rFonts w:cs="Times New Roman"/>
      <w:sz w:val="20"/>
      <w:szCs w:val="20"/>
    </w:rPr>
  </w:style>
  <w:style w:type="paragraph" w:customStyle="1" w:styleId="dkanormln">
    <w:name w:val="Øádka normální"/>
    <w:basedOn w:val="Normln"/>
    <w:uiPriority w:val="99"/>
    <w:rsid w:val="00F55370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F55370"/>
    <w:pPr>
      <w:spacing w:before="120"/>
      <w:ind w:left="1440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00D2E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F55370"/>
    <w:pPr>
      <w:autoSpaceDE w:val="0"/>
      <w:autoSpaceDN w:val="0"/>
      <w:adjustRightInd w:val="0"/>
      <w:ind w:firstLine="360"/>
      <w:jc w:val="both"/>
    </w:pPr>
    <w:rPr>
      <w:rFonts w:ascii="Arial" w:hAnsi="Arial" w:cs="Arial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00D2E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F55370"/>
    <w:rPr>
      <w:rFonts w:cs="Times New Roman"/>
      <w:color w:val="800080"/>
      <w:u w:val="single"/>
    </w:rPr>
  </w:style>
  <w:style w:type="paragraph" w:styleId="Textvbloku">
    <w:name w:val="Block Text"/>
    <w:basedOn w:val="Normln"/>
    <w:uiPriority w:val="99"/>
    <w:rsid w:val="00F55370"/>
    <w:pPr>
      <w:widowControl w:val="0"/>
      <w:ind w:right="-92"/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uiPriority w:val="99"/>
    <w:semiHidden/>
    <w:rsid w:val="00F55370"/>
    <w:rPr>
      <w:rFonts w:cs="Times New Roman"/>
      <w:snapToGrid w:val="0"/>
      <w:sz w:val="24"/>
    </w:rPr>
  </w:style>
  <w:style w:type="character" w:styleId="Odkaznakoment">
    <w:name w:val="annotation reference"/>
    <w:basedOn w:val="Standardnpsmoodstavce"/>
    <w:rsid w:val="0036413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64131"/>
  </w:style>
  <w:style w:type="character" w:customStyle="1" w:styleId="TextkomenteChar">
    <w:name w:val="Text komentáře Char"/>
    <w:basedOn w:val="Standardnpsmoodstavce"/>
    <w:link w:val="Textkomente"/>
    <w:locked/>
    <w:rsid w:val="0036413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641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364131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CA25C9"/>
    <w:pPr>
      <w:ind w:left="720"/>
      <w:contextualSpacing/>
    </w:pPr>
  </w:style>
  <w:style w:type="paragraph" w:styleId="Revize">
    <w:name w:val="Revision"/>
    <w:hidden/>
    <w:uiPriority w:val="99"/>
    <w:semiHidden/>
    <w:rsid w:val="00BC0FAD"/>
    <w:rPr>
      <w:sz w:val="20"/>
      <w:szCs w:val="20"/>
    </w:rPr>
  </w:style>
  <w:style w:type="paragraph" w:customStyle="1" w:styleId="odstavec1">
    <w:name w:val="odstavec1"/>
    <w:basedOn w:val="Normln"/>
    <w:next w:val="Normln"/>
    <w:uiPriority w:val="99"/>
    <w:rsid w:val="00FD74BC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z w:val="24"/>
      <w:lang w:val="en-GB"/>
    </w:rPr>
  </w:style>
  <w:style w:type="character" w:styleId="Siln">
    <w:name w:val="Strong"/>
    <w:basedOn w:val="Standardnpsmoodstavce"/>
    <w:uiPriority w:val="99"/>
    <w:qFormat/>
    <w:rsid w:val="00F119B5"/>
    <w:rPr>
      <w:rFonts w:cs="Times New Roman"/>
      <w:b/>
    </w:rPr>
  </w:style>
  <w:style w:type="paragraph" w:customStyle="1" w:styleId="Default">
    <w:name w:val="Default"/>
    <w:uiPriority w:val="99"/>
    <w:rsid w:val="00A94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8">
    <w:name w:val="toc 8"/>
    <w:basedOn w:val="Normln"/>
    <w:next w:val="Normln"/>
    <w:autoRedefine/>
    <w:uiPriority w:val="99"/>
    <w:rsid w:val="0096609F"/>
    <w:pPr>
      <w:spacing w:after="100"/>
      <w:ind w:left="1400"/>
    </w:pPr>
  </w:style>
  <w:style w:type="table" w:styleId="Mkatabulky">
    <w:name w:val="Table Grid"/>
    <w:basedOn w:val="Normlntabulka"/>
    <w:uiPriority w:val="59"/>
    <w:locked/>
    <w:rsid w:val="00A2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uzetextxpodnadpis">
    <w:name w:val="Pouze text x podnadpis"/>
    <w:basedOn w:val="Normln"/>
    <w:rsid w:val="00B73644"/>
    <w:pPr>
      <w:spacing w:after="120"/>
      <w:ind w:left="868"/>
    </w:pPr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F4DF-09EC-49D8-8F13-5A68EC94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5831</TotalTime>
  <Pages>3</Pages>
  <Words>554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Řezáčová Sylva, Ing.</cp:lastModifiedBy>
  <cp:revision>2</cp:revision>
  <cp:lastPrinted>2019-06-19T09:47:00Z</cp:lastPrinted>
  <dcterms:created xsi:type="dcterms:W3CDTF">2019-06-10T10:43:00Z</dcterms:created>
  <dcterms:modified xsi:type="dcterms:W3CDTF">2019-07-03T08:27:00Z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owner="pk" position="TopRight" marginX="0" marginY="0" classifiedOn="2019-06-10T12:40:59.1799339+02:00" sho</vt:lpwstr>
  </property>
  <property fmtid="{D5CDD505-2E9C-101B-9397-08002B2CF9AE}" pid="3" name="DocumentTagging.ClassificationMark.P01">
    <vt:lpwstr>wPrintedBy="false" showPrintDate="false" language="cs" ApplicationVersion="Microsoft Word, 16.0" addinVersion="5.10.5.31" template="CEZ"&gt;&lt;history bulk="false" class="Veřejné" code="C0" user="Vilkus Jakub" divisionPrefix="ESL" mappingVersion="1" date=</vt:lpwstr>
  </property>
  <property fmtid="{D5CDD505-2E9C-101B-9397-08002B2CF9AE}" pid="4" name="DocumentTagging.ClassificationMark.P02">
    <vt:lpwstr>"2019-06-10T12:40:59.2806666+02:00"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