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996C" w14:textId="29017059" w:rsidR="00DD6C09" w:rsidRPr="00F91D93" w:rsidRDefault="00DD6C09" w:rsidP="00B81D5A">
      <w:pPr>
        <w:rPr>
          <w:b/>
          <w:sz w:val="22"/>
          <w:szCs w:val="22"/>
        </w:rPr>
      </w:pPr>
      <w:bookmarkStart w:id="0" w:name="_GoBack"/>
      <w:bookmarkEnd w:id="0"/>
      <w:r w:rsidRPr="00F91D93">
        <w:rPr>
          <w:b/>
          <w:sz w:val="22"/>
          <w:szCs w:val="22"/>
        </w:rPr>
        <w:t xml:space="preserve">Příloha č. </w:t>
      </w:r>
      <w:r w:rsidR="005D276F">
        <w:rPr>
          <w:b/>
          <w:sz w:val="22"/>
          <w:szCs w:val="22"/>
        </w:rPr>
        <w:t>4</w:t>
      </w:r>
      <w:r w:rsidRPr="00F91D93">
        <w:rPr>
          <w:b/>
          <w:sz w:val="22"/>
          <w:szCs w:val="22"/>
        </w:rPr>
        <w:t xml:space="preserve"> ZD</w:t>
      </w:r>
      <w:r w:rsidR="00925EAE">
        <w:rPr>
          <w:b/>
          <w:sz w:val="22"/>
          <w:szCs w:val="22"/>
        </w:rPr>
        <w:t xml:space="preserve"> </w:t>
      </w:r>
    </w:p>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1EB513A0" w14:textId="54BF208E" w:rsidR="006D6AB3" w:rsidRPr="005D276F" w:rsidRDefault="006D6AB3" w:rsidP="00907D5C">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5D276F" w:rsidRPr="005D276F">
        <w:rPr>
          <w:sz w:val="22"/>
          <w:szCs w:val="22"/>
        </w:rPr>
        <w:t>DOD20190306</w:t>
      </w:r>
    </w:p>
    <w:p w14:paraId="23BE986D" w14:textId="77777777"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(POZN. Doplní dodavatel, poté poznámku vymažte)</w:t>
      </w:r>
    </w:p>
    <w:p w14:paraId="61EA4305" w14:textId="77777777" w:rsidR="009349B7" w:rsidRPr="00F91D93" w:rsidRDefault="009349B7" w:rsidP="009349B7">
      <w:pPr>
        <w:jc w:val="center"/>
        <w:rPr>
          <w:b/>
          <w:sz w:val="22"/>
          <w:szCs w:val="22"/>
        </w:rPr>
      </w:pPr>
    </w:p>
    <w:p w14:paraId="731A0435" w14:textId="77777777" w:rsidR="009349B7" w:rsidRPr="00F91D93" w:rsidRDefault="009349B7" w:rsidP="00A014EC">
      <w:pPr>
        <w:pStyle w:val="Odstavecseseznamem"/>
        <w:numPr>
          <w:ilvl w:val="0"/>
          <w:numId w:val="9"/>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77777777"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77777777"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t>Komerční banka, a.s., pobočka Ostrava, Nádražní 12</w:t>
      </w:r>
    </w:p>
    <w:p w14:paraId="0BE837AD" w14:textId="77777777"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t>5708761/0100</w:t>
      </w:r>
    </w:p>
    <w:p w14:paraId="66AC9314" w14:textId="77777777"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DD6C09" w:rsidRPr="00F91D93">
        <w:rPr>
          <w:i/>
          <w:color w:val="00B0F0"/>
          <w:sz w:val="22"/>
          <w:szCs w:val="22"/>
        </w:rPr>
        <w:t>(POZN. doplní objednatel)</w:t>
      </w:r>
    </w:p>
    <w:p w14:paraId="05935F0E" w14:textId="64DD1FD2" w:rsidR="005D276F" w:rsidRPr="005D276F" w:rsidRDefault="000B01AA" w:rsidP="005D276F">
      <w:pPr>
        <w:pStyle w:val="Text"/>
        <w:tabs>
          <w:tab w:val="left" w:pos="3969"/>
        </w:tabs>
        <w:ind w:left="3969" w:right="21" w:hanging="3969"/>
        <w:jc w:val="both"/>
        <w:rPr>
          <w:rFonts w:ascii="Times New Roman" w:hAnsi="Times New Roman"/>
          <w:sz w:val="22"/>
          <w:szCs w:val="22"/>
        </w:rPr>
      </w:pPr>
      <w:r w:rsidRPr="00F91D93">
        <w:rPr>
          <w:rFonts w:ascii="Times New Roman" w:hAnsi="Times New Roman"/>
          <w:sz w:val="22"/>
          <w:szCs w:val="22"/>
        </w:rPr>
        <w:t xml:space="preserve">kontaktní osoba </w:t>
      </w:r>
      <w:r w:rsidR="00C640C9" w:rsidRPr="00F91D93">
        <w:rPr>
          <w:rFonts w:ascii="Times New Roman" w:hAnsi="Times New Roman"/>
          <w:sz w:val="22"/>
          <w:szCs w:val="22"/>
        </w:rPr>
        <w:t>ve věcech smluvních:</w:t>
      </w:r>
      <w:r w:rsidR="00C640C9" w:rsidRPr="00F91D93">
        <w:rPr>
          <w:rFonts w:ascii="Times New Roman" w:hAnsi="Times New Roman"/>
          <w:sz w:val="22"/>
          <w:szCs w:val="22"/>
        </w:rPr>
        <w:tab/>
      </w:r>
      <w:r w:rsidR="005D276F" w:rsidRPr="005D276F">
        <w:rPr>
          <w:rFonts w:ascii="Times New Roman" w:hAnsi="Times New Roman"/>
          <w:sz w:val="22"/>
          <w:szCs w:val="22"/>
        </w:rPr>
        <w:t>Ing. Petr Holuša, vedoucí odboru dopravní cesta</w:t>
      </w:r>
    </w:p>
    <w:p w14:paraId="01B24813" w14:textId="0F66D4F1" w:rsidR="00192A6D" w:rsidRPr="00F91D93" w:rsidRDefault="005D276F" w:rsidP="00417292">
      <w:pPr>
        <w:tabs>
          <w:tab w:val="left" w:pos="3969"/>
        </w:tabs>
        <w:ind w:left="3969" w:right="21" w:hanging="3969"/>
        <w:rPr>
          <w:sz w:val="22"/>
          <w:szCs w:val="22"/>
        </w:rPr>
      </w:pPr>
      <w:r>
        <w:rPr>
          <w:sz w:val="22"/>
          <w:szCs w:val="22"/>
        </w:rPr>
        <w:tab/>
        <w:t xml:space="preserve">email: </w:t>
      </w:r>
      <w:hyperlink r:id="rId8" w:history="1">
        <w:r w:rsidRPr="00B450E6">
          <w:rPr>
            <w:rStyle w:val="Hypertextovodkaz"/>
            <w:sz w:val="22"/>
            <w:szCs w:val="22"/>
          </w:rPr>
          <w:t>Petr.Holusa@dpo.cz</w:t>
        </w:r>
      </w:hyperlink>
      <w:r>
        <w:rPr>
          <w:sz w:val="22"/>
          <w:szCs w:val="22"/>
        </w:rPr>
        <w:t xml:space="preserve">, tel.: 59 740 2170 </w:t>
      </w:r>
    </w:p>
    <w:p w14:paraId="64AC2491" w14:textId="77777777" w:rsidR="005D276F" w:rsidRPr="005D276F" w:rsidRDefault="000B01AA" w:rsidP="005D276F">
      <w:pPr>
        <w:pStyle w:val="Text"/>
        <w:tabs>
          <w:tab w:val="left" w:pos="3969"/>
        </w:tabs>
        <w:ind w:left="3969" w:right="21" w:hanging="3969"/>
        <w:jc w:val="both"/>
        <w:rPr>
          <w:rFonts w:ascii="Times New Roman" w:hAnsi="Times New Roman"/>
          <w:sz w:val="22"/>
          <w:szCs w:val="22"/>
        </w:rPr>
      </w:pPr>
      <w:r w:rsidRPr="00F91D93">
        <w:rPr>
          <w:rFonts w:ascii="Times New Roman" w:hAnsi="Times New Roman"/>
          <w:sz w:val="22"/>
          <w:szCs w:val="22"/>
        </w:rPr>
        <w:t>kontaktní osoba</w:t>
      </w:r>
      <w:r w:rsidR="0098797A" w:rsidRPr="00F91D93">
        <w:rPr>
          <w:rFonts w:ascii="Times New Roman" w:hAnsi="Times New Roman"/>
          <w:sz w:val="22"/>
          <w:szCs w:val="22"/>
        </w:rPr>
        <w:t xml:space="preserve"> ve věcech technických: </w:t>
      </w:r>
      <w:r w:rsidR="0098797A" w:rsidRPr="00F91D93">
        <w:rPr>
          <w:rFonts w:ascii="Times New Roman" w:hAnsi="Times New Roman"/>
          <w:sz w:val="22"/>
          <w:szCs w:val="22"/>
        </w:rPr>
        <w:tab/>
      </w:r>
      <w:r w:rsidR="005D276F" w:rsidRPr="005D276F">
        <w:rPr>
          <w:rFonts w:ascii="Times New Roman" w:hAnsi="Times New Roman"/>
          <w:sz w:val="22"/>
          <w:szCs w:val="22"/>
        </w:rPr>
        <w:t>Ing. Petr Holuša, vedoucí odboru dopravní cesta</w:t>
      </w:r>
    </w:p>
    <w:p w14:paraId="2979ABEA" w14:textId="3B03A84A" w:rsidR="005D276F" w:rsidRDefault="005D276F" w:rsidP="005D276F">
      <w:pPr>
        <w:tabs>
          <w:tab w:val="left" w:pos="3969"/>
        </w:tabs>
        <w:ind w:left="3969" w:right="21" w:hanging="3969"/>
        <w:rPr>
          <w:sz w:val="22"/>
          <w:szCs w:val="22"/>
        </w:rPr>
      </w:pPr>
      <w:r>
        <w:rPr>
          <w:sz w:val="22"/>
          <w:szCs w:val="22"/>
        </w:rPr>
        <w:tab/>
        <w:t xml:space="preserve">email: </w:t>
      </w:r>
      <w:hyperlink r:id="rId9" w:history="1">
        <w:r w:rsidRPr="00B450E6">
          <w:rPr>
            <w:rStyle w:val="Hypertextovodkaz"/>
            <w:sz w:val="22"/>
            <w:szCs w:val="22"/>
          </w:rPr>
          <w:t>Petr.Holusa@dpo.cz</w:t>
        </w:r>
      </w:hyperlink>
      <w:r>
        <w:rPr>
          <w:sz w:val="22"/>
          <w:szCs w:val="22"/>
        </w:rPr>
        <w:t>, tel.: 59 740 2170</w:t>
      </w:r>
    </w:p>
    <w:p w14:paraId="28113BFB" w14:textId="6A4C63FB" w:rsidR="005D276F" w:rsidRPr="005D276F" w:rsidRDefault="005D276F" w:rsidP="005D276F">
      <w:pPr>
        <w:pStyle w:val="Text"/>
        <w:tabs>
          <w:tab w:val="left" w:pos="3969"/>
        </w:tabs>
        <w:ind w:left="3969" w:right="21" w:hanging="3969"/>
        <w:jc w:val="both"/>
        <w:rPr>
          <w:rFonts w:ascii="Times New Roman" w:hAnsi="Times New Roman"/>
          <w:sz w:val="22"/>
          <w:szCs w:val="22"/>
        </w:rPr>
      </w:pPr>
      <w:r>
        <w:rPr>
          <w:rFonts w:ascii="Times New Roman" w:hAnsi="Times New Roman"/>
          <w:sz w:val="22"/>
          <w:szCs w:val="22"/>
        </w:rPr>
        <w:tab/>
      </w:r>
      <w:r w:rsidRPr="005D276F">
        <w:rPr>
          <w:rFonts w:ascii="Times New Roman" w:hAnsi="Times New Roman"/>
          <w:sz w:val="22"/>
          <w:szCs w:val="22"/>
        </w:rPr>
        <w:t>Karel Žaluda, vedoucí střediska správa a údržba ostatního majetku</w:t>
      </w:r>
    </w:p>
    <w:p w14:paraId="2F83A5EB" w14:textId="690B6FBD" w:rsidR="005D276F" w:rsidRPr="005D276F" w:rsidRDefault="005D276F" w:rsidP="005D276F">
      <w:pPr>
        <w:tabs>
          <w:tab w:val="left" w:pos="3969"/>
        </w:tabs>
        <w:ind w:left="3969" w:right="21" w:hanging="3969"/>
        <w:rPr>
          <w:sz w:val="22"/>
          <w:szCs w:val="22"/>
        </w:rPr>
      </w:pPr>
      <w:r>
        <w:rPr>
          <w:sz w:val="22"/>
          <w:szCs w:val="22"/>
        </w:rPr>
        <w:tab/>
      </w:r>
      <w:r w:rsidRPr="005D276F">
        <w:rPr>
          <w:sz w:val="22"/>
          <w:szCs w:val="22"/>
        </w:rPr>
        <w:t xml:space="preserve">email: </w:t>
      </w:r>
      <w:hyperlink r:id="rId10" w:history="1">
        <w:r w:rsidRPr="005D276F">
          <w:rPr>
            <w:rStyle w:val="Hypertextovodkaz"/>
            <w:sz w:val="22"/>
            <w:szCs w:val="22"/>
          </w:rPr>
          <w:t>Karel.Zaluda@dpo.cz</w:t>
        </w:r>
      </w:hyperlink>
      <w:r w:rsidRPr="005D276F">
        <w:rPr>
          <w:sz w:val="22"/>
          <w:szCs w:val="22"/>
        </w:rPr>
        <w:t xml:space="preserve"> , tel.: 59 740 2163</w:t>
      </w:r>
    </w:p>
    <w:p w14:paraId="20A33E05" w14:textId="617A8685" w:rsidR="002F3F1D" w:rsidRDefault="000D667C" w:rsidP="00D5404C">
      <w:pPr>
        <w:pStyle w:val="Text"/>
        <w:ind w:right="21" w:firstLine="0"/>
        <w:jc w:val="both"/>
        <w:rPr>
          <w:sz w:val="22"/>
          <w:szCs w:val="22"/>
        </w:rPr>
      </w:pPr>
      <w:r w:rsidRPr="00D5404C">
        <w:rPr>
          <w:rFonts w:ascii="Times New Roman" w:hAnsi="Times New Roman"/>
          <w:sz w:val="22"/>
          <w:szCs w:val="22"/>
        </w:rPr>
        <w:t>osoba</w:t>
      </w:r>
      <w:r w:rsidRPr="00300873">
        <w:rPr>
          <w:rFonts w:ascii="Times New Roman" w:hAnsi="Times New Roman"/>
          <w:szCs w:val="22"/>
        </w:rPr>
        <w:t xml:space="preserve"> </w:t>
      </w:r>
      <w:r w:rsidRPr="00300873">
        <w:rPr>
          <w:rFonts w:ascii="Times New Roman" w:hAnsi="Times New Roman"/>
          <w:sz w:val="22"/>
          <w:szCs w:val="22"/>
        </w:rPr>
        <w:t>oprávněná</w:t>
      </w:r>
      <w:r w:rsidRPr="00300873">
        <w:rPr>
          <w:rFonts w:ascii="Times New Roman" w:hAnsi="Times New Roman"/>
          <w:szCs w:val="22"/>
        </w:rPr>
        <w:t xml:space="preserve"> pro změny díla:</w:t>
      </w:r>
      <w:r w:rsidRPr="00300873">
        <w:rPr>
          <w:sz w:val="22"/>
          <w:szCs w:val="22"/>
        </w:rPr>
        <w:t xml:space="preserve"> </w:t>
      </w:r>
      <w:r>
        <w:rPr>
          <w:sz w:val="22"/>
          <w:szCs w:val="22"/>
        </w:rPr>
        <w:tab/>
      </w:r>
      <w:r w:rsidR="005D276F" w:rsidRPr="005D276F">
        <w:rPr>
          <w:rFonts w:ascii="Times New Roman" w:hAnsi="Times New Roman"/>
          <w:sz w:val="22"/>
          <w:szCs w:val="22"/>
        </w:rPr>
        <w:t>Ing. Petr Holuša, vedoucí odboru dopravní cesta</w:t>
      </w:r>
    </w:p>
    <w:p w14:paraId="0A083528" w14:textId="77777777" w:rsidR="000D667C" w:rsidRPr="00F91D93" w:rsidRDefault="000D667C" w:rsidP="006D6AB3">
      <w:pPr>
        <w:widowControl w:val="0"/>
        <w:ind w:right="21"/>
        <w:jc w:val="both"/>
        <w:rPr>
          <w:sz w:val="22"/>
          <w:szCs w:val="22"/>
        </w:rPr>
      </w:pPr>
    </w:p>
    <w:p w14:paraId="318EF76C" w14:textId="77777777" w:rsidR="00C640C9" w:rsidRPr="00F91D93" w:rsidRDefault="00C640C9" w:rsidP="006D6AB3">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xml:space="preserve">) </w:t>
      </w:r>
    </w:p>
    <w:p w14:paraId="54B6A726" w14:textId="77777777" w:rsidR="00C640C9" w:rsidRPr="00F91D93" w:rsidRDefault="00C640C9" w:rsidP="00C640C9">
      <w:pPr>
        <w:widowControl w:val="0"/>
        <w:ind w:right="21"/>
        <w:jc w:val="both"/>
        <w:rPr>
          <w:sz w:val="22"/>
          <w:szCs w:val="22"/>
        </w:rPr>
      </w:pPr>
      <w:r w:rsidRPr="00F91D93">
        <w:rPr>
          <w:sz w:val="22"/>
          <w:szCs w:val="22"/>
        </w:rPr>
        <w:t>na straně jedné</w:t>
      </w:r>
    </w:p>
    <w:p w14:paraId="7E37507E" w14:textId="77777777" w:rsidR="007E5546" w:rsidRPr="00F91D93" w:rsidRDefault="007E5546" w:rsidP="00C640C9">
      <w:pPr>
        <w:widowControl w:val="0"/>
        <w:ind w:right="21"/>
        <w:jc w:val="both"/>
        <w:rPr>
          <w:sz w:val="22"/>
          <w:szCs w:val="22"/>
        </w:rPr>
      </w:pPr>
    </w:p>
    <w:p w14:paraId="2B17DCFF" w14:textId="77777777" w:rsidR="00C640C9" w:rsidRPr="00F91D93" w:rsidRDefault="00C640C9" w:rsidP="00C640C9">
      <w:pPr>
        <w:widowControl w:val="0"/>
        <w:ind w:right="21"/>
        <w:jc w:val="both"/>
        <w:rPr>
          <w:sz w:val="22"/>
          <w:szCs w:val="22"/>
        </w:rPr>
      </w:pPr>
      <w:r w:rsidRPr="00F91D93">
        <w:rPr>
          <w:sz w:val="22"/>
          <w:szCs w:val="22"/>
        </w:rPr>
        <w:t>a</w:t>
      </w:r>
    </w:p>
    <w:p w14:paraId="4D85F9C7" w14:textId="77777777" w:rsidR="002F3F1D" w:rsidRPr="00F91D93" w:rsidRDefault="002F3F1D" w:rsidP="00C640C9">
      <w:pPr>
        <w:widowControl w:val="0"/>
        <w:ind w:right="21"/>
        <w:jc w:val="both"/>
        <w:rPr>
          <w:sz w:val="22"/>
          <w:szCs w:val="22"/>
        </w:rPr>
      </w:pPr>
    </w:p>
    <w:p w14:paraId="27CC2AA6" w14:textId="77777777"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 Doplní dodavatel. Poté poznámku vymažte)</w:t>
      </w:r>
      <w:r w:rsidR="001427F9" w:rsidRPr="00F91D93">
        <w:rPr>
          <w:b/>
          <w:sz w:val="22"/>
          <w:szCs w:val="22"/>
        </w:rPr>
        <w:t xml:space="preserve"> </w:t>
      </w:r>
    </w:p>
    <w:p w14:paraId="5E8CF699"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r w:rsidR="001427F9" w:rsidRPr="00F91D93">
        <w:rPr>
          <w:sz w:val="22"/>
          <w:szCs w:val="22"/>
        </w:rPr>
        <w:t xml:space="preserve"> </w:t>
      </w:r>
    </w:p>
    <w:p w14:paraId="60DD32AF" w14:textId="77777777"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r w:rsidR="001427F9" w:rsidRPr="00F91D93">
        <w:rPr>
          <w:sz w:val="22"/>
          <w:szCs w:val="22"/>
        </w:rPr>
        <w:t xml:space="preserve"> </w:t>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ab/>
      </w:r>
    </w:p>
    <w:p w14:paraId="6E5AE151"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IČ:                  </w:t>
      </w:r>
      <w:r w:rsidRPr="00F91D93">
        <w:rPr>
          <w:sz w:val="22"/>
          <w:szCs w:val="22"/>
        </w:rPr>
        <w:tab/>
      </w:r>
    </w:p>
    <w:p w14:paraId="2F82CA9A"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DIČ:               </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74F6A926"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30B38743" w14:textId="76EC9FC9"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75C372DB" w14:textId="75D2BD42" w:rsidR="00C640C9" w:rsidRPr="00F91D93" w:rsidRDefault="00C640C9" w:rsidP="00310651">
      <w:pPr>
        <w:widowControl w:val="0"/>
        <w:tabs>
          <w:tab w:val="left" w:pos="3969"/>
        </w:tabs>
        <w:ind w:right="21"/>
        <w:jc w:val="both"/>
        <w:rPr>
          <w:sz w:val="22"/>
          <w:szCs w:val="22"/>
        </w:rPr>
      </w:pPr>
      <w:r w:rsidRPr="00F91D93">
        <w:rPr>
          <w:sz w:val="22"/>
          <w:szCs w:val="22"/>
        </w:rPr>
        <w:t>kontaktní doručovací adresy:</w:t>
      </w:r>
      <w:r w:rsidR="00310651" w:rsidRPr="00F91D93">
        <w:rPr>
          <w:sz w:val="22"/>
          <w:szCs w:val="22"/>
        </w:rPr>
        <w:tab/>
      </w:r>
    </w:p>
    <w:p w14:paraId="661A26EE" w14:textId="77777777" w:rsidR="00C640C9" w:rsidRPr="00F91D93" w:rsidRDefault="001427F9" w:rsidP="00310651">
      <w:pPr>
        <w:widowControl w:val="0"/>
        <w:tabs>
          <w:tab w:val="left" w:pos="3969"/>
        </w:tabs>
        <w:ind w:right="21"/>
        <w:jc w:val="both"/>
        <w:rPr>
          <w:sz w:val="22"/>
          <w:szCs w:val="22"/>
        </w:rPr>
      </w:pPr>
      <w:r w:rsidRPr="00F91D93">
        <w:rPr>
          <w:sz w:val="22"/>
          <w:szCs w:val="22"/>
        </w:rPr>
        <w:t>tel/</w:t>
      </w:r>
      <w:r w:rsidR="00C640C9" w:rsidRPr="00F91D93">
        <w:rPr>
          <w:sz w:val="22"/>
          <w:szCs w:val="22"/>
        </w:rPr>
        <w:t>fax:</w:t>
      </w:r>
      <w:r w:rsidR="00C640C9" w:rsidRPr="00F91D93">
        <w:rPr>
          <w:sz w:val="22"/>
          <w:szCs w:val="22"/>
        </w:rPr>
        <w:tab/>
      </w:r>
    </w:p>
    <w:p w14:paraId="14545D8B" w14:textId="77777777" w:rsidR="00C640C9" w:rsidRPr="00F91D93" w:rsidRDefault="00C640C9" w:rsidP="00310651">
      <w:pPr>
        <w:widowControl w:val="0"/>
        <w:tabs>
          <w:tab w:val="left" w:pos="3969"/>
        </w:tabs>
        <w:ind w:right="21"/>
        <w:jc w:val="both"/>
        <w:rPr>
          <w:sz w:val="22"/>
          <w:szCs w:val="22"/>
        </w:rPr>
      </w:pPr>
      <w:r w:rsidRPr="00F91D93">
        <w:rPr>
          <w:sz w:val="22"/>
          <w:szCs w:val="22"/>
        </w:rPr>
        <w:t>e-mail:</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12810FEF" w14:textId="77777777" w:rsidR="002F3F1D" w:rsidRPr="00F91D93" w:rsidRDefault="002F3F1D" w:rsidP="00C640C9">
      <w:pPr>
        <w:widowControl w:val="0"/>
        <w:ind w:right="21"/>
        <w:jc w:val="both"/>
        <w:rPr>
          <w:sz w:val="22"/>
          <w:szCs w:val="22"/>
        </w:rPr>
      </w:pPr>
    </w:p>
    <w:p w14:paraId="7C4CFD84" w14:textId="77777777"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xml:space="preserve">) </w:t>
      </w:r>
    </w:p>
    <w:p w14:paraId="051DE656" w14:textId="4AFF89E1" w:rsidR="000D667C" w:rsidRDefault="00C640C9" w:rsidP="004D48F8">
      <w:pPr>
        <w:widowControl w:val="0"/>
        <w:ind w:right="21"/>
        <w:jc w:val="both"/>
        <w:rPr>
          <w:sz w:val="22"/>
          <w:szCs w:val="22"/>
        </w:rPr>
      </w:pPr>
      <w:r w:rsidRPr="00F91D93">
        <w:rPr>
          <w:sz w:val="22"/>
          <w:szCs w:val="22"/>
        </w:rPr>
        <w:t>na straně druhé</w:t>
      </w:r>
      <w:r w:rsidR="004D48F8">
        <w:rPr>
          <w:sz w:val="22"/>
          <w:szCs w:val="22"/>
        </w:rPr>
        <w:t xml:space="preserve"> </w:t>
      </w:r>
      <w:r w:rsidR="000D667C">
        <w:rPr>
          <w:sz w:val="22"/>
          <w:szCs w:val="22"/>
        </w:rPr>
        <w:br w:type="page"/>
      </w:r>
    </w:p>
    <w:p w14:paraId="671A18CD" w14:textId="6458ADAC" w:rsidR="00192A6D" w:rsidRDefault="00C640C9" w:rsidP="007E5546">
      <w:pPr>
        <w:widowControl w:val="0"/>
        <w:tabs>
          <w:tab w:val="left" w:pos="9498"/>
        </w:tabs>
        <w:ind w:right="21"/>
        <w:jc w:val="both"/>
        <w:rPr>
          <w:sz w:val="22"/>
          <w:szCs w:val="22"/>
        </w:rPr>
      </w:pPr>
      <w:r w:rsidRPr="00F91D93">
        <w:rPr>
          <w:sz w:val="22"/>
          <w:szCs w:val="22"/>
        </w:rPr>
        <w:lastRenderedPageBreak/>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5D276F">
        <w:rPr>
          <w:sz w:val="22"/>
          <w:szCs w:val="22"/>
        </w:rPr>
        <w:t xml:space="preserve"> </w:t>
      </w:r>
      <w:r w:rsidR="001E0D6C">
        <w:rPr>
          <w:sz w:val="22"/>
          <w:szCs w:val="22"/>
        </w:rPr>
        <w:t>NR-70-19-OŘ-Ko</w:t>
      </w:r>
      <w:r w:rsidR="002668F1" w:rsidRPr="00F91D93">
        <w:rPr>
          <w:sz w:val="22"/>
          <w:szCs w:val="22"/>
        </w:rPr>
        <w:t>.</w:t>
      </w:r>
    </w:p>
    <w:p w14:paraId="5CA5B4C1" w14:textId="77777777" w:rsidR="000D667C" w:rsidRPr="00F91D93" w:rsidRDefault="000D667C" w:rsidP="007E5546">
      <w:pPr>
        <w:widowControl w:val="0"/>
        <w:tabs>
          <w:tab w:val="left" w:pos="9498"/>
        </w:tabs>
        <w:ind w:right="21"/>
        <w:jc w:val="both"/>
        <w:rPr>
          <w:b/>
          <w:sz w:val="22"/>
          <w:szCs w:val="22"/>
        </w:rPr>
      </w:pPr>
    </w:p>
    <w:p w14:paraId="6F366D13" w14:textId="77777777" w:rsidR="009349B7" w:rsidRPr="00F91D93" w:rsidRDefault="009349B7" w:rsidP="00A014EC">
      <w:pPr>
        <w:pStyle w:val="Odstavecseseznamem"/>
        <w:numPr>
          <w:ilvl w:val="0"/>
          <w:numId w:val="9"/>
        </w:numPr>
        <w:ind w:left="426" w:hanging="426"/>
        <w:jc w:val="center"/>
        <w:rPr>
          <w:b/>
          <w:sz w:val="22"/>
          <w:szCs w:val="22"/>
        </w:rPr>
      </w:pPr>
      <w:r w:rsidRPr="00F91D93">
        <w:rPr>
          <w:b/>
          <w:sz w:val="22"/>
          <w:szCs w:val="22"/>
        </w:rPr>
        <w:t>Předmět smlouvy</w:t>
      </w:r>
    </w:p>
    <w:p w14:paraId="5DD273CA" w14:textId="0ABD1680" w:rsidR="005D276F" w:rsidRDefault="003A142A" w:rsidP="00A014EC">
      <w:pPr>
        <w:pStyle w:val="Odstavecseseznamem"/>
        <w:numPr>
          <w:ilvl w:val="0"/>
          <w:numId w:val="11"/>
        </w:numPr>
        <w:spacing w:before="75"/>
        <w:ind w:left="426" w:hanging="426"/>
        <w:jc w:val="both"/>
        <w:rPr>
          <w:sz w:val="22"/>
          <w:szCs w:val="22"/>
        </w:rPr>
      </w:pPr>
      <w:r w:rsidRPr="00F91D93">
        <w:rPr>
          <w:sz w:val="22"/>
          <w:szCs w:val="22"/>
        </w:rPr>
        <w:t xml:space="preserve">Předmětem této smlouvy o dílo (dále jen SOD) </w:t>
      </w:r>
      <w:r w:rsidR="00D5066B" w:rsidRPr="00F91D93">
        <w:rPr>
          <w:sz w:val="22"/>
          <w:szCs w:val="22"/>
        </w:rPr>
        <w:t xml:space="preserve">je </w:t>
      </w:r>
      <w:r w:rsidR="005D276F" w:rsidRPr="00E47D30">
        <w:rPr>
          <w:sz w:val="22"/>
          <w:szCs w:val="22"/>
        </w:rPr>
        <w:t xml:space="preserve">zpracování projektových dokumentací (dále jen PD) pro stavbu </w:t>
      </w:r>
      <w:r w:rsidR="005D276F" w:rsidRPr="00C52B55">
        <w:rPr>
          <w:b/>
          <w:sz w:val="22"/>
          <w:szCs w:val="22"/>
        </w:rPr>
        <w:t>„</w:t>
      </w:r>
      <w:bookmarkStart w:id="1" w:name="_Hlk2582250"/>
      <w:r w:rsidR="005D276F" w:rsidRPr="00C52B55">
        <w:rPr>
          <w:b/>
          <w:sz w:val="22"/>
          <w:szCs w:val="22"/>
        </w:rPr>
        <w:t xml:space="preserve">Rekonstrukce </w:t>
      </w:r>
      <w:r w:rsidR="005D276F">
        <w:rPr>
          <w:b/>
          <w:sz w:val="22"/>
          <w:szCs w:val="22"/>
        </w:rPr>
        <w:t>administrativní budovy střediska trolejbusy</w:t>
      </w:r>
      <w:bookmarkEnd w:id="1"/>
      <w:r w:rsidR="005D276F" w:rsidRPr="00C52B55">
        <w:rPr>
          <w:b/>
          <w:sz w:val="22"/>
          <w:szCs w:val="22"/>
        </w:rPr>
        <w:t>“</w:t>
      </w:r>
      <w:r w:rsidR="005D276F">
        <w:rPr>
          <w:b/>
          <w:sz w:val="22"/>
          <w:szCs w:val="22"/>
        </w:rPr>
        <w:t xml:space="preserve"> </w:t>
      </w:r>
      <w:r w:rsidR="005D276F" w:rsidRPr="0042592C">
        <w:rPr>
          <w:sz w:val="22"/>
          <w:szCs w:val="22"/>
        </w:rPr>
        <w:t xml:space="preserve">Dopravního podniku Ostrava a.s., ul. </w:t>
      </w:r>
      <w:r w:rsidR="005D276F">
        <w:rPr>
          <w:sz w:val="22"/>
          <w:szCs w:val="22"/>
        </w:rPr>
        <w:t xml:space="preserve">Sokolská </w:t>
      </w:r>
      <w:r w:rsidR="005A3188">
        <w:rPr>
          <w:sz w:val="22"/>
          <w:szCs w:val="22"/>
        </w:rPr>
        <w:t xml:space="preserve">tř. </w:t>
      </w:r>
      <w:r w:rsidR="005D276F">
        <w:rPr>
          <w:sz w:val="22"/>
          <w:szCs w:val="22"/>
        </w:rPr>
        <w:t>3243/64</w:t>
      </w:r>
      <w:r w:rsidR="005D276F" w:rsidRPr="0042592C">
        <w:rPr>
          <w:sz w:val="22"/>
          <w:szCs w:val="22"/>
        </w:rPr>
        <w:t xml:space="preserve">, </w:t>
      </w:r>
      <w:r w:rsidR="005D276F">
        <w:rPr>
          <w:sz w:val="22"/>
          <w:szCs w:val="22"/>
        </w:rPr>
        <w:t xml:space="preserve">702 00 </w:t>
      </w:r>
      <w:r w:rsidR="005D276F" w:rsidRPr="0042592C">
        <w:rPr>
          <w:sz w:val="22"/>
          <w:szCs w:val="22"/>
        </w:rPr>
        <w:t xml:space="preserve">Ostrava </w:t>
      </w:r>
      <w:r w:rsidR="005D276F">
        <w:rPr>
          <w:sz w:val="22"/>
          <w:szCs w:val="22"/>
        </w:rPr>
        <w:t>–</w:t>
      </w:r>
      <w:r w:rsidR="005D276F" w:rsidRPr="0042592C">
        <w:rPr>
          <w:sz w:val="22"/>
          <w:szCs w:val="22"/>
        </w:rPr>
        <w:t xml:space="preserve"> </w:t>
      </w:r>
      <w:r w:rsidR="005D276F">
        <w:rPr>
          <w:sz w:val="22"/>
          <w:szCs w:val="22"/>
        </w:rPr>
        <w:t>Moravská Ostrava</w:t>
      </w:r>
      <w:r w:rsidR="002F319D">
        <w:rPr>
          <w:sz w:val="22"/>
          <w:szCs w:val="22"/>
        </w:rPr>
        <w:t xml:space="preserve">, v rozsahu dle Studie vypracované společností </w:t>
      </w:r>
      <w:r w:rsidR="002F319D" w:rsidRPr="003714EC">
        <w:rPr>
          <w:i/>
          <w:sz w:val="22"/>
          <w:szCs w:val="22"/>
        </w:rPr>
        <w:t>Hutní projekt Ostrava a.s.</w:t>
      </w:r>
      <w:r w:rsidR="002F319D">
        <w:rPr>
          <w:sz w:val="22"/>
          <w:szCs w:val="22"/>
        </w:rPr>
        <w:t xml:space="preserve">, se sídlem </w:t>
      </w:r>
      <w:r w:rsidR="002F319D" w:rsidRPr="003714EC">
        <w:rPr>
          <w:i/>
          <w:sz w:val="22"/>
          <w:szCs w:val="22"/>
        </w:rPr>
        <w:t>28.</w:t>
      </w:r>
      <w:r w:rsidR="003714EC">
        <w:rPr>
          <w:i/>
          <w:sz w:val="22"/>
          <w:szCs w:val="22"/>
        </w:rPr>
        <w:t xml:space="preserve"> </w:t>
      </w:r>
      <w:r w:rsidR="002F319D" w:rsidRPr="003714EC">
        <w:rPr>
          <w:i/>
          <w:sz w:val="22"/>
          <w:szCs w:val="22"/>
        </w:rPr>
        <w:t>října 1142/168, 709 00 Ostrava – Mariánské Hory</w:t>
      </w:r>
      <w:r w:rsidR="003714EC">
        <w:rPr>
          <w:i/>
          <w:sz w:val="22"/>
          <w:szCs w:val="22"/>
        </w:rPr>
        <w:t>,</w:t>
      </w:r>
      <w:r w:rsidR="00D40440">
        <w:rPr>
          <w:i/>
          <w:sz w:val="22"/>
          <w:szCs w:val="22"/>
        </w:rPr>
        <w:t xml:space="preserve"> </w:t>
      </w:r>
      <w:r w:rsidR="00D40440" w:rsidRPr="00D40440">
        <w:rPr>
          <w:sz w:val="22"/>
          <w:szCs w:val="22"/>
        </w:rPr>
        <w:t>(dále jen Studie)</w:t>
      </w:r>
      <w:r w:rsidR="00D40440">
        <w:rPr>
          <w:sz w:val="22"/>
          <w:szCs w:val="22"/>
        </w:rPr>
        <w:t>,</w:t>
      </w:r>
      <w:r w:rsidR="003714EC" w:rsidRPr="00D40440">
        <w:rPr>
          <w:sz w:val="22"/>
          <w:szCs w:val="22"/>
        </w:rPr>
        <w:t xml:space="preserve"> </w:t>
      </w:r>
      <w:r w:rsidR="003714EC" w:rsidRPr="003714EC">
        <w:rPr>
          <w:sz w:val="22"/>
          <w:szCs w:val="22"/>
        </w:rPr>
        <w:t>a dle níže uvedených požadavků</w:t>
      </w:r>
      <w:r w:rsidR="002F319D" w:rsidRPr="003714EC">
        <w:rPr>
          <w:sz w:val="22"/>
          <w:szCs w:val="22"/>
        </w:rPr>
        <w:t>.</w:t>
      </w:r>
      <w:r w:rsidR="003714EC" w:rsidRPr="003714EC">
        <w:rPr>
          <w:sz w:val="22"/>
          <w:szCs w:val="22"/>
        </w:rPr>
        <w:t xml:space="preserve"> </w:t>
      </w:r>
    </w:p>
    <w:p w14:paraId="5D7C8BA6" w14:textId="77777777" w:rsidR="000425A2" w:rsidRDefault="00DF01C8" w:rsidP="00DF01C8">
      <w:pPr>
        <w:spacing w:before="75"/>
        <w:ind w:left="426"/>
        <w:jc w:val="both"/>
        <w:rPr>
          <w:sz w:val="22"/>
          <w:szCs w:val="22"/>
        </w:rPr>
      </w:pPr>
      <w:r>
        <w:rPr>
          <w:sz w:val="22"/>
          <w:szCs w:val="22"/>
        </w:rPr>
        <w:t xml:space="preserve">V rámci zpracování projektových dokumentací, před zahájením vlastních projekčních prací, zhotovitel ověří provozní požadavky objednatele. </w:t>
      </w:r>
    </w:p>
    <w:p w14:paraId="1314F389" w14:textId="5FD735A6" w:rsidR="00DF01C8" w:rsidRPr="00DF01C8" w:rsidRDefault="00DF01C8" w:rsidP="00DF01C8">
      <w:pPr>
        <w:spacing w:before="75"/>
        <w:ind w:left="426"/>
        <w:jc w:val="both"/>
        <w:rPr>
          <w:sz w:val="22"/>
          <w:szCs w:val="22"/>
        </w:rPr>
      </w:pPr>
      <w:r>
        <w:rPr>
          <w:sz w:val="22"/>
          <w:szCs w:val="22"/>
        </w:rPr>
        <w:t xml:space="preserve">Objednatel </w:t>
      </w:r>
      <w:r w:rsidR="000425A2">
        <w:rPr>
          <w:sz w:val="22"/>
          <w:szCs w:val="22"/>
        </w:rPr>
        <w:t xml:space="preserve">si </w:t>
      </w:r>
      <w:r>
        <w:rPr>
          <w:sz w:val="22"/>
          <w:szCs w:val="22"/>
        </w:rPr>
        <w:t xml:space="preserve">vyhrazuje právo úprav zpracované Studie, které nebudou mít zásadní vliv na rozsah a obsah zpracovávaných projektových dokumentací, </w:t>
      </w:r>
      <w:r w:rsidR="000425A2">
        <w:rPr>
          <w:sz w:val="22"/>
          <w:szCs w:val="22"/>
        </w:rPr>
        <w:t xml:space="preserve">které jsou předmětem plnění této smlouvy, </w:t>
      </w:r>
      <w:r>
        <w:rPr>
          <w:sz w:val="22"/>
          <w:szCs w:val="22"/>
        </w:rPr>
        <w:t xml:space="preserve">ale mohou mít přímou souvislost </w:t>
      </w:r>
      <w:r w:rsidR="003C7941">
        <w:rPr>
          <w:sz w:val="22"/>
          <w:szCs w:val="22"/>
        </w:rPr>
        <w:t>s ohledem na to, že provozní požadavky objednatele na instalaci nových technologií, se mohou v čase měnit</w:t>
      </w:r>
      <w:r>
        <w:rPr>
          <w:sz w:val="22"/>
          <w:szCs w:val="22"/>
        </w:rPr>
        <w:t xml:space="preserve">. </w:t>
      </w:r>
    </w:p>
    <w:p w14:paraId="1C822231" w14:textId="1A54B754" w:rsidR="005A3188" w:rsidRPr="00E47D30" w:rsidRDefault="005A3188" w:rsidP="00A014EC">
      <w:pPr>
        <w:pStyle w:val="Odstavecseseznamem"/>
        <w:numPr>
          <w:ilvl w:val="0"/>
          <w:numId w:val="11"/>
        </w:numPr>
        <w:spacing w:before="75"/>
        <w:ind w:left="435" w:hanging="426"/>
        <w:jc w:val="both"/>
        <w:rPr>
          <w:sz w:val="22"/>
          <w:szCs w:val="22"/>
        </w:rPr>
      </w:pPr>
      <w:r w:rsidRPr="00E47D30">
        <w:rPr>
          <w:sz w:val="22"/>
          <w:szCs w:val="22"/>
        </w:rPr>
        <w:t xml:space="preserve">Projektová dokumentace </w:t>
      </w:r>
      <w:r w:rsidR="006205D8" w:rsidRPr="006205D8">
        <w:rPr>
          <w:b/>
          <w:sz w:val="22"/>
          <w:szCs w:val="22"/>
        </w:rPr>
        <w:t>„Rekonstrukce administrativní budovy střediska trolejbusy“</w:t>
      </w:r>
      <w:r w:rsidR="006205D8">
        <w:rPr>
          <w:sz w:val="22"/>
          <w:szCs w:val="22"/>
        </w:rPr>
        <w:t xml:space="preserve"> </w:t>
      </w:r>
      <w:r w:rsidRPr="00E47D30">
        <w:rPr>
          <w:sz w:val="22"/>
          <w:szCs w:val="22"/>
        </w:rPr>
        <w:t>bude zpracována v následujícím členění:</w:t>
      </w:r>
    </w:p>
    <w:p w14:paraId="476683B3" w14:textId="2F32197B" w:rsidR="005A3188" w:rsidRPr="00CD5229" w:rsidRDefault="005A3188" w:rsidP="00A014EC">
      <w:pPr>
        <w:pStyle w:val="Zkladntext"/>
        <w:numPr>
          <w:ilvl w:val="0"/>
          <w:numId w:val="14"/>
        </w:numPr>
        <w:spacing w:before="90" w:after="0"/>
        <w:ind w:left="709" w:hanging="283"/>
        <w:jc w:val="both"/>
        <w:rPr>
          <w:b/>
          <w:sz w:val="22"/>
          <w:szCs w:val="22"/>
        </w:rPr>
      </w:pPr>
      <w:r w:rsidRPr="009D5243">
        <w:rPr>
          <w:b/>
          <w:sz w:val="22"/>
          <w:szCs w:val="22"/>
        </w:rPr>
        <w:t xml:space="preserve">Projektová dokumentace (PD) ve stupni pro vydání </w:t>
      </w:r>
      <w:r>
        <w:rPr>
          <w:b/>
          <w:sz w:val="22"/>
          <w:szCs w:val="22"/>
        </w:rPr>
        <w:t>rozhodnutí o umístění stavby</w:t>
      </w:r>
      <w:r w:rsidRPr="009D5243">
        <w:rPr>
          <w:b/>
          <w:sz w:val="22"/>
          <w:szCs w:val="22"/>
        </w:rPr>
        <w:t xml:space="preserve"> (dále jen D</w:t>
      </w:r>
      <w:r>
        <w:rPr>
          <w:b/>
          <w:sz w:val="22"/>
          <w:szCs w:val="22"/>
        </w:rPr>
        <w:t>UR</w:t>
      </w:r>
      <w:r w:rsidRPr="00CD5229">
        <w:rPr>
          <w:b/>
          <w:sz w:val="22"/>
          <w:szCs w:val="22"/>
        </w:rPr>
        <w:t>)</w:t>
      </w:r>
    </w:p>
    <w:p w14:paraId="42D731F5" w14:textId="37872349" w:rsidR="005A3188" w:rsidRDefault="005A3188" w:rsidP="00A014EC">
      <w:pPr>
        <w:pStyle w:val="Zkladntext"/>
        <w:numPr>
          <w:ilvl w:val="0"/>
          <w:numId w:val="18"/>
        </w:numPr>
        <w:spacing w:before="90" w:after="0"/>
        <w:ind w:left="1276" w:hanging="567"/>
        <w:jc w:val="both"/>
        <w:rPr>
          <w:sz w:val="22"/>
          <w:szCs w:val="22"/>
        </w:rPr>
      </w:pPr>
      <w:r w:rsidRPr="009D5243">
        <w:rPr>
          <w:sz w:val="22"/>
          <w:szCs w:val="22"/>
        </w:rPr>
        <w:t>Projektová dokumentace D</w:t>
      </w:r>
      <w:r>
        <w:rPr>
          <w:sz w:val="22"/>
          <w:szCs w:val="22"/>
        </w:rPr>
        <w:t>UR</w:t>
      </w:r>
      <w:r w:rsidRPr="009D5243">
        <w:rPr>
          <w:sz w:val="22"/>
          <w:szCs w:val="22"/>
        </w:rPr>
        <w:t xml:space="preserve"> bude zpracována v rozsahu přílohy č. </w:t>
      </w:r>
      <w:r>
        <w:rPr>
          <w:sz w:val="22"/>
          <w:szCs w:val="22"/>
        </w:rPr>
        <w:t>1</w:t>
      </w:r>
      <w:r w:rsidRPr="009D5243">
        <w:rPr>
          <w:sz w:val="22"/>
          <w:szCs w:val="22"/>
        </w:rPr>
        <w:t xml:space="preserve"> vyhlášky č. 499/2006 Sb., v platném znění, v souladu s požadavky zák. č. 183/2006 Sb., v platném znění, a dalších na něj navazujících vyhlášek.</w:t>
      </w:r>
    </w:p>
    <w:p w14:paraId="56617B23" w14:textId="7B216139" w:rsidR="009067E3" w:rsidRDefault="009067E3" w:rsidP="00D40440">
      <w:pPr>
        <w:pStyle w:val="Zkladntext"/>
        <w:spacing w:before="90" w:after="0"/>
        <w:ind w:left="426" w:firstLine="850"/>
        <w:jc w:val="both"/>
        <w:rPr>
          <w:sz w:val="22"/>
          <w:szCs w:val="22"/>
        </w:rPr>
      </w:pPr>
      <w:r>
        <w:rPr>
          <w:sz w:val="22"/>
          <w:szCs w:val="22"/>
        </w:rPr>
        <w:t xml:space="preserve">Součástí DUR bude propočet nákladů stavby v členění podle požadavků objednatele. </w:t>
      </w:r>
    </w:p>
    <w:p w14:paraId="54A46C3A" w14:textId="3C534FEF" w:rsidR="005A3188" w:rsidRPr="00CD5229" w:rsidRDefault="005A3188" w:rsidP="00A014EC">
      <w:pPr>
        <w:pStyle w:val="Zkladntext"/>
        <w:numPr>
          <w:ilvl w:val="0"/>
          <w:numId w:val="14"/>
        </w:numPr>
        <w:spacing w:before="90" w:after="0"/>
        <w:ind w:left="709" w:hanging="283"/>
        <w:jc w:val="both"/>
        <w:rPr>
          <w:b/>
          <w:sz w:val="22"/>
          <w:szCs w:val="22"/>
        </w:rPr>
      </w:pPr>
      <w:r w:rsidRPr="009D5243">
        <w:rPr>
          <w:b/>
          <w:sz w:val="22"/>
          <w:szCs w:val="22"/>
        </w:rPr>
        <w:t xml:space="preserve">Projektová dokumentace (PD) </w:t>
      </w:r>
      <w:r>
        <w:rPr>
          <w:b/>
          <w:sz w:val="22"/>
          <w:szCs w:val="22"/>
        </w:rPr>
        <w:t xml:space="preserve">bouracích </w:t>
      </w:r>
      <w:r w:rsidRPr="00CD5229">
        <w:rPr>
          <w:b/>
          <w:sz w:val="22"/>
          <w:szCs w:val="22"/>
        </w:rPr>
        <w:t>prací</w:t>
      </w:r>
    </w:p>
    <w:p w14:paraId="42D8E04F" w14:textId="7DF193A9" w:rsidR="005A3188" w:rsidRDefault="005A3188" w:rsidP="00A014EC">
      <w:pPr>
        <w:pStyle w:val="Zkladntext"/>
        <w:numPr>
          <w:ilvl w:val="0"/>
          <w:numId w:val="19"/>
        </w:numPr>
        <w:spacing w:before="90" w:after="0"/>
        <w:ind w:left="1276" w:hanging="567"/>
        <w:jc w:val="both"/>
        <w:rPr>
          <w:sz w:val="22"/>
          <w:szCs w:val="22"/>
        </w:rPr>
      </w:pPr>
      <w:r w:rsidRPr="009D5243">
        <w:rPr>
          <w:sz w:val="22"/>
          <w:szCs w:val="22"/>
        </w:rPr>
        <w:t xml:space="preserve">Projektová dokumentace </w:t>
      </w:r>
      <w:r>
        <w:rPr>
          <w:sz w:val="22"/>
          <w:szCs w:val="22"/>
        </w:rPr>
        <w:t xml:space="preserve">bouracích prací </w:t>
      </w:r>
      <w:r w:rsidRPr="009D5243">
        <w:rPr>
          <w:sz w:val="22"/>
          <w:szCs w:val="22"/>
        </w:rPr>
        <w:t xml:space="preserve">bude zpracována v rozsahu přílohy č. </w:t>
      </w:r>
      <w:r>
        <w:rPr>
          <w:sz w:val="22"/>
          <w:szCs w:val="22"/>
        </w:rPr>
        <w:t>15</w:t>
      </w:r>
      <w:r w:rsidRPr="009D5243">
        <w:rPr>
          <w:sz w:val="22"/>
          <w:szCs w:val="22"/>
        </w:rPr>
        <w:t xml:space="preserve"> vyhlášky č. 499/2006 Sb., v platném znění, v souladu s požadavky zák. č. 183/2006 Sb., v platném znění, a dalších na něj navazujících vyhlášek.</w:t>
      </w:r>
    </w:p>
    <w:p w14:paraId="3BE85AE4" w14:textId="22981EDD" w:rsidR="005A3188" w:rsidRPr="00CD5229" w:rsidRDefault="005A3188" w:rsidP="00A014EC">
      <w:pPr>
        <w:pStyle w:val="Zkladntext"/>
        <w:numPr>
          <w:ilvl w:val="0"/>
          <w:numId w:val="14"/>
        </w:numPr>
        <w:spacing w:before="90" w:after="0"/>
        <w:ind w:left="709" w:hanging="283"/>
        <w:jc w:val="both"/>
        <w:rPr>
          <w:b/>
          <w:sz w:val="22"/>
          <w:szCs w:val="22"/>
        </w:rPr>
      </w:pPr>
      <w:r w:rsidRPr="009D5243">
        <w:rPr>
          <w:b/>
          <w:sz w:val="22"/>
          <w:szCs w:val="22"/>
        </w:rPr>
        <w:t xml:space="preserve">Projektová dokumentace (PD) ve stupni pro </w:t>
      </w:r>
      <w:r>
        <w:rPr>
          <w:b/>
          <w:sz w:val="22"/>
          <w:szCs w:val="22"/>
        </w:rPr>
        <w:t>vydání stavebního povolení</w:t>
      </w:r>
      <w:r w:rsidRPr="009D5243">
        <w:rPr>
          <w:b/>
          <w:sz w:val="22"/>
          <w:szCs w:val="22"/>
        </w:rPr>
        <w:t xml:space="preserve"> (dále jen D</w:t>
      </w:r>
      <w:r>
        <w:rPr>
          <w:b/>
          <w:sz w:val="22"/>
          <w:szCs w:val="22"/>
        </w:rPr>
        <w:t>S</w:t>
      </w:r>
      <w:r w:rsidRPr="009D5243">
        <w:rPr>
          <w:b/>
          <w:sz w:val="22"/>
          <w:szCs w:val="22"/>
        </w:rPr>
        <w:t>P)</w:t>
      </w:r>
    </w:p>
    <w:p w14:paraId="5BF3A402" w14:textId="02A14940" w:rsidR="005A3188" w:rsidRDefault="005A3188" w:rsidP="00A014EC">
      <w:pPr>
        <w:pStyle w:val="Zkladntext"/>
        <w:numPr>
          <w:ilvl w:val="0"/>
          <w:numId w:val="20"/>
        </w:numPr>
        <w:spacing w:before="90" w:after="0"/>
        <w:ind w:left="1276" w:hanging="567"/>
        <w:jc w:val="both"/>
        <w:rPr>
          <w:sz w:val="22"/>
          <w:szCs w:val="22"/>
        </w:rPr>
      </w:pPr>
      <w:r w:rsidRPr="009D5243">
        <w:rPr>
          <w:sz w:val="22"/>
          <w:szCs w:val="22"/>
        </w:rPr>
        <w:t>Projektová dokumentace D</w:t>
      </w:r>
      <w:r>
        <w:rPr>
          <w:sz w:val="22"/>
          <w:szCs w:val="22"/>
        </w:rPr>
        <w:t>S</w:t>
      </w:r>
      <w:r w:rsidRPr="009D5243">
        <w:rPr>
          <w:sz w:val="22"/>
          <w:szCs w:val="22"/>
        </w:rPr>
        <w:t xml:space="preserve">P bude zpracována v rozsahu přílohy č. </w:t>
      </w:r>
      <w:r>
        <w:rPr>
          <w:sz w:val="22"/>
          <w:szCs w:val="22"/>
        </w:rPr>
        <w:t>12</w:t>
      </w:r>
      <w:r w:rsidRPr="009D5243">
        <w:rPr>
          <w:sz w:val="22"/>
          <w:szCs w:val="22"/>
        </w:rPr>
        <w:t xml:space="preserve"> vyhlášky č. 499/2006 Sb., v platném znění, v souladu s požadavky zák. č. 183/2006 Sb., v platném znění, a dalších na něj navazujících vyhlášek.</w:t>
      </w:r>
    </w:p>
    <w:p w14:paraId="6ECA1A10" w14:textId="77777777" w:rsidR="009067E3" w:rsidRDefault="009067E3" w:rsidP="008C0B7C">
      <w:pPr>
        <w:pStyle w:val="Zkladntext"/>
        <w:spacing w:before="90" w:after="0"/>
        <w:ind w:left="993" w:firstLine="283"/>
        <w:jc w:val="both"/>
        <w:rPr>
          <w:sz w:val="22"/>
          <w:szCs w:val="22"/>
        </w:rPr>
      </w:pPr>
      <w:r>
        <w:rPr>
          <w:sz w:val="22"/>
          <w:szCs w:val="22"/>
        </w:rPr>
        <w:t>Součástí DSP budou celkové náklady stavby v členění:</w:t>
      </w:r>
    </w:p>
    <w:p w14:paraId="0083D413" w14:textId="5B93DE04" w:rsidR="009067E3" w:rsidRDefault="00276DB3" w:rsidP="00A014EC">
      <w:pPr>
        <w:pStyle w:val="Zkladntext"/>
        <w:numPr>
          <w:ilvl w:val="0"/>
          <w:numId w:val="21"/>
        </w:numPr>
        <w:spacing w:before="90" w:after="0"/>
        <w:ind w:left="1560" w:hanging="284"/>
        <w:jc w:val="both"/>
        <w:rPr>
          <w:sz w:val="22"/>
          <w:szCs w:val="22"/>
        </w:rPr>
      </w:pPr>
      <w:r>
        <w:rPr>
          <w:sz w:val="22"/>
          <w:szCs w:val="22"/>
        </w:rPr>
        <w:t>Technologická část (podle jednotlivých PS).</w:t>
      </w:r>
    </w:p>
    <w:p w14:paraId="52B92B93" w14:textId="53C1EE58" w:rsidR="00276DB3" w:rsidRDefault="00276DB3" w:rsidP="00A014EC">
      <w:pPr>
        <w:pStyle w:val="Zkladntext"/>
        <w:numPr>
          <w:ilvl w:val="0"/>
          <w:numId w:val="21"/>
        </w:numPr>
        <w:spacing w:before="90" w:after="0"/>
        <w:ind w:left="1560" w:hanging="284"/>
        <w:jc w:val="both"/>
        <w:rPr>
          <w:sz w:val="22"/>
          <w:szCs w:val="22"/>
        </w:rPr>
      </w:pPr>
      <w:r>
        <w:rPr>
          <w:sz w:val="22"/>
          <w:szCs w:val="22"/>
        </w:rPr>
        <w:t>Stavební část /podle jednotlivých SO a IO).</w:t>
      </w:r>
    </w:p>
    <w:p w14:paraId="51E1874D" w14:textId="00565449" w:rsidR="00276DB3" w:rsidRDefault="00276DB3" w:rsidP="00A014EC">
      <w:pPr>
        <w:pStyle w:val="Zkladntext"/>
        <w:numPr>
          <w:ilvl w:val="0"/>
          <w:numId w:val="21"/>
        </w:numPr>
        <w:spacing w:before="90" w:after="0"/>
        <w:ind w:left="1560" w:hanging="284"/>
        <w:jc w:val="both"/>
        <w:rPr>
          <w:sz w:val="22"/>
          <w:szCs w:val="22"/>
        </w:rPr>
      </w:pPr>
      <w:r>
        <w:rPr>
          <w:sz w:val="22"/>
          <w:szCs w:val="22"/>
        </w:rPr>
        <w:t>Ostatní náklady.</w:t>
      </w:r>
    </w:p>
    <w:p w14:paraId="665C6273" w14:textId="5BCD1B59" w:rsidR="005A3188" w:rsidRPr="00CD5229" w:rsidRDefault="005A3188" w:rsidP="00A014EC">
      <w:pPr>
        <w:pStyle w:val="Zkladntext"/>
        <w:numPr>
          <w:ilvl w:val="0"/>
          <w:numId w:val="14"/>
        </w:numPr>
        <w:spacing w:before="90" w:after="0"/>
        <w:ind w:left="709" w:hanging="283"/>
        <w:jc w:val="both"/>
        <w:rPr>
          <w:b/>
          <w:sz w:val="22"/>
          <w:szCs w:val="22"/>
        </w:rPr>
      </w:pPr>
      <w:r w:rsidRPr="009D5243">
        <w:rPr>
          <w:b/>
          <w:sz w:val="22"/>
          <w:szCs w:val="22"/>
        </w:rPr>
        <w:t xml:space="preserve">Projektová dokumentace (PD) ve stupni pro </w:t>
      </w:r>
      <w:r>
        <w:rPr>
          <w:b/>
          <w:sz w:val="22"/>
          <w:szCs w:val="22"/>
        </w:rPr>
        <w:t>provádění stavby</w:t>
      </w:r>
      <w:r w:rsidRPr="009D5243">
        <w:rPr>
          <w:b/>
          <w:sz w:val="22"/>
          <w:szCs w:val="22"/>
        </w:rPr>
        <w:t xml:space="preserve"> (dále jen DP</w:t>
      </w:r>
      <w:r>
        <w:rPr>
          <w:b/>
          <w:sz w:val="22"/>
          <w:szCs w:val="22"/>
        </w:rPr>
        <w:t>S</w:t>
      </w:r>
      <w:r w:rsidRPr="00CD5229">
        <w:rPr>
          <w:b/>
          <w:sz w:val="22"/>
          <w:szCs w:val="22"/>
        </w:rPr>
        <w:t>)</w:t>
      </w:r>
    </w:p>
    <w:p w14:paraId="0139C26D" w14:textId="72AE3795" w:rsidR="005A3188" w:rsidRDefault="005A3188" w:rsidP="00A014EC">
      <w:pPr>
        <w:pStyle w:val="Zkladntext"/>
        <w:numPr>
          <w:ilvl w:val="0"/>
          <w:numId w:val="22"/>
        </w:numPr>
        <w:spacing w:before="90" w:after="0"/>
        <w:ind w:left="1276" w:hanging="567"/>
        <w:jc w:val="both"/>
        <w:rPr>
          <w:sz w:val="22"/>
          <w:szCs w:val="22"/>
        </w:rPr>
      </w:pPr>
      <w:r w:rsidRPr="009D5243">
        <w:rPr>
          <w:sz w:val="22"/>
          <w:szCs w:val="22"/>
        </w:rPr>
        <w:t>Projektová dokumentace DP</w:t>
      </w:r>
      <w:r w:rsidR="00276DB3">
        <w:rPr>
          <w:sz w:val="22"/>
          <w:szCs w:val="22"/>
        </w:rPr>
        <w:t>S</w:t>
      </w:r>
      <w:r w:rsidRPr="009D5243">
        <w:rPr>
          <w:sz w:val="22"/>
          <w:szCs w:val="22"/>
        </w:rPr>
        <w:t xml:space="preserve"> bude zpracována v rozsahu přílohy č. </w:t>
      </w:r>
      <w:r>
        <w:rPr>
          <w:sz w:val="22"/>
          <w:szCs w:val="22"/>
        </w:rPr>
        <w:t>13</w:t>
      </w:r>
      <w:r w:rsidRPr="009D5243">
        <w:rPr>
          <w:sz w:val="22"/>
          <w:szCs w:val="22"/>
        </w:rPr>
        <w:t xml:space="preserve"> vyhlášky č. 499/2006 Sb., v platném znění, v souladu s požadavky zák. č. 183/2006 Sb., v platném znění, a dalších na něj navazujících vyhlášek.</w:t>
      </w:r>
    </w:p>
    <w:p w14:paraId="6AAEAA1E" w14:textId="77777777" w:rsidR="008C0B7C" w:rsidRDefault="005A3188" w:rsidP="008C0B7C">
      <w:pPr>
        <w:pStyle w:val="Zkladntext"/>
        <w:spacing w:before="90" w:after="0"/>
        <w:ind w:left="1276"/>
        <w:jc w:val="both"/>
        <w:rPr>
          <w:sz w:val="22"/>
          <w:szCs w:val="22"/>
        </w:rPr>
      </w:pPr>
      <w:r w:rsidRPr="00E47D30">
        <w:rPr>
          <w:sz w:val="22"/>
          <w:szCs w:val="22"/>
        </w:rPr>
        <w:t>Součástí projektové dokumentace bude</w:t>
      </w:r>
      <w:r w:rsidR="008C0B7C">
        <w:rPr>
          <w:sz w:val="22"/>
          <w:szCs w:val="22"/>
        </w:rPr>
        <w:t>:</w:t>
      </w:r>
    </w:p>
    <w:p w14:paraId="1FE4919D" w14:textId="087DF194" w:rsidR="005A3188" w:rsidRDefault="008C0B7C" w:rsidP="00A014EC">
      <w:pPr>
        <w:pStyle w:val="Zkladntext"/>
        <w:numPr>
          <w:ilvl w:val="0"/>
          <w:numId w:val="21"/>
        </w:numPr>
        <w:spacing w:before="90" w:after="0"/>
        <w:ind w:left="1560" w:hanging="284"/>
        <w:jc w:val="both"/>
        <w:rPr>
          <w:sz w:val="22"/>
          <w:szCs w:val="22"/>
        </w:rPr>
      </w:pPr>
      <w:r>
        <w:rPr>
          <w:sz w:val="22"/>
          <w:szCs w:val="22"/>
        </w:rPr>
        <w:t xml:space="preserve">Položkový </w:t>
      </w:r>
      <w:r w:rsidR="001C1E47">
        <w:rPr>
          <w:sz w:val="22"/>
          <w:szCs w:val="22"/>
        </w:rPr>
        <w:t xml:space="preserve">rozpočet </w:t>
      </w:r>
      <w:r w:rsidR="005A3188" w:rsidRPr="00E47D30">
        <w:rPr>
          <w:sz w:val="22"/>
          <w:szCs w:val="22"/>
        </w:rPr>
        <w:t xml:space="preserve">jednotlivých SO, </w:t>
      </w:r>
      <w:r w:rsidR="00276DB3">
        <w:rPr>
          <w:sz w:val="22"/>
          <w:szCs w:val="22"/>
        </w:rPr>
        <w:t xml:space="preserve">IO, </w:t>
      </w:r>
      <w:r w:rsidR="005A3188" w:rsidRPr="00E47D30">
        <w:rPr>
          <w:sz w:val="22"/>
          <w:szCs w:val="22"/>
        </w:rPr>
        <w:t>PS, zpracovaný v souladu se zákonem č. 13</w:t>
      </w:r>
      <w:r w:rsidR="005A3188">
        <w:rPr>
          <w:sz w:val="22"/>
          <w:szCs w:val="22"/>
        </w:rPr>
        <w:t>4</w:t>
      </w:r>
      <w:r w:rsidR="005A3188" w:rsidRPr="00E47D30">
        <w:rPr>
          <w:sz w:val="22"/>
          <w:szCs w:val="22"/>
        </w:rPr>
        <w:t>/20</w:t>
      </w:r>
      <w:r w:rsidR="005A3188">
        <w:rPr>
          <w:sz w:val="22"/>
          <w:szCs w:val="22"/>
        </w:rPr>
        <w:t>1</w:t>
      </w:r>
      <w:r w:rsidR="005A3188" w:rsidRPr="00E47D30">
        <w:rPr>
          <w:sz w:val="22"/>
          <w:szCs w:val="22"/>
        </w:rPr>
        <w:t>6 Sb.</w:t>
      </w:r>
      <w:r w:rsidR="005A3188">
        <w:rPr>
          <w:sz w:val="22"/>
          <w:szCs w:val="22"/>
        </w:rPr>
        <w:t>,</w:t>
      </w:r>
      <w:r w:rsidR="005A3188" w:rsidRPr="00E47D30">
        <w:rPr>
          <w:sz w:val="22"/>
          <w:szCs w:val="22"/>
        </w:rPr>
        <w:t xml:space="preserve"> o </w:t>
      </w:r>
      <w:r w:rsidR="005A3188">
        <w:rPr>
          <w:sz w:val="22"/>
          <w:szCs w:val="22"/>
        </w:rPr>
        <w:t xml:space="preserve">zadávání </w:t>
      </w:r>
      <w:r w:rsidR="005A3188" w:rsidRPr="00E47D30">
        <w:rPr>
          <w:sz w:val="22"/>
          <w:szCs w:val="22"/>
        </w:rPr>
        <w:t>veřejných zakáz</w:t>
      </w:r>
      <w:r w:rsidR="005A3188">
        <w:rPr>
          <w:sz w:val="22"/>
          <w:szCs w:val="22"/>
        </w:rPr>
        <w:t>e</w:t>
      </w:r>
      <w:r w:rsidR="005A3188" w:rsidRPr="00E47D30">
        <w:rPr>
          <w:sz w:val="22"/>
          <w:szCs w:val="22"/>
        </w:rPr>
        <w:t>k</w:t>
      </w:r>
      <w:r w:rsidR="005A3188">
        <w:rPr>
          <w:sz w:val="22"/>
          <w:szCs w:val="22"/>
        </w:rPr>
        <w:t>,</w:t>
      </w:r>
      <w:r w:rsidR="005A3188" w:rsidRPr="00E47D30">
        <w:rPr>
          <w:sz w:val="22"/>
          <w:szCs w:val="22"/>
        </w:rPr>
        <w:t xml:space="preserve"> v platném znění, v souladu s vyhláškou č. </w:t>
      </w:r>
      <w:r w:rsidR="005A3188">
        <w:rPr>
          <w:sz w:val="22"/>
          <w:szCs w:val="22"/>
        </w:rPr>
        <w:t>169</w:t>
      </w:r>
      <w:r w:rsidR="005A3188" w:rsidRPr="00E47D30">
        <w:rPr>
          <w:sz w:val="22"/>
          <w:szCs w:val="22"/>
        </w:rPr>
        <w:t>/201</w:t>
      </w:r>
      <w:r w:rsidR="005A3188">
        <w:rPr>
          <w:sz w:val="22"/>
          <w:szCs w:val="22"/>
        </w:rPr>
        <w:t>6</w:t>
      </w:r>
      <w:r w:rsidR="005A3188" w:rsidRPr="00E47D30">
        <w:rPr>
          <w:sz w:val="22"/>
          <w:szCs w:val="22"/>
        </w:rPr>
        <w:t xml:space="preserve"> Sb. v platném znění.</w:t>
      </w:r>
    </w:p>
    <w:p w14:paraId="1EB2E87D" w14:textId="2F9484C7" w:rsidR="005A3188" w:rsidRDefault="008C0B7C" w:rsidP="00A014EC">
      <w:pPr>
        <w:pStyle w:val="Zkladntext"/>
        <w:numPr>
          <w:ilvl w:val="0"/>
          <w:numId w:val="21"/>
        </w:numPr>
        <w:spacing w:before="90" w:after="0"/>
        <w:ind w:left="1560" w:hanging="284"/>
        <w:jc w:val="both"/>
        <w:rPr>
          <w:sz w:val="22"/>
          <w:szCs w:val="22"/>
        </w:rPr>
      </w:pPr>
      <w:r>
        <w:rPr>
          <w:sz w:val="22"/>
          <w:szCs w:val="22"/>
        </w:rPr>
        <w:t>Z</w:t>
      </w:r>
      <w:r w:rsidRPr="00E47D30">
        <w:rPr>
          <w:sz w:val="22"/>
          <w:szCs w:val="22"/>
        </w:rPr>
        <w:t xml:space="preserve">adávací </w:t>
      </w:r>
      <w:r>
        <w:rPr>
          <w:sz w:val="22"/>
          <w:szCs w:val="22"/>
        </w:rPr>
        <w:t xml:space="preserve">soupis prací </w:t>
      </w:r>
      <w:r w:rsidR="005A3188" w:rsidRPr="00E47D30">
        <w:rPr>
          <w:sz w:val="22"/>
          <w:szCs w:val="22"/>
        </w:rPr>
        <w:t xml:space="preserve">v členění dle položkového rozpočtu jednotlivých SO, PS. </w:t>
      </w:r>
      <w:r w:rsidR="005A3188">
        <w:rPr>
          <w:sz w:val="22"/>
          <w:szCs w:val="22"/>
        </w:rPr>
        <w:t>Soupis prací</w:t>
      </w:r>
      <w:r w:rsidR="005A3188" w:rsidRPr="00E47D30">
        <w:rPr>
          <w:sz w:val="22"/>
          <w:szCs w:val="22"/>
        </w:rPr>
        <w:t xml:space="preserve"> nesmí obsahovat komplety, agregace a obdobné kumulované položky, pokud tyto kumulované položky </w:t>
      </w:r>
      <w:r w:rsidR="005A3188" w:rsidRPr="00E47D30">
        <w:rPr>
          <w:sz w:val="22"/>
          <w:szCs w:val="22"/>
        </w:rPr>
        <w:lastRenderedPageBreak/>
        <w:t>nebudou v příloze popsány a ohodnoceny dle jednotlivých komponentů, z nichž jsou složeny, nebo u nich nebude odkaz na výkresovou dokumentaci.</w:t>
      </w:r>
    </w:p>
    <w:p w14:paraId="6C64360B" w14:textId="4B37D073" w:rsidR="00D40440" w:rsidRDefault="00D40440" w:rsidP="00A014EC">
      <w:pPr>
        <w:pStyle w:val="Zkladntext"/>
        <w:numPr>
          <w:ilvl w:val="0"/>
          <w:numId w:val="14"/>
        </w:numPr>
        <w:spacing w:before="90" w:after="0"/>
        <w:ind w:left="709" w:hanging="283"/>
        <w:jc w:val="both"/>
        <w:rPr>
          <w:b/>
          <w:sz w:val="22"/>
          <w:szCs w:val="22"/>
        </w:rPr>
      </w:pPr>
      <w:r>
        <w:rPr>
          <w:b/>
          <w:sz w:val="22"/>
          <w:szCs w:val="22"/>
        </w:rPr>
        <w:t xml:space="preserve">Projektová dokumentace Přípojka NN ve stupni pro vydání rozhodnutí o umístění stavby (dále jen DUR) </w:t>
      </w:r>
      <w:r w:rsidR="002A4017">
        <w:rPr>
          <w:b/>
          <w:sz w:val="22"/>
          <w:szCs w:val="22"/>
        </w:rPr>
        <w:t>v podrobnostech</w:t>
      </w:r>
      <w:r w:rsidRPr="009D5243">
        <w:rPr>
          <w:b/>
          <w:sz w:val="22"/>
          <w:szCs w:val="22"/>
        </w:rPr>
        <w:t xml:space="preserve"> pro </w:t>
      </w:r>
      <w:r>
        <w:rPr>
          <w:b/>
          <w:sz w:val="22"/>
          <w:szCs w:val="22"/>
        </w:rPr>
        <w:t>provádění stavby</w:t>
      </w:r>
      <w:r w:rsidRPr="009D5243">
        <w:rPr>
          <w:b/>
          <w:sz w:val="22"/>
          <w:szCs w:val="22"/>
        </w:rPr>
        <w:t xml:space="preserve"> (dále jen </w:t>
      </w:r>
      <w:r w:rsidR="002A4017">
        <w:rPr>
          <w:b/>
          <w:sz w:val="22"/>
          <w:szCs w:val="22"/>
        </w:rPr>
        <w:t xml:space="preserve">DUR + </w:t>
      </w:r>
      <w:r w:rsidRPr="00D40440">
        <w:rPr>
          <w:b/>
          <w:sz w:val="22"/>
          <w:szCs w:val="22"/>
        </w:rPr>
        <w:t>DPS)</w:t>
      </w:r>
    </w:p>
    <w:p w14:paraId="04B4CB23" w14:textId="34BC49CE" w:rsidR="00D40440" w:rsidRDefault="00107856" w:rsidP="00A014EC">
      <w:pPr>
        <w:pStyle w:val="Zkladntext"/>
        <w:numPr>
          <w:ilvl w:val="0"/>
          <w:numId w:val="23"/>
        </w:numPr>
        <w:spacing w:before="90" w:after="0"/>
        <w:ind w:left="1276" w:hanging="567"/>
        <w:jc w:val="both"/>
        <w:rPr>
          <w:sz w:val="22"/>
          <w:szCs w:val="22"/>
        </w:rPr>
      </w:pPr>
      <w:r>
        <w:rPr>
          <w:sz w:val="22"/>
          <w:szCs w:val="22"/>
        </w:rPr>
        <w:t>Samostatná projektová dokumentace pro n</w:t>
      </w:r>
      <w:r w:rsidR="00D40440">
        <w:rPr>
          <w:sz w:val="22"/>
          <w:szCs w:val="22"/>
        </w:rPr>
        <w:t>ov</w:t>
      </w:r>
      <w:r w:rsidR="000425A2">
        <w:rPr>
          <w:sz w:val="22"/>
          <w:szCs w:val="22"/>
        </w:rPr>
        <w:t>ou</w:t>
      </w:r>
      <w:r w:rsidR="00D40440">
        <w:rPr>
          <w:sz w:val="22"/>
          <w:szCs w:val="22"/>
        </w:rPr>
        <w:t xml:space="preserve"> přípojk</w:t>
      </w:r>
      <w:r>
        <w:rPr>
          <w:sz w:val="22"/>
          <w:szCs w:val="22"/>
        </w:rPr>
        <w:t>u</w:t>
      </w:r>
      <w:r w:rsidR="00D40440">
        <w:rPr>
          <w:sz w:val="22"/>
          <w:szCs w:val="22"/>
        </w:rPr>
        <w:t xml:space="preserve"> NN</w:t>
      </w:r>
      <w:r>
        <w:rPr>
          <w:sz w:val="22"/>
          <w:szCs w:val="22"/>
        </w:rPr>
        <w:t>, která</w:t>
      </w:r>
      <w:r w:rsidR="00D40440">
        <w:rPr>
          <w:sz w:val="22"/>
          <w:szCs w:val="22"/>
        </w:rPr>
        <w:t xml:space="preserve"> bude navržena ze stávajícího rozvaděče RD v trakční měnírně Sokolská a vedena do stávajícího rozvaděče v administrativní budově, pro instalovaný příkon stanoven</w:t>
      </w:r>
      <w:r w:rsidR="00D912D2">
        <w:rPr>
          <w:sz w:val="22"/>
          <w:szCs w:val="22"/>
        </w:rPr>
        <w:t>ý</w:t>
      </w:r>
      <w:r w:rsidR="00D40440">
        <w:rPr>
          <w:sz w:val="22"/>
          <w:szCs w:val="22"/>
        </w:rPr>
        <w:t xml:space="preserve"> ve Studii, vč. úpravy stávajících rozvaděčů. Objednatel má v úmyslu realizovat přípojku NN v předstihu, před celkovou rekonstrukcí objektu administrativní budovy, v roce 2020. </w:t>
      </w:r>
    </w:p>
    <w:p w14:paraId="47B1DF4C" w14:textId="4C357E92" w:rsidR="00D40440" w:rsidRPr="00D40440" w:rsidRDefault="00D40440" w:rsidP="00A014EC">
      <w:pPr>
        <w:pStyle w:val="Zkladntext"/>
        <w:numPr>
          <w:ilvl w:val="0"/>
          <w:numId w:val="23"/>
        </w:numPr>
        <w:spacing w:before="90" w:after="0"/>
        <w:ind w:left="1276" w:hanging="567"/>
        <w:jc w:val="both"/>
        <w:rPr>
          <w:sz w:val="22"/>
          <w:szCs w:val="22"/>
        </w:rPr>
      </w:pPr>
      <w:r w:rsidRPr="00D40440">
        <w:rPr>
          <w:sz w:val="22"/>
          <w:szCs w:val="22"/>
        </w:rPr>
        <w:t xml:space="preserve">Projektová dokumentace DUR </w:t>
      </w:r>
      <w:r w:rsidR="008C0B7C">
        <w:rPr>
          <w:sz w:val="22"/>
          <w:szCs w:val="22"/>
        </w:rPr>
        <w:t xml:space="preserve">a DPS </w:t>
      </w:r>
      <w:r w:rsidRPr="00D40440">
        <w:rPr>
          <w:sz w:val="22"/>
          <w:szCs w:val="22"/>
        </w:rPr>
        <w:t xml:space="preserve">bude zpracována v rozsahu přílohy č. 1 </w:t>
      </w:r>
      <w:r>
        <w:rPr>
          <w:sz w:val="22"/>
          <w:szCs w:val="22"/>
        </w:rPr>
        <w:t xml:space="preserve">a 13 </w:t>
      </w:r>
      <w:r w:rsidR="008C0B7C">
        <w:rPr>
          <w:sz w:val="22"/>
          <w:szCs w:val="22"/>
        </w:rPr>
        <w:t>vyhlášky č. </w:t>
      </w:r>
      <w:r w:rsidRPr="00D40440">
        <w:rPr>
          <w:sz w:val="22"/>
          <w:szCs w:val="22"/>
        </w:rPr>
        <w:t>499/2006 Sb., v platném znění, v souladu s požadavky zák. č. 183/2006 Sb., v platném znění, a dalších na něj navazujících vyhlášek.</w:t>
      </w:r>
    </w:p>
    <w:p w14:paraId="6481D249" w14:textId="41321E72" w:rsidR="008C0B7C" w:rsidRDefault="008C0B7C" w:rsidP="008C0B7C">
      <w:pPr>
        <w:pStyle w:val="Zkladntext"/>
        <w:spacing w:before="90" w:after="0"/>
        <w:ind w:left="1276"/>
        <w:jc w:val="both"/>
        <w:rPr>
          <w:sz w:val="22"/>
          <w:szCs w:val="22"/>
        </w:rPr>
      </w:pPr>
      <w:r w:rsidRPr="00E47D30">
        <w:rPr>
          <w:sz w:val="22"/>
          <w:szCs w:val="22"/>
        </w:rPr>
        <w:t>Součástí projektové dokumentace</w:t>
      </w:r>
      <w:r>
        <w:rPr>
          <w:sz w:val="22"/>
          <w:szCs w:val="22"/>
        </w:rPr>
        <w:t xml:space="preserve"> DPS</w:t>
      </w:r>
      <w:r w:rsidRPr="00E47D30">
        <w:rPr>
          <w:sz w:val="22"/>
          <w:szCs w:val="22"/>
        </w:rPr>
        <w:t xml:space="preserve"> bude</w:t>
      </w:r>
      <w:r>
        <w:rPr>
          <w:sz w:val="22"/>
          <w:szCs w:val="22"/>
        </w:rPr>
        <w:t>:</w:t>
      </w:r>
    </w:p>
    <w:p w14:paraId="636D1721" w14:textId="50D33696" w:rsidR="008C0B7C" w:rsidRDefault="008C0B7C" w:rsidP="00A014EC">
      <w:pPr>
        <w:pStyle w:val="Zkladntext"/>
        <w:numPr>
          <w:ilvl w:val="0"/>
          <w:numId w:val="21"/>
        </w:numPr>
        <w:spacing w:before="90" w:after="0"/>
        <w:ind w:left="1560" w:hanging="284"/>
        <w:jc w:val="both"/>
        <w:rPr>
          <w:sz w:val="22"/>
          <w:szCs w:val="22"/>
        </w:rPr>
      </w:pPr>
      <w:r>
        <w:rPr>
          <w:sz w:val="22"/>
          <w:szCs w:val="22"/>
        </w:rPr>
        <w:t xml:space="preserve">Položkový rozpočet </w:t>
      </w:r>
      <w:r w:rsidRPr="00E47D30">
        <w:rPr>
          <w:sz w:val="22"/>
          <w:szCs w:val="22"/>
        </w:rPr>
        <w:t>SO zpracovaný v souladu se zákonem č. 13</w:t>
      </w:r>
      <w:r>
        <w:rPr>
          <w:sz w:val="22"/>
          <w:szCs w:val="22"/>
        </w:rPr>
        <w:t>4</w:t>
      </w:r>
      <w:r w:rsidRPr="00E47D30">
        <w:rPr>
          <w:sz w:val="22"/>
          <w:szCs w:val="22"/>
        </w:rPr>
        <w:t>/20</w:t>
      </w:r>
      <w:r>
        <w:rPr>
          <w:sz w:val="22"/>
          <w:szCs w:val="22"/>
        </w:rPr>
        <w:t>1</w:t>
      </w:r>
      <w:r w:rsidRPr="00E47D30">
        <w:rPr>
          <w:sz w:val="22"/>
          <w:szCs w:val="22"/>
        </w:rPr>
        <w:t>6 Sb.</w:t>
      </w:r>
      <w:r>
        <w:rPr>
          <w:sz w:val="22"/>
          <w:szCs w:val="22"/>
        </w:rPr>
        <w:t>,</w:t>
      </w:r>
      <w:r w:rsidRPr="00E47D30">
        <w:rPr>
          <w:sz w:val="22"/>
          <w:szCs w:val="22"/>
        </w:rPr>
        <w:t xml:space="preserve"> o </w:t>
      </w:r>
      <w:r>
        <w:rPr>
          <w:sz w:val="22"/>
          <w:szCs w:val="22"/>
        </w:rPr>
        <w:t xml:space="preserve">zadávání </w:t>
      </w:r>
      <w:r w:rsidRPr="00E47D30">
        <w:rPr>
          <w:sz w:val="22"/>
          <w:szCs w:val="22"/>
        </w:rPr>
        <w:t>veřejných zakáz</w:t>
      </w:r>
      <w:r>
        <w:rPr>
          <w:sz w:val="22"/>
          <w:szCs w:val="22"/>
        </w:rPr>
        <w:t>e</w:t>
      </w:r>
      <w:r w:rsidRPr="00E47D30">
        <w:rPr>
          <w:sz w:val="22"/>
          <w:szCs w:val="22"/>
        </w:rPr>
        <w:t>k</w:t>
      </w:r>
      <w:r>
        <w:rPr>
          <w:sz w:val="22"/>
          <w:szCs w:val="22"/>
        </w:rPr>
        <w:t>,</w:t>
      </w:r>
      <w:r w:rsidRPr="00E47D30">
        <w:rPr>
          <w:sz w:val="22"/>
          <w:szCs w:val="22"/>
        </w:rPr>
        <w:t xml:space="preserve"> v platném znění, v souladu s vyhláškou č. </w:t>
      </w:r>
      <w:r>
        <w:rPr>
          <w:sz w:val="22"/>
          <w:szCs w:val="22"/>
        </w:rPr>
        <w:t>169</w:t>
      </w:r>
      <w:r w:rsidRPr="00E47D30">
        <w:rPr>
          <w:sz w:val="22"/>
          <w:szCs w:val="22"/>
        </w:rPr>
        <w:t>/201</w:t>
      </w:r>
      <w:r>
        <w:rPr>
          <w:sz w:val="22"/>
          <w:szCs w:val="22"/>
        </w:rPr>
        <w:t>6</w:t>
      </w:r>
      <w:r w:rsidRPr="00E47D30">
        <w:rPr>
          <w:sz w:val="22"/>
          <w:szCs w:val="22"/>
        </w:rPr>
        <w:t xml:space="preserve"> Sb. v platném znění.</w:t>
      </w:r>
    </w:p>
    <w:p w14:paraId="0376155F" w14:textId="2DFEEB97" w:rsidR="00D40440" w:rsidRDefault="008C0B7C" w:rsidP="00A014EC">
      <w:pPr>
        <w:pStyle w:val="Zkladntext"/>
        <w:numPr>
          <w:ilvl w:val="0"/>
          <w:numId w:val="21"/>
        </w:numPr>
        <w:spacing w:before="90" w:after="0"/>
        <w:ind w:left="1560" w:hanging="284"/>
        <w:jc w:val="both"/>
        <w:rPr>
          <w:sz w:val="22"/>
          <w:szCs w:val="22"/>
        </w:rPr>
      </w:pPr>
      <w:r>
        <w:rPr>
          <w:sz w:val="22"/>
          <w:szCs w:val="22"/>
        </w:rPr>
        <w:t>Z</w:t>
      </w:r>
      <w:r w:rsidRPr="00E47D30">
        <w:rPr>
          <w:sz w:val="22"/>
          <w:szCs w:val="22"/>
        </w:rPr>
        <w:t xml:space="preserve">adávací </w:t>
      </w:r>
      <w:r>
        <w:rPr>
          <w:sz w:val="22"/>
          <w:szCs w:val="22"/>
        </w:rPr>
        <w:t xml:space="preserve">soupis prací </w:t>
      </w:r>
      <w:r w:rsidRPr="00E47D30">
        <w:rPr>
          <w:sz w:val="22"/>
          <w:szCs w:val="22"/>
        </w:rPr>
        <w:t xml:space="preserve">v členění dle položkového rozpočtu SO. </w:t>
      </w:r>
      <w:r>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0190BCED" w14:textId="60777B2C" w:rsidR="002A4DCF" w:rsidRPr="002A4DCF" w:rsidRDefault="005B02FF" w:rsidP="00A014EC">
      <w:pPr>
        <w:pStyle w:val="Zkladntext"/>
        <w:numPr>
          <w:ilvl w:val="0"/>
          <w:numId w:val="14"/>
        </w:numPr>
        <w:spacing w:before="90" w:after="0"/>
        <w:ind w:left="709" w:hanging="283"/>
        <w:jc w:val="both"/>
        <w:rPr>
          <w:b/>
          <w:sz w:val="22"/>
          <w:szCs w:val="22"/>
        </w:rPr>
      </w:pPr>
      <w:r>
        <w:rPr>
          <w:b/>
          <w:sz w:val="22"/>
          <w:szCs w:val="22"/>
        </w:rPr>
        <w:t xml:space="preserve">Projektová dokumentace interiéru </w:t>
      </w:r>
      <w:r w:rsidR="00374E7E">
        <w:rPr>
          <w:b/>
          <w:sz w:val="22"/>
          <w:szCs w:val="22"/>
        </w:rPr>
        <w:t>a exteriéru</w:t>
      </w:r>
    </w:p>
    <w:p w14:paraId="20E905EF" w14:textId="542A7664" w:rsidR="0022499F" w:rsidRDefault="005B02FF" w:rsidP="00A014EC">
      <w:pPr>
        <w:pStyle w:val="Zkladntext"/>
        <w:numPr>
          <w:ilvl w:val="0"/>
          <w:numId w:val="25"/>
        </w:numPr>
        <w:spacing w:before="90" w:after="0"/>
        <w:ind w:left="1276" w:hanging="567"/>
        <w:jc w:val="both"/>
        <w:rPr>
          <w:sz w:val="22"/>
          <w:szCs w:val="22"/>
        </w:rPr>
      </w:pPr>
      <w:r w:rsidRPr="0022499F">
        <w:rPr>
          <w:sz w:val="22"/>
          <w:szCs w:val="22"/>
        </w:rPr>
        <w:t>Projektové dokumentace interiéru</w:t>
      </w:r>
      <w:r w:rsidR="0022499F" w:rsidRPr="0022499F">
        <w:rPr>
          <w:sz w:val="22"/>
          <w:szCs w:val="22"/>
        </w:rPr>
        <w:t xml:space="preserve"> </w:t>
      </w:r>
      <w:r w:rsidR="0022499F">
        <w:rPr>
          <w:sz w:val="22"/>
          <w:szCs w:val="22"/>
        </w:rPr>
        <w:t>bude obsahovat:</w:t>
      </w:r>
    </w:p>
    <w:p w14:paraId="35F8ED4E" w14:textId="45D78D79" w:rsidR="0022499F" w:rsidRDefault="008A0F6D" w:rsidP="00A014EC">
      <w:pPr>
        <w:pStyle w:val="Zkladntext"/>
        <w:numPr>
          <w:ilvl w:val="0"/>
          <w:numId w:val="21"/>
        </w:numPr>
        <w:spacing w:before="90" w:after="0"/>
        <w:ind w:left="1560" w:hanging="284"/>
        <w:jc w:val="both"/>
        <w:rPr>
          <w:sz w:val="22"/>
          <w:szCs w:val="22"/>
        </w:rPr>
      </w:pPr>
      <w:r w:rsidRPr="0022499F">
        <w:rPr>
          <w:sz w:val="22"/>
          <w:szCs w:val="22"/>
        </w:rPr>
        <w:t>Vybavení interiérovými prvky (nábytkem)</w:t>
      </w:r>
      <w:r w:rsidR="0022499F" w:rsidRPr="0022499F">
        <w:rPr>
          <w:sz w:val="22"/>
          <w:szCs w:val="22"/>
        </w:rPr>
        <w:t xml:space="preserve">, </w:t>
      </w:r>
      <w:r w:rsidR="00D9578B" w:rsidRPr="0022499F">
        <w:rPr>
          <w:sz w:val="22"/>
          <w:szCs w:val="22"/>
        </w:rPr>
        <w:t>konstrukční</w:t>
      </w:r>
      <w:r w:rsidR="0022499F">
        <w:rPr>
          <w:sz w:val="22"/>
          <w:szCs w:val="22"/>
        </w:rPr>
        <w:t>,</w:t>
      </w:r>
      <w:r w:rsidR="00D9578B" w:rsidRPr="0022499F">
        <w:rPr>
          <w:sz w:val="22"/>
          <w:szCs w:val="22"/>
        </w:rPr>
        <w:t xml:space="preserve"> materiálové, barevné řešení typ</w:t>
      </w:r>
      <w:r w:rsidR="0022499F" w:rsidRPr="0022499F">
        <w:rPr>
          <w:sz w:val="22"/>
          <w:szCs w:val="22"/>
        </w:rPr>
        <w:t>ový</w:t>
      </w:r>
      <w:r w:rsidR="00D9578B" w:rsidRPr="0022499F">
        <w:rPr>
          <w:sz w:val="22"/>
          <w:szCs w:val="22"/>
        </w:rPr>
        <w:t>ch a atypických prvků</w:t>
      </w:r>
      <w:r w:rsidR="0022499F" w:rsidRPr="0022499F">
        <w:rPr>
          <w:sz w:val="22"/>
          <w:szCs w:val="22"/>
        </w:rPr>
        <w:t xml:space="preserve"> nábytku</w:t>
      </w:r>
      <w:r w:rsidR="0022499F">
        <w:rPr>
          <w:sz w:val="22"/>
          <w:szCs w:val="22"/>
        </w:rPr>
        <w:t>.</w:t>
      </w:r>
    </w:p>
    <w:p w14:paraId="6E7183F1" w14:textId="587912E9" w:rsidR="0022499F" w:rsidRPr="0022499F" w:rsidRDefault="0022499F" w:rsidP="00A014EC">
      <w:pPr>
        <w:pStyle w:val="Zkladntext"/>
        <w:numPr>
          <w:ilvl w:val="0"/>
          <w:numId w:val="21"/>
        </w:numPr>
        <w:spacing w:before="90" w:after="0"/>
        <w:ind w:left="1560" w:hanging="284"/>
        <w:jc w:val="both"/>
        <w:rPr>
          <w:sz w:val="22"/>
          <w:szCs w:val="22"/>
        </w:rPr>
      </w:pPr>
      <w:r>
        <w:rPr>
          <w:sz w:val="22"/>
          <w:szCs w:val="22"/>
        </w:rPr>
        <w:t>Konstrukční,</w:t>
      </w:r>
      <w:r w:rsidR="00D9578B" w:rsidRPr="0022499F">
        <w:rPr>
          <w:sz w:val="22"/>
          <w:szCs w:val="22"/>
        </w:rPr>
        <w:t xml:space="preserve"> </w:t>
      </w:r>
      <w:r>
        <w:rPr>
          <w:sz w:val="22"/>
          <w:szCs w:val="22"/>
        </w:rPr>
        <w:t>materiálové, barevné řešení ploch (podlahová plocha, plocha stěn a podhledů).</w:t>
      </w:r>
    </w:p>
    <w:p w14:paraId="55A0D2EB" w14:textId="245550DC" w:rsidR="008A0F6D" w:rsidRDefault="0022499F" w:rsidP="00A014EC">
      <w:pPr>
        <w:pStyle w:val="Zkladntext"/>
        <w:numPr>
          <w:ilvl w:val="0"/>
          <w:numId w:val="21"/>
        </w:numPr>
        <w:spacing w:before="90" w:after="0"/>
        <w:ind w:left="1560" w:hanging="284"/>
        <w:jc w:val="both"/>
        <w:rPr>
          <w:sz w:val="22"/>
          <w:szCs w:val="22"/>
        </w:rPr>
      </w:pPr>
      <w:r>
        <w:rPr>
          <w:sz w:val="22"/>
          <w:szCs w:val="22"/>
        </w:rPr>
        <w:t>Výkresová dokumentace a souhrnná specifikace podle typu a druhu (položkový rozpočet a zadávací soupis prací</w:t>
      </w:r>
      <w:r w:rsidR="00083BA1">
        <w:rPr>
          <w:sz w:val="22"/>
          <w:szCs w:val="22"/>
        </w:rPr>
        <w:t>)</w:t>
      </w:r>
      <w:r>
        <w:rPr>
          <w:sz w:val="22"/>
          <w:szCs w:val="22"/>
        </w:rPr>
        <w:t>.</w:t>
      </w:r>
      <w:r w:rsidR="008A0F6D">
        <w:rPr>
          <w:sz w:val="22"/>
          <w:szCs w:val="22"/>
        </w:rPr>
        <w:t xml:space="preserve"> </w:t>
      </w:r>
    </w:p>
    <w:p w14:paraId="077D3E00" w14:textId="67E8C159" w:rsidR="005B02FF" w:rsidRDefault="005B02FF" w:rsidP="00A014EC">
      <w:pPr>
        <w:pStyle w:val="Zkladntext"/>
        <w:numPr>
          <w:ilvl w:val="0"/>
          <w:numId w:val="21"/>
        </w:numPr>
        <w:spacing w:before="90" w:after="0"/>
        <w:ind w:left="1560" w:hanging="284"/>
        <w:jc w:val="both"/>
        <w:rPr>
          <w:sz w:val="22"/>
          <w:szCs w:val="22"/>
        </w:rPr>
      </w:pPr>
      <w:r>
        <w:rPr>
          <w:sz w:val="22"/>
          <w:szCs w:val="22"/>
        </w:rPr>
        <w:t>4 varianty barevného a materiálo</w:t>
      </w:r>
      <w:r w:rsidR="00252EB5">
        <w:rPr>
          <w:sz w:val="22"/>
          <w:szCs w:val="22"/>
        </w:rPr>
        <w:t>vého řešení</w:t>
      </w:r>
      <w:r w:rsidR="00374E7E">
        <w:rPr>
          <w:sz w:val="22"/>
          <w:szCs w:val="22"/>
        </w:rPr>
        <w:t xml:space="preserve"> interiérových prvků </w:t>
      </w:r>
      <w:r w:rsidR="00252EB5">
        <w:rPr>
          <w:sz w:val="22"/>
          <w:szCs w:val="22"/>
        </w:rPr>
        <w:t xml:space="preserve">a ploch </w:t>
      </w:r>
      <w:r>
        <w:rPr>
          <w:sz w:val="22"/>
          <w:szCs w:val="22"/>
        </w:rPr>
        <w:t>každého podlaží.</w:t>
      </w:r>
    </w:p>
    <w:p w14:paraId="231677BE" w14:textId="1575DE23" w:rsidR="00252EB5" w:rsidRPr="00252EB5" w:rsidRDefault="005B02FF" w:rsidP="00A014EC">
      <w:pPr>
        <w:pStyle w:val="Zkladntext"/>
        <w:numPr>
          <w:ilvl w:val="0"/>
          <w:numId w:val="21"/>
        </w:numPr>
        <w:spacing w:before="90" w:after="0"/>
        <w:ind w:left="1560" w:hanging="284"/>
        <w:jc w:val="both"/>
        <w:rPr>
          <w:sz w:val="22"/>
          <w:szCs w:val="22"/>
        </w:rPr>
      </w:pPr>
      <w:r w:rsidRPr="00252EB5">
        <w:rPr>
          <w:sz w:val="22"/>
          <w:szCs w:val="22"/>
        </w:rPr>
        <w:t>Fotorealistickou vizualizaci všech navržených variant interiéru</w:t>
      </w:r>
      <w:r w:rsidR="0067641C" w:rsidRPr="00252EB5">
        <w:rPr>
          <w:sz w:val="22"/>
          <w:szCs w:val="22"/>
        </w:rPr>
        <w:t xml:space="preserve"> – min. 2 pohledy v každé variantě</w:t>
      </w:r>
      <w:r w:rsidR="00374E7E" w:rsidRPr="00252EB5">
        <w:rPr>
          <w:sz w:val="22"/>
          <w:szCs w:val="22"/>
        </w:rPr>
        <w:t>.</w:t>
      </w:r>
      <w:r w:rsidRPr="00252EB5">
        <w:rPr>
          <w:sz w:val="22"/>
          <w:szCs w:val="22"/>
        </w:rPr>
        <w:t xml:space="preserve"> </w:t>
      </w:r>
      <w:r w:rsidR="00252EB5" w:rsidRPr="00252EB5">
        <w:rPr>
          <w:sz w:val="22"/>
          <w:szCs w:val="22"/>
        </w:rPr>
        <w:t>Přednesení fotorealistických vizualizací interiéru objednateli, za účelem výběru nejvhodnější varianty, která se bude dále zpracovávat.</w:t>
      </w:r>
    </w:p>
    <w:p w14:paraId="6C51FD3F" w14:textId="2FB6816A" w:rsidR="00252EB5" w:rsidRDefault="00252EB5" w:rsidP="00A014EC">
      <w:pPr>
        <w:pStyle w:val="Zkladntext"/>
        <w:numPr>
          <w:ilvl w:val="0"/>
          <w:numId w:val="25"/>
        </w:numPr>
        <w:spacing w:before="90" w:after="0"/>
        <w:ind w:left="1276" w:hanging="567"/>
        <w:jc w:val="both"/>
        <w:rPr>
          <w:sz w:val="22"/>
          <w:szCs w:val="22"/>
        </w:rPr>
      </w:pPr>
      <w:r w:rsidRPr="0022499F">
        <w:rPr>
          <w:sz w:val="22"/>
          <w:szCs w:val="22"/>
        </w:rPr>
        <w:t xml:space="preserve">Projektové dokumentace </w:t>
      </w:r>
      <w:r>
        <w:rPr>
          <w:sz w:val="22"/>
          <w:szCs w:val="22"/>
        </w:rPr>
        <w:t>ex</w:t>
      </w:r>
      <w:r w:rsidRPr="0022499F">
        <w:rPr>
          <w:sz w:val="22"/>
          <w:szCs w:val="22"/>
        </w:rPr>
        <w:t xml:space="preserve">teriéru </w:t>
      </w:r>
      <w:r>
        <w:rPr>
          <w:sz w:val="22"/>
          <w:szCs w:val="22"/>
        </w:rPr>
        <w:t>bude obsahovat:</w:t>
      </w:r>
    </w:p>
    <w:p w14:paraId="3F5FFFF5" w14:textId="5EDA007F" w:rsidR="00374E7E" w:rsidRDefault="00374E7E" w:rsidP="00A014EC">
      <w:pPr>
        <w:pStyle w:val="Zkladntext"/>
        <w:numPr>
          <w:ilvl w:val="0"/>
          <w:numId w:val="21"/>
        </w:numPr>
        <w:spacing w:before="90" w:after="0"/>
        <w:ind w:left="1560" w:hanging="284"/>
        <w:jc w:val="both"/>
        <w:rPr>
          <w:sz w:val="22"/>
          <w:szCs w:val="22"/>
        </w:rPr>
      </w:pPr>
      <w:r>
        <w:rPr>
          <w:sz w:val="22"/>
          <w:szCs w:val="22"/>
        </w:rPr>
        <w:t xml:space="preserve">4 varianty barevného a materiálového řešení exteriéru – architektonické pohledy, vč </w:t>
      </w:r>
      <w:r w:rsidR="00C46591">
        <w:rPr>
          <w:sz w:val="22"/>
          <w:szCs w:val="22"/>
        </w:rPr>
        <w:t xml:space="preserve">umístění </w:t>
      </w:r>
      <w:r>
        <w:rPr>
          <w:sz w:val="22"/>
          <w:szCs w:val="22"/>
        </w:rPr>
        <w:t>loga</w:t>
      </w:r>
      <w:r w:rsidR="00C46591">
        <w:rPr>
          <w:sz w:val="22"/>
          <w:szCs w:val="22"/>
        </w:rPr>
        <w:t xml:space="preserve"> Dopravního podniku Ostrava a.s</w:t>
      </w:r>
      <w:r>
        <w:rPr>
          <w:sz w:val="22"/>
          <w:szCs w:val="22"/>
        </w:rPr>
        <w:t>.</w:t>
      </w:r>
    </w:p>
    <w:p w14:paraId="4C0C956F" w14:textId="116EDDD8" w:rsidR="0067641C" w:rsidRPr="00252EB5" w:rsidRDefault="005B02FF" w:rsidP="00A014EC">
      <w:pPr>
        <w:pStyle w:val="Zkladntext"/>
        <w:numPr>
          <w:ilvl w:val="0"/>
          <w:numId w:val="21"/>
        </w:numPr>
        <w:spacing w:before="90" w:after="0"/>
        <w:ind w:left="1560" w:hanging="284"/>
        <w:jc w:val="both"/>
        <w:rPr>
          <w:sz w:val="22"/>
          <w:szCs w:val="22"/>
        </w:rPr>
      </w:pPr>
      <w:r w:rsidRPr="00252EB5">
        <w:rPr>
          <w:sz w:val="22"/>
          <w:szCs w:val="22"/>
        </w:rPr>
        <w:t xml:space="preserve">Fotorealistickou vizualizaci </w:t>
      </w:r>
      <w:r w:rsidR="00374E7E" w:rsidRPr="00252EB5">
        <w:rPr>
          <w:sz w:val="22"/>
          <w:szCs w:val="22"/>
        </w:rPr>
        <w:t xml:space="preserve">všech navržených variant </w:t>
      </w:r>
      <w:r w:rsidRPr="00252EB5">
        <w:rPr>
          <w:sz w:val="22"/>
          <w:szCs w:val="22"/>
        </w:rPr>
        <w:t>exteriéru</w:t>
      </w:r>
      <w:r w:rsidR="008A0F6D" w:rsidRPr="00252EB5">
        <w:rPr>
          <w:sz w:val="22"/>
          <w:szCs w:val="22"/>
        </w:rPr>
        <w:t xml:space="preserve"> – architektonických pohledů</w:t>
      </w:r>
      <w:r w:rsidR="0067641C" w:rsidRPr="00252EB5">
        <w:rPr>
          <w:sz w:val="22"/>
          <w:szCs w:val="22"/>
        </w:rPr>
        <w:t xml:space="preserve"> – min. 2 pohledy v každé variantě</w:t>
      </w:r>
      <w:r w:rsidR="00374E7E" w:rsidRPr="00252EB5">
        <w:rPr>
          <w:sz w:val="22"/>
          <w:szCs w:val="22"/>
        </w:rPr>
        <w:t xml:space="preserve">. </w:t>
      </w:r>
      <w:r w:rsidR="0067641C" w:rsidRPr="00252EB5">
        <w:rPr>
          <w:sz w:val="22"/>
          <w:szCs w:val="22"/>
        </w:rPr>
        <w:t xml:space="preserve">Přednesení fotorealistických vizualizací </w:t>
      </w:r>
      <w:r w:rsidR="00D9578B" w:rsidRPr="00252EB5">
        <w:rPr>
          <w:sz w:val="22"/>
          <w:szCs w:val="22"/>
        </w:rPr>
        <w:t xml:space="preserve">exteriéru </w:t>
      </w:r>
      <w:r w:rsidR="0067641C" w:rsidRPr="00252EB5">
        <w:rPr>
          <w:sz w:val="22"/>
          <w:szCs w:val="22"/>
        </w:rPr>
        <w:t xml:space="preserve">objednateli, za účelem výběru nejvhodnější varianty, která se bude dále zpracovávat. </w:t>
      </w:r>
    </w:p>
    <w:p w14:paraId="797B122A" w14:textId="34639F38" w:rsidR="008A0F6D" w:rsidRDefault="008A0F6D" w:rsidP="00A014EC">
      <w:pPr>
        <w:pStyle w:val="Zkladntext"/>
        <w:numPr>
          <w:ilvl w:val="0"/>
          <w:numId w:val="21"/>
        </w:numPr>
        <w:spacing w:before="90" w:after="0"/>
        <w:ind w:left="1560" w:hanging="284"/>
        <w:jc w:val="both"/>
        <w:rPr>
          <w:sz w:val="22"/>
          <w:szCs w:val="22"/>
        </w:rPr>
      </w:pPr>
      <w:r>
        <w:rPr>
          <w:sz w:val="22"/>
          <w:szCs w:val="22"/>
        </w:rPr>
        <w:t>F</w:t>
      </w:r>
      <w:r w:rsidR="005E2DDF">
        <w:rPr>
          <w:sz w:val="22"/>
          <w:szCs w:val="22"/>
        </w:rPr>
        <w:t>otorealistick</w:t>
      </w:r>
      <w:r>
        <w:rPr>
          <w:sz w:val="22"/>
          <w:szCs w:val="22"/>
        </w:rPr>
        <w:t>á vizualizace</w:t>
      </w:r>
      <w:r w:rsidR="005E2DDF">
        <w:rPr>
          <w:sz w:val="22"/>
          <w:szCs w:val="22"/>
        </w:rPr>
        <w:t xml:space="preserve"> interiéru a exteriéru </w:t>
      </w:r>
      <w:r>
        <w:rPr>
          <w:sz w:val="22"/>
          <w:szCs w:val="22"/>
        </w:rPr>
        <w:t xml:space="preserve">bude vyhotovena 3 x </w:t>
      </w:r>
      <w:r w:rsidR="005E2DDF">
        <w:rPr>
          <w:sz w:val="22"/>
          <w:szCs w:val="22"/>
        </w:rPr>
        <w:t xml:space="preserve">v tištěné podobě </w:t>
      </w:r>
      <w:r>
        <w:rPr>
          <w:sz w:val="22"/>
          <w:szCs w:val="22"/>
        </w:rPr>
        <w:t xml:space="preserve">a </w:t>
      </w:r>
      <w:r w:rsidRPr="00B308D9">
        <w:rPr>
          <w:sz w:val="22"/>
          <w:szCs w:val="22"/>
        </w:rPr>
        <w:t xml:space="preserve">1 x na el. </w:t>
      </w:r>
      <w:proofErr w:type="gramStart"/>
      <w:r w:rsidRPr="00B308D9">
        <w:rPr>
          <w:sz w:val="22"/>
          <w:szCs w:val="22"/>
        </w:rPr>
        <w:t>nosiči</w:t>
      </w:r>
      <w:proofErr w:type="gramEnd"/>
      <w:r w:rsidRPr="00B308D9">
        <w:rPr>
          <w:sz w:val="22"/>
          <w:szCs w:val="22"/>
        </w:rPr>
        <w:t xml:space="preserve"> (CD, DVD, USB disk) –</w:t>
      </w:r>
      <w:r>
        <w:rPr>
          <w:sz w:val="22"/>
          <w:szCs w:val="22"/>
        </w:rPr>
        <w:t xml:space="preserve"> </w:t>
      </w:r>
      <w:r w:rsidRPr="00B308D9">
        <w:rPr>
          <w:sz w:val="22"/>
          <w:szCs w:val="22"/>
        </w:rPr>
        <w:t>ve formátu *.</w:t>
      </w:r>
      <w:proofErr w:type="spellStart"/>
      <w:r w:rsidRPr="00B308D9">
        <w:rPr>
          <w:sz w:val="22"/>
          <w:szCs w:val="22"/>
        </w:rPr>
        <w:t>pdf</w:t>
      </w:r>
      <w:proofErr w:type="spellEnd"/>
      <w:r>
        <w:rPr>
          <w:sz w:val="22"/>
          <w:szCs w:val="22"/>
        </w:rPr>
        <w:t>, *.</w:t>
      </w:r>
      <w:proofErr w:type="spellStart"/>
      <w:r>
        <w:rPr>
          <w:sz w:val="22"/>
          <w:szCs w:val="22"/>
        </w:rPr>
        <w:t>jpg</w:t>
      </w:r>
      <w:proofErr w:type="spellEnd"/>
      <w:r>
        <w:rPr>
          <w:sz w:val="22"/>
          <w:szCs w:val="22"/>
        </w:rPr>
        <w:t xml:space="preserve">, apod. </w:t>
      </w:r>
    </w:p>
    <w:p w14:paraId="1A2957F4" w14:textId="6C3A3049" w:rsidR="006205D8" w:rsidRDefault="006205D8" w:rsidP="00A014EC">
      <w:pPr>
        <w:pStyle w:val="Odstavecseseznamem"/>
        <w:numPr>
          <w:ilvl w:val="0"/>
          <w:numId w:val="11"/>
        </w:numPr>
        <w:spacing w:before="75"/>
        <w:ind w:left="435" w:hanging="426"/>
        <w:jc w:val="both"/>
        <w:rPr>
          <w:sz w:val="22"/>
          <w:szCs w:val="22"/>
        </w:rPr>
      </w:pPr>
      <w:r>
        <w:rPr>
          <w:sz w:val="22"/>
          <w:szCs w:val="22"/>
        </w:rPr>
        <w:t xml:space="preserve">Předmětem této smlouvy </w:t>
      </w:r>
      <w:r w:rsidRPr="002712A5">
        <w:rPr>
          <w:sz w:val="22"/>
          <w:szCs w:val="22"/>
        </w:rPr>
        <w:t>rovněž</w:t>
      </w:r>
      <w:r>
        <w:rPr>
          <w:sz w:val="22"/>
          <w:szCs w:val="22"/>
        </w:rPr>
        <w:t xml:space="preserve"> zpracování:</w:t>
      </w:r>
    </w:p>
    <w:p w14:paraId="45A99A16" w14:textId="03B68448" w:rsidR="00B308D9" w:rsidRDefault="006205D8" w:rsidP="00A014EC">
      <w:pPr>
        <w:pStyle w:val="Zkladntext"/>
        <w:numPr>
          <w:ilvl w:val="0"/>
          <w:numId w:val="14"/>
        </w:numPr>
        <w:spacing w:before="90" w:after="0"/>
        <w:ind w:left="709" w:hanging="283"/>
        <w:jc w:val="both"/>
        <w:rPr>
          <w:b/>
          <w:sz w:val="22"/>
          <w:szCs w:val="22"/>
        </w:rPr>
      </w:pPr>
      <w:r w:rsidRPr="006205D8">
        <w:rPr>
          <w:b/>
          <w:sz w:val="22"/>
          <w:szCs w:val="22"/>
        </w:rPr>
        <w:t>Projektová dokumentace Rekonstrukce zpevněných ploch a odvodnění v Areálu trolejbusy Ostrava ve stupni pro vydání stavebního povolení v podrobnostech pro provádění stavby (dále jen DSP + DPS</w:t>
      </w:r>
      <w:r w:rsidRPr="0012451E">
        <w:rPr>
          <w:b/>
          <w:sz w:val="22"/>
          <w:szCs w:val="22"/>
        </w:rPr>
        <w:t>)</w:t>
      </w:r>
    </w:p>
    <w:p w14:paraId="0BFD793E" w14:textId="6C4E5570" w:rsidR="0012451E" w:rsidRDefault="00E2353D" w:rsidP="00A014EC">
      <w:pPr>
        <w:pStyle w:val="Zkladntext"/>
        <w:numPr>
          <w:ilvl w:val="0"/>
          <w:numId w:val="26"/>
        </w:numPr>
        <w:spacing w:before="90" w:after="0"/>
        <w:ind w:left="1276" w:hanging="567"/>
        <w:jc w:val="both"/>
        <w:rPr>
          <w:sz w:val="22"/>
          <w:szCs w:val="22"/>
        </w:rPr>
      </w:pPr>
      <w:r>
        <w:rPr>
          <w:sz w:val="22"/>
          <w:szCs w:val="22"/>
        </w:rPr>
        <w:t xml:space="preserve">Rozsah předmětu projektové dokumentace: </w:t>
      </w:r>
    </w:p>
    <w:p w14:paraId="01977ED1" w14:textId="0AF4D1C6" w:rsidR="00E2353D" w:rsidRPr="00E2353D" w:rsidRDefault="00E2353D" w:rsidP="00A014EC">
      <w:pPr>
        <w:pStyle w:val="Zkladntext"/>
        <w:numPr>
          <w:ilvl w:val="0"/>
          <w:numId w:val="21"/>
        </w:numPr>
        <w:spacing w:before="90" w:after="0"/>
        <w:ind w:left="1560" w:hanging="284"/>
        <w:jc w:val="both"/>
        <w:rPr>
          <w:sz w:val="22"/>
          <w:szCs w:val="22"/>
        </w:rPr>
      </w:pPr>
      <w:r w:rsidRPr="00E2353D">
        <w:rPr>
          <w:sz w:val="22"/>
          <w:szCs w:val="22"/>
        </w:rPr>
        <w:t>Rekonstrukce stávající</w:t>
      </w:r>
      <w:r>
        <w:rPr>
          <w:sz w:val="22"/>
          <w:szCs w:val="22"/>
        </w:rPr>
        <w:t>ch</w:t>
      </w:r>
      <w:r w:rsidRPr="00E2353D">
        <w:rPr>
          <w:sz w:val="22"/>
          <w:szCs w:val="22"/>
        </w:rPr>
        <w:t xml:space="preserve"> </w:t>
      </w:r>
      <w:r>
        <w:rPr>
          <w:sz w:val="22"/>
          <w:szCs w:val="22"/>
        </w:rPr>
        <w:t>zpevněných ploch a komunikací v Areálu trolejbusy Ostrava s napojením na navrhované zpevněné plochy (komunikace a chodníky) před administrativní budovou</w:t>
      </w:r>
      <w:r w:rsidRPr="00E2353D">
        <w:rPr>
          <w:sz w:val="22"/>
          <w:szCs w:val="22"/>
        </w:rPr>
        <w:t xml:space="preserve">. </w:t>
      </w:r>
      <w:r w:rsidR="003C7941">
        <w:rPr>
          <w:sz w:val="22"/>
          <w:szCs w:val="22"/>
        </w:rPr>
        <w:t xml:space="preserve">Návrh </w:t>
      </w:r>
      <w:r w:rsidR="003C7941">
        <w:rPr>
          <w:sz w:val="22"/>
          <w:szCs w:val="22"/>
        </w:rPr>
        <w:lastRenderedPageBreak/>
        <w:t xml:space="preserve">bude proveden tak, aby rekonstrukce zpevněných ploch a komunikací v areálu, mohla být realizována před celkovou rekonstrukcí objektu administrativní budovy, v roce 2020/2021. </w:t>
      </w:r>
    </w:p>
    <w:p w14:paraId="2BE8D9CA" w14:textId="74CB8384" w:rsidR="00E2353D" w:rsidRPr="00E2353D" w:rsidRDefault="00E2353D" w:rsidP="00A014EC">
      <w:pPr>
        <w:pStyle w:val="Zkladntext"/>
        <w:numPr>
          <w:ilvl w:val="0"/>
          <w:numId w:val="21"/>
        </w:numPr>
        <w:spacing w:before="90" w:after="0"/>
        <w:ind w:left="1560" w:hanging="284"/>
        <w:jc w:val="both"/>
        <w:rPr>
          <w:sz w:val="22"/>
          <w:szCs w:val="22"/>
        </w:rPr>
      </w:pPr>
      <w:r>
        <w:rPr>
          <w:sz w:val="22"/>
          <w:szCs w:val="22"/>
        </w:rPr>
        <w:t xml:space="preserve">Návrh konstrukcí vozovky pro </w:t>
      </w:r>
      <w:r w:rsidR="00947BEF">
        <w:rPr>
          <w:sz w:val="22"/>
          <w:szCs w:val="22"/>
        </w:rPr>
        <w:t xml:space="preserve">třídu </w:t>
      </w:r>
      <w:r>
        <w:rPr>
          <w:sz w:val="22"/>
          <w:szCs w:val="22"/>
        </w:rPr>
        <w:t xml:space="preserve">zatížení </w:t>
      </w:r>
      <w:r w:rsidR="00947BEF">
        <w:rPr>
          <w:sz w:val="22"/>
          <w:szCs w:val="22"/>
        </w:rPr>
        <w:t xml:space="preserve">– provoz dopravních prostředků (osobních a technologických vozidel, trolejbusů, autobusů a elektrobusů) </w:t>
      </w:r>
      <w:r w:rsidRPr="00E2353D">
        <w:rPr>
          <w:sz w:val="22"/>
          <w:szCs w:val="22"/>
        </w:rPr>
        <w:t>včetně případné sanace podloží.</w:t>
      </w:r>
    </w:p>
    <w:p w14:paraId="0A555A87" w14:textId="421CBFF8" w:rsidR="00E2353D" w:rsidRDefault="00947BEF" w:rsidP="00A014EC">
      <w:pPr>
        <w:pStyle w:val="Zkladntext"/>
        <w:numPr>
          <w:ilvl w:val="0"/>
          <w:numId w:val="21"/>
        </w:numPr>
        <w:spacing w:before="90" w:after="0"/>
        <w:ind w:left="1560" w:hanging="284"/>
        <w:jc w:val="both"/>
        <w:rPr>
          <w:sz w:val="22"/>
          <w:szCs w:val="22"/>
        </w:rPr>
      </w:pPr>
      <w:r>
        <w:rPr>
          <w:sz w:val="22"/>
          <w:szCs w:val="22"/>
        </w:rPr>
        <w:t>Návrh odvodnění zpevněných ploch vč. odvodu dešťových vod.</w:t>
      </w:r>
    </w:p>
    <w:p w14:paraId="3B76C853" w14:textId="5BABE933" w:rsidR="00252EB5" w:rsidRPr="00D40440" w:rsidRDefault="00252EB5" w:rsidP="00A014EC">
      <w:pPr>
        <w:pStyle w:val="Zkladntext"/>
        <w:numPr>
          <w:ilvl w:val="0"/>
          <w:numId w:val="26"/>
        </w:numPr>
        <w:spacing w:before="90" w:after="0"/>
        <w:ind w:left="1276" w:hanging="567"/>
        <w:jc w:val="both"/>
        <w:rPr>
          <w:sz w:val="22"/>
          <w:szCs w:val="22"/>
        </w:rPr>
      </w:pPr>
      <w:r w:rsidRPr="00D40440">
        <w:rPr>
          <w:sz w:val="22"/>
          <w:szCs w:val="22"/>
        </w:rPr>
        <w:t xml:space="preserve">Projektová dokumentace </w:t>
      </w:r>
      <w:r>
        <w:rPr>
          <w:sz w:val="22"/>
          <w:szCs w:val="22"/>
        </w:rPr>
        <w:t xml:space="preserve">DSP + DPS </w:t>
      </w:r>
      <w:r w:rsidRPr="00D40440">
        <w:rPr>
          <w:sz w:val="22"/>
          <w:szCs w:val="22"/>
        </w:rPr>
        <w:t xml:space="preserve">bude zpracována v rozsahu přílohy č. </w:t>
      </w:r>
      <w:r>
        <w:rPr>
          <w:sz w:val="22"/>
          <w:szCs w:val="22"/>
        </w:rPr>
        <w:t>12 a 13 vyhlášky č. </w:t>
      </w:r>
      <w:r w:rsidRPr="00D40440">
        <w:rPr>
          <w:sz w:val="22"/>
          <w:szCs w:val="22"/>
        </w:rPr>
        <w:t>499/2006 Sb., v platném znění, v souladu s požadavky zák. č. 183/2006 Sb., v platném znění, a dalších na něj navazujících vyhlášek.</w:t>
      </w:r>
    </w:p>
    <w:p w14:paraId="56EFF656" w14:textId="77777777" w:rsidR="00252EB5" w:rsidRDefault="00252EB5" w:rsidP="00252EB5">
      <w:pPr>
        <w:pStyle w:val="Zkladntext"/>
        <w:spacing w:before="90" w:after="0"/>
        <w:ind w:left="1276"/>
        <w:jc w:val="both"/>
        <w:rPr>
          <w:sz w:val="22"/>
          <w:szCs w:val="22"/>
        </w:rPr>
      </w:pPr>
      <w:r w:rsidRPr="00E47D30">
        <w:rPr>
          <w:sz w:val="22"/>
          <w:szCs w:val="22"/>
        </w:rPr>
        <w:t>Součástí projektové dokumentace</w:t>
      </w:r>
      <w:r>
        <w:rPr>
          <w:sz w:val="22"/>
          <w:szCs w:val="22"/>
        </w:rPr>
        <w:t xml:space="preserve"> DPS</w:t>
      </w:r>
      <w:r w:rsidRPr="00E47D30">
        <w:rPr>
          <w:sz w:val="22"/>
          <w:szCs w:val="22"/>
        </w:rPr>
        <w:t xml:space="preserve"> bude</w:t>
      </w:r>
      <w:r>
        <w:rPr>
          <w:sz w:val="22"/>
          <w:szCs w:val="22"/>
        </w:rPr>
        <w:t>:</w:t>
      </w:r>
    </w:p>
    <w:p w14:paraId="4ECA2772" w14:textId="3FD7CCA5" w:rsidR="00252EB5" w:rsidRDefault="00252EB5" w:rsidP="00A014EC">
      <w:pPr>
        <w:pStyle w:val="Zkladntext"/>
        <w:numPr>
          <w:ilvl w:val="0"/>
          <w:numId w:val="21"/>
        </w:numPr>
        <w:spacing w:before="90" w:after="0"/>
        <w:ind w:left="1560" w:hanging="284"/>
        <w:jc w:val="both"/>
        <w:rPr>
          <w:sz w:val="22"/>
          <w:szCs w:val="22"/>
        </w:rPr>
      </w:pPr>
      <w:r>
        <w:rPr>
          <w:sz w:val="22"/>
          <w:szCs w:val="22"/>
        </w:rPr>
        <w:t xml:space="preserve">Položkový rozpočet </w:t>
      </w:r>
      <w:r w:rsidRPr="00E47D30">
        <w:rPr>
          <w:sz w:val="22"/>
          <w:szCs w:val="22"/>
        </w:rPr>
        <w:t>jednotlivých SO zpracovaný v souladu se zákonem č. 13</w:t>
      </w:r>
      <w:r>
        <w:rPr>
          <w:sz w:val="22"/>
          <w:szCs w:val="22"/>
        </w:rPr>
        <w:t>4</w:t>
      </w:r>
      <w:r w:rsidRPr="00E47D30">
        <w:rPr>
          <w:sz w:val="22"/>
          <w:szCs w:val="22"/>
        </w:rPr>
        <w:t>/20</w:t>
      </w:r>
      <w:r>
        <w:rPr>
          <w:sz w:val="22"/>
          <w:szCs w:val="22"/>
        </w:rPr>
        <w:t>1</w:t>
      </w:r>
      <w:r w:rsidRPr="00E47D30">
        <w:rPr>
          <w:sz w:val="22"/>
          <w:szCs w:val="22"/>
        </w:rPr>
        <w:t>6 Sb.</w:t>
      </w:r>
      <w:r>
        <w:rPr>
          <w:sz w:val="22"/>
          <w:szCs w:val="22"/>
        </w:rPr>
        <w:t>,</w:t>
      </w:r>
      <w:r w:rsidRPr="00E47D30">
        <w:rPr>
          <w:sz w:val="22"/>
          <w:szCs w:val="22"/>
        </w:rPr>
        <w:t xml:space="preserve"> o </w:t>
      </w:r>
      <w:r>
        <w:rPr>
          <w:sz w:val="22"/>
          <w:szCs w:val="22"/>
        </w:rPr>
        <w:t xml:space="preserve">zadávání </w:t>
      </w:r>
      <w:r w:rsidRPr="00E47D30">
        <w:rPr>
          <w:sz w:val="22"/>
          <w:szCs w:val="22"/>
        </w:rPr>
        <w:t>veřejných zakáz</w:t>
      </w:r>
      <w:r>
        <w:rPr>
          <w:sz w:val="22"/>
          <w:szCs w:val="22"/>
        </w:rPr>
        <w:t>e</w:t>
      </w:r>
      <w:r w:rsidRPr="00E47D30">
        <w:rPr>
          <w:sz w:val="22"/>
          <w:szCs w:val="22"/>
        </w:rPr>
        <w:t>k</w:t>
      </w:r>
      <w:r>
        <w:rPr>
          <w:sz w:val="22"/>
          <w:szCs w:val="22"/>
        </w:rPr>
        <w:t>,</w:t>
      </w:r>
      <w:r w:rsidRPr="00E47D30">
        <w:rPr>
          <w:sz w:val="22"/>
          <w:szCs w:val="22"/>
        </w:rPr>
        <w:t xml:space="preserve"> v platném znění, v souladu s vyhláškou č. </w:t>
      </w:r>
      <w:r>
        <w:rPr>
          <w:sz w:val="22"/>
          <w:szCs w:val="22"/>
        </w:rPr>
        <w:t>169</w:t>
      </w:r>
      <w:r w:rsidRPr="00E47D30">
        <w:rPr>
          <w:sz w:val="22"/>
          <w:szCs w:val="22"/>
        </w:rPr>
        <w:t>/201</w:t>
      </w:r>
      <w:r>
        <w:rPr>
          <w:sz w:val="22"/>
          <w:szCs w:val="22"/>
        </w:rPr>
        <w:t>6</w:t>
      </w:r>
      <w:r w:rsidRPr="00E47D30">
        <w:rPr>
          <w:sz w:val="22"/>
          <w:szCs w:val="22"/>
        </w:rPr>
        <w:t xml:space="preserve"> Sb. v platném znění.</w:t>
      </w:r>
    </w:p>
    <w:p w14:paraId="63FD686E" w14:textId="5C5BF54F" w:rsidR="00252EB5" w:rsidRDefault="00252EB5" w:rsidP="00A014EC">
      <w:pPr>
        <w:pStyle w:val="Zkladntext"/>
        <w:numPr>
          <w:ilvl w:val="0"/>
          <w:numId w:val="21"/>
        </w:numPr>
        <w:spacing w:before="90" w:after="0"/>
        <w:ind w:left="1560" w:hanging="284"/>
        <w:jc w:val="both"/>
        <w:rPr>
          <w:sz w:val="22"/>
          <w:szCs w:val="22"/>
        </w:rPr>
      </w:pPr>
      <w:r>
        <w:rPr>
          <w:sz w:val="22"/>
          <w:szCs w:val="22"/>
        </w:rPr>
        <w:t>Z</w:t>
      </w:r>
      <w:r w:rsidRPr="00E47D30">
        <w:rPr>
          <w:sz w:val="22"/>
          <w:szCs w:val="22"/>
        </w:rPr>
        <w:t xml:space="preserve">adávací </w:t>
      </w:r>
      <w:r>
        <w:rPr>
          <w:sz w:val="22"/>
          <w:szCs w:val="22"/>
        </w:rPr>
        <w:t xml:space="preserve">soupis prací </w:t>
      </w:r>
      <w:r w:rsidRPr="00E47D30">
        <w:rPr>
          <w:sz w:val="22"/>
          <w:szCs w:val="22"/>
        </w:rPr>
        <w:t xml:space="preserve">v členění dle položkového rozpočtu jednotlivých SO. </w:t>
      </w:r>
      <w:r>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5095D03F" w14:textId="2EB3DF5E" w:rsidR="00760EBB" w:rsidRDefault="00760EBB" w:rsidP="00760EBB">
      <w:pPr>
        <w:pStyle w:val="Zkladntext"/>
        <w:numPr>
          <w:ilvl w:val="0"/>
          <w:numId w:val="14"/>
        </w:numPr>
        <w:spacing w:before="90" w:after="0"/>
        <w:ind w:left="709" w:hanging="283"/>
        <w:jc w:val="both"/>
        <w:rPr>
          <w:b/>
          <w:sz w:val="22"/>
          <w:szCs w:val="22"/>
        </w:rPr>
      </w:pPr>
      <w:r>
        <w:rPr>
          <w:b/>
          <w:sz w:val="22"/>
          <w:szCs w:val="22"/>
        </w:rPr>
        <w:t xml:space="preserve">Statický posudek stávajícího stavu objektu vrátnice včetně návrhu a projektové dokumentace zajištění konstrukcí do doby realizace rekonstrukce administrativní budovy </w:t>
      </w:r>
    </w:p>
    <w:p w14:paraId="1E62E7C4" w14:textId="77777777" w:rsidR="00760EBB" w:rsidRDefault="00760EBB" w:rsidP="00F16A21">
      <w:pPr>
        <w:pStyle w:val="Zkladntext"/>
        <w:numPr>
          <w:ilvl w:val="0"/>
          <w:numId w:val="34"/>
        </w:numPr>
        <w:spacing w:before="90" w:after="0"/>
        <w:ind w:left="1276" w:hanging="567"/>
        <w:jc w:val="both"/>
        <w:rPr>
          <w:sz w:val="22"/>
          <w:szCs w:val="22"/>
        </w:rPr>
      </w:pPr>
      <w:r>
        <w:rPr>
          <w:sz w:val="22"/>
          <w:szCs w:val="22"/>
        </w:rPr>
        <w:t xml:space="preserve">Rozsah předmětu projektové dokumentace: </w:t>
      </w:r>
    </w:p>
    <w:p w14:paraId="53620CBD" w14:textId="1C09722A" w:rsidR="00760EBB" w:rsidRPr="00760EBB" w:rsidRDefault="00760EBB" w:rsidP="00760EBB">
      <w:pPr>
        <w:pStyle w:val="Zkladntext"/>
        <w:numPr>
          <w:ilvl w:val="0"/>
          <w:numId w:val="21"/>
        </w:numPr>
        <w:spacing w:before="90" w:after="0"/>
        <w:ind w:left="1560" w:hanging="284"/>
        <w:jc w:val="both"/>
        <w:rPr>
          <w:sz w:val="22"/>
          <w:szCs w:val="22"/>
        </w:rPr>
      </w:pPr>
      <w:r>
        <w:rPr>
          <w:sz w:val="22"/>
          <w:szCs w:val="22"/>
        </w:rPr>
        <w:t>S</w:t>
      </w:r>
      <w:r w:rsidRPr="00760EBB">
        <w:rPr>
          <w:sz w:val="22"/>
          <w:szCs w:val="22"/>
        </w:rPr>
        <w:t>tatick</w:t>
      </w:r>
      <w:r>
        <w:rPr>
          <w:sz w:val="22"/>
          <w:szCs w:val="22"/>
        </w:rPr>
        <w:t>ý</w:t>
      </w:r>
      <w:r w:rsidRPr="00760EBB">
        <w:rPr>
          <w:sz w:val="22"/>
          <w:szCs w:val="22"/>
        </w:rPr>
        <w:t xml:space="preserve"> posud</w:t>
      </w:r>
      <w:r>
        <w:rPr>
          <w:sz w:val="22"/>
          <w:szCs w:val="22"/>
        </w:rPr>
        <w:t>ek</w:t>
      </w:r>
      <w:r w:rsidRPr="00760EBB">
        <w:rPr>
          <w:sz w:val="22"/>
          <w:szCs w:val="22"/>
        </w:rPr>
        <w:t xml:space="preserve"> </w:t>
      </w:r>
      <w:r>
        <w:rPr>
          <w:sz w:val="22"/>
          <w:szCs w:val="22"/>
        </w:rPr>
        <w:t>v</w:t>
      </w:r>
      <w:r w:rsidRPr="00760EBB">
        <w:rPr>
          <w:sz w:val="22"/>
          <w:szCs w:val="22"/>
        </w:rPr>
        <w:t>ypracov</w:t>
      </w:r>
      <w:r>
        <w:rPr>
          <w:sz w:val="22"/>
          <w:szCs w:val="22"/>
        </w:rPr>
        <w:t>aný</w:t>
      </w:r>
      <w:r w:rsidRPr="00760EBB">
        <w:rPr>
          <w:sz w:val="22"/>
          <w:szCs w:val="22"/>
        </w:rPr>
        <w:t xml:space="preserve"> v souladu s platnými českými a evropskými normami (ČSN, ČSN-EN, EN). </w:t>
      </w:r>
    </w:p>
    <w:p w14:paraId="66295483" w14:textId="477A8997" w:rsidR="00760EBB" w:rsidRPr="00760EBB" w:rsidRDefault="00760EBB" w:rsidP="00760EBB">
      <w:pPr>
        <w:pStyle w:val="Zkladntext"/>
        <w:numPr>
          <w:ilvl w:val="0"/>
          <w:numId w:val="21"/>
        </w:numPr>
        <w:spacing w:before="90" w:after="0"/>
        <w:ind w:left="1560" w:hanging="284"/>
        <w:jc w:val="both"/>
        <w:rPr>
          <w:sz w:val="22"/>
          <w:szCs w:val="22"/>
        </w:rPr>
      </w:pPr>
      <w:r w:rsidRPr="00760EBB">
        <w:rPr>
          <w:sz w:val="22"/>
          <w:szCs w:val="22"/>
        </w:rPr>
        <w:t>Návrh zajištění stávajících konstrukcí tak, aby nebylo ohroženo zdraví osob pohybujících se a pracujících v objektu.</w:t>
      </w:r>
    </w:p>
    <w:p w14:paraId="5A9C18E7" w14:textId="73D9E204" w:rsidR="00760EBB" w:rsidRPr="00D40440" w:rsidRDefault="00760EBB" w:rsidP="00F16A21">
      <w:pPr>
        <w:pStyle w:val="Zkladntext"/>
        <w:numPr>
          <w:ilvl w:val="0"/>
          <w:numId w:val="34"/>
        </w:numPr>
        <w:spacing w:before="90" w:after="0"/>
        <w:ind w:left="1276" w:hanging="567"/>
        <w:jc w:val="both"/>
        <w:rPr>
          <w:sz w:val="22"/>
          <w:szCs w:val="22"/>
        </w:rPr>
      </w:pPr>
      <w:r w:rsidRPr="00D40440">
        <w:rPr>
          <w:sz w:val="22"/>
          <w:szCs w:val="22"/>
        </w:rPr>
        <w:t xml:space="preserve">Projektová dokumentace </w:t>
      </w:r>
      <w:r>
        <w:rPr>
          <w:sz w:val="22"/>
          <w:szCs w:val="22"/>
        </w:rPr>
        <w:t xml:space="preserve">DPS </w:t>
      </w:r>
      <w:r w:rsidRPr="00D40440">
        <w:rPr>
          <w:sz w:val="22"/>
          <w:szCs w:val="22"/>
        </w:rPr>
        <w:t xml:space="preserve">bude zpracována v rozsahu přílohy </w:t>
      </w:r>
      <w:r>
        <w:rPr>
          <w:sz w:val="22"/>
          <w:szCs w:val="22"/>
        </w:rPr>
        <w:t>13 vyhlášky č. </w:t>
      </w:r>
      <w:r w:rsidRPr="00D40440">
        <w:rPr>
          <w:sz w:val="22"/>
          <w:szCs w:val="22"/>
        </w:rPr>
        <w:t>499/2006 Sb., v platném znění, v souladu s požadavky zák. č. 183/2006 Sb., v platném znění, a dalších na něj navazujících vyhlášek.</w:t>
      </w:r>
    </w:p>
    <w:p w14:paraId="317444AA" w14:textId="77777777" w:rsidR="00760EBB" w:rsidRDefault="00760EBB" w:rsidP="00760EBB">
      <w:pPr>
        <w:pStyle w:val="Zkladntext"/>
        <w:spacing w:before="90" w:after="0"/>
        <w:ind w:left="1276"/>
        <w:jc w:val="both"/>
        <w:rPr>
          <w:sz w:val="22"/>
          <w:szCs w:val="22"/>
        </w:rPr>
      </w:pPr>
      <w:r w:rsidRPr="00E47D30">
        <w:rPr>
          <w:sz w:val="22"/>
          <w:szCs w:val="22"/>
        </w:rPr>
        <w:t>Součástí projektové dokumentace</w:t>
      </w:r>
      <w:r>
        <w:rPr>
          <w:sz w:val="22"/>
          <w:szCs w:val="22"/>
        </w:rPr>
        <w:t xml:space="preserve"> DPS</w:t>
      </w:r>
      <w:r w:rsidRPr="00E47D30">
        <w:rPr>
          <w:sz w:val="22"/>
          <w:szCs w:val="22"/>
        </w:rPr>
        <w:t xml:space="preserve"> bude</w:t>
      </w:r>
      <w:r>
        <w:rPr>
          <w:sz w:val="22"/>
          <w:szCs w:val="22"/>
        </w:rPr>
        <w:t>:</w:t>
      </w:r>
    </w:p>
    <w:p w14:paraId="547AF311" w14:textId="46C4DA55" w:rsidR="00760EBB" w:rsidRDefault="00760EBB" w:rsidP="00760EBB">
      <w:pPr>
        <w:pStyle w:val="Zkladntext"/>
        <w:numPr>
          <w:ilvl w:val="0"/>
          <w:numId w:val="21"/>
        </w:numPr>
        <w:spacing w:before="90" w:after="0"/>
        <w:ind w:left="1560" w:hanging="284"/>
        <w:jc w:val="both"/>
        <w:rPr>
          <w:sz w:val="22"/>
          <w:szCs w:val="22"/>
        </w:rPr>
      </w:pPr>
      <w:r>
        <w:rPr>
          <w:sz w:val="22"/>
          <w:szCs w:val="22"/>
        </w:rPr>
        <w:t>Položkový rozpočet navrženého řešení</w:t>
      </w:r>
      <w:r w:rsidRPr="00E47D30">
        <w:rPr>
          <w:sz w:val="22"/>
          <w:szCs w:val="22"/>
        </w:rPr>
        <w:t xml:space="preserve"> zpracovaný v souladu se zákonem č. 13</w:t>
      </w:r>
      <w:r>
        <w:rPr>
          <w:sz w:val="22"/>
          <w:szCs w:val="22"/>
        </w:rPr>
        <w:t>4</w:t>
      </w:r>
      <w:r w:rsidRPr="00E47D30">
        <w:rPr>
          <w:sz w:val="22"/>
          <w:szCs w:val="22"/>
        </w:rPr>
        <w:t>/20</w:t>
      </w:r>
      <w:r>
        <w:rPr>
          <w:sz w:val="22"/>
          <w:szCs w:val="22"/>
        </w:rPr>
        <w:t>1</w:t>
      </w:r>
      <w:r w:rsidRPr="00E47D30">
        <w:rPr>
          <w:sz w:val="22"/>
          <w:szCs w:val="22"/>
        </w:rPr>
        <w:t>6 Sb.</w:t>
      </w:r>
      <w:r>
        <w:rPr>
          <w:sz w:val="22"/>
          <w:szCs w:val="22"/>
        </w:rPr>
        <w:t>,</w:t>
      </w:r>
      <w:r w:rsidRPr="00E47D30">
        <w:rPr>
          <w:sz w:val="22"/>
          <w:szCs w:val="22"/>
        </w:rPr>
        <w:t xml:space="preserve"> o </w:t>
      </w:r>
      <w:r>
        <w:rPr>
          <w:sz w:val="22"/>
          <w:szCs w:val="22"/>
        </w:rPr>
        <w:t xml:space="preserve">zadávání </w:t>
      </w:r>
      <w:r w:rsidRPr="00E47D30">
        <w:rPr>
          <w:sz w:val="22"/>
          <w:szCs w:val="22"/>
        </w:rPr>
        <w:t>veřejných zakáz</w:t>
      </w:r>
      <w:r>
        <w:rPr>
          <w:sz w:val="22"/>
          <w:szCs w:val="22"/>
        </w:rPr>
        <w:t>e</w:t>
      </w:r>
      <w:r w:rsidRPr="00E47D30">
        <w:rPr>
          <w:sz w:val="22"/>
          <w:szCs w:val="22"/>
        </w:rPr>
        <w:t>k</w:t>
      </w:r>
      <w:r>
        <w:rPr>
          <w:sz w:val="22"/>
          <w:szCs w:val="22"/>
        </w:rPr>
        <w:t>,</w:t>
      </w:r>
      <w:r w:rsidRPr="00E47D30">
        <w:rPr>
          <w:sz w:val="22"/>
          <w:szCs w:val="22"/>
        </w:rPr>
        <w:t xml:space="preserve"> v platném znění, v souladu s vyhláškou č. </w:t>
      </w:r>
      <w:r>
        <w:rPr>
          <w:sz w:val="22"/>
          <w:szCs w:val="22"/>
        </w:rPr>
        <w:t>169</w:t>
      </w:r>
      <w:r w:rsidRPr="00E47D30">
        <w:rPr>
          <w:sz w:val="22"/>
          <w:szCs w:val="22"/>
        </w:rPr>
        <w:t>/201</w:t>
      </w:r>
      <w:r>
        <w:rPr>
          <w:sz w:val="22"/>
          <w:szCs w:val="22"/>
        </w:rPr>
        <w:t>6</w:t>
      </w:r>
      <w:r w:rsidRPr="00E47D30">
        <w:rPr>
          <w:sz w:val="22"/>
          <w:szCs w:val="22"/>
        </w:rPr>
        <w:t xml:space="preserve"> Sb. v platném znění.</w:t>
      </w:r>
    </w:p>
    <w:p w14:paraId="2190F1B7" w14:textId="0280C43E" w:rsidR="00760EBB" w:rsidRPr="00760EBB" w:rsidRDefault="00760EBB" w:rsidP="00760EBB">
      <w:pPr>
        <w:pStyle w:val="Zkladntext"/>
        <w:numPr>
          <w:ilvl w:val="0"/>
          <w:numId w:val="21"/>
        </w:numPr>
        <w:spacing w:before="90" w:after="0"/>
        <w:ind w:left="1560" w:hanging="284"/>
        <w:jc w:val="both"/>
        <w:rPr>
          <w:sz w:val="22"/>
          <w:szCs w:val="22"/>
        </w:rPr>
      </w:pPr>
      <w:r>
        <w:rPr>
          <w:sz w:val="22"/>
          <w:szCs w:val="22"/>
        </w:rPr>
        <w:t>Z</w:t>
      </w:r>
      <w:r w:rsidRPr="00E47D30">
        <w:rPr>
          <w:sz w:val="22"/>
          <w:szCs w:val="22"/>
        </w:rPr>
        <w:t xml:space="preserve">adávací </w:t>
      </w:r>
      <w:r>
        <w:rPr>
          <w:sz w:val="22"/>
          <w:szCs w:val="22"/>
        </w:rPr>
        <w:t xml:space="preserve">soupis prací </w:t>
      </w:r>
      <w:r w:rsidRPr="00E47D30">
        <w:rPr>
          <w:sz w:val="22"/>
          <w:szCs w:val="22"/>
        </w:rPr>
        <w:t xml:space="preserve">v členění dle položkového rozpočtu jednotlivých SO. </w:t>
      </w:r>
      <w:r>
        <w:rPr>
          <w:sz w:val="22"/>
          <w:szCs w:val="22"/>
        </w:rPr>
        <w:t>Soupis prací</w:t>
      </w:r>
      <w:r w:rsidRPr="00E47D30">
        <w:rPr>
          <w:sz w:val="22"/>
          <w:szCs w:val="22"/>
        </w:rPr>
        <w:t xml:space="preserve"> nesmí obsahovat komplety, agregace a obdobné kumulované položky, pokud tyto kumulované položky nebudou v příloze popsány a ohodnoceny dle jednotlivých komponentů, z nichž jsou složeny, nebo u nich nebude odkaz na výkresovou dokumentaci.</w:t>
      </w:r>
    </w:p>
    <w:p w14:paraId="5BDCF472" w14:textId="77777777" w:rsidR="00A36DF5" w:rsidRDefault="00A36DF5" w:rsidP="00A014EC">
      <w:pPr>
        <w:pStyle w:val="Odstavecseseznamem"/>
        <w:numPr>
          <w:ilvl w:val="0"/>
          <w:numId w:val="11"/>
        </w:numPr>
        <w:spacing w:before="75"/>
        <w:ind w:left="435" w:hanging="426"/>
        <w:jc w:val="both"/>
        <w:rPr>
          <w:sz w:val="22"/>
          <w:szCs w:val="22"/>
        </w:rPr>
      </w:pPr>
      <w:r>
        <w:rPr>
          <w:sz w:val="22"/>
          <w:szCs w:val="22"/>
        </w:rPr>
        <w:t xml:space="preserve">Součásti předmětu plnění je rovněž: </w:t>
      </w:r>
    </w:p>
    <w:p w14:paraId="3C6ED605" w14:textId="6409F4CE" w:rsidR="008C0B7C" w:rsidRDefault="008C0B7C" w:rsidP="00A014EC">
      <w:pPr>
        <w:pStyle w:val="Zkladntext"/>
        <w:numPr>
          <w:ilvl w:val="0"/>
          <w:numId w:val="24"/>
        </w:numPr>
        <w:spacing w:before="90" w:after="0"/>
        <w:ind w:left="851" w:hanging="425"/>
        <w:jc w:val="both"/>
        <w:rPr>
          <w:sz w:val="22"/>
          <w:szCs w:val="22"/>
        </w:rPr>
      </w:pPr>
      <w:r>
        <w:rPr>
          <w:sz w:val="22"/>
          <w:szCs w:val="22"/>
        </w:rPr>
        <w:t xml:space="preserve">Návrh Systému elektrické požární signalizace (dále jen Systém EPS) v administrativní budově s napojením do stávajícího Systému EPS instalovaného v Areálu trolejbusy Ostrava. </w:t>
      </w:r>
    </w:p>
    <w:p w14:paraId="5995AFE2" w14:textId="74ECD330" w:rsidR="00A36DF5" w:rsidRDefault="00B308D9" w:rsidP="00A014EC">
      <w:pPr>
        <w:pStyle w:val="Zkladntext"/>
        <w:numPr>
          <w:ilvl w:val="0"/>
          <w:numId w:val="24"/>
        </w:numPr>
        <w:spacing w:before="90" w:after="0"/>
        <w:ind w:left="851" w:hanging="425"/>
        <w:jc w:val="both"/>
        <w:rPr>
          <w:sz w:val="22"/>
          <w:szCs w:val="22"/>
        </w:rPr>
      </w:pPr>
      <w:r w:rsidRPr="00A36DF5">
        <w:rPr>
          <w:sz w:val="22"/>
          <w:szCs w:val="22"/>
        </w:rPr>
        <w:t xml:space="preserve">Zaměření stávajícího stavu </w:t>
      </w:r>
      <w:r w:rsidR="00A36DF5">
        <w:rPr>
          <w:sz w:val="22"/>
          <w:szCs w:val="22"/>
        </w:rPr>
        <w:t xml:space="preserve">dotčených </w:t>
      </w:r>
      <w:r w:rsidRPr="00A36DF5">
        <w:rPr>
          <w:sz w:val="22"/>
          <w:szCs w:val="22"/>
        </w:rPr>
        <w:t>objektů</w:t>
      </w:r>
      <w:r w:rsidR="00A36DF5">
        <w:rPr>
          <w:sz w:val="22"/>
          <w:szCs w:val="22"/>
        </w:rPr>
        <w:t xml:space="preserve"> vč. inventarizace zeleně</w:t>
      </w:r>
      <w:r w:rsidR="00D7312D">
        <w:rPr>
          <w:sz w:val="22"/>
          <w:szCs w:val="22"/>
        </w:rPr>
        <w:t xml:space="preserve"> a soupisu dřevin určených ke kácení</w:t>
      </w:r>
      <w:r w:rsidR="00A36DF5">
        <w:rPr>
          <w:sz w:val="22"/>
          <w:szCs w:val="22"/>
        </w:rPr>
        <w:t>.</w:t>
      </w:r>
    </w:p>
    <w:p w14:paraId="59775971" w14:textId="1349D5A4" w:rsidR="00A36DF5" w:rsidRDefault="00A36DF5" w:rsidP="00A014EC">
      <w:pPr>
        <w:pStyle w:val="Zkladntext"/>
        <w:numPr>
          <w:ilvl w:val="0"/>
          <w:numId w:val="24"/>
        </w:numPr>
        <w:spacing w:before="90" w:after="0"/>
        <w:ind w:left="851" w:hanging="425"/>
        <w:jc w:val="both"/>
        <w:rPr>
          <w:sz w:val="22"/>
          <w:szCs w:val="22"/>
        </w:rPr>
      </w:pPr>
      <w:r>
        <w:rPr>
          <w:sz w:val="22"/>
          <w:szCs w:val="22"/>
        </w:rPr>
        <w:t>Z</w:t>
      </w:r>
      <w:r w:rsidR="00B308D9" w:rsidRPr="00A36DF5">
        <w:rPr>
          <w:sz w:val="22"/>
          <w:szCs w:val="22"/>
        </w:rPr>
        <w:t>jištění technické</w:t>
      </w:r>
      <w:r>
        <w:rPr>
          <w:sz w:val="22"/>
          <w:szCs w:val="22"/>
        </w:rPr>
        <w:t>ho stavu stávajících konstrukcí objektů,</w:t>
      </w:r>
      <w:r w:rsidR="00B308D9" w:rsidRPr="00A36DF5">
        <w:rPr>
          <w:sz w:val="22"/>
          <w:szCs w:val="22"/>
        </w:rPr>
        <w:t xml:space="preserve"> </w:t>
      </w:r>
      <w:r w:rsidR="003C7941">
        <w:rPr>
          <w:sz w:val="22"/>
          <w:szCs w:val="22"/>
        </w:rPr>
        <w:t xml:space="preserve">vč. </w:t>
      </w:r>
      <w:r w:rsidRPr="00A36DF5">
        <w:rPr>
          <w:sz w:val="22"/>
          <w:szCs w:val="22"/>
        </w:rPr>
        <w:t>provedení veškerých potřebných stavebně technických průzkumů</w:t>
      </w:r>
      <w:r>
        <w:rPr>
          <w:sz w:val="22"/>
          <w:szCs w:val="22"/>
        </w:rPr>
        <w:t>.</w:t>
      </w:r>
    </w:p>
    <w:p w14:paraId="08E25FB3" w14:textId="1718A261" w:rsidR="00A36DF5" w:rsidRDefault="00A36DF5" w:rsidP="00A014EC">
      <w:pPr>
        <w:pStyle w:val="Zkladntext"/>
        <w:numPr>
          <w:ilvl w:val="0"/>
          <w:numId w:val="24"/>
        </w:numPr>
        <w:spacing w:before="90" w:after="0"/>
        <w:ind w:left="851" w:hanging="425"/>
        <w:jc w:val="both"/>
        <w:rPr>
          <w:sz w:val="22"/>
          <w:szCs w:val="22"/>
        </w:rPr>
      </w:pPr>
      <w:r>
        <w:rPr>
          <w:sz w:val="22"/>
          <w:szCs w:val="22"/>
        </w:rPr>
        <w:t>G</w:t>
      </w:r>
      <w:r w:rsidR="00B308D9" w:rsidRPr="00A36DF5">
        <w:rPr>
          <w:sz w:val="22"/>
          <w:szCs w:val="22"/>
        </w:rPr>
        <w:t>eodetické zaměření</w:t>
      </w:r>
      <w:r>
        <w:rPr>
          <w:sz w:val="22"/>
          <w:szCs w:val="22"/>
        </w:rPr>
        <w:t xml:space="preserve"> objektů, komunikací a ostatních ploch v Areálu trolejbusy Ostrava</w:t>
      </w:r>
      <w:r w:rsidR="008C0B7C">
        <w:rPr>
          <w:sz w:val="22"/>
          <w:szCs w:val="22"/>
        </w:rPr>
        <w:t>.</w:t>
      </w:r>
      <w:r w:rsidR="00B308D9" w:rsidRPr="00A36DF5">
        <w:rPr>
          <w:sz w:val="22"/>
          <w:szCs w:val="22"/>
        </w:rPr>
        <w:t xml:space="preserve"> </w:t>
      </w:r>
    </w:p>
    <w:p w14:paraId="1CB38137" w14:textId="16B6B023" w:rsidR="00A36DF5" w:rsidRDefault="00A36DF5" w:rsidP="00A014EC">
      <w:pPr>
        <w:pStyle w:val="Zkladntext"/>
        <w:numPr>
          <w:ilvl w:val="0"/>
          <w:numId w:val="24"/>
        </w:numPr>
        <w:spacing w:before="90" w:after="0"/>
        <w:ind w:left="851" w:hanging="425"/>
        <w:jc w:val="both"/>
        <w:rPr>
          <w:sz w:val="22"/>
          <w:szCs w:val="22"/>
        </w:rPr>
      </w:pPr>
      <w:r>
        <w:rPr>
          <w:sz w:val="22"/>
          <w:szCs w:val="22"/>
        </w:rPr>
        <w:t>Z</w:t>
      </w:r>
      <w:r w:rsidR="00B308D9" w:rsidRPr="00A36DF5">
        <w:rPr>
          <w:sz w:val="22"/>
          <w:szCs w:val="22"/>
        </w:rPr>
        <w:t xml:space="preserve">ajištění vytýčení veškerých inženýrských sítí </w:t>
      </w:r>
      <w:r>
        <w:rPr>
          <w:sz w:val="22"/>
          <w:szCs w:val="22"/>
        </w:rPr>
        <w:t>v Areálu trolejbusy Ostrava</w:t>
      </w:r>
      <w:r w:rsidR="003C7941">
        <w:rPr>
          <w:sz w:val="22"/>
          <w:szCs w:val="22"/>
        </w:rPr>
        <w:t xml:space="preserve"> -</w:t>
      </w:r>
      <w:r>
        <w:rPr>
          <w:sz w:val="22"/>
          <w:szCs w:val="22"/>
        </w:rPr>
        <w:t xml:space="preserve"> </w:t>
      </w:r>
      <w:r w:rsidR="003C7941">
        <w:rPr>
          <w:sz w:val="22"/>
          <w:szCs w:val="22"/>
        </w:rPr>
        <w:t>pasportu inženýrských sítí (vytýčení, kamerové zkoušky) v Areálu trolejbusy Ostrava,</w:t>
      </w:r>
    </w:p>
    <w:p w14:paraId="18042E5C" w14:textId="7D2CAEF7" w:rsidR="006205D8" w:rsidRDefault="006205D8" w:rsidP="00A014EC">
      <w:pPr>
        <w:pStyle w:val="Zkladntext"/>
        <w:numPr>
          <w:ilvl w:val="0"/>
          <w:numId w:val="24"/>
        </w:numPr>
        <w:spacing w:before="90" w:after="0"/>
        <w:ind w:left="851" w:hanging="425"/>
        <w:jc w:val="both"/>
        <w:rPr>
          <w:sz w:val="22"/>
          <w:szCs w:val="22"/>
        </w:rPr>
      </w:pPr>
      <w:r>
        <w:rPr>
          <w:sz w:val="22"/>
          <w:szCs w:val="22"/>
        </w:rPr>
        <w:t>Zpracování projektových dokumentací pro přeložky inženýrských sítí, které budou vyvolané realizací stav</w:t>
      </w:r>
      <w:r w:rsidR="00107856">
        <w:rPr>
          <w:sz w:val="22"/>
          <w:szCs w:val="22"/>
        </w:rPr>
        <w:t>e</w:t>
      </w:r>
      <w:r>
        <w:rPr>
          <w:sz w:val="22"/>
          <w:szCs w:val="22"/>
        </w:rPr>
        <w:t>b</w:t>
      </w:r>
      <w:r w:rsidR="00107856">
        <w:rPr>
          <w:sz w:val="22"/>
          <w:szCs w:val="22"/>
        </w:rPr>
        <w:t xml:space="preserve"> v Areálu trolejbusy Ostrava, a </w:t>
      </w:r>
      <w:r w:rsidR="00891AD2">
        <w:rPr>
          <w:sz w:val="22"/>
          <w:szCs w:val="22"/>
        </w:rPr>
        <w:t>jejíž</w:t>
      </w:r>
      <w:r w:rsidR="00107856">
        <w:rPr>
          <w:sz w:val="22"/>
          <w:szCs w:val="22"/>
        </w:rPr>
        <w:t xml:space="preserve"> projektové dokumentace jsou předmětem plnění této smlouvy</w:t>
      </w:r>
      <w:r>
        <w:rPr>
          <w:sz w:val="22"/>
          <w:szCs w:val="22"/>
        </w:rPr>
        <w:t xml:space="preserve">. </w:t>
      </w:r>
    </w:p>
    <w:p w14:paraId="4574FC11" w14:textId="359DBAA0" w:rsidR="00B308D9" w:rsidRPr="00A36DF5" w:rsidRDefault="006205D8" w:rsidP="00A014EC">
      <w:pPr>
        <w:pStyle w:val="Zkladntext"/>
        <w:numPr>
          <w:ilvl w:val="0"/>
          <w:numId w:val="24"/>
        </w:numPr>
        <w:spacing w:before="90" w:after="0"/>
        <w:ind w:left="851" w:hanging="425"/>
        <w:jc w:val="both"/>
        <w:rPr>
          <w:sz w:val="22"/>
          <w:szCs w:val="22"/>
        </w:rPr>
      </w:pPr>
      <w:r>
        <w:rPr>
          <w:sz w:val="22"/>
          <w:szCs w:val="22"/>
        </w:rPr>
        <w:lastRenderedPageBreak/>
        <w:t>P</w:t>
      </w:r>
      <w:r w:rsidR="00B308D9" w:rsidRPr="00A36DF5">
        <w:rPr>
          <w:sz w:val="22"/>
          <w:szCs w:val="22"/>
        </w:rPr>
        <w:t>r</w:t>
      </w:r>
      <w:r w:rsidR="00A36DF5">
        <w:rPr>
          <w:sz w:val="22"/>
          <w:szCs w:val="22"/>
        </w:rPr>
        <w:t>áce</w:t>
      </w:r>
      <w:r w:rsidR="00B308D9" w:rsidRPr="00A36DF5">
        <w:rPr>
          <w:sz w:val="22"/>
          <w:szCs w:val="22"/>
        </w:rPr>
        <w:t xml:space="preserve"> nutn</w:t>
      </w:r>
      <w:r w:rsidR="00A36DF5">
        <w:rPr>
          <w:sz w:val="22"/>
          <w:szCs w:val="22"/>
        </w:rPr>
        <w:t>é</w:t>
      </w:r>
      <w:r w:rsidR="00B308D9" w:rsidRPr="00A36DF5">
        <w:rPr>
          <w:sz w:val="22"/>
          <w:szCs w:val="22"/>
        </w:rPr>
        <w:t xml:space="preserve"> k řádnému zpracování všech stupňů PD, </w:t>
      </w:r>
      <w:r>
        <w:rPr>
          <w:sz w:val="22"/>
          <w:szCs w:val="22"/>
        </w:rPr>
        <w:t xml:space="preserve">které </w:t>
      </w:r>
      <w:r w:rsidR="00B308D9" w:rsidRPr="00A36DF5">
        <w:rPr>
          <w:sz w:val="22"/>
          <w:szCs w:val="22"/>
        </w:rPr>
        <w:t>zajistí na své náklady zhotovitel v rámci vyhotovení projektových dokumentací</w:t>
      </w:r>
      <w:r>
        <w:rPr>
          <w:sz w:val="22"/>
          <w:szCs w:val="22"/>
        </w:rPr>
        <w:t>, které jsou předmětem plnění této smlouvy</w:t>
      </w:r>
      <w:r w:rsidR="00B308D9" w:rsidRPr="00A36DF5">
        <w:rPr>
          <w:sz w:val="22"/>
          <w:szCs w:val="22"/>
        </w:rPr>
        <w:t>.</w:t>
      </w:r>
    </w:p>
    <w:p w14:paraId="6D3A090A" w14:textId="7D222D5B" w:rsidR="006205D8" w:rsidRDefault="006205D8" w:rsidP="00A014EC">
      <w:pPr>
        <w:pStyle w:val="Odstavecseseznamem"/>
        <w:numPr>
          <w:ilvl w:val="0"/>
          <w:numId w:val="11"/>
        </w:numPr>
        <w:spacing w:before="75"/>
        <w:ind w:left="435" w:hanging="426"/>
        <w:jc w:val="both"/>
        <w:rPr>
          <w:sz w:val="22"/>
          <w:szCs w:val="22"/>
        </w:rPr>
      </w:pPr>
      <w:r>
        <w:rPr>
          <w:sz w:val="22"/>
          <w:szCs w:val="22"/>
        </w:rPr>
        <w:t>Všechny stupně z</w:t>
      </w:r>
      <w:r w:rsidRPr="00B308D9">
        <w:rPr>
          <w:sz w:val="22"/>
          <w:szCs w:val="22"/>
        </w:rPr>
        <w:t>pracovan</w:t>
      </w:r>
      <w:r>
        <w:rPr>
          <w:sz w:val="22"/>
          <w:szCs w:val="22"/>
        </w:rPr>
        <w:t>é</w:t>
      </w:r>
      <w:r w:rsidRPr="00B308D9">
        <w:rPr>
          <w:sz w:val="22"/>
          <w:szCs w:val="22"/>
        </w:rPr>
        <w:t xml:space="preserve"> PD bud</w:t>
      </w:r>
      <w:r>
        <w:rPr>
          <w:sz w:val="22"/>
          <w:szCs w:val="22"/>
        </w:rPr>
        <w:t>ou</w:t>
      </w:r>
      <w:r w:rsidRPr="00B308D9">
        <w:rPr>
          <w:sz w:val="22"/>
          <w:szCs w:val="22"/>
        </w:rPr>
        <w:t xml:space="preserve"> striktně dodržovat požadavky vyhlášky </w:t>
      </w:r>
      <w:r w:rsidRPr="009D5243">
        <w:rPr>
          <w:sz w:val="22"/>
          <w:szCs w:val="22"/>
        </w:rPr>
        <w:t>č. 499/2006 Sb., v platném znění</w:t>
      </w:r>
      <w:r w:rsidR="00107856">
        <w:rPr>
          <w:sz w:val="22"/>
          <w:szCs w:val="22"/>
        </w:rPr>
        <w:t>,</w:t>
      </w:r>
      <w:r w:rsidRPr="00B308D9">
        <w:rPr>
          <w:sz w:val="22"/>
          <w:szCs w:val="22"/>
        </w:rPr>
        <w:t xml:space="preserve"> včetně rozsahu a obsahu jednotlivých částí projektové dokumentace stavby a požadovaných výkresů.</w:t>
      </w:r>
    </w:p>
    <w:p w14:paraId="33F6FD54" w14:textId="39D545F4" w:rsidR="00B308D9" w:rsidRPr="00B308D9" w:rsidRDefault="00B308D9" w:rsidP="00A014EC">
      <w:pPr>
        <w:pStyle w:val="Odstavecseseznamem"/>
        <w:numPr>
          <w:ilvl w:val="0"/>
          <w:numId w:val="11"/>
        </w:numPr>
        <w:spacing w:before="75"/>
        <w:ind w:left="435" w:hanging="426"/>
        <w:jc w:val="both"/>
        <w:rPr>
          <w:sz w:val="22"/>
          <w:szCs w:val="22"/>
        </w:rPr>
      </w:pPr>
      <w:r w:rsidRPr="00B308D9">
        <w:rPr>
          <w:sz w:val="22"/>
          <w:szCs w:val="22"/>
        </w:rPr>
        <w:t>Všechny stupně PD budou vypracovány v českém jazyce, a to v následujícím rozsahu</w:t>
      </w:r>
      <w:r w:rsidR="00252EB5">
        <w:rPr>
          <w:sz w:val="22"/>
          <w:szCs w:val="22"/>
        </w:rPr>
        <w:t xml:space="preserve"> (pokud není stanoveno jinak)</w:t>
      </w:r>
      <w:r w:rsidRPr="00B308D9">
        <w:rPr>
          <w:sz w:val="22"/>
          <w:szCs w:val="22"/>
        </w:rPr>
        <w:t>:</w:t>
      </w:r>
    </w:p>
    <w:p w14:paraId="25616199" w14:textId="77777777" w:rsidR="00B308D9" w:rsidRPr="00B308D9" w:rsidRDefault="00B308D9" w:rsidP="00F16A21">
      <w:pPr>
        <w:pStyle w:val="Zkladntext"/>
        <w:numPr>
          <w:ilvl w:val="0"/>
          <w:numId w:val="13"/>
        </w:numPr>
        <w:spacing w:before="90" w:after="0"/>
        <w:ind w:left="851" w:hanging="284"/>
        <w:jc w:val="both"/>
        <w:rPr>
          <w:sz w:val="22"/>
          <w:szCs w:val="22"/>
        </w:rPr>
      </w:pPr>
      <w:r w:rsidRPr="00B308D9">
        <w:rPr>
          <w:sz w:val="22"/>
          <w:szCs w:val="22"/>
        </w:rPr>
        <w:t>6 x v tištěné podobě - dokumentace budou opatřeny příslušnými autorizačními razítky.</w:t>
      </w:r>
    </w:p>
    <w:p w14:paraId="23E9FB82" w14:textId="77777777" w:rsidR="00B308D9" w:rsidRPr="00B308D9" w:rsidRDefault="00B308D9" w:rsidP="00F16A21">
      <w:pPr>
        <w:pStyle w:val="Zkladntext"/>
        <w:numPr>
          <w:ilvl w:val="0"/>
          <w:numId w:val="13"/>
        </w:numPr>
        <w:spacing w:before="90" w:after="0"/>
        <w:ind w:left="851" w:hanging="284"/>
        <w:jc w:val="both"/>
        <w:rPr>
          <w:sz w:val="22"/>
          <w:szCs w:val="22"/>
        </w:rPr>
      </w:pPr>
      <w:r w:rsidRPr="00B308D9">
        <w:rPr>
          <w:sz w:val="22"/>
          <w:szCs w:val="22"/>
        </w:rPr>
        <w:t xml:space="preserve">1 x na el. </w:t>
      </w:r>
      <w:proofErr w:type="gramStart"/>
      <w:r w:rsidRPr="00B308D9">
        <w:rPr>
          <w:sz w:val="22"/>
          <w:szCs w:val="22"/>
        </w:rPr>
        <w:t>nosiči</w:t>
      </w:r>
      <w:proofErr w:type="gramEnd"/>
      <w:r w:rsidRPr="00B308D9">
        <w:rPr>
          <w:sz w:val="22"/>
          <w:szCs w:val="22"/>
        </w:rPr>
        <w:t xml:space="preserve"> (CD, DVD, USB disk) – výkresová dokumentace ve formátu *.</w:t>
      </w:r>
      <w:proofErr w:type="spellStart"/>
      <w:r w:rsidRPr="00B308D9">
        <w:rPr>
          <w:sz w:val="22"/>
          <w:szCs w:val="22"/>
        </w:rPr>
        <w:t>dwg</w:t>
      </w:r>
      <w:proofErr w:type="spellEnd"/>
      <w:r w:rsidRPr="00B308D9">
        <w:rPr>
          <w:sz w:val="22"/>
          <w:szCs w:val="22"/>
        </w:rPr>
        <w:t xml:space="preserve"> v editovatelné verzi, textová část ve formátu *.doc nebo *.</w:t>
      </w:r>
      <w:proofErr w:type="spellStart"/>
      <w:r w:rsidRPr="00B308D9">
        <w:rPr>
          <w:sz w:val="22"/>
          <w:szCs w:val="22"/>
        </w:rPr>
        <w:t>docx</w:t>
      </w:r>
      <w:proofErr w:type="spellEnd"/>
      <w:r w:rsidRPr="00B308D9">
        <w:rPr>
          <w:sz w:val="22"/>
          <w:szCs w:val="22"/>
        </w:rPr>
        <w:t xml:space="preserve"> , tabulková část a rozpočtová část ve formátu *.</w:t>
      </w:r>
      <w:proofErr w:type="spellStart"/>
      <w:r w:rsidRPr="00B308D9">
        <w:rPr>
          <w:sz w:val="22"/>
          <w:szCs w:val="22"/>
        </w:rPr>
        <w:t>xls</w:t>
      </w:r>
      <w:proofErr w:type="spellEnd"/>
      <w:r w:rsidRPr="00B308D9">
        <w:rPr>
          <w:sz w:val="22"/>
          <w:szCs w:val="22"/>
        </w:rPr>
        <w:t xml:space="preserve"> nebo *.</w:t>
      </w:r>
      <w:proofErr w:type="spellStart"/>
      <w:r w:rsidRPr="00B308D9">
        <w:rPr>
          <w:sz w:val="22"/>
          <w:szCs w:val="22"/>
        </w:rPr>
        <w:t>xlsx</w:t>
      </w:r>
      <w:proofErr w:type="spellEnd"/>
      <w:r w:rsidRPr="00B308D9">
        <w:rPr>
          <w:sz w:val="22"/>
          <w:szCs w:val="22"/>
        </w:rPr>
        <w:t>.</w:t>
      </w:r>
    </w:p>
    <w:p w14:paraId="2480E47A" w14:textId="6262644B" w:rsidR="00B308D9" w:rsidRDefault="00B308D9" w:rsidP="00F16A21">
      <w:pPr>
        <w:pStyle w:val="Zkladntext"/>
        <w:numPr>
          <w:ilvl w:val="0"/>
          <w:numId w:val="13"/>
        </w:numPr>
        <w:spacing w:before="90" w:after="0"/>
        <w:ind w:left="851" w:hanging="284"/>
        <w:jc w:val="both"/>
        <w:rPr>
          <w:sz w:val="22"/>
          <w:szCs w:val="22"/>
        </w:rPr>
      </w:pPr>
      <w:r w:rsidRPr="00B308D9">
        <w:rPr>
          <w:sz w:val="22"/>
          <w:szCs w:val="22"/>
        </w:rPr>
        <w:t xml:space="preserve">1 x na el. </w:t>
      </w:r>
      <w:proofErr w:type="gramStart"/>
      <w:r w:rsidRPr="00B308D9">
        <w:rPr>
          <w:sz w:val="22"/>
          <w:szCs w:val="22"/>
        </w:rPr>
        <w:t>nosiči</w:t>
      </w:r>
      <w:proofErr w:type="gramEnd"/>
      <w:r w:rsidRPr="00B308D9">
        <w:rPr>
          <w:sz w:val="22"/>
          <w:szCs w:val="22"/>
        </w:rPr>
        <w:t xml:space="preserve"> (CD, DVD, USB disk) – výkresová dokumentace, textová část, tabulková část ve formátu *.</w:t>
      </w:r>
      <w:proofErr w:type="spellStart"/>
      <w:r w:rsidRPr="00B308D9">
        <w:rPr>
          <w:sz w:val="22"/>
          <w:szCs w:val="22"/>
        </w:rPr>
        <w:t>pdf</w:t>
      </w:r>
      <w:proofErr w:type="spellEnd"/>
      <w:r w:rsidRPr="00B308D9">
        <w:rPr>
          <w:sz w:val="22"/>
          <w:szCs w:val="22"/>
        </w:rPr>
        <w:t>, rozpočtová část ve formátu *.</w:t>
      </w:r>
      <w:proofErr w:type="spellStart"/>
      <w:r w:rsidRPr="00B308D9">
        <w:rPr>
          <w:sz w:val="22"/>
          <w:szCs w:val="22"/>
        </w:rPr>
        <w:t>xls</w:t>
      </w:r>
      <w:proofErr w:type="spellEnd"/>
      <w:r w:rsidRPr="00B308D9">
        <w:rPr>
          <w:sz w:val="22"/>
          <w:szCs w:val="22"/>
        </w:rPr>
        <w:t xml:space="preserve"> nebo *.</w:t>
      </w:r>
      <w:proofErr w:type="spellStart"/>
      <w:r w:rsidRPr="00B308D9">
        <w:rPr>
          <w:sz w:val="22"/>
          <w:szCs w:val="22"/>
        </w:rPr>
        <w:t>xlsx</w:t>
      </w:r>
      <w:proofErr w:type="spellEnd"/>
      <w:r w:rsidRPr="00B308D9">
        <w:rPr>
          <w:sz w:val="22"/>
          <w:szCs w:val="22"/>
        </w:rPr>
        <w:t>.</w:t>
      </w:r>
    </w:p>
    <w:p w14:paraId="45813043" w14:textId="77777777" w:rsidR="00B308D9" w:rsidRDefault="00B308D9" w:rsidP="00A014EC">
      <w:pPr>
        <w:pStyle w:val="Odstavecseseznamem"/>
        <w:numPr>
          <w:ilvl w:val="0"/>
          <w:numId w:val="11"/>
        </w:numPr>
        <w:spacing w:before="75"/>
        <w:ind w:left="435" w:hanging="426"/>
        <w:jc w:val="both"/>
        <w:rPr>
          <w:sz w:val="22"/>
          <w:szCs w:val="22"/>
        </w:rPr>
      </w:pPr>
      <w:r>
        <w:rPr>
          <w:sz w:val="22"/>
          <w:szCs w:val="22"/>
        </w:rPr>
        <w:t>Všechny stupně PD budou</w:t>
      </w:r>
      <w:r w:rsidRPr="00577FE7">
        <w:rPr>
          <w:sz w:val="22"/>
          <w:szCs w:val="22"/>
        </w:rPr>
        <w:t xml:space="preserve"> respektovat vyhlášku č. 177/1995 Sb., kterou se vydává stavební a technických řad drah, ve znění pozdějších předpisů a příslušné ČSN a EN, a vyhlášky č. 100/1995 Sb., kterou se stanoví podmínky pro provoz, konstrukci a výrobu určených technických zařízení a jejich konkretizace (Řád určených technických zařízení), a § 47 a 48 zákona č. 266/1994 Sb., o drahách, ve znění pozdějších předpisů.</w:t>
      </w:r>
      <w:r>
        <w:rPr>
          <w:sz w:val="22"/>
          <w:szCs w:val="22"/>
        </w:rPr>
        <w:t xml:space="preserve"> Při provádění stavby je stavebník povinen, v souladu s § 152 odst. 1 stavebního zákona, zajistit provedení a vyhodnocení zkoušek a měření předepsaných zvláštními právními předpisy. </w:t>
      </w:r>
    </w:p>
    <w:p w14:paraId="0443EB6B" w14:textId="7ED4D1CA" w:rsidR="00B308D9" w:rsidRPr="00B308D9" w:rsidRDefault="00B308D9" w:rsidP="00B308D9">
      <w:pPr>
        <w:spacing w:before="75"/>
        <w:ind w:left="426"/>
        <w:jc w:val="both"/>
        <w:rPr>
          <w:sz w:val="22"/>
          <w:szCs w:val="22"/>
        </w:rPr>
      </w:pPr>
      <w:r w:rsidRPr="00B308D9">
        <w:rPr>
          <w:sz w:val="22"/>
          <w:szCs w:val="22"/>
        </w:rPr>
        <w:t>Součástí stavby jsou určená technická zařízení (dále jen UTZ), před uvedením těchto UTZ do provozu musí být Drážním úřadem, sekci provozně-technickou, schválena jejich způsobilost k provozu vydáním průkazu způsobilosti UTZ nebo jejich změnou.</w:t>
      </w:r>
    </w:p>
    <w:p w14:paraId="1F38A6E5" w14:textId="41562E2B" w:rsidR="003714EC" w:rsidRDefault="003714EC" w:rsidP="00A014EC">
      <w:pPr>
        <w:pStyle w:val="Odstavecseseznamem"/>
        <w:numPr>
          <w:ilvl w:val="0"/>
          <w:numId w:val="11"/>
        </w:numPr>
        <w:spacing w:before="75"/>
        <w:ind w:left="435" w:hanging="426"/>
        <w:jc w:val="both"/>
        <w:rPr>
          <w:sz w:val="22"/>
          <w:szCs w:val="22"/>
        </w:rPr>
      </w:pPr>
      <w:r w:rsidRPr="003714EC">
        <w:rPr>
          <w:sz w:val="22"/>
          <w:szCs w:val="22"/>
        </w:rPr>
        <w:t>Součástí</w:t>
      </w:r>
      <w:r w:rsidRPr="00C52B55">
        <w:rPr>
          <w:sz w:val="22"/>
          <w:szCs w:val="22"/>
        </w:rPr>
        <w:t xml:space="preserve"> předmětu plnění je</w:t>
      </w:r>
      <w:r>
        <w:rPr>
          <w:sz w:val="22"/>
          <w:szCs w:val="22"/>
        </w:rPr>
        <w:t xml:space="preserve"> rovněž</w:t>
      </w:r>
      <w:r w:rsidRPr="00C52B55">
        <w:rPr>
          <w:sz w:val="22"/>
          <w:szCs w:val="22"/>
        </w:rPr>
        <w:t xml:space="preserve"> zajištění </w:t>
      </w:r>
      <w:r w:rsidRPr="00C52B55">
        <w:rPr>
          <w:b/>
          <w:sz w:val="22"/>
          <w:szCs w:val="22"/>
        </w:rPr>
        <w:t xml:space="preserve">dokladové části </w:t>
      </w:r>
      <w:r>
        <w:rPr>
          <w:b/>
          <w:sz w:val="22"/>
          <w:szCs w:val="22"/>
        </w:rPr>
        <w:t xml:space="preserve">pro všechny stupně </w:t>
      </w:r>
      <w:r w:rsidRPr="00C52B55">
        <w:rPr>
          <w:b/>
          <w:sz w:val="22"/>
          <w:szCs w:val="22"/>
        </w:rPr>
        <w:t>projektové dokumentace</w:t>
      </w:r>
      <w:r w:rsidR="006205D8">
        <w:rPr>
          <w:b/>
          <w:sz w:val="22"/>
          <w:szCs w:val="22"/>
        </w:rPr>
        <w:t xml:space="preserve">, </w:t>
      </w:r>
      <w:r w:rsidR="006205D8" w:rsidRPr="006205D8">
        <w:rPr>
          <w:sz w:val="22"/>
          <w:szCs w:val="22"/>
        </w:rPr>
        <w:t>které jsou předmětem plnění této smlouvy,</w:t>
      </w:r>
      <w:r>
        <w:rPr>
          <w:b/>
          <w:sz w:val="22"/>
          <w:szCs w:val="22"/>
        </w:rPr>
        <w:t xml:space="preserve"> </w:t>
      </w:r>
      <w:r w:rsidRPr="003714EC">
        <w:rPr>
          <w:sz w:val="22"/>
          <w:szCs w:val="22"/>
        </w:rPr>
        <w:t>v rozsahu stanoveném v přílohách č.</w:t>
      </w:r>
      <w:r>
        <w:rPr>
          <w:sz w:val="22"/>
          <w:szCs w:val="22"/>
        </w:rPr>
        <w:t xml:space="preserve"> </w:t>
      </w:r>
      <w:r w:rsidRPr="003714EC">
        <w:rPr>
          <w:sz w:val="22"/>
          <w:szCs w:val="22"/>
        </w:rPr>
        <w:t>1, 15, 12, 13 vyhlášky č. 499/2006 Sb., v platném znění,</w:t>
      </w:r>
      <w:r w:rsidRPr="009D5243">
        <w:rPr>
          <w:sz w:val="22"/>
          <w:szCs w:val="22"/>
        </w:rPr>
        <w:t xml:space="preserve"> v souladu s požadavky zák. č. 183/2006 Sb., v platném znění, a dalších na něj navazujících vyhlášek.</w:t>
      </w:r>
      <w:r w:rsidRPr="00C52B55">
        <w:rPr>
          <w:sz w:val="22"/>
          <w:szCs w:val="22"/>
        </w:rPr>
        <w:t xml:space="preserve"> </w:t>
      </w:r>
    </w:p>
    <w:p w14:paraId="1FFE3C49" w14:textId="31E7A36C" w:rsidR="003714EC" w:rsidRPr="00E47D30" w:rsidRDefault="003714EC" w:rsidP="003714EC">
      <w:pPr>
        <w:spacing w:before="75"/>
        <w:ind w:left="426"/>
        <w:jc w:val="both"/>
        <w:rPr>
          <w:sz w:val="22"/>
          <w:szCs w:val="22"/>
        </w:rPr>
      </w:pPr>
      <w:r>
        <w:rPr>
          <w:sz w:val="22"/>
          <w:szCs w:val="22"/>
        </w:rPr>
        <w:t>Dokladová část k projektovým</w:t>
      </w:r>
      <w:r w:rsidRPr="003714EC">
        <w:rPr>
          <w:sz w:val="22"/>
          <w:szCs w:val="22"/>
        </w:rPr>
        <w:t xml:space="preserve"> dokumentac</w:t>
      </w:r>
      <w:r>
        <w:rPr>
          <w:sz w:val="22"/>
          <w:szCs w:val="22"/>
        </w:rPr>
        <w:t>ím</w:t>
      </w:r>
      <w:r w:rsidRPr="003714EC">
        <w:rPr>
          <w:sz w:val="22"/>
          <w:szCs w:val="22"/>
        </w:rPr>
        <w:t xml:space="preserve"> </w:t>
      </w:r>
      <w:r w:rsidR="00CD5229">
        <w:rPr>
          <w:sz w:val="22"/>
          <w:szCs w:val="22"/>
        </w:rPr>
        <w:t xml:space="preserve">bude </w:t>
      </w:r>
      <w:r>
        <w:rPr>
          <w:sz w:val="22"/>
          <w:szCs w:val="22"/>
        </w:rPr>
        <w:t>obsahovat</w:t>
      </w:r>
      <w:r w:rsidRPr="00E47D30">
        <w:rPr>
          <w:sz w:val="22"/>
          <w:szCs w:val="22"/>
        </w:rPr>
        <w:t xml:space="preserve"> </w:t>
      </w:r>
      <w:r>
        <w:rPr>
          <w:sz w:val="22"/>
          <w:szCs w:val="22"/>
        </w:rPr>
        <w:t xml:space="preserve">souhlasná/kladná </w:t>
      </w:r>
      <w:r w:rsidRPr="00E47D30">
        <w:rPr>
          <w:sz w:val="22"/>
          <w:szCs w:val="22"/>
        </w:rPr>
        <w:t>vyjádření a stanoviska nutná k povolení realizace stavby</w:t>
      </w:r>
      <w:r w:rsidR="00D7312D">
        <w:rPr>
          <w:sz w:val="22"/>
          <w:szCs w:val="22"/>
        </w:rPr>
        <w:t xml:space="preserve">, </w:t>
      </w:r>
      <w:r w:rsidR="00FC3D4E">
        <w:rPr>
          <w:sz w:val="22"/>
          <w:szCs w:val="22"/>
        </w:rPr>
        <w:t>povolení odstranění stavby a</w:t>
      </w:r>
      <w:r w:rsidR="00D7312D">
        <w:rPr>
          <w:sz w:val="22"/>
          <w:szCs w:val="22"/>
        </w:rPr>
        <w:t xml:space="preserve"> povolení kácení dřevin dotčených stavbou</w:t>
      </w:r>
      <w:r w:rsidRPr="00E47D30">
        <w:rPr>
          <w:sz w:val="22"/>
          <w:szCs w:val="22"/>
        </w:rPr>
        <w:t>.</w:t>
      </w:r>
      <w:r w:rsidRPr="003714EC">
        <w:rPr>
          <w:sz w:val="22"/>
          <w:szCs w:val="22"/>
        </w:rPr>
        <w:t xml:space="preserve"> </w:t>
      </w:r>
      <w:r w:rsidRPr="00E47D30">
        <w:rPr>
          <w:sz w:val="22"/>
          <w:szCs w:val="22"/>
        </w:rPr>
        <w:t>Veškeré podmínky/požadavky dotčených orgánů a organizací uvedené ve vyjádřeních a rozhodnutích, budou zhotovitelem zapracovány do příslušných dokumentací.</w:t>
      </w:r>
    </w:p>
    <w:p w14:paraId="3EA09573" w14:textId="74BA898B" w:rsidR="00B308D9" w:rsidRDefault="00B308D9" w:rsidP="00CD5229">
      <w:pPr>
        <w:spacing w:before="75"/>
        <w:ind w:left="426"/>
        <w:jc w:val="both"/>
        <w:rPr>
          <w:sz w:val="22"/>
          <w:szCs w:val="22"/>
        </w:rPr>
      </w:pPr>
      <w:r>
        <w:rPr>
          <w:sz w:val="22"/>
          <w:szCs w:val="22"/>
        </w:rPr>
        <w:t xml:space="preserve">Dokladová část bude obsahovat rovněž </w:t>
      </w:r>
      <w:r w:rsidR="003714EC" w:rsidRPr="00B308D9">
        <w:rPr>
          <w:b/>
          <w:sz w:val="22"/>
          <w:szCs w:val="22"/>
        </w:rPr>
        <w:t>Souhlasné stanovisko objednatele k</w:t>
      </w:r>
      <w:r>
        <w:rPr>
          <w:b/>
          <w:sz w:val="22"/>
          <w:szCs w:val="22"/>
        </w:rPr>
        <w:t xml:space="preserve"> </w:t>
      </w:r>
      <w:r w:rsidR="00CD5229">
        <w:rPr>
          <w:b/>
          <w:sz w:val="22"/>
          <w:szCs w:val="22"/>
        </w:rPr>
        <w:t>jednotlivým</w:t>
      </w:r>
      <w:r>
        <w:rPr>
          <w:b/>
          <w:sz w:val="22"/>
          <w:szCs w:val="22"/>
        </w:rPr>
        <w:t xml:space="preserve"> stupňům</w:t>
      </w:r>
      <w:r w:rsidR="003714EC" w:rsidRPr="00B308D9">
        <w:rPr>
          <w:b/>
          <w:sz w:val="22"/>
          <w:szCs w:val="22"/>
        </w:rPr>
        <w:t xml:space="preserve"> PD</w:t>
      </w:r>
      <w:r w:rsidR="003714EC" w:rsidRPr="00B308D9">
        <w:rPr>
          <w:sz w:val="22"/>
          <w:szCs w:val="22"/>
        </w:rPr>
        <w:t xml:space="preserve">. Objednatel vydá toto stanovisko po předložení </w:t>
      </w:r>
      <w:r w:rsidR="00CD5229">
        <w:rPr>
          <w:sz w:val="22"/>
          <w:szCs w:val="22"/>
        </w:rPr>
        <w:t xml:space="preserve">každého stupně </w:t>
      </w:r>
      <w:r w:rsidR="003714EC" w:rsidRPr="00B308D9">
        <w:rPr>
          <w:sz w:val="22"/>
          <w:szCs w:val="22"/>
        </w:rPr>
        <w:t xml:space="preserve">PD, vč. kompletní dokladové části, a to ve lhůtě 10 pracovních dnů ode dne doručení písemné žádosti objednateli. </w:t>
      </w:r>
    </w:p>
    <w:p w14:paraId="775B6DE5" w14:textId="76438778" w:rsidR="003714EC" w:rsidRPr="00B308D9" w:rsidRDefault="00B308D9" w:rsidP="00CD5229">
      <w:pPr>
        <w:spacing w:before="75"/>
        <w:ind w:left="426"/>
        <w:jc w:val="both"/>
        <w:rPr>
          <w:sz w:val="22"/>
          <w:szCs w:val="22"/>
        </w:rPr>
      </w:pPr>
      <w:r>
        <w:rPr>
          <w:sz w:val="22"/>
          <w:szCs w:val="22"/>
        </w:rPr>
        <w:t>Vydání souhlasného stanoviska objednatele k jednotlivým stupňům projektových dokumentací je jednou z podmínek k převzetí jednotlivých PD objednatelem.</w:t>
      </w:r>
    </w:p>
    <w:p w14:paraId="437D9612" w14:textId="2A787235" w:rsidR="003377C3" w:rsidRPr="007B5D4C" w:rsidRDefault="003377C3" w:rsidP="00A014EC">
      <w:pPr>
        <w:pStyle w:val="Odstavecseseznamem"/>
        <w:numPr>
          <w:ilvl w:val="0"/>
          <w:numId w:val="11"/>
        </w:numPr>
        <w:spacing w:before="75"/>
        <w:ind w:left="435" w:hanging="426"/>
        <w:jc w:val="both"/>
        <w:rPr>
          <w:sz w:val="22"/>
          <w:szCs w:val="22"/>
        </w:rPr>
      </w:pPr>
      <w:r w:rsidRPr="003377C3">
        <w:rPr>
          <w:sz w:val="22"/>
          <w:szCs w:val="22"/>
        </w:rPr>
        <w:t>Objednatel se zavazuje poskytnout zhotoviteli veškeré dostupné podklady objektů (v jeho vlastnictví)</w:t>
      </w:r>
      <w:r w:rsidR="006205D8">
        <w:rPr>
          <w:sz w:val="22"/>
          <w:szCs w:val="22"/>
        </w:rPr>
        <w:t xml:space="preserve">, Studie, </w:t>
      </w:r>
      <w:r w:rsidRPr="003377C3">
        <w:rPr>
          <w:sz w:val="22"/>
          <w:szCs w:val="22"/>
        </w:rPr>
        <w:t>k vypracování PD v elektronické podobě (ve formátu *.</w:t>
      </w:r>
      <w:proofErr w:type="spellStart"/>
      <w:r w:rsidRPr="003377C3">
        <w:rPr>
          <w:sz w:val="22"/>
          <w:szCs w:val="22"/>
        </w:rPr>
        <w:t>dwg</w:t>
      </w:r>
      <w:proofErr w:type="spellEnd"/>
      <w:r w:rsidRPr="003377C3">
        <w:rPr>
          <w:sz w:val="22"/>
          <w:szCs w:val="22"/>
        </w:rPr>
        <w:t>, *.doc, *.</w:t>
      </w:r>
      <w:proofErr w:type="spellStart"/>
      <w:r w:rsidRPr="003377C3">
        <w:rPr>
          <w:sz w:val="22"/>
          <w:szCs w:val="22"/>
        </w:rPr>
        <w:t>xls</w:t>
      </w:r>
      <w:proofErr w:type="spellEnd"/>
      <w:r w:rsidRPr="003377C3">
        <w:rPr>
          <w:sz w:val="22"/>
          <w:szCs w:val="22"/>
        </w:rPr>
        <w:t>) nebo papírov</w:t>
      </w:r>
      <w:r w:rsidR="007B5D4C">
        <w:rPr>
          <w:sz w:val="22"/>
          <w:szCs w:val="22"/>
        </w:rPr>
        <w:t>é podobě, které má k dispozici.</w:t>
      </w:r>
      <w:r w:rsidRPr="003377C3">
        <w:rPr>
          <w:sz w:val="22"/>
          <w:szCs w:val="22"/>
        </w:rPr>
        <w:t xml:space="preserve"> </w:t>
      </w:r>
      <w:r w:rsidRPr="007B5D4C">
        <w:rPr>
          <w:sz w:val="22"/>
          <w:szCs w:val="22"/>
        </w:rPr>
        <w:t>Tyto podklady objednatel poskytne na základě požadavku zhotovitele, a to 5 pracovních dnů od doručení žádosti</w:t>
      </w:r>
      <w:r w:rsidR="007B5D4C">
        <w:rPr>
          <w:sz w:val="22"/>
          <w:szCs w:val="22"/>
        </w:rPr>
        <w:t xml:space="preserve"> objednateli</w:t>
      </w:r>
      <w:r w:rsidRPr="007B5D4C">
        <w:rPr>
          <w:sz w:val="22"/>
          <w:szCs w:val="22"/>
        </w:rPr>
        <w:t>.</w:t>
      </w:r>
    </w:p>
    <w:p w14:paraId="66924CFC" w14:textId="61D1AA42" w:rsidR="00B41D1B" w:rsidRPr="00F91D93" w:rsidRDefault="00B41D1B" w:rsidP="00A014EC">
      <w:pPr>
        <w:pStyle w:val="Odstavecseseznamem"/>
        <w:numPr>
          <w:ilvl w:val="0"/>
          <w:numId w:val="11"/>
        </w:numPr>
        <w:spacing w:before="75"/>
        <w:ind w:left="435" w:hanging="426"/>
        <w:jc w:val="both"/>
        <w:rPr>
          <w:sz w:val="22"/>
          <w:szCs w:val="22"/>
        </w:rPr>
      </w:pPr>
      <w:r w:rsidRPr="00F91D93">
        <w:rPr>
          <w:sz w:val="22"/>
          <w:szCs w:val="22"/>
        </w:rPr>
        <w:t xml:space="preserve">Zhotovitel svolá v průběhu zpracovávání </w:t>
      </w:r>
      <w:r w:rsidR="003053D5">
        <w:rPr>
          <w:sz w:val="22"/>
          <w:szCs w:val="22"/>
        </w:rPr>
        <w:t xml:space="preserve">všech stupňů </w:t>
      </w:r>
      <w:r w:rsidR="00600635" w:rsidRPr="00F91D93">
        <w:rPr>
          <w:sz w:val="22"/>
          <w:szCs w:val="22"/>
        </w:rPr>
        <w:t>PD</w:t>
      </w:r>
      <w:r w:rsidR="00AE14B2" w:rsidRPr="00F91D93">
        <w:rPr>
          <w:sz w:val="22"/>
          <w:szCs w:val="22"/>
        </w:rPr>
        <w:t xml:space="preserve"> </w:t>
      </w:r>
      <w:r w:rsidRPr="00F91D93">
        <w:rPr>
          <w:sz w:val="22"/>
          <w:szCs w:val="22"/>
        </w:rPr>
        <w:t xml:space="preserve">minimálně </w:t>
      </w:r>
      <w:r w:rsidR="00B308D9">
        <w:rPr>
          <w:sz w:val="22"/>
          <w:szCs w:val="22"/>
        </w:rPr>
        <w:t>co 1</w:t>
      </w:r>
      <w:r w:rsidR="00CD5229">
        <w:rPr>
          <w:sz w:val="22"/>
          <w:szCs w:val="22"/>
        </w:rPr>
        <w:t>4</w:t>
      </w:r>
      <w:r w:rsidR="00B308D9">
        <w:rPr>
          <w:sz w:val="22"/>
          <w:szCs w:val="22"/>
        </w:rPr>
        <w:t xml:space="preserve"> dní </w:t>
      </w:r>
      <w:r w:rsidRPr="00F91D93">
        <w:rPr>
          <w:sz w:val="22"/>
          <w:szCs w:val="22"/>
        </w:rPr>
        <w:t>výrobní výbor</w:t>
      </w:r>
      <w:r w:rsidR="00451A50" w:rsidRPr="00F91D93">
        <w:rPr>
          <w:sz w:val="22"/>
          <w:szCs w:val="22"/>
        </w:rPr>
        <w:t xml:space="preserve">, pokud nebude </w:t>
      </w:r>
      <w:r w:rsidR="003053D5">
        <w:rPr>
          <w:sz w:val="22"/>
          <w:szCs w:val="22"/>
        </w:rPr>
        <w:t xml:space="preserve">předem </w:t>
      </w:r>
      <w:r w:rsidR="00451A50" w:rsidRPr="00F91D93">
        <w:rPr>
          <w:sz w:val="22"/>
          <w:szCs w:val="22"/>
        </w:rPr>
        <w:t>dohodnuto jinak</w:t>
      </w:r>
      <w:r w:rsidRPr="00F91D93">
        <w:rPr>
          <w:sz w:val="22"/>
          <w:szCs w:val="22"/>
        </w:rPr>
        <w:t>. Prostory pro konání výrobních výborů (na území města Ostravy) zajistí na své náklady zhotovitel a z těchto výrobních výborů pořídí písemný zápis.</w:t>
      </w:r>
    </w:p>
    <w:p w14:paraId="1D70ADC5" w14:textId="54D8AFC9" w:rsidR="00127774" w:rsidRDefault="00A562DC" w:rsidP="00A014EC">
      <w:pPr>
        <w:pStyle w:val="Odstavecseseznamem"/>
        <w:numPr>
          <w:ilvl w:val="0"/>
          <w:numId w:val="11"/>
        </w:numPr>
        <w:spacing w:before="75"/>
        <w:ind w:left="435" w:hanging="426"/>
        <w:jc w:val="both"/>
        <w:rPr>
          <w:sz w:val="22"/>
          <w:szCs w:val="22"/>
        </w:rPr>
      </w:pPr>
      <w:r w:rsidRPr="00F91D93">
        <w:rPr>
          <w:sz w:val="22"/>
          <w:szCs w:val="22"/>
        </w:rPr>
        <w:t xml:space="preserve">Předmětem plnění je rovněž </w:t>
      </w:r>
      <w:r w:rsidRPr="00F91D93">
        <w:rPr>
          <w:b/>
          <w:sz w:val="22"/>
          <w:szCs w:val="22"/>
        </w:rPr>
        <w:t xml:space="preserve">výkon </w:t>
      </w:r>
      <w:r w:rsidR="001B281C">
        <w:rPr>
          <w:b/>
          <w:sz w:val="22"/>
          <w:szCs w:val="22"/>
        </w:rPr>
        <w:t xml:space="preserve">občasného </w:t>
      </w:r>
      <w:r w:rsidRPr="00F91D93">
        <w:rPr>
          <w:b/>
          <w:sz w:val="22"/>
          <w:szCs w:val="22"/>
        </w:rPr>
        <w:t>autorského dozoru</w:t>
      </w:r>
      <w:r w:rsidRPr="00F91D93">
        <w:rPr>
          <w:sz w:val="22"/>
          <w:szCs w:val="22"/>
        </w:rPr>
        <w:t xml:space="preserve"> dle § 152, odstavce 4 stavebního zákona č. 183/2006 Sb., v platném znění, pro stavb</w:t>
      </w:r>
      <w:r w:rsidR="002A4017">
        <w:rPr>
          <w:sz w:val="22"/>
          <w:szCs w:val="22"/>
        </w:rPr>
        <w:t>y</w:t>
      </w:r>
      <w:r w:rsidR="00127774">
        <w:rPr>
          <w:sz w:val="22"/>
          <w:szCs w:val="22"/>
        </w:rPr>
        <w:t xml:space="preserve"> následovně:</w:t>
      </w:r>
      <w:r w:rsidRPr="00F91D93">
        <w:rPr>
          <w:sz w:val="22"/>
          <w:szCs w:val="22"/>
        </w:rPr>
        <w:t xml:space="preserve"> </w:t>
      </w:r>
    </w:p>
    <w:p w14:paraId="7083DB19" w14:textId="08EE27A7" w:rsidR="00127774" w:rsidRDefault="00127774" w:rsidP="00A014EC">
      <w:pPr>
        <w:pStyle w:val="Odstavecseseznamem"/>
        <w:numPr>
          <w:ilvl w:val="0"/>
          <w:numId w:val="29"/>
        </w:numPr>
        <w:spacing w:before="75"/>
        <w:ind w:left="709" w:hanging="283"/>
        <w:jc w:val="both"/>
        <w:rPr>
          <w:sz w:val="22"/>
          <w:szCs w:val="22"/>
        </w:rPr>
      </w:pPr>
      <w:r w:rsidRPr="00127774">
        <w:rPr>
          <w:sz w:val="22"/>
          <w:szCs w:val="22"/>
        </w:rPr>
        <w:t>Výkon občasného autorského dozoru</w:t>
      </w:r>
      <w:r>
        <w:rPr>
          <w:sz w:val="22"/>
          <w:szCs w:val="22"/>
        </w:rPr>
        <w:t xml:space="preserve"> pro stavbu „</w:t>
      </w:r>
      <w:r w:rsidRPr="00127774">
        <w:rPr>
          <w:sz w:val="22"/>
          <w:szCs w:val="22"/>
        </w:rPr>
        <w:t>Přípojka NN</w:t>
      </w:r>
      <w:r>
        <w:rPr>
          <w:sz w:val="22"/>
          <w:szCs w:val="22"/>
        </w:rPr>
        <w:t>“, v rozsahu p</w:t>
      </w:r>
      <w:r w:rsidRPr="00127774">
        <w:rPr>
          <w:sz w:val="22"/>
          <w:szCs w:val="22"/>
        </w:rPr>
        <w:t>rojektová dokumentace</w:t>
      </w:r>
      <w:r>
        <w:rPr>
          <w:sz w:val="22"/>
          <w:szCs w:val="22"/>
        </w:rPr>
        <w:t>, dle kapitoly II., bod. 2, písmeno</w:t>
      </w:r>
      <w:r w:rsidRPr="00127774">
        <w:rPr>
          <w:sz w:val="22"/>
          <w:szCs w:val="22"/>
        </w:rPr>
        <w:t xml:space="preserve"> </w:t>
      </w:r>
      <w:r>
        <w:rPr>
          <w:sz w:val="22"/>
          <w:szCs w:val="22"/>
        </w:rPr>
        <w:t xml:space="preserve">E. </w:t>
      </w:r>
    </w:p>
    <w:p w14:paraId="0D79430C" w14:textId="5B78697F" w:rsidR="00127774" w:rsidRPr="00127774" w:rsidRDefault="00127774" w:rsidP="00A014EC">
      <w:pPr>
        <w:pStyle w:val="Odstavecseseznamem"/>
        <w:numPr>
          <w:ilvl w:val="0"/>
          <w:numId w:val="29"/>
        </w:numPr>
        <w:spacing w:before="75"/>
        <w:ind w:left="709" w:hanging="283"/>
        <w:jc w:val="both"/>
        <w:rPr>
          <w:sz w:val="22"/>
          <w:szCs w:val="22"/>
        </w:rPr>
      </w:pPr>
      <w:r w:rsidRPr="00127774">
        <w:rPr>
          <w:sz w:val="22"/>
          <w:szCs w:val="22"/>
        </w:rPr>
        <w:t xml:space="preserve">Výkon občasného autorského dozoru pro stavbu „Rekonstrukce zpevněných ploch a odvodnění v Areálu trolejbusy Ostrava“, v rozsahu projektové dokumentace, dle kapitoly II., bod. 3, písmeno G. </w:t>
      </w:r>
    </w:p>
    <w:p w14:paraId="01C03CBC" w14:textId="291AD7AB" w:rsidR="00127774" w:rsidRDefault="00127774" w:rsidP="00A014EC">
      <w:pPr>
        <w:pStyle w:val="Odstavecseseznamem"/>
        <w:numPr>
          <w:ilvl w:val="0"/>
          <w:numId w:val="29"/>
        </w:numPr>
        <w:spacing w:before="75"/>
        <w:ind w:left="709" w:hanging="283"/>
        <w:jc w:val="both"/>
        <w:rPr>
          <w:sz w:val="22"/>
          <w:szCs w:val="22"/>
        </w:rPr>
      </w:pPr>
      <w:r w:rsidRPr="00127774">
        <w:rPr>
          <w:sz w:val="22"/>
          <w:szCs w:val="22"/>
        </w:rPr>
        <w:lastRenderedPageBreak/>
        <w:t xml:space="preserve">Výkon občasného autorského dozoru </w:t>
      </w:r>
      <w:r>
        <w:rPr>
          <w:sz w:val="22"/>
          <w:szCs w:val="22"/>
        </w:rPr>
        <w:t xml:space="preserve">pro stavbu </w:t>
      </w:r>
      <w:r w:rsidRPr="00127774">
        <w:rPr>
          <w:sz w:val="22"/>
          <w:szCs w:val="22"/>
        </w:rPr>
        <w:t>pro stavbu „Rekonstrukce administrativní budovy střediska trolejbusy“</w:t>
      </w:r>
      <w:r>
        <w:rPr>
          <w:sz w:val="22"/>
          <w:szCs w:val="22"/>
        </w:rPr>
        <w:t>, v rozsahu projektové dokumentace, dle kapitoly II. bod 2, písmena</w:t>
      </w:r>
      <w:r w:rsidRPr="00127774">
        <w:rPr>
          <w:sz w:val="22"/>
          <w:szCs w:val="22"/>
        </w:rPr>
        <w:t xml:space="preserve"> A.</w:t>
      </w:r>
      <w:r>
        <w:rPr>
          <w:sz w:val="22"/>
          <w:szCs w:val="22"/>
        </w:rPr>
        <w:t>,</w:t>
      </w:r>
      <w:r w:rsidRPr="00127774">
        <w:rPr>
          <w:sz w:val="22"/>
          <w:szCs w:val="22"/>
        </w:rPr>
        <w:t xml:space="preserve"> B.</w:t>
      </w:r>
      <w:r>
        <w:rPr>
          <w:sz w:val="22"/>
          <w:szCs w:val="22"/>
        </w:rPr>
        <w:t>,</w:t>
      </w:r>
      <w:r w:rsidRPr="00127774">
        <w:rPr>
          <w:sz w:val="22"/>
          <w:szCs w:val="22"/>
        </w:rPr>
        <w:t xml:space="preserve"> C.</w:t>
      </w:r>
      <w:r>
        <w:rPr>
          <w:sz w:val="22"/>
          <w:szCs w:val="22"/>
        </w:rPr>
        <w:t>,</w:t>
      </w:r>
      <w:r w:rsidRPr="00127774">
        <w:rPr>
          <w:sz w:val="22"/>
          <w:szCs w:val="22"/>
        </w:rPr>
        <w:t xml:space="preserve"> D.</w:t>
      </w:r>
      <w:r>
        <w:rPr>
          <w:sz w:val="22"/>
          <w:szCs w:val="22"/>
        </w:rPr>
        <w:t>,</w:t>
      </w:r>
      <w:r w:rsidRPr="00127774">
        <w:rPr>
          <w:sz w:val="22"/>
          <w:szCs w:val="22"/>
        </w:rPr>
        <w:t xml:space="preserve"> F</w:t>
      </w:r>
      <w:r>
        <w:rPr>
          <w:sz w:val="22"/>
          <w:szCs w:val="22"/>
        </w:rPr>
        <w:t>.</w:t>
      </w:r>
      <w:r w:rsidRPr="00127774">
        <w:rPr>
          <w:sz w:val="22"/>
          <w:szCs w:val="22"/>
        </w:rPr>
        <w:t xml:space="preserve"> </w:t>
      </w:r>
    </w:p>
    <w:p w14:paraId="15A05902" w14:textId="6E3EFEC2" w:rsidR="00A562DC" w:rsidRPr="00127774" w:rsidRDefault="00A562DC" w:rsidP="00127774">
      <w:pPr>
        <w:spacing w:before="75"/>
        <w:ind w:left="9" w:firstLine="417"/>
        <w:jc w:val="both"/>
        <w:rPr>
          <w:sz w:val="22"/>
          <w:szCs w:val="22"/>
        </w:rPr>
      </w:pPr>
      <w:r w:rsidRPr="00127774">
        <w:rPr>
          <w:sz w:val="22"/>
          <w:szCs w:val="22"/>
        </w:rPr>
        <w:t xml:space="preserve">Vymezení rozsahu provádění </w:t>
      </w:r>
      <w:r w:rsidR="003053D5" w:rsidRPr="00127774">
        <w:rPr>
          <w:sz w:val="22"/>
          <w:szCs w:val="22"/>
        </w:rPr>
        <w:t xml:space="preserve">občasného </w:t>
      </w:r>
      <w:r w:rsidRPr="00127774">
        <w:rPr>
          <w:sz w:val="22"/>
          <w:szCs w:val="22"/>
        </w:rPr>
        <w:t>autorského dozoru pro stavb</w:t>
      </w:r>
      <w:r w:rsidR="002A4017" w:rsidRPr="00127774">
        <w:rPr>
          <w:sz w:val="22"/>
          <w:szCs w:val="22"/>
        </w:rPr>
        <w:t>y</w:t>
      </w:r>
      <w:r w:rsidRPr="00127774">
        <w:rPr>
          <w:sz w:val="22"/>
          <w:szCs w:val="22"/>
        </w:rPr>
        <w:t xml:space="preserve"> je uveden</w:t>
      </w:r>
      <w:r w:rsidR="000026D2" w:rsidRPr="00127774">
        <w:rPr>
          <w:sz w:val="22"/>
          <w:szCs w:val="22"/>
        </w:rPr>
        <w:t>o</w:t>
      </w:r>
      <w:r w:rsidRPr="00127774">
        <w:rPr>
          <w:sz w:val="22"/>
          <w:szCs w:val="22"/>
        </w:rPr>
        <w:t xml:space="preserve"> v příloze č. 2 </w:t>
      </w:r>
      <w:proofErr w:type="gramStart"/>
      <w:r w:rsidRPr="00127774">
        <w:rPr>
          <w:sz w:val="22"/>
          <w:szCs w:val="22"/>
        </w:rPr>
        <w:t>této</w:t>
      </w:r>
      <w:proofErr w:type="gramEnd"/>
      <w:r w:rsidRPr="00127774">
        <w:rPr>
          <w:sz w:val="22"/>
          <w:szCs w:val="22"/>
        </w:rPr>
        <w:t xml:space="preserve"> smlouvy.</w:t>
      </w:r>
    </w:p>
    <w:p w14:paraId="43836610" w14:textId="77777777" w:rsidR="00B41D1B" w:rsidRPr="00F91D93" w:rsidRDefault="00B41D1B" w:rsidP="00A014EC">
      <w:pPr>
        <w:pStyle w:val="Odstavecseseznamem"/>
        <w:numPr>
          <w:ilvl w:val="0"/>
          <w:numId w:val="11"/>
        </w:numPr>
        <w:spacing w:before="75"/>
        <w:ind w:left="435" w:hanging="426"/>
        <w:jc w:val="both"/>
        <w:rPr>
          <w:sz w:val="22"/>
          <w:szCs w:val="22"/>
        </w:rPr>
      </w:pPr>
      <w:r w:rsidRPr="00F91D93">
        <w:rPr>
          <w:sz w:val="22"/>
          <w:szCs w:val="22"/>
        </w:rPr>
        <w:t>Vypracovan</w:t>
      </w:r>
      <w:r w:rsidR="00600635" w:rsidRPr="00F91D93">
        <w:rPr>
          <w:sz w:val="22"/>
          <w:szCs w:val="22"/>
        </w:rPr>
        <w:t>á</w:t>
      </w:r>
      <w:r w:rsidRPr="00F91D93">
        <w:rPr>
          <w:sz w:val="22"/>
          <w:szCs w:val="22"/>
        </w:rPr>
        <w:t xml:space="preserve"> </w:t>
      </w:r>
      <w:r w:rsidR="00600635" w:rsidRPr="00F91D93">
        <w:rPr>
          <w:sz w:val="22"/>
          <w:szCs w:val="22"/>
        </w:rPr>
        <w:t>PD</w:t>
      </w:r>
      <w:r w:rsidRPr="00F91D93">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9EA8BE6" w14:textId="77777777" w:rsidR="00BE7E9C" w:rsidRDefault="00BE7E9C" w:rsidP="00A014EC">
      <w:pPr>
        <w:pStyle w:val="Odstavecseseznamem"/>
        <w:numPr>
          <w:ilvl w:val="0"/>
          <w:numId w:val="11"/>
        </w:numPr>
        <w:spacing w:before="75"/>
        <w:ind w:left="435" w:hanging="426"/>
        <w:jc w:val="both"/>
        <w:rPr>
          <w:sz w:val="22"/>
          <w:szCs w:val="22"/>
        </w:rPr>
      </w:pPr>
      <w:r>
        <w:rPr>
          <w:sz w:val="22"/>
          <w:szCs w:val="22"/>
        </w:rPr>
        <w:t>Všechny projektové dokumentace</w:t>
      </w:r>
      <w:r w:rsidRPr="00BE7E9C">
        <w:rPr>
          <w:sz w:val="22"/>
          <w:szCs w:val="22"/>
        </w:rPr>
        <w:t xml:space="preserve"> </w:t>
      </w:r>
      <w:r>
        <w:rPr>
          <w:sz w:val="22"/>
          <w:szCs w:val="22"/>
        </w:rPr>
        <w:t xml:space="preserve">ve stupni DPS, které jsou předmětem plnění, </w:t>
      </w:r>
      <w:r w:rsidR="00B41D1B" w:rsidRPr="00F91D93">
        <w:rPr>
          <w:sz w:val="22"/>
          <w:szCs w:val="22"/>
        </w:rPr>
        <w:t>bud</w:t>
      </w:r>
      <w:r>
        <w:rPr>
          <w:sz w:val="22"/>
          <w:szCs w:val="22"/>
        </w:rPr>
        <w:t>ou</w:t>
      </w:r>
      <w:r w:rsidR="00B41D1B" w:rsidRPr="00F91D93">
        <w:rPr>
          <w:sz w:val="22"/>
          <w:szCs w:val="22"/>
        </w:rPr>
        <w:t xml:space="preserve"> podkladem pro zadání veřejné zakázky na</w:t>
      </w:r>
      <w:r w:rsidR="006E5FCC" w:rsidRPr="00F91D93">
        <w:rPr>
          <w:sz w:val="22"/>
          <w:szCs w:val="22"/>
        </w:rPr>
        <w:t xml:space="preserve"> realizaci</w:t>
      </w:r>
      <w:r w:rsidR="00B41D1B" w:rsidRPr="00F91D93">
        <w:rPr>
          <w:sz w:val="22"/>
          <w:szCs w:val="22"/>
        </w:rPr>
        <w:t xml:space="preserve"> </w:t>
      </w:r>
      <w:r w:rsidR="006E5FCC" w:rsidRPr="00F91D93">
        <w:rPr>
          <w:sz w:val="22"/>
          <w:szCs w:val="22"/>
        </w:rPr>
        <w:t>díla/stavby</w:t>
      </w:r>
      <w:r w:rsidR="00451A50" w:rsidRPr="00F91D93">
        <w:rPr>
          <w:sz w:val="22"/>
          <w:szCs w:val="22"/>
        </w:rPr>
        <w:t>, kterou je objednatel povinen vypsat v souladu se zákonem č. 134/2016 Sb.</w:t>
      </w:r>
      <w:r w:rsidR="00C909E5" w:rsidRPr="00F91D93">
        <w:rPr>
          <w:sz w:val="22"/>
          <w:szCs w:val="22"/>
        </w:rPr>
        <w:t>,</w:t>
      </w:r>
      <w:r w:rsidR="00451A50" w:rsidRPr="00F91D93">
        <w:rPr>
          <w:sz w:val="22"/>
          <w:szCs w:val="22"/>
        </w:rPr>
        <w:t xml:space="preserve"> o zadávání veřejných zakáz</w:t>
      </w:r>
      <w:r w:rsidR="0082588E" w:rsidRPr="00F91D93">
        <w:rPr>
          <w:sz w:val="22"/>
          <w:szCs w:val="22"/>
        </w:rPr>
        <w:t>e</w:t>
      </w:r>
      <w:r w:rsidR="00451A50" w:rsidRPr="00F91D93">
        <w:rPr>
          <w:sz w:val="22"/>
          <w:szCs w:val="22"/>
        </w:rPr>
        <w:t>k, v platném znění</w:t>
      </w:r>
      <w:r w:rsidR="00B41D1B" w:rsidRPr="00F91D93">
        <w:rPr>
          <w:sz w:val="22"/>
          <w:szCs w:val="22"/>
        </w:rPr>
        <w:t xml:space="preserve">. </w:t>
      </w:r>
    </w:p>
    <w:p w14:paraId="22EF4077" w14:textId="05FD852C" w:rsidR="00B41D1B" w:rsidRPr="00BE7E9C" w:rsidRDefault="00B41D1B" w:rsidP="00BE7E9C">
      <w:pPr>
        <w:spacing w:before="75"/>
        <w:ind w:left="426"/>
        <w:jc w:val="both"/>
        <w:rPr>
          <w:sz w:val="22"/>
          <w:szCs w:val="22"/>
        </w:rPr>
      </w:pPr>
      <w:r w:rsidRPr="00BE7E9C">
        <w:rPr>
          <w:sz w:val="22"/>
          <w:szCs w:val="22"/>
        </w:rPr>
        <w:t xml:space="preserve">Zhotovitel se zavazuje na žádost objednatele v průběhu zadávacího řízení na realizaci stavby poskytovat informace k dotazům uchazečů týkajících se </w:t>
      </w:r>
      <w:r w:rsidR="000C7141" w:rsidRPr="00BE7E9C">
        <w:rPr>
          <w:sz w:val="22"/>
          <w:szCs w:val="22"/>
        </w:rPr>
        <w:t>PD</w:t>
      </w:r>
      <w:r w:rsidRPr="00BE7E9C">
        <w:rPr>
          <w:sz w:val="22"/>
          <w:szCs w:val="22"/>
        </w:rPr>
        <w:t xml:space="preserve">, a to e-mailem ve lhůtě do 2 dnů od obdržení žádosti, nebude-li dohodnuto jinak. Pokud zhotovitel poruší tuto povinnost, je objednatel oprávněn účtovat zhotoviteli smluvní pokutu dle </w:t>
      </w:r>
      <w:r w:rsidR="0086170A" w:rsidRPr="00BE7E9C">
        <w:rPr>
          <w:sz w:val="22"/>
          <w:szCs w:val="22"/>
        </w:rPr>
        <w:t>kapitoly</w:t>
      </w:r>
      <w:r w:rsidRPr="00BE7E9C">
        <w:rPr>
          <w:sz w:val="22"/>
          <w:szCs w:val="22"/>
        </w:rPr>
        <w:t xml:space="preserve"> VII.</w:t>
      </w:r>
      <w:r w:rsidR="0086170A" w:rsidRPr="00BE7E9C">
        <w:rPr>
          <w:sz w:val="22"/>
          <w:szCs w:val="22"/>
        </w:rPr>
        <w:t>, odstavec</w:t>
      </w:r>
      <w:r w:rsidRPr="00BE7E9C">
        <w:rPr>
          <w:sz w:val="22"/>
          <w:szCs w:val="22"/>
        </w:rPr>
        <w:t xml:space="preserve"> </w:t>
      </w:r>
      <w:r w:rsidR="00AE68CE" w:rsidRPr="00BE7E9C">
        <w:rPr>
          <w:sz w:val="22"/>
          <w:szCs w:val="22"/>
        </w:rPr>
        <w:t>3</w:t>
      </w:r>
      <w:r w:rsidR="00C909E5" w:rsidRPr="00BE7E9C">
        <w:rPr>
          <w:sz w:val="22"/>
          <w:szCs w:val="22"/>
        </w:rPr>
        <w:t>,</w:t>
      </w:r>
      <w:r w:rsidRPr="00BE7E9C">
        <w:rPr>
          <w:sz w:val="22"/>
          <w:szCs w:val="22"/>
        </w:rPr>
        <w:t xml:space="preserve"> této smlouvy.</w:t>
      </w:r>
    </w:p>
    <w:p w14:paraId="1C20F1EB" w14:textId="77777777" w:rsidR="00FC3D4E" w:rsidRPr="00FC3D4E" w:rsidRDefault="00FC3D4E" w:rsidP="00FC3D4E">
      <w:pPr>
        <w:spacing w:before="75"/>
        <w:jc w:val="both"/>
        <w:rPr>
          <w:sz w:val="22"/>
          <w:szCs w:val="22"/>
        </w:rPr>
      </w:pPr>
    </w:p>
    <w:p w14:paraId="523D033D"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Cena díla</w:t>
      </w:r>
    </w:p>
    <w:p w14:paraId="09B2142E" w14:textId="1236954B" w:rsidR="003A142A" w:rsidRDefault="003A142A" w:rsidP="00A014EC">
      <w:pPr>
        <w:pStyle w:val="Nadpis7"/>
        <w:keepNext w:val="0"/>
        <w:numPr>
          <w:ilvl w:val="0"/>
          <w:numId w:val="2"/>
        </w:numPr>
        <w:overflowPunct w:val="0"/>
        <w:autoSpaceDE w:val="0"/>
        <w:autoSpaceDN w:val="0"/>
        <w:adjustRightInd w:val="0"/>
        <w:jc w:val="both"/>
        <w:rPr>
          <w:sz w:val="22"/>
          <w:szCs w:val="22"/>
        </w:rPr>
      </w:pPr>
      <w:r w:rsidRPr="00F91D93">
        <w:rPr>
          <w:sz w:val="22"/>
          <w:szCs w:val="22"/>
        </w:rPr>
        <w:t>Cena za zhotovení předmětu smlouvy</w:t>
      </w:r>
      <w:r w:rsidR="00891AD2">
        <w:rPr>
          <w:sz w:val="22"/>
          <w:szCs w:val="22"/>
        </w:rPr>
        <w:t xml:space="preserve"> </w:t>
      </w:r>
      <w:r w:rsidRPr="00F91D93">
        <w:rPr>
          <w:sz w:val="22"/>
          <w:szCs w:val="22"/>
        </w:rPr>
        <w:t xml:space="preserve">byla smluvními stranami sjednána dohodou a činí: </w:t>
      </w:r>
    </w:p>
    <w:p w14:paraId="19D18E32" w14:textId="76974AA4" w:rsidR="00891AD2" w:rsidRPr="00891AD2" w:rsidRDefault="00891AD2" w:rsidP="00A014EC">
      <w:pPr>
        <w:pStyle w:val="Zkladntext"/>
        <w:numPr>
          <w:ilvl w:val="0"/>
          <w:numId w:val="27"/>
        </w:numPr>
        <w:spacing w:before="90" w:after="0"/>
        <w:ind w:left="851" w:hanging="425"/>
        <w:jc w:val="both"/>
        <w:rPr>
          <w:sz w:val="22"/>
          <w:szCs w:val="22"/>
        </w:rPr>
      </w:pPr>
      <w:r>
        <w:rPr>
          <w:sz w:val="22"/>
          <w:szCs w:val="22"/>
        </w:rPr>
        <w:t>Z</w:t>
      </w:r>
      <w:r w:rsidRPr="00891AD2">
        <w:rPr>
          <w:sz w:val="22"/>
          <w:szCs w:val="22"/>
        </w:rPr>
        <w:t>pracování projektových dokumentací v rozsahu kapitoly II., (mimo bod 11)</w:t>
      </w:r>
    </w:p>
    <w:p w14:paraId="15492D57" w14:textId="60DB237A" w:rsidR="00CD5229" w:rsidRPr="00CD5229" w:rsidRDefault="00CD5229" w:rsidP="00E44BB8">
      <w:pPr>
        <w:pStyle w:val="Zkladntext"/>
        <w:numPr>
          <w:ilvl w:val="0"/>
          <w:numId w:val="15"/>
        </w:numPr>
        <w:spacing w:before="90" w:after="0"/>
        <w:ind w:left="1134" w:hanging="283"/>
        <w:jc w:val="both"/>
        <w:rPr>
          <w:sz w:val="22"/>
          <w:szCs w:val="22"/>
        </w:rPr>
      </w:pPr>
      <w:r w:rsidRPr="00CD5229">
        <w:rPr>
          <w:sz w:val="22"/>
          <w:szCs w:val="22"/>
        </w:rPr>
        <w:t>Projektová dokumentace ve stupni DUR</w:t>
      </w:r>
      <w:r w:rsidRPr="00CD5229">
        <w:rPr>
          <w:sz w:val="22"/>
          <w:szCs w:val="22"/>
        </w:rPr>
        <w:tab/>
      </w:r>
      <w:r w:rsidRPr="00CD5229">
        <w:rPr>
          <w:sz w:val="22"/>
          <w:szCs w:val="22"/>
        </w:rPr>
        <w:tab/>
      </w:r>
      <w:r w:rsidRPr="00CD5229">
        <w:rPr>
          <w:sz w:val="22"/>
          <w:szCs w:val="22"/>
        </w:rPr>
        <w:tab/>
      </w:r>
      <w:r w:rsidRPr="00CD5229">
        <w:rPr>
          <w:sz w:val="22"/>
          <w:szCs w:val="22"/>
        </w:rPr>
        <w:tab/>
      </w:r>
      <w:r w:rsidR="00891AD2">
        <w:rPr>
          <w:sz w:val="22"/>
          <w:szCs w:val="22"/>
        </w:rPr>
        <w:tab/>
      </w:r>
      <w:r w:rsidR="00E44BB8">
        <w:rPr>
          <w:sz w:val="22"/>
          <w:szCs w:val="22"/>
        </w:rPr>
        <w:tab/>
      </w:r>
      <w:r w:rsidRPr="00CD5229">
        <w:rPr>
          <w:sz w:val="22"/>
          <w:szCs w:val="22"/>
        </w:rPr>
        <w:t>Kč</w:t>
      </w:r>
      <w:r w:rsidR="00A36DF5">
        <w:rPr>
          <w:sz w:val="22"/>
          <w:szCs w:val="22"/>
        </w:rPr>
        <w:t xml:space="preserve"> (bez DPH)</w:t>
      </w:r>
    </w:p>
    <w:p w14:paraId="335D2B5D" w14:textId="3D869972" w:rsidR="00CD5229" w:rsidRPr="00CD5229" w:rsidRDefault="00CD5229" w:rsidP="00E44BB8">
      <w:pPr>
        <w:pStyle w:val="Zkladntext"/>
        <w:numPr>
          <w:ilvl w:val="0"/>
          <w:numId w:val="15"/>
        </w:numPr>
        <w:spacing w:before="90" w:after="0"/>
        <w:ind w:left="1134" w:hanging="283"/>
        <w:jc w:val="both"/>
        <w:rPr>
          <w:sz w:val="22"/>
          <w:szCs w:val="22"/>
        </w:rPr>
      </w:pPr>
      <w:r w:rsidRPr="00CD5229">
        <w:rPr>
          <w:sz w:val="22"/>
          <w:szCs w:val="22"/>
        </w:rPr>
        <w:t>Projektová dokumentace bouracích prací</w:t>
      </w:r>
      <w:r w:rsidRPr="00CD5229">
        <w:rPr>
          <w:sz w:val="22"/>
          <w:szCs w:val="22"/>
        </w:rPr>
        <w:tab/>
      </w:r>
      <w:r w:rsidRPr="00CD5229">
        <w:rPr>
          <w:sz w:val="22"/>
          <w:szCs w:val="22"/>
        </w:rPr>
        <w:tab/>
      </w:r>
      <w:r w:rsidRPr="00CD5229">
        <w:rPr>
          <w:sz w:val="22"/>
          <w:szCs w:val="22"/>
        </w:rPr>
        <w:tab/>
      </w:r>
      <w:r w:rsidRPr="00CD5229">
        <w:rPr>
          <w:sz w:val="22"/>
          <w:szCs w:val="22"/>
        </w:rPr>
        <w:tab/>
      </w:r>
      <w:r w:rsidR="00891AD2">
        <w:rPr>
          <w:sz w:val="22"/>
          <w:szCs w:val="22"/>
        </w:rPr>
        <w:tab/>
      </w:r>
      <w:r w:rsidR="00E44BB8">
        <w:rPr>
          <w:sz w:val="22"/>
          <w:szCs w:val="22"/>
        </w:rPr>
        <w:tab/>
      </w:r>
      <w:r w:rsidRPr="00CD5229">
        <w:rPr>
          <w:sz w:val="22"/>
          <w:szCs w:val="22"/>
        </w:rPr>
        <w:t>Kč</w:t>
      </w:r>
      <w:r w:rsidR="00A36DF5">
        <w:rPr>
          <w:sz w:val="22"/>
          <w:szCs w:val="22"/>
        </w:rPr>
        <w:t xml:space="preserve"> (bez DPH)</w:t>
      </w:r>
    </w:p>
    <w:p w14:paraId="18555093" w14:textId="63312DCC" w:rsidR="00CD5229" w:rsidRPr="00CD5229" w:rsidRDefault="00CD5229" w:rsidP="00E44BB8">
      <w:pPr>
        <w:pStyle w:val="Zkladntext"/>
        <w:numPr>
          <w:ilvl w:val="0"/>
          <w:numId w:val="15"/>
        </w:numPr>
        <w:spacing w:before="90" w:after="0"/>
        <w:ind w:left="1134" w:hanging="283"/>
        <w:jc w:val="both"/>
        <w:rPr>
          <w:sz w:val="22"/>
          <w:szCs w:val="22"/>
        </w:rPr>
      </w:pPr>
      <w:r w:rsidRPr="00CD5229">
        <w:rPr>
          <w:sz w:val="22"/>
          <w:szCs w:val="22"/>
        </w:rPr>
        <w:t>Projektová dokumentace ve stupni DSP</w:t>
      </w:r>
      <w:r w:rsidRPr="00CD5229">
        <w:rPr>
          <w:sz w:val="22"/>
          <w:szCs w:val="22"/>
        </w:rPr>
        <w:tab/>
      </w:r>
      <w:r w:rsidRPr="00CD5229">
        <w:rPr>
          <w:sz w:val="22"/>
          <w:szCs w:val="22"/>
        </w:rPr>
        <w:tab/>
      </w:r>
      <w:r w:rsidRPr="00CD5229">
        <w:rPr>
          <w:sz w:val="22"/>
          <w:szCs w:val="22"/>
        </w:rPr>
        <w:tab/>
      </w:r>
      <w:r w:rsidRPr="00CD5229">
        <w:rPr>
          <w:sz w:val="22"/>
          <w:szCs w:val="22"/>
        </w:rPr>
        <w:tab/>
      </w:r>
      <w:r w:rsidRPr="00CD5229">
        <w:rPr>
          <w:sz w:val="22"/>
          <w:szCs w:val="22"/>
        </w:rPr>
        <w:tab/>
      </w:r>
      <w:r w:rsidR="00E44BB8">
        <w:rPr>
          <w:sz w:val="22"/>
          <w:szCs w:val="22"/>
        </w:rPr>
        <w:tab/>
      </w:r>
      <w:r w:rsidRPr="00CD5229">
        <w:rPr>
          <w:sz w:val="22"/>
          <w:szCs w:val="22"/>
        </w:rPr>
        <w:t>Kč</w:t>
      </w:r>
      <w:r w:rsidR="00A36DF5">
        <w:rPr>
          <w:sz w:val="22"/>
          <w:szCs w:val="22"/>
        </w:rPr>
        <w:t xml:space="preserve"> (bez DPH)</w:t>
      </w:r>
    </w:p>
    <w:p w14:paraId="1C00DD50" w14:textId="45FE3B84" w:rsidR="00CD5229" w:rsidRDefault="00CD5229" w:rsidP="00E44BB8">
      <w:pPr>
        <w:pStyle w:val="Zkladntext"/>
        <w:numPr>
          <w:ilvl w:val="0"/>
          <w:numId w:val="15"/>
        </w:numPr>
        <w:spacing w:before="90" w:after="0"/>
        <w:ind w:left="1134" w:hanging="283"/>
        <w:jc w:val="both"/>
        <w:rPr>
          <w:sz w:val="22"/>
          <w:szCs w:val="22"/>
        </w:rPr>
      </w:pPr>
      <w:r w:rsidRPr="00CD5229">
        <w:rPr>
          <w:sz w:val="22"/>
          <w:szCs w:val="22"/>
        </w:rPr>
        <w:t>Projektová dokumentace ve stupni DPS</w:t>
      </w:r>
      <w:r w:rsidRPr="00CD5229">
        <w:rPr>
          <w:sz w:val="22"/>
          <w:szCs w:val="22"/>
        </w:rPr>
        <w:tab/>
      </w:r>
      <w:r w:rsidRPr="00CD5229">
        <w:rPr>
          <w:sz w:val="22"/>
          <w:szCs w:val="22"/>
        </w:rPr>
        <w:tab/>
      </w:r>
      <w:r w:rsidRPr="00CD5229">
        <w:rPr>
          <w:sz w:val="22"/>
          <w:szCs w:val="22"/>
        </w:rPr>
        <w:tab/>
      </w:r>
      <w:r w:rsidRPr="00CD5229">
        <w:rPr>
          <w:sz w:val="22"/>
          <w:szCs w:val="22"/>
        </w:rPr>
        <w:tab/>
      </w:r>
      <w:r w:rsidRPr="00CD5229">
        <w:rPr>
          <w:sz w:val="22"/>
          <w:szCs w:val="22"/>
        </w:rPr>
        <w:tab/>
      </w:r>
      <w:r w:rsidR="00891AD2">
        <w:rPr>
          <w:sz w:val="22"/>
          <w:szCs w:val="22"/>
        </w:rPr>
        <w:tab/>
      </w:r>
      <w:r w:rsidRPr="00CD5229">
        <w:rPr>
          <w:sz w:val="22"/>
          <w:szCs w:val="22"/>
        </w:rPr>
        <w:t>Kč</w:t>
      </w:r>
      <w:r w:rsidR="00A36DF5">
        <w:rPr>
          <w:sz w:val="22"/>
          <w:szCs w:val="22"/>
        </w:rPr>
        <w:t xml:space="preserve"> (bez DPH)</w:t>
      </w:r>
    </w:p>
    <w:p w14:paraId="71ADFB27" w14:textId="57113792" w:rsidR="00107856" w:rsidRDefault="00107856" w:rsidP="000425A2">
      <w:pPr>
        <w:pStyle w:val="Zkladntext"/>
        <w:numPr>
          <w:ilvl w:val="0"/>
          <w:numId w:val="15"/>
        </w:numPr>
        <w:spacing w:before="90" w:after="0"/>
        <w:ind w:left="1134" w:hanging="283"/>
        <w:jc w:val="both"/>
        <w:rPr>
          <w:sz w:val="22"/>
          <w:szCs w:val="22"/>
        </w:rPr>
      </w:pPr>
      <w:r w:rsidRPr="00107856">
        <w:rPr>
          <w:sz w:val="22"/>
          <w:szCs w:val="22"/>
        </w:rPr>
        <w:t xml:space="preserve">Projektová dokumentace Přípojka NN ve stupni DUR </w:t>
      </w:r>
      <w:r w:rsidR="002A4017">
        <w:rPr>
          <w:sz w:val="22"/>
          <w:szCs w:val="22"/>
        </w:rPr>
        <w:t>+</w:t>
      </w:r>
      <w:r w:rsidRPr="00107856">
        <w:rPr>
          <w:sz w:val="22"/>
          <w:szCs w:val="22"/>
        </w:rPr>
        <w:t xml:space="preserve"> DPS </w:t>
      </w:r>
      <w:r w:rsidRPr="00107856">
        <w:rPr>
          <w:sz w:val="22"/>
          <w:szCs w:val="22"/>
        </w:rPr>
        <w:tab/>
      </w:r>
      <w:r w:rsidRPr="00107856">
        <w:rPr>
          <w:sz w:val="22"/>
          <w:szCs w:val="22"/>
        </w:rPr>
        <w:tab/>
      </w:r>
      <w:r w:rsidR="00891AD2">
        <w:rPr>
          <w:sz w:val="22"/>
          <w:szCs w:val="22"/>
        </w:rPr>
        <w:tab/>
      </w:r>
      <w:r w:rsidRPr="00107856">
        <w:rPr>
          <w:sz w:val="22"/>
          <w:szCs w:val="22"/>
        </w:rPr>
        <w:t>Kč (bez DPH)</w:t>
      </w:r>
    </w:p>
    <w:p w14:paraId="4A8DCC35" w14:textId="14C4B6BA" w:rsidR="006924C2" w:rsidRPr="00107856" w:rsidRDefault="006924C2" w:rsidP="00E44BB8">
      <w:pPr>
        <w:pStyle w:val="Zkladntext"/>
        <w:numPr>
          <w:ilvl w:val="0"/>
          <w:numId w:val="15"/>
        </w:numPr>
        <w:spacing w:before="90" w:after="0"/>
        <w:ind w:left="1134" w:hanging="283"/>
        <w:jc w:val="both"/>
        <w:rPr>
          <w:sz w:val="22"/>
          <w:szCs w:val="22"/>
        </w:rPr>
      </w:pPr>
      <w:r>
        <w:rPr>
          <w:sz w:val="22"/>
          <w:szCs w:val="22"/>
        </w:rPr>
        <w:t>Projektová dokumentace interiéru a exteriéru</w:t>
      </w:r>
    </w:p>
    <w:p w14:paraId="37A3B0D0" w14:textId="12B7CE2E" w:rsidR="006924C2" w:rsidRDefault="00107856" w:rsidP="00E44BB8">
      <w:pPr>
        <w:pStyle w:val="Zkladntext"/>
        <w:numPr>
          <w:ilvl w:val="0"/>
          <w:numId w:val="31"/>
        </w:numPr>
        <w:spacing w:before="90" w:after="0"/>
        <w:ind w:left="1560" w:hanging="426"/>
        <w:jc w:val="both"/>
        <w:rPr>
          <w:sz w:val="22"/>
          <w:szCs w:val="22"/>
        </w:rPr>
      </w:pPr>
      <w:r w:rsidRPr="00107856">
        <w:rPr>
          <w:sz w:val="22"/>
          <w:szCs w:val="22"/>
        </w:rPr>
        <w:t xml:space="preserve">Projektová dokumentace interiéru </w:t>
      </w:r>
      <w:r w:rsidR="006924C2">
        <w:rPr>
          <w:sz w:val="22"/>
          <w:szCs w:val="22"/>
        </w:rPr>
        <w:tab/>
      </w:r>
      <w:r w:rsidR="006924C2">
        <w:rPr>
          <w:sz w:val="22"/>
          <w:szCs w:val="22"/>
        </w:rPr>
        <w:tab/>
      </w:r>
      <w:r w:rsidR="006924C2">
        <w:rPr>
          <w:sz w:val="22"/>
          <w:szCs w:val="22"/>
        </w:rPr>
        <w:tab/>
      </w:r>
      <w:r w:rsidR="006924C2">
        <w:rPr>
          <w:sz w:val="22"/>
          <w:szCs w:val="22"/>
        </w:rPr>
        <w:tab/>
      </w:r>
      <w:r w:rsidR="006924C2">
        <w:rPr>
          <w:sz w:val="22"/>
          <w:szCs w:val="22"/>
        </w:rPr>
        <w:tab/>
      </w:r>
      <w:r w:rsidR="00E44BB8">
        <w:rPr>
          <w:sz w:val="22"/>
          <w:szCs w:val="22"/>
        </w:rPr>
        <w:tab/>
      </w:r>
      <w:r w:rsidR="006924C2">
        <w:rPr>
          <w:sz w:val="22"/>
          <w:szCs w:val="22"/>
        </w:rPr>
        <w:t>Kč (bez DPH)</w:t>
      </w:r>
    </w:p>
    <w:p w14:paraId="7CE86A92" w14:textId="2F70B037" w:rsidR="00107856" w:rsidRDefault="006924C2" w:rsidP="00E44BB8">
      <w:pPr>
        <w:pStyle w:val="Zkladntext"/>
        <w:numPr>
          <w:ilvl w:val="0"/>
          <w:numId w:val="31"/>
        </w:numPr>
        <w:spacing w:before="90" w:after="0"/>
        <w:ind w:left="1560" w:hanging="426"/>
        <w:jc w:val="both"/>
        <w:rPr>
          <w:sz w:val="22"/>
          <w:szCs w:val="22"/>
        </w:rPr>
      </w:pPr>
      <w:r>
        <w:rPr>
          <w:sz w:val="22"/>
          <w:szCs w:val="22"/>
        </w:rPr>
        <w:t xml:space="preserve">Projektová dokumentace </w:t>
      </w:r>
      <w:r w:rsidR="00107856" w:rsidRPr="00107856">
        <w:rPr>
          <w:sz w:val="22"/>
          <w:szCs w:val="22"/>
        </w:rPr>
        <w:t>exteriéru</w:t>
      </w:r>
      <w:r w:rsidR="00107856">
        <w:rPr>
          <w:sz w:val="22"/>
          <w:szCs w:val="22"/>
        </w:rPr>
        <w:tab/>
      </w:r>
      <w:r w:rsidR="00107856">
        <w:rPr>
          <w:sz w:val="22"/>
          <w:szCs w:val="22"/>
        </w:rPr>
        <w:tab/>
      </w:r>
      <w:r w:rsidR="00891AD2">
        <w:rPr>
          <w:sz w:val="22"/>
          <w:szCs w:val="22"/>
        </w:rPr>
        <w:tab/>
      </w:r>
      <w:r>
        <w:rPr>
          <w:sz w:val="22"/>
          <w:szCs w:val="22"/>
        </w:rPr>
        <w:tab/>
      </w:r>
      <w:r>
        <w:rPr>
          <w:sz w:val="22"/>
          <w:szCs w:val="22"/>
        </w:rPr>
        <w:tab/>
      </w:r>
      <w:r w:rsidR="00E44BB8">
        <w:rPr>
          <w:sz w:val="22"/>
          <w:szCs w:val="22"/>
        </w:rPr>
        <w:tab/>
      </w:r>
      <w:r w:rsidR="00107856">
        <w:rPr>
          <w:sz w:val="22"/>
          <w:szCs w:val="22"/>
        </w:rPr>
        <w:t>Kč (bez DPH)</w:t>
      </w:r>
    </w:p>
    <w:p w14:paraId="51C8325E" w14:textId="6C7D61AE" w:rsidR="0086170A" w:rsidRDefault="00891AD2" w:rsidP="00E44BB8">
      <w:pPr>
        <w:pStyle w:val="Zkladntext"/>
        <w:numPr>
          <w:ilvl w:val="0"/>
          <w:numId w:val="15"/>
        </w:numPr>
        <w:pBdr>
          <w:bottom w:val="single" w:sz="4" w:space="1" w:color="auto"/>
        </w:pBdr>
        <w:spacing w:before="90" w:after="0"/>
        <w:ind w:left="1134" w:hanging="283"/>
        <w:jc w:val="both"/>
        <w:rPr>
          <w:sz w:val="22"/>
          <w:szCs w:val="22"/>
        </w:rPr>
      </w:pPr>
      <w:r w:rsidRPr="00891AD2">
        <w:rPr>
          <w:sz w:val="22"/>
          <w:szCs w:val="22"/>
        </w:rPr>
        <w:t xml:space="preserve">Projektová dokumentace </w:t>
      </w:r>
      <w:r w:rsidR="00107856" w:rsidRPr="00891AD2">
        <w:rPr>
          <w:sz w:val="22"/>
          <w:szCs w:val="22"/>
        </w:rPr>
        <w:t>Rekonstrukce zpevněných ploch a odvodnění v A</w:t>
      </w:r>
      <w:r w:rsidRPr="00891AD2">
        <w:rPr>
          <w:sz w:val="22"/>
          <w:szCs w:val="22"/>
        </w:rPr>
        <w:t>r</w:t>
      </w:r>
      <w:r w:rsidR="00107856" w:rsidRPr="00891AD2">
        <w:rPr>
          <w:sz w:val="22"/>
          <w:szCs w:val="22"/>
        </w:rPr>
        <w:t>eálu trolejbusy Ostrava</w:t>
      </w:r>
      <w:r w:rsidRPr="00891AD2">
        <w:rPr>
          <w:sz w:val="22"/>
          <w:szCs w:val="22"/>
        </w:rPr>
        <w:t xml:space="preserve"> ve stupni (DSP + DPS) </w:t>
      </w:r>
      <w:r w:rsidRPr="00891AD2">
        <w:rPr>
          <w:sz w:val="22"/>
          <w:szCs w:val="22"/>
        </w:rPr>
        <w:tab/>
      </w:r>
      <w:r w:rsidRPr="00891AD2">
        <w:rPr>
          <w:sz w:val="22"/>
          <w:szCs w:val="22"/>
        </w:rPr>
        <w:tab/>
      </w:r>
      <w:r w:rsidRPr="00891AD2">
        <w:rPr>
          <w:sz w:val="22"/>
          <w:szCs w:val="22"/>
        </w:rPr>
        <w:tab/>
      </w:r>
      <w:r w:rsidRPr="00891AD2">
        <w:rPr>
          <w:sz w:val="22"/>
          <w:szCs w:val="22"/>
        </w:rPr>
        <w:tab/>
      </w:r>
      <w:r w:rsidRPr="00891AD2">
        <w:rPr>
          <w:sz w:val="22"/>
          <w:szCs w:val="22"/>
        </w:rPr>
        <w:tab/>
      </w:r>
      <w:r w:rsidRPr="00891AD2">
        <w:rPr>
          <w:sz w:val="22"/>
          <w:szCs w:val="22"/>
        </w:rPr>
        <w:tab/>
      </w:r>
      <w:r w:rsidRPr="00891AD2">
        <w:rPr>
          <w:sz w:val="22"/>
          <w:szCs w:val="22"/>
        </w:rPr>
        <w:tab/>
      </w:r>
      <w:r w:rsidRPr="00891AD2">
        <w:rPr>
          <w:sz w:val="22"/>
          <w:szCs w:val="22"/>
        </w:rPr>
        <w:tab/>
        <w:t>Kč (bez DPH)</w:t>
      </w:r>
    </w:p>
    <w:p w14:paraId="47688FC8" w14:textId="585CF45C" w:rsidR="00760EBB" w:rsidRPr="00760EBB" w:rsidRDefault="00760EBB" w:rsidP="00E44BB8">
      <w:pPr>
        <w:pStyle w:val="Zkladntext"/>
        <w:numPr>
          <w:ilvl w:val="0"/>
          <w:numId w:val="15"/>
        </w:numPr>
        <w:pBdr>
          <w:bottom w:val="single" w:sz="4" w:space="1" w:color="auto"/>
        </w:pBdr>
        <w:spacing w:before="90" w:after="0"/>
        <w:ind w:left="1134" w:hanging="283"/>
        <w:jc w:val="both"/>
        <w:rPr>
          <w:bCs/>
          <w:sz w:val="22"/>
          <w:szCs w:val="22"/>
        </w:rPr>
      </w:pPr>
      <w:r w:rsidRPr="00F16A21">
        <w:rPr>
          <w:bCs/>
          <w:sz w:val="22"/>
          <w:szCs w:val="22"/>
        </w:rPr>
        <w:t>Statický posudek stávajícího stavu objektu vrátnice včetně návrhu a projektové dokumentace zajištění konstrukcí do doby realizace rekonstrukce administrativní budovy</w:t>
      </w:r>
      <w:r>
        <w:rPr>
          <w:bCs/>
          <w:sz w:val="22"/>
          <w:szCs w:val="22"/>
        </w:rPr>
        <w:t xml:space="preserve"> </w:t>
      </w:r>
      <w:r>
        <w:rPr>
          <w:bCs/>
          <w:sz w:val="22"/>
          <w:szCs w:val="22"/>
        </w:rPr>
        <w:tab/>
      </w:r>
      <w:r>
        <w:rPr>
          <w:bCs/>
          <w:sz w:val="22"/>
          <w:szCs w:val="22"/>
        </w:rPr>
        <w:tab/>
      </w:r>
      <w:r>
        <w:rPr>
          <w:bCs/>
          <w:sz w:val="22"/>
          <w:szCs w:val="22"/>
        </w:rPr>
        <w:tab/>
      </w:r>
      <w:r w:rsidRPr="00891AD2">
        <w:rPr>
          <w:sz w:val="22"/>
          <w:szCs w:val="22"/>
        </w:rPr>
        <w:t>Kč (bez DPH)</w:t>
      </w:r>
    </w:p>
    <w:p w14:paraId="084132A5" w14:textId="34FA269F" w:rsidR="004157AE" w:rsidRDefault="00462F6E" w:rsidP="00891AD2">
      <w:pPr>
        <w:spacing w:after="200"/>
        <w:ind w:left="1134" w:hanging="283"/>
        <w:contextualSpacing/>
        <w:jc w:val="both"/>
        <w:rPr>
          <w:i/>
          <w:color w:val="00B0F0"/>
          <w:sz w:val="22"/>
          <w:szCs w:val="22"/>
        </w:rPr>
      </w:pPr>
      <w:r w:rsidRPr="00380226">
        <w:rPr>
          <w:b/>
          <w:sz w:val="22"/>
          <w:szCs w:val="22"/>
        </w:rPr>
        <w:t>Cena celkem</w:t>
      </w:r>
      <w:r w:rsidR="00205DA4">
        <w:rPr>
          <w:b/>
          <w:sz w:val="22"/>
          <w:szCs w:val="22"/>
        </w:rPr>
        <w:t xml:space="preserve"> </w:t>
      </w:r>
      <w:r w:rsidR="00E35198" w:rsidRPr="00380226">
        <w:rPr>
          <w:b/>
          <w:sz w:val="22"/>
          <w:szCs w:val="22"/>
        </w:rPr>
        <w:tab/>
      </w:r>
      <w:r w:rsidR="00F40F2E">
        <w:rPr>
          <w:b/>
          <w:sz w:val="22"/>
          <w:szCs w:val="22"/>
        </w:rPr>
        <w:t xml:space="preserve">za </w:t>
      </w:r>
      <w:r w:rsidR="00484C10">
        <w:rPr>
          <w:b/>
          <w:sz w:val="22"/>
          <w:szCs w:val="22"/>
        </w:rPr>
        <w:t>P</w:t>
      </w:r>
      <w:r w:rsidR="00F40F2E">
        <w:rPr>
          <w:b/>
          <w:sz w:val="22"/>
          <w:szCs w:val="22"/>
        </w:rPr>
        <w:t xml:space="preserve">rojektové dokumentace </w:t>
      </w:r>
      <w:r w:rsidR="00280E4A" w:rsidRPr="00380226">
        <w:rPr>
          <w:b/>
          <w:sz w:val="22"/>
          <w:szCs w:val="22"/>
        </w:rPr>
        <w:tab/>
      </w:r>
      <w:r w:rsidR="00072B16" w:rsidRPr="00380226">
        <w:rPr>
          <w:b/>
          <w:sz w:val="22"/>
          <w:szCs w:val="22"/>
        </w:rPr>
        <w:tab/>
      </w:r>
      <w:r w:rsidR="00891AD2">
        <w:rPr>
          <w:b/>
          <w:sz w:val="22"/>
          <w:szCs w:val="22"/>
        </w:rPr>
        <w:tab/>
      </w:r>
      <w:r w:rsidR="00891AD2">
        <w:rPr>
          <w:b/>
          <w:sz w:val="22"/>
          <w:szCs w:val="22"/>
        </w:rPr>
        <w:tab/>
      </w:r>
      <w:r w:rsidR="00891AD2">
        <w:rPr>
          <w:b/>
          <w:sz w:val="22"/>
          <w:szCs w:val="22"/>
        </w:rPr>
        <w:tab/>
      </w:r>
      <w:r w:rsidR="00891AD2">
        <w:rPr>
          <w:b/>
          <w:sz w:val="22"/>
          <w:szCs w:val="22"/>
        </w:rPr>
        <w:tab/>
      </w:r>
      <w:r w:rsidR="004157AE" w:rsidRPr="00380226">
        <w:rPr>
          <w:b/>
          <w:sz w:val="22"/>
          <w:szCs w:val="22"/>
        </w:rPr>
        <w:t xml:space="preserve">Kč </w:t>
      </w:r>
      <w:r w:rsidR="002076C7" w:rsidRPr="00380226">
        <w:rPr>
          <w:b/>
          <w:sz w:val="22"/>
          <w:szCs w:val="22"/>
        </w:rPr>
        <w:t>(bez DPH)</w:t>
      </w:r>
      <w:r w:rsidR="002076C7" w:rsidRPr="00F91D93">
        <w:rPr>
          <w:b/>
          <w:sz w:val="22"/>
          <w:szCs w:val="22"/>
        </w:rPr>
        <w:t xml:space="preserve"> </w:t>
      </w:r>
      <w:r w:rsidR="00072B16" w:rsidRPr="00F91D93">
        <w:rPr>
          <w:i/>
          <w:color w:val="00B0F0"/>
          <w:sz w:val="22"/>
          <w:szCs w:val="22"/>
        </w:rPr>
        <w:t>(Doplní dodavatel, poté poznámku vymaže)</w:t>
      </w:r>
    </w:p>
    <w:p w14:paraId="1E5714BE" w14:textId="690688BC" w:rsidR="00891AD2" w:rsidRPr="00891AD2" w:rsidRDefault="00891AD2" w:rsidP="00A014EC">
      <w:pPr>
        <w:pStyle w:val="Zkladntext"/>
        <w:numPr>
          <w:ilvl w:val="0"/>
          <w:numId w:val="27"/>
        </w:numPr>
        <w:spacing w:before="90" w:after="0"/>
        <w:ind w:left="851" w:hanging="425"/>
        <w:jc w:val="both"/>
        <w:rPr>
          <w:sz w:val="22"/>
          <w:szCs w:val="22"/>
        </w:rPr>
      </w:pPr>
      <w:r w:rsidRPr="00891AD2">
        <w:rPr>
          <w:sz w:val="22"/>
          <w:szCs w:val="22"/>
        </w:rPr>
        <w:t>Výkon občasného autorského dozoru v rozsahu kapitoly II. bod 11</w:t>
      </w:r>
      <w:r w:rsidR="00127774">
        <w:rPr>
          <w:sz w:val="22"/>
          <w:szCs w:val="22"/>
        </w:rPr>
        <w:t>, pro stavby:</w:t>
      </w:r>
    </w:p>
    <w:p w14:paraId="3564CB91" w14:textId="4EC75787" w:rsidR="00891AD2" w:rsidRDefault="00891AD2" w:rsidP="00F40F2E">
      <w:pPr>
        <w:pStyle w:val="Zkladntext"/>
        <w:spacing w:before="90" w:after="0"/>
        <w:ind w:left="8505" w:hanging="7654"/>
        <w:jc w:val="both"/>
        <w:rPr>
          <w:sz w:val="22"/>
          <w:szCs w:val="22"/>
        </w:rPr>
      </w:pPr>
      <w:r w:rsidRPr="00CD5229">
        <w:rPr>
          <w:sz w:val="22"/>
          <w:szCs w:val="22"/>
        </w:rPr>
        <w:t xml:space="preserve">Výkon </w:t>
      </w:r>
      <w:r w:rsidR="00F40F2E">
        <w:rPr>
          <w:sz w:val="22"/>
          <w:szCs w:val="22"/>
        </w:rPr>
        <w:t xml:space="preserve">občasného </w:t>
      </w:r>
      <w:r w:rsidRPr="00CD5229">
        <w:rPr>
          <w:sz w:val="22"/>
          <w:szCs w:val="22"/>
        </w:rPr>
        <w:t xml:space="preserve">autorského dozoru </w:t>
      </w:r>
      <w:r w:rsidR="00127774">
        <w:rPr>
          <w:sz w:val="22"/>
          <w:szCs w:val="22"/>
        </w:rPr>
        <w:t>pro stavbu „</w:t>
      </w:r>
      <w:r w:rsidR="00F40F2E">
        <w:rPr>
          <w:sz w:val="22"/>
          <w:szCs w:val="22"/>
        </w:rPr>
        <w:t>Přípojka NN</w:t>
      </w:r>
      <w:r w:rsidR="00127774">
        <w:rPr>
          <w:sz w:val="22"/>
          <w:szCs w:val="22"/>
        </w:rPr>
        <w:t>“</w:t>
      </w:r>
      <w:r w:rsidR="00F40F2E">
        <w:rPr>
          <w:sz w:val="22"/>
          <w:szCs w:val="22"/>
        </w:rPr>
        <w:t xml:space="preserve"> </w:t>
      </w:r>
      <w:r w:rsidR="00F40F2E">
        <w:rPr>
          <w:sz w:val="22"/>
          <w:szCs w:val="22"/>
        </w:rPr>
        <w:tab/>
      </w:r>
      <w:r w:rsidR="00F40F2E">
        <w:rPr>
          <w:sz w:val="22"/>
          <w:szCs w:val="22"/>
        </w:rPr>
        <w:tab/>
      </w:r>
      <w:r w:rsidRPr="00CD5229">
        <w:rPr>
          <w:sz w:val="22"/>
          <w:szCs w:val="22"/>
        </w:rPr>
        <w:t>Kč</w:t>
      </w:r>
      <w:r>
        <w:rPr>
          <w:sz w:val="22"/>
          <w:szCs w:val="22"/>
        </w:rPr>
        <w:t xml:space="preserve"> (bez DPH)</w:t>
      </w:r>
    </w:p>
    <w:p w14:paraId="569D4703" w14:textId="201CA57B" w:rsidR="00F40F2E" w:rsidRDefault="00F40F2E" w:rsidP="00F40F2E">
      <w:pPr>
        <w:pStyle w:val="Zkladntext"/>
        <w:spacing w:before="90" w:after="0"/>
        <w:ind w:left="851"/>
        <w:jc w:val="both"/>
        <w:rPr>
          <w:sz w:val="22"/>
          <w:szCs w:val="22"/>
        </w:rPr>
      </w:pPr>
      <w:r w:rsidRPr="00CD5229">
        <w:rPr>
          <w:sz w:val="22"/>
          <w:szCs w:val="22"/>
        </w:rPr>
        <w:t xml:space="preserve">Výkon </w:t>
      </w:r>
      <w:r>
        <w:rPr>
          <w:sz w:val="22"/>
          <w:szCs w:val="22"/>
        </w:rPr>
        <w:t xml:space="preserve">občasného </w:t>
      </w:r>
      <w:r w:rsidRPr="00CD5229">
        <w:rPr>
          <w:sz w:val="22"/>
          <w:szCs w:val="22"/>
        </w:rPr>
        <w:t>autorského dozoru</w:t>
      </w:r>
      <w:r>
        <w:rPr>
          <w:sz w:val="22"/>
          <w:szCs w:val="22"/>
        </w:rPr>
        <w:t xml:space="preserve"> </w:t>
      </w:r>
      <w:r w:rsidR="00127774">
        <w:rPr>
          <w:sz w:val="22"/>
          <w:szCs w:val="22"/>
        </w:rPr>
        <w:t>pro stavbu „</w:t>
      </w:r>
      <w:r w:rsidRPr="00891AD2">
        <w:rPr>
          <w:sz w:val="22"/>
          <w:szCs w:val="22"/>
        </w:rPr>
        <w:t>Rekonstrukce zpevněných ploch a odvodnění v Areálu trolejbusy Ostrava</w:t>
      </w:r>
      <w:r w:rsidR="00127774">
        <w:rPr>
          <w:sz w:val="22"/>
          <w:szCs w:val="22"/>
        </w:rPr>
        <w:t xml:space="preserve">“ </w:t>
      </w:r>
      <w:r w:rsidR="00127774">
        <w:rPr>
          <w:sz w:val="22"/>
          <w:szCs w:val="22"/>
        </w:rPr>
        <w:tab/>
      </w:r>
      <w:r w:rsidR="00127774">
        <w:rPr>
          <w:sz w:val="22"/>
          <w:szCs w:val="22"/>
        </w:rPr>
        <w:tab/>
      </w:r>
      <w:r w:rsidR="00127774">
        <w:rPr>
          <w:sz w:val="22"/>
          <w:szCs w:val="22"/>
        </w:rPr>
        <w:tab/>
      </w:r>
      <w:r w:rsidR="00127774">
        <w:rPr>
          <w:sz w:val="22"/>
          <w:szCs w:val="22"/>
        </w:rPr>
        <w:tab/>
      </w:r>
      <w:r w:rsidR="00127774">
        <w:rPr>
          <w:sz w:val="22"/>
          <w:szCs w:val="22"/>
        </w:rPr>
        <w:tab/>
      </w:r>
      <w:r w:rsidR="00127774">
        <w:rPr>
          <w:sz w:val="22"/>
          <w:szCs w:val="22"/>
        </w:rPr>
        <w:tab/>
      </w:r>
      <w:r>
        <w:rPr>
          <w:sz w:val="22"/>
          <w:szCs w:val="22"/>
        </w:rPr>
        <w:tab/>
      </w:r>
      <w:r>
        <w:rPr>
          <w:sz w:val="22"/>
          <w:szCs w:val="22"/>
        </w:rPr>
        <w:tab/>
      </w:r>
      <w:r>
        <w:rPr>
          <w:sz w:val="22"/>
          <w:szCs w:val="22"/>
        </w:rPr>
        <w:tab/>
        <w:t>Kč (bez DPH)</w:t>
      </w:r>
    </w:p>
    <w:p w14:paraId="4BF43CE3" w14:textId="01F85867" w:rsidR="00F40F2E" w:rsidRDefault="00F40F2E" w:rsidP="00484C10">
      <w:pPr>
        <w:pStyle w:val="Zkladntext"/>
        <w:pBdr>
          <w:bottom w:val="single" w:sz="4" w:space="1" w:color="auto"/>
        </w:pBdr>
        <w:spacing w:before="90" w:after="0"/>
        <w:ind w:left="851"/>
        <w:jc w:val="both"/>
        <w:rPr>
          <w:sz w:val="22"/>
          <w:szCs w:val="22"/>
        </w:rPr>
      </w:pPr>
      <w:r w:rsidRPr="00CD5229">
        <w:rPr>
          <w:sz w:val="22"/>
          <w:szCs w:val="22"/>
        </w:rPr>
        <w:t xml:space="preserve">Výkon </w:t>
      </w:r>
      <w:r>
        <w:rPr>
          <w:sz w:val="22"/>
          <w:szCs w:val="22"/>
        </w:rPr>
        <w:t xml:space="preserve">občasného </w:t>
      </w:r>
      <w:r w:rsidRPr="00CD5229">
        <w:rPr>
          <w:sz w:val="22"/>
          <w:szCs w:val="22"/>
        </w:rPr>
        <w:t>autorského dozoru</w:t>
      </w:r>
      <w:r>
        <w:rPr>
          <w:sz w:val="22"/>
          <w:szCs w:val="22"/>
        </w:rPr>
        <w:t xml:space="preserve"> </w:t>
      </w:r>
      <w:r w:rsidR="00E4485B">
        <w:rPr>
          <w:sz w:val="22"/>
          <w:szCs w:val="22"/>
        </w:rPr>
        <w:t>pro stavbu „</w:t>
      </w:r>
      <w:r w:rsidR="00E4485B" w:rsidRPr="00E4485B">
        <w:rPr>
          <w:sz w:val="22"/>
          <w:szCs w:val="22"/>
        </w:rPr>
        <w:t>Rekonstrukce administrativní budovy střediska trolejbusy</w:t>
      </w:r>
      <w:r w:rsidR="00E4485B">
        <w:rPr>
          <w:sz w:val="22"/>
          <w:szCs w:val="22"/>
        </w:rPr>
        <w:t>“</w:t>
      </w:r>
      <w:r w:rsidR="00484C10" w:rsidRPr="00E4485B">
        <w:rPr>
          <w:sz w:val="22"/>
          <w:szCs w:val="22"/>
        </w:rPr>
        <w:tab/>
      </w:r>
      <w:r w:rsidR="00E4485B">
        <w:rPr>
          <w:sz w:val="22"/>
          <w:szCs w:val="22"/>
        </w:rPr>
        <w:tab/>
      </w:r>
      <w:r w:rsidR="00E4485B">
        <w:rPr>
          <w:sz w:val="22"/>
          <w:szCs w:val="22"/>
        </w:rPr>
        <w:tab/>
      </w:r>
      <w:r w:rsidR="00E4485B">
        <w:rPr>
          <w:sz w:val="22"/>
          <w:szCs w:val="22"/>
        </w:rPr>
        <w:tab/>
      </w:r>
      <w:r w:rsidR="00127774">
        <w:rPr>
          <w:sz w:val="22"/>
          <w:szCs w:val="22"/>
        </w:rPr>
        <w:tab/>
      </w:r>
      <w:r w:rsidR="00127774">
        <w:rPr>
          <w:sz w:val="22"/>
          <w:szCs w:val="22"/>
        </w:rPr>
        <w:tab/>
      </w:r>
      <w:r w:rsidR="00127774">
        <w:rPr>
          <w:sz w:val="22"/>
          <w:szCs w:val="22"/>
        </w:rPr>
        <w:tab/>
      </w:r>
      <w:r w:rsidR="00127774">
        <w:rPr>
          <w:sz w:val="22"/>
          <w:szCs w:val="22"/>
        </w:rPr>
        <w:tab/>
      </w:r>
      <w:r w:rsidR="00127774">
        <w:rPr>
          <w:sz w:val="22"/>
          <w:szCs w:val="22"/>
        </w:rPr>
        <w:tab/>
      </w:r>
      <w:r w:rsidR="00127774">
        <w:rPr>
          <w:sz w:val="22"/>
          <w:szCs w:val="22"/>
        </w:rPr>
        <w:tab/>
      </w:r>
      <w:r w:rsidR="00484C10" w:rsidRPr="00E4485B">
        <w:rPr>
          <w:sz w:val="22"/>
          <w:szCs w:val="22"/>
        </w:rPr>
        <w:t>Kč (bez DPH)</w:t>
      </w:r>
    </w:p>
    <w:p w14:paraId="6E2A5638" w14:textId="19A5386C" w:rsidR="00484C10" w:rsidRDefault="00484C10" w:rsidP="00F40F2E">
      <w:pPr>
        <w:pStyle w:val="Zkladntext"/>
        <w:spacing w:before="90" w:after="0"/>
        <w:ind w:left="851"/>
        <w:jc w:val="both"/>
        <w:rPr>
          <w:i/>
          <w:color w:val="00B0F0"/>
          <w:sz w:val="22"/>
          <w:szCs w:val="22"/>
        </w:rPr>
      </w:pPr>
      <w:r w:rsidRPr="00380226">
        <w:rPr>
          <w:b/>
          <w:sz w:val="22"/>
          <w:szCs w:val="22"/>
        </w:rPr>
        <w:t>Cena celkem</w:t>
      </w:r>
      <w:r>
        <w:rPr>
          <w:b/>
          <w:sz w:val="22"/>
          <w:szCs w:val="22"/>
        </w:rPr>
        <w:t xml:space="preserve"> </w:t>
      </w:r>
      <w:r w:rsidRPr="00380226">
        <w:rPr>
          <w:b/>
          <w:sz w:val="22"/>
          <w:szCs w:val="22"/>
        </w:rPr>
        <w:tab/>
      </w:r>
      <w:r>
        <w:rPr>
          <w:b/>
          <w:sz w:val="22"/>
          <w:szCs w:val="22"/>
        </w:rPr>
        <w:t xml:space="preserve">za Výkon občasného autorského dozoru </w:t>
      </w:r>
      <w:r>
        <w:rPr>
          <w:b/>
          <w:sz w:val="22"/>
          <w:szCs w:val="22"/>
        </w:rPr>
        <w:tab/>
      </w:r>
      <w:r>
        <w:rPr>
          <w:b/>
          <w:sz w:val="22"/>
          <w:szCs w:val="22"/>
        </w:rPr>
        <w:tab/>
      </w:r>
      <w:r>
        <w:rPr>
          <w:b/>
          <w:sz w:val="22"/>
          <w:szCs w:val="22"/>
        </w:rPr>
        <w:tab/>
      </w:r>
      <w:r>
        <w:rPr>
          <w:b/>
          <w:sz w:val="22"/>
          <w:szCs w:val="22"/>
        </w:rPr>
        <w:tab/>
      </w:r>
      <w:r w:rsidRPr="00380226">
        <w:rPr>
          <w:b/>
          <w:sz w:val="22"/>
          <w:szCs w:val="22"/>
        </w:rPr>
        <w:t>Kč (bez DPH)</w:t>
      </w:r>
      <w:r w:rsidRPr="00F91D93">
        <w:rPr>
          <w:b/>
          <w:sz w:val="22"/>
          <w:szCs w:val="22"/>
        </w:rPr>
        <w:t xml:space="preserve"> </w:t>
      </w:r>
      <w:r w:rsidRPr="00F91D93">
        <w:rPr>
          <w:i/>
          <w:color w:val="00B0F0"/>
          <w:sz w:val="22"/>
          <w:szCs w:val="22"/>
        </w:rPr>
        <w:t>(Doplní dodavatel, poté poznámku vymaže)</w:t>
      </w:r>
    </w:p>
    <w:p w14:paraId="22A02DB3" w14:textId="77777777" w:rsidR="00484C10" w:rsidRPr="00484C10" w:rsidRDefault="00484C10" w:rsidP="00A014EC">
      <w:pPr>
        <w:pStyle w:val="Zkladntext"/>
        <w:numPr>
          <w:ilvl w:val="0"/>
          <w:numId w:val="27"/>
        </w:numPr>
        <w:spacing w:before="90"/>
        <w:ind w:left="851" w:hanging="425"/>
        <w:jc w:val="both"/>
        <w:rPr>
          <w:sz w:val="22"/>
          <w:szCs w:val="22"/>
        </w:rPr>
      </w:pPr>
      <w:r w:rsidRPr="00484C10">
        <w:rPr>
          <w:sz w:val="22"/>
          <w:szCs w:val="22"/>
        </w:rPr>
        <w:t>Cena celkem za celý předmět díla:</w:t>
      </w:r>
    </w:p>
    <w:p w14:paraId="72724892" w14:textId="40D638B2" w:rsidR="00484C10" w:rsidRPr="00484C10" w:rsidRDefault="00484C10" w:rsidP="00484C10">
      <w:pPr>
        <w:pStyle w:val="Zkladntext"/>
        <w:spacing w:before="90" w:after="0"/>
        <w:ind w:left="851"/>
        <w:jc w:val="both"/>
        <w:rPr>
          <w:b/>
          <w:sz w:val="22"/>
          <w:szCs w:val="22"/>
        </w:rPr>
      </w:pPr>
      <w:r w:rsidRPr="00484C10">
        <w:rPr>
          <w:b/>
          <w:sz w:val="22"/>
          <w:szCs w:val="22"/>
        </w:rPr>
        <w:t xml:space="preserve">Cena celkem za Projektové dokumentace + Cena celkem za Výkon občasného autorského dozoru </w:t>
      </w:r>
      <w:r w:rsidRPr="00484C10">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484C10">
        <w:rPr>
          <w:b/>
          <w:sz w:val="22"/>
          <w:szCs w:val="22"/>
        </w:rPr>
        <w:t>Kč (bez DPH</w:t>
      </w:r>
    </w:p>
    <w:p w14:paraId="7226ED8A" w14:textId="57A32DF3" w:rsidR="00891AD2" w:rsidRDefault="00484C10" w:rsidP="00891AD2">
      <w:pPr>
        <w:spacing w:after="200"/>
        <w:ind w:left="1134" w:hanging="283"/>
        <w:contextualSpacing/>
        <w:jc w:val="both"/>
        <w:rPr>
          <w:i/>
          <w:color w:val="00B0F0"/>
          <w:sz w:val="22"/>
          <w:szCs w:val="22"/>
        </w:rPr>
      </w:pPr>
      <w:r>
        <w:rPr>
          <w:i/>
          <w:color w:val="00B0F0"/>
          <w:sz w:val="22"/>
          <w:szCs w:val="22"/>
        </w:rPr>
        <w:t>(</w:t>
      </w:r>
      <w:r w:rsidR="00891AD2" w:rsidRPr="00F91D93">
        <w:rPr>
          <w:i/>
          <w:color w:val="00B0F0"/>
          <w:sz w:val="22"/>
          <w:szCs w:val="22"/>
        </w:rPr>
        <w:t>Tato cena celkem bude předmětem hodnocení. Doplní dodavatel, poté poznámku vymaže)</w:t>
      </w:r>
    </w:p>
    <w:p w14:paraId="48408609" w14:textId="488668E9" w:rsidR="00C9676D" w:rsidRPr="00F91D93" w:rsidRDefault="003A142A" w:rsidP="00A014EC">
      <w:pPr>
        <w:pStyle w:val="Nadpis7"/>
        <w:keepNext w:val="0"/>
        <w:numPr>
          <w:ilvl w:val="0"/>
          <w:numId w:val="2"/>
        </w:numPr>
        <w:overflowPunct w:val="0"/>
        <w:autoSpaceDE w:val="0"/>
        <w:autoSpaceDN w:val="0"/>
        <w:adjustRightInd w:val="0"/>
        <w:jc w:val="both"/>
        <w:rPr>
          <w:sz w:val="22"/>
          <w:szCs w:val="22"/>
        </w:rPr>
      </w:pPr>
      <w:r w:rsidRPr="00F91D93">
        <w:rPr>
          <w:sz w:val="22"/>
          <w:szCs w:val="22"/>
        </w:rPr>
        <w:lastRenderedPageBreak/>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 nutných ke zpracování </w:t>
      </w:r>
      <w:r w:rsidR="003053D5">
        <w:rPr>
          <w:sz w:val="22"/>
          <w:szCs w:val="22"/>
        </w:rPr>
        <w:t xml:space="preserve">všech stupňů </w:t>
      </w:r>
      <w:r w:rsidR="00CB68A4" w:rsidRPr="00F91D93">
        <w:rPr>
          <w:sz w:val="22"/>
          <w:szCs w:val="22"/>
        </w:rPr>
        <w:t>PD</w:t>
      </w:r>
      <w:r w:rsidR="00C9676D" w:rsidRPr="00F91D93">
        <w:rPr>
          <w:sz w:val="22"/>
          <w:szCs w:val="22"/>
        </w:rPr>
        <w:t>).</w:t>
      </w:r>
    </w:p>
    <w:p w14:paraId="6E62D38B" w14:textId="77777777" w:rsidR="00462F6E" w:rsidRPr="00F91D93"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91D9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605A7840" w14:textId="77777777" w:rsidR="00CB68A4" w:rsidRPr="00F91D93" w:rsidRDefault="00CB68A4" w:rsidP="00CB68A4">
      <w:pPr>
        <w:rPr>
          <w:sz w:val="22"/>
          <w:szCs w:val="22"/>
        </w:rPr>
      </w:pPr>
    </w:p>
    <w:p w14:paraId="09C419BA" w14:textId="77777777" w:rsidR="003A142A" w:rsidRPr="00F91D93" w:rsidRDefault="00451A50" w:rsidP="00A014EC">
      <w:pPr>
        <w:pStyle w:val="Odstavecseseznamem"/>
        <w:numPr>
          <w:ilvl w:val="0"/>
          <w:numId w:val="9"/>
        </w:numPr>
        <w:ind w:left="426" w:hanging="426"/>
        <w:jc w:val="center"/>
        <w:rPr>
          <w:b/>
          <w:sz w:val="22"/>
          <w:szCs w:val="22"/>
        </w:rPr>
      </w:pPr>
      <w:r w:rsidRPr="00F91D93">
        <w:rPr>
          <w:b/>
          <w:sz w:val="22"/>
          <w:szCs w:val="22"/>
        </w:rPr>
        <w:t xml:space="preserve">Nové </w:t>
      </w:r>
      <w:r w:rsidR="00A540EF" w:rsidRPr="00F91D93">
        <w:rPr>
          <w:b/>
          <w:sz w:val="22"/>
          <w:szCs w:val="22"/>
        </w:rPr>
        <w:t>projekční práce</w:t>
      </w:r>
      <w:r w:rsidR="00C2187C" w:rsidRPr="00F91D93">
        <w:rPr>
          <w:b/>
          <w:sz w:val="22"/>
          <w:szCs w:val="22"/>
        </w:rPr>
        <w:t xml:space="preserve"> a vícepráce</w:t>
      </w:r>
    </w:p>
    <w:p w14:paraId="3E839834" w14:textId="6941BB3F" w:rsidR="001A7797" w:rsidRPr="001A7797" w:rsidRDefault="00380226" w:rsidP="00A014EC">
      <w:pPr>
        <w:pStyle w:val="Zkladntext"/>
        <w:numPr>
          <w:ilvl w:val="0"/>
          <w:numId w:val="3"/>
        </w:numPr>
        <w:spacing w:before="90" w:after="0"/>
        <w:ind w:left="426" w:hanging="411"/>
        <w:jc w:val="both"/>
        <w:rPr>
          <w:sz w:val="22"/>
          <w:szCs w:val="22"/>
        </w:rPr>
      </w:pPr>
      <w:r w:rsidRPr="00734DF4">
        <w:rPr>
          <w:sz w:val="22"/>
          <w:szCs w:val="22"/>
        </w:rPr>
        <w:t xml:space="preserve">Objednatel </w:t>
      </w:r>
      <w:r w:rsidRPr="00192345">
        <w:rPr>
          <w:sz w:val="22"/>
          <w:szCs w:val="22"/>
        </w:rPr>
        <w:t xml:space="preserve">si vyhrazuje </w:t>
      </w:r>
      <w:r w:rsidRPr="00192345">
        <w:rPr>
          <w:sz w:val="22"/>
        </w:rPr>
        <w:t xml:space="preserve">ve smyslu ustanovení </w:t>
      </w:r>
      <w:r>
        <w:rPr>
          <w:sz w:val="22"/>
        </w:rPr>
        <w:t xml:space="preserve">§ 100 odst. 3 ZZVZ možnost použití jednacího řízení bez uveřejnění podle </w:t>
      </w:r>
      <w:r w:rsidRPr="00192345">
        <w:rPr>
          <w:sz w:val="22"/>
        </w:rPr>
        <w:t>§ 66 ZZVZ</w:t>
      </w:r>
      <w:r>
        <w:rPr>
          <w:sz w:val="22"/>
        </w:rPr>
        <w:t>, tj.</w:t>
      </w:r>
      <w:r w:rsidRPr="00192345">
        <w:rPr>
          <w:sz w:val="22"/>
          <w:szCs w:val="22"/>
        </w:rPr>
        <w:t xml:space="preserve"> právo na rozšíření sjednaného objemu a rozsahu předmětu veřejné zakázky, a to o další technické požadavky - </w:t>
      </w:r>
      <w:r>
        <w:rPr>
          <w:sz w:val="22"/>
          <w:szCs w:val="22"/>
        </w:rPr>
        <w:t xml:space="preserve">zpracování PD na </w:t>
      </w:r>
      <w:r w:rsidRPr="004F000B">
        <w:rPr>
          <w:sz w:val="22"/>
          <w:szCs w:val="22"/>
        </w:rPr>
        <w:t>tech</w:t>
      </w:r>
      <w:r>
        <w:rPr>
          <w:sz w:val="22"/>
          <w:szCs w:val="22"/>
        </w:rPr>
        <w:t>nologická nebo stavební řešení</w:t>
      </w:r>
      <w:r w:rsidRPr="00192345">
        <w:rPr>
          <w:sz w:val="22"/>
          <w:szCs w:val="22"/>
        </w:rPr>
        <w:t xml:space="preserve">, </w:t>
      </w:r>
      <w:r w:rsidR="00107856">
        <w:rPr>
          <w:sz w:val="22"/>
          <w:szCs w:val="22"/>
        </w:rPr>
        <w:t xml:space="preserve">nebo </w:t>
      </w:r>
      <w:r w:rsidR="001E0D6C">
        <w:rPr>
          <w:sz w:val="22"/>
          <w:szCs w:val="22"/>
        </w:rPr>
        <w:t xml:space="preserve">statického posudku na zajištění objektu vrátnice, </w:t>
      </w:r>
      <w:r w:rsidR="00107856">
        <w:rPr>
          <w:sz w:val="22"/>
          <w:szCs w:val="22"/>
        </w:rPr>
        <w:t>nebo vybudování přístřešku pro stání automobilů CNG autoškoly,</w:t>
      </w:r>
      <w:r w:rsidR="001E0D6C">
        <w:rPr>
          <w:sz w:val="22"/>
          <w:szCs w:val="22"/>
        </w:rPr>
        <w:t xml:space="preserve"> </w:t>
      </w:r>
      <w:r w:rsidRPr="00192345">
        <w:rPr>
          <w:sz w:val="22"/>
          <w:szCs w:val="22"/>
        </w:rPr>
        <w:t xml:space="preserve">a to </w:t>
      </w:r>
      <w:r w:rsidRPr="00192345">
        <w:rPr>
          <w:bCs/>
          <w:sz w:val="22"/>
          <w:szCs w:val="22"/>
          <w:lang w:eastAsia="en-US"/>
        </w:rPr>
        <w:t xml:space="preserve">až do výše 30 % ceny bez DPH za </w:t>
      </w:r>
      <w:r>
        <w:rPr>
          <w:bCs/>
          <w:sz w:val="22"/>
          <w:szCs w:val="22"/>
          <w:lang w:eastAsia="en-US"/>
        </w:rPr>
        <w:t>cenu díla</w:t>
      </w:r>
      <w:r w:rsidRPr="00192345">
        <w:rPr>
          <w:bCs/>
          <w:sz w:val="22"/>
          <w:szCs w:val="22"/>
          <w:lang w:eastAsia="en-US"/>
        </w:rPr>
        <w:t xml:space="preserve"> v této smlouvě. </w:t>
      </w:r>
    </w:p>
    <w:p w14:paraId="1C3DEE11" w14:textId="3F691CD3" w:rsidR="003A142A" w:rsidRPr="00F91D93" w:rsidRDefault="00380226" w:rsidP="001A7797">
      <w:pPr>
        <w:pStyle w:val="Zkladntext"/>
        <w:spacing w:before="90" w:after="0"/>
        <w:ind w:left="426"/>
        <w:jc w:val="both"/>
        <w:rPr>
          <w:sz w:val="22"/>
          <w:szCs w:val="22"/>
        </w:rPr>
      </w:pPr>
      <w:r w:rsidRPr="00192345">
        <w:rPr>
          <w:bCs/>
          <w:sz w:val="22"/>
          <w:szCs w:val="22"/>
          <w:lang w:eastAsia="en-US"/>
        </w:rPr>
        <w:t>V případě uplatnění tohoto práva bude objednatel postupovat v souladu s § 67 ZZVZ</w:t>
      </w:r>
      <w:r>
        <w:rPr>
          <w:bCs/>
          <w:sz w:val="22"/>
          <w:szCs w:val="22"/>
          <w:lang w:eastAsia="en-US"/>
        </w:rPr>
        <w:t>, kdy předpokládá, že jednání se zhotovitelem zahájí nejpozději do 3 let ode dne uzavření smlouvy</w:t>
      </w:r>
      <w:r w:rsidRPr="009349B7">
        <w:rPr>
          <w:sz w:val="22"/>
          <w:szCs w:val="22"/>
        </w:rPr>
        <w:t>.</w:t>
      </w:r>
    </w:p>
    <w:p w14:paraId="173EE3D3" w14:textId="77777777" w:rsidR="001A7797" w:rsidRDefault="00AE6FEA" w:rsidP="00A014EC">
      <w:pPr>
        <w:pStyle w:val="Zkladntext"/>
        <w:numPr>
          <w:ilvl w:val="0"/>
          <w:numId w:val="3"/>
        </w:numPr>
        <w:spacing w:before="90" w:after="0"/>
        <w:ind w:left="426" w:hanging="411"/>
        <w:jc w:val="both"/>
        <w:rPr>
          <w:sz w:val="22"/>
          <w:szCs w:val="22"/>
        </w:rPr>
      </w:pPr>
      <w:r>
        <w:rPr>
          <w:sz w:val="22"/>
          <w:szCs w:val="22"/>
        </w:rPr>
        <w:t xml:space="preserve">Objednatel si vyhrazuje právo na provedení </w:t>
      </w:r>
      <w:r w:rsidR="00A16C04">
        <w:rPr>
          <w:sz w:val="22"/>
          <w:szCs w:val="22"/>
        </w:rPr>
        <w:t>d</w:t>
      </w:r>
      <w:r w:rsidR="00A540EF" w:rsidRPr="00F91D93">
        <w:rPr>
          <w:sz w:val="22"/>
          <w:szCs w:val="22"/>
        </w:rPr>
        <w:t>odatečn</w:t>
      </w:r>
      <w:r w:rsidR="00A16C04">
        <w:rPr>
          <w:sz w:val="22"/>
          <w:szCs w:val="22"/>
        </w:rPr>
        <w:t>ých</w:t>
      </w:r>
      <w:r w:rsidR="00A540EF" w:rsidRPr="00F91D93">
        <w:rPr>
          <w:sz w:val="22"/>
          <w:szCs w:val="22"/>
        </w:rPr>
        <w:t xml:space="preserve"> služ</w:t>
      </w:r>
      <w:r w:rsidR="004F0615">
        <w:rPr>
          <w:sz w:val="22"/>
          <w:szCs w:val="22"/>
        </w:rPr>
        <w:t>e</w:t>
      </w:r>
      <w:r w:rsidR="00A540EF" w:rsidRPr="00F91D93">
        <w:rPr>
          <w:sz w:val="22"/>
          <w:szCs w:val="22"/>
        </w:rPr>
        <w:t>b (vícepráce), které nebyly obsaženy v původním předmětu plnění, a jejich potřeba vznikla v důsledku objektivně nepředvídatelných okolností, a tyto dodatečné služby jsou nezbytné pro poskytnutí původních služeb</w:t>
      </w:r>
      <w:r w:rsidR="00AE31CA">
        <w:rPr>
          <w:sz w:val="22"/>
          <w:szCs w:val="22"/>
        </w:rPr>
        <w:t xml:space="preserve">. </w:t>
      </w:r>
    </w:p>
    <w:p w14:paraId="0EE2BF65" w14:textId="5F12324E" w:rsidR="00A540EF" w:rsidRDefault="00A16C04" w:rsidP="001A7797">
      <w:pPr>
        <w:pStyle w:val="Zkladntext"/>
        <w:spacing w:before="90" w:after="0"/>
        <w:ind w:left="426"/>
        <w:jc w:val="both"/>
        <w:rPr>
          <w:sz w:val="22"/>
          <w:szCs w:val="22"/>
        </w:rPr>
      </w:pPr>
      <w:r w:rsidRPr="003207D3">
        <w:rPr>
          <w:sz w:val="22"/>
          <w:szCs w:val="22"/>
        </w:rPr>
        <w:t xml:space="preserve">Celkový </w:t>
      </w:r>
      <w:r w:rsidRPr="001A7797">
        <w:rPr>
          <w:bCs/>
          <w:sz w:val="22"/>
          <w:szCs w:val="22"/>
          <w:lang w:eastAsia="en-US"/>
        </w:rPr>
        <w:t>rozsah</w:t>
      </w:r>
      <w:r w:rsidRPr="003207D3">
        <w:rPr>
          <w:sz w:val="22"/>
          <w:szCs w:val="22"/>
        </w:rPr>
        <w:t xml:space="preserve"> </w:t>
      </w:r>
      <w:r>
        <w:rPr>
          <w:sz w:val="22"/>
          <w:szCs w:val="22"/>
        </w:rPr>
        <w:t>změn</w:t>
      </w:r>
      <w:r w:rsidRPr="003207D3">
        <w:rPr>
          <w:sz w:val="22"/>
          <w:szCs w:val="22"/>
        </w:rPr>
        <w:t xml:space="preserve"> </w:t>
      </w:r>
      <w:r>
        <w:rPr>
          <w:sz w:val="22"/>
          <w:szCs w:val="22"/>
        </w:rPr>
        <w:t xml:space="preserve">(vícepráce i méněpráce) </w:t>
      </w:r>
      <w:r w:rsidRPr="003207D3">
        <w:rPr>
          <w:sz w:val="22"/>
          <w:szCs w:val="22"/>
        </w:rPr>
        <w:t>nesmí překročit v</w:t>
      </w:r>
      <w:r>
        <w:rPr>
          <w:sz w:val="22"/>
          <w:szCs w:val="22"/>
        </w:rPr>
        <w:t xml:space="preserve"> absolutním </w:t>
      </w:r>
      <w:r w:rsidRPr="003207D3">
        <w:rPr>
          <w:sz w:val="22"/>
          <w:szCs w:val="22"/>
        </w:rPr>
        <w:t>součtu 50 % z původní ceny za provedení díla dle této smlouvy</w:t>
      </w:r>
      <w:r w:rsidR="00437F51">
        <w:rPr>
          <w:sz w:val="22"/>
          <w:szCs w:val="22"/>
        </w:rPr>
        <w:t xml:space="preserve">, přičemž </w:t>
      </w:r>
      <w:r w:rsidR="00437F51" w:rsidRPr="0005019F">
        <w:rPr>
          <w:sz w:val="22"/>
          <w:szCs w:val="22"/>
        </w:rPr>
        <w:t>celkový cenový nárůst nepřesáhne 30 % původní ceny za provedení díla dle této smlouvy</w:t>
      </w:r>
      <w:r w:rsidRPr="003207D3">
        <w:rPr>
          <w:sz w:val="22"/>
          <w:szCs w:val="22"/>
        </w:rPr>
        <w:t>.</w:t>
      </w:r>
      <w:r>
        <w:rPr>
          <w:sz w:val="22"/>
          <w:szCs w:val="22"/>
        </w:rPr>
        <w:t xml:space="preserve"> </w:t>
      </w:r>
      <w:r w:rsidR="00AE31CA">
        <w:rPr>
          <w:sz w:val="22"/>
          <w:szCs w:val="22"/>
        </w:rPr>
        <w:t>Tyto práce</w:t>
      </w:r>
      <w:r w:rsidR="000D667C" w:rsidRPr="00220383">
        <w:rPr>
          <w:sz w:val="22"/>
          <w:szCs w:val="22"/>
        </w:rPr>
        <w:t xml:space="preserve"> j</w:t>
      </w:r>
      <w:r w:rsidR="000D667C">
        <w:rPr>
          <w:sz w:val="22"/>
          <w:szCs w:val="22"/>
        </w:rPr>
        <w:t>e</w:t>
      </w:r>
      <w:r w:rsidR="000D667C" w:rsidRPr="00220383">
        <w:rPr>
          <w:sz w:val="22"/>
          <w:szCs w:val="22"/>
        </w:rPr>
        <w:t xml:space="preserve"> oprávněn</w:t>
      </w:r>
      <w:r w:rsidR="000D667C">
        <w:rPr>
          <w:sz w:val="22"/>
          <w:szCs w:val="22"/>
        </w:rPr>
        <w:t>a</w:t>
      </w:r>
      <w:r w:rsidR="000D667C" w:rsidRPr="00220383">
        <w:rPr>
          <w:sz w:val="22"/>
          <w:szCs w:val="22"/>
        </w:rPr>
        <w:t xml:space="preserve"> odsouhlasit </w:t>
      </w:r>
      <w:r w:rsidR="000D667C">
        <w:rPr>
          <w:sz w:val="22"/>
          <w:szCs w:val="22"/>
        </w:rPr>
        <w:t>osoba oprávněna pro změny díla</w:t>
      </w:r>
      <w:r w:rsidR="000D667C" w:rsidRPr="00220383">
        <w:rPr>
          <w:sz w:val="22"/>
          <w:szCs w:val="22"/>
        </w:rPr>
        <w:t xml:space="preserve"> uveden</w:t>
      </w:r>
      <w:r w:rsidR="000D667C">
        <w:rPr>
          <w:sz w:val="22"/>
          <w:szCs w:val="22"/>
        </w:rPr>
        <w:t>á</w:t>
      </w:r>
      <w:r w:rsidR="000D667C" w:rsidRPr="00220383">
        <w:rPr>
          <w:sz w:val="22"/>
          <w:szCs w:val="22"/>
        </w:rPr>
        <w:t xml:space="preserve"> v čl.</w:t>
      </w:r>
      <w:r w:rsidR="000D667C">
        <w:rPr>
          <w:sz w:val="22"/>
          <w:szCs w:val="22"/>
        </w:rPr>
        <w:t xml:space="preserve"> I</w:t>
      </w:r>
      <w:r w:rsidR="000D667C" w:rsidRPr="00220383">
        <w:rPr>
          <w:sz w:val="22"/>
          <w:szCs w:val="22"/>
        </w:rPr>
        <w:t>.</w:t>
      </w:r>
      <w:r w:rsidR="00A540EF" w:rsidRPr="00F91D93">
        <w:rPr>
          <w:sz w:val="22"/>
          <w:szCs w:val="22"/>
        </w:rPr>
        <w:t xml:space="preserve">. </w:t>
      </w:r>
    </w:p>
    <w:p w14:paraId="1E210877" w14:textId="77777777" w:rsidR="000425A2" w:rsidRDefault="000425A2">
      <w:pPr>
        <w:rPr>
          <w:sz w:val="22"/>
          <w:szCs w:val="22"/>
        </w:rPr>
      </w:pPr>
    </w:p>
    <w:p w14:paraId="2BD54887"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Doba a místo plnění</w:t>
      </w:r>
    </w:p>
    <w:p w14:paraId="304C3DC8" w14:textId="5AADAE5D" w:rsidR="00C8044F" w:rsidRPr="00F91D93" w:rsidRDefault="003A142A" w:rsidP="00A014EC">
      <w:pPr>
        <w:pStyle w:val="Zkladntext"/>
        <w:numPr>
          <w:ilvl w:val="0"/>
          <w:numId w:val="4"/>
        </w:numPr>
        <w:spacing w:before="90" w:after="0"/>
        <w:ind w:left="425" w:hanging="425"/>
        <w:jc w:val="both"/>
        <w:rPr>
          <w:sz w:val="22"/>
          <w:szCs w:val="22"/>
        </w:rPr>
      </w:pPr>
      <w:r w:rsidRPr="00F91D93">
        <w:rPr>
          <w:sz w:val="22"/>
          <w:szCs w:val="22"/>
        </w:rPr>
        <w:t>T</w:t>
      </w:r>
      <w:r w:rsidR="00036041" w:rsidRPr="00F91D93">
        <w:rPr>
          <w:sz w:val="22"/>
          <w:szCs w:val="22"/>
        </w:rPr>
        <w:t>e</w:t>
      </w:r>
      <w:r w:rsidRPr="00F91D93">
        <w:rPr>
          <w:sz w:val="22"/>
          <w:szCs w:val="22"/>
        </w:rPr>
        <w:t>rmín plnění</w:t>
      </w:r>
      <w:r w:rsidR="002F2215" w:rsidRPr="00F91D93">
        <w:rPr>
          <w:sz w:val="22"/>
          <w:szCs w:val="22"/>
        </w:rPr>
        <w:t>:</w:t>
      </w:r>
      <w:r w:rsidR="00036041" w:rsidRPr="00F91D93">
        <w:rPr>
          <w:sz w:val="22"/>
          <w:szCs w:val="22"/>
        </w:rPr>
        <w:t xml:space="preserve"> </w:t>
      </w:r>
    </w:p>
    <w:p w14:paraId="37A4BF6A" w14:textId="70FF2CAD" w:rsidR="00E539FE" w:rsidRPr="007D2BE4" w:rsidRDefault="00E539FE" w:rsidP="00A014EC">
      <w:pPr>
        <w:pStyle w:val="Zkladntext"/>
        <w:numPr>
          <w:ilvl w:val="0"/>
          <w:numId w:val="16"/>
        </w:numPr>
        <w:spacing w:before="90" w:after="0"/>
        <w:ind w:left="709" w:hanging="283"/>
        <w:jc w:val="both"/>
        <w:rPr>
          <w:b/>
          <w:sz w:val="22"/>
          <w:szCs w:val="22"/>
        </w:rPr>
      </w:pPr>
      <w:r w:rsidRPr="007D2BE4">
        <w:rPr>
          <w:b/>
          <w:sz w:val="22"/>
          <w:szCs w:val="22"/>
        </w:rPr>
        <w:t>Projektová dokumentace ve stupni DUR</w:t>
      </w:r>
      <w:r>
        <w:rPr>
          <w:sz w:val="22"/>
          <w:szCs w:val="22"/>
        </w:rPr>
        <w:t xml:space="preserve"> - d</w:t>
      </w:r>
      <w:r w:rsidRPr="00F91D93">
        <w:rPr>
          <w:sz w:val="22"/>
          <w:szCs w:val="22"/>
        </w:rPr>
        <w:t xml:space="preserve">o </w:t>
      </w:r>
      <w:r w:rsidR="007D2BE4" w:rsidRPr="007D2BE4">
        <w:rPr>
          <w:b/>
          <w:sz w:val="22"/>
          <w:szCs w:val="22"/>
        </w:rPr>
        <w:t>150</w:t>
      </w:r>
      <w:r w:rsidRPr="007D2BE4">
        <w:rPr>
          <w:b/>
          <w:sz w:val="22"/>
          <w:szCs w:val="22"/>
        </w:rPr>
        <w:t xml:space="preserve"> </w:t>
      </w:r>
      <w:r w:rsidRPr="00F91D93">
        <w:rPr>
          <w:b/>
          <w:sz w:val="22"/>
          <w:szCs w:val="22"/>
        </w:rPr>
        <w:t>kalendářních dní</w:t>
      </w:r>
      <w:r w:rsidRPr="00F91D93">
        <w:rPr>
          <w:sz w:val="22"/>
          <w:szCs w:val="22"/>
        </w:rPr>
        <w:t xml:space="preserve"> od výzvy objednatele, kterou zpracuje a zašle objednatel bez zbytečného odkladu po nabytí účinnosti této smlouvy, předá zhotovitel objednateli zpracovanou PD</w:t>
      </w:r>
      <w:r>
        <w:rPr>
          <w:sz w:val="22"/>
          <w:szCs w:val="22"/>
        </w:rPr>
        <w:t xml:space="preserve"> DUR</w:t>
      </w:r>
      <w:r w:rsidRPr="00F91D93">
        <w:rPr>
          <w:sz w:val="22"/>
          <w:szCs w:val="22"/>
        </w:rPr>
        <w:t xml:space="preserve">, vč. kompletní dokladové části. </w:t>
      </w:r>
    </w:p>
    <w:p w14:paraId="3908A69B" w14:textId="4E4E35A6" w:rsidR="00A36DF5" w:rsidRPr="00A36DF5" w:rsidRDefault="00E539FE" w:rsidP="00E539FE">
      <w:pPr>
        <w:pStyle w:val="Zkladntext"/>
        <w:spacing w:before="90" w:after="0"/>
        <w:ind w:left="709"/>
        <w:jc w:val="both"/>
        <w:rPr>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Pr>
          <w:i/>
          <w:color w:val="00B0F0"/>
          <w:sz w:val="22"/>
          <w:szCs w:val="22"/>
        </w:rPr>
        <w:t>(POZN.: doplní dodavatel</w:t>
      </w:r>
      <w:r w:rsidR="007D2BE4">
        <w:rPr>
          <w:i/>
          <w:color w:val="00B0F0"/>
          <w:sz w:val="22"/>
          <w:szCs w:val="22"/>
        </w:rPr>
        <w:t>.</w:t>
      </w:r>
      <w:r w:rsidRPr="00E539FE">
        <w:rPr>
          <w:i/>
          <w:color w:val="00B0F0"/>
          <w:sz w:val="22"/>
          <w:szCs w:val="22"/>
        </w:rPr>
        <w:t xml:space="preserve"> </w:t>
      </w:r>
      <w:r w:rsidRPr="00F91D93">
        <w:rPr>
          <w:i/>
          <w:color w:val="00B0F0"/>
          <w:sz w:val="22"/>
          <w:szCs w:val="22"/>
        </w:rPr>
        <w:t>Poté poznámku vymaž</w:t>
      </w:r>
      <w:r>
        <w:rPr>
          <w:i/>
          <w:color w:val="00B0F0"/>
          <w:sz w:val="22"/>
          <w:szCs w:val="22"/>
        </w:rPr>
        <w:t>t</w:t>
      </w:r>
      <w:r w:rsidRPr="00F91D93">
        <w:rPr>
          <w:i/>
          <w:color w:val="00B0F0"/>
          <w:sz w:val="22"/>
          <w:szCs w:val="22"/>
        </w:rPr>
        <w:t>e)</w:t>
      </w:r>
      <w:r w:rsidRPr="00F91D93">
        <w:rPr>
          <w:sz w:val="22"/>
          <w:szCs w:val="22"/>
        </w:rPr>
        <w:t>.</w:t>
      </w:r>
    </w:p>
    <w:p w14:paraId="4DC0950F" w14:textId="4AC7C5AC" w:rsidR="007D2BE4" w:rsidRPr="007D2BE4" w:rsidRDefault="007D2BE4" w:rsidP="00A014EC">
      <w:pPr>
        <w:pStyle w:val="Zkladntext"/>
        <w:numPr>
          <w:ilvl w:val="0"/>
          <w:numId w:val="16"/>
        </w:numPr>
        <w:spacing w:before="90"/>
        <w:ind w:left="709" w:hanging="283"/>
        <w:jc w:val="both"/>
        <w:rPr>
          <w:b/>
          <w:sz w:val="22"/>
          <w:szCs w:val="22"/>
        </w:rPr>
      </w:pPr>
      <w:r w:rsidRPr="007D2BE4">
        <w:rPr>
          <w:b/>
          <w:sz w:val="22"/>
          <w:szCs w:val="22"/>
        </w:rPr>
        <w:t>Projektová dokumentace bouracích prací</w:t>
      </w:r>
      <w:r>
        <w:rPr>
          <w:sz w:val="22"/>
          <w:szCs w:val="22"/>
        </w:rPr>
        <w:t xml:space="preserve"> – do </w:t>
      </w:r>
      <w:r w:rsidRPr="007D2BE4">
        <w:rPr>
          <w:b/>
          <w:sz w:val="22"/>
          <w:szCs w:val="22"/>
        </w:rPr>
        <w:t>60 kalendářních dní</w:t>
      </w:r>
      <w:r w:rsidRPr="007D2BE4">
        <w:rPr>
          <w:sz w:val="22"/>
          <w:szCs w:val="22"/>
        </w:rPr>
        <w:t xml:space="preserve"> od výzvy objednatele, kterou zpracuje a zašle objednatel bez zbytečného odkladu po nabytí účinnosti této smlouvy, předá zhotovitel objednateli zpracovanou PD </w:t>
      </w:r>
      <w:r w:rsidR="006924C2">
        <w:rPr>
          <w:sz w:val="22"/>
          <w:szCs w:val="22"/>
        </w:rPr>
        <w:t>bouracích prací</w:t>
      </w:r>
      <w:r w:rsidRPr="007D2BE4">
        <w:rPr>
          <w:sz w:val="22"/>
          <w:szCs w:val="22"/>
        </w:rPr>
        <w:t xml:space="preserve">, vč. kompletní dokladové části. </w:t>
      </w:r>
    </w:p>
    <w:p w14:paraId="3CC7C45D" w14:textId="70234D2B" w:rsidR="007D2BE4" w:rsidRPr="007D2BE4" w:rsidRDefault="007D2BE4" w:rsidP="007D2BE4">
      <w:pPr>
        <w:pStyle w:val="Zkladntext"/>
        <w:spacing w:before="90" w:after="0"/>
        <w:ind w:left="709"/>
        <w:jc w:val="both"/>
        <w:rPr>
          <w:sz w:val="22"/>
          <w:szCs w:val="22"/>
        </w:rPr>
      </w:pPr>
      <w:r w:rsidRPr="007D2BE4">
        <w:rPr>
          <w:sz w:val="22"/>
          <w:szCs w:val="22"/>
        </w:rPr>
        <w:t xml:space="preserve">Výzvu objednatel zašle na emailovou adresu zhotovitele: </w:t>
      </w:r>
      <w:r w:rsidRPr="007D2BE4">
        <w:rPr>
          <w:i/>
          <w:color w:val="00B0F0"/>
          <w:sz w:val="22"/>
          <w:szCs w:val="22"/>
        </w:rPr>
        <w:t>(POZN.: doplní dodavatel. Poté poznámku vymažte).</w:t>
      </w:r>
    </w:p>
    <w:p w14:paraId="77EAFA38" w14:textId="13CD6DF8" w:rsidR="00CB68A4" w:rsidRPr="00FC3D4E" w:rsidRDefault="00A26BD9" w:rsidP="00A014EC">
      <w:pPr>
        <w:pStyle w:val="Zkladntext"/>
        <w:numPr>
          <w:ilvl w:val="0"/>
          <w:numId w:val="16"/>
        </w:numPr>
        <w:spacing w:before="90" w:after="0"/>
        <w:ind w:left="709" w:hanging="283"/>
        <w:jc w:val="both"/>
        <w:rPr>
          <w:b/>
          <w:sz w:val="22"/>
          <w:szCs w:val="22"/>
        </w:rPr>
      </w:pPr>
      <w:r w:rsidRPr="00A26BD9">
        <w:rPr>
          <w:b/>
          <w:sz w:val="22"/>
          <w:szCs w:val="22"/>
        </w:rPr>
        <w:t xml:space="preserve">Projektová dokumentace </w:t>
      </w:r>
      <w:r w:rsidR="00FC3D4E">
        <w:rPr>
          <w:b/>
          <w:sz w:val="22"/>
          <w:szCs w:val="22"/>
        </w:rPr>
        <w:t xml:space="preserve">ve stupni </w:t>
      </w:r>
      <w:r w:rsidRPr="00A26BD9">
        <w:rPr>
          <w:b/>
          <w:sz w:val="22"/>
          <w:szCs w:val="22"/>
        </w:rPr>
        <w:t>DSP</w:t>
      </w:r>
      <w:r>
        <w:rPr>
          <w:sz w:val="22"/>
          <w:szCs w:val="22"/>
        </w:rPr>
        <w:t xml:space="preserve"> - d</w:t>
      </w:r>
      <w:r w:rsidR="00906E18" w:rsidRPr="00F91D93">
        <w:rPr>
          <w:sz w:val="22"/>
          <w:szCs w:val="22"/>
        </w:rPr>
        <w:t xml:space="preserve">o </w:t>
      </w:r>
      <w:r w:rsidR="002A4017" w:rsidRPr="002A4017">
        <w:rPr>
          <w:b/>
          <w:sz w:val="22"/>
          <w:szCs w:val="22"/>
        </w:rPr>
        <w:t>15</w:t>
      </w:r>
      <w:r w:rsidR="00E06847" w:rsidRPr="002A4017">
        <w:rPr>
          <w:b/>
          <w:sz w:val="22"/>
          <w:szCs w:val="22"/>
        </w:rPr>
        <w:t>0</w:t>
      </w:r>
      <w:r w:rsidR="00906E18" w:rsidRPr="00F91D93">
        <w:rPr>
          <w:b/>
          <w:sz w:val="22"/>
          <w:szCs w:val="22"/>
        </w:rPr>
        <w:t xml:space="preserve"> kalendářních dní</w:t>
      </w:r>
      <w:r w:rsidR="00906E18" w:rsidRPr="00F91D93">
        <w:rPr>
          <w:sz w:val="22"/>
          <w:szCs w:val="22"/>
        </w:rPr>
        <w:t xml:space="preserve"> od </w:t>
      </w:r>
      <w:r w:rsidR="00CB68A4" w:rsidRPr="00F91D93">
        <w:rPr>
          <w:sz w:val="22"/>
          <w:szCs w:val="22"/>
        </w:rPr>
        <w:t>výzvy objednatele, kterou zpracuje a zašle objednatel bez zbytečného odkladu po nabytí</w:t>
      </w:r>
      <w:r w:rsidR="00FC3D4E">
        <w:rPr>
          <w:sz w:val="22"/>
          <w:szCs w:val="22"/>
        </w:rPr>
        <w:t xml:space="preserve"> právní moci územního rozhodnutí a nabytí právní moci povolení odstranění stavby</w:t>
      </w:r>
      <w:r w:rsidR="00CB68A4" w:rsidRPr="00F91D93">
        <w:rPr>
          <w:sz w:val="22"/>
          <w:szCs w:val="22"/>
        </w:rPr>
        <w:t>,</w:t>
      </w:r>
      <w:r w:rsidR="00E1087C" w:rsidRPr="00F91D93">
        <w:rPr>
          <w:sz w:val="22"/>
          <w:szCs w:val="22"/>
        </w:rPr>
        <w:t xml:space="preserve"> předá zhotovitel objednateli </w:t>
      </w:r>
      <w:r w:rsidR="00CB68A4" w:rsidRPr="00F91D93">
        <w:rPr>
          <w:sz w:val="22"/>
          <w:szCs w:val="22"/>
        </w:rPr>
        <w:t>zpracovanou PD</w:t>
      </w:r>
      <w:r>
        <w:rPr>
          <w:sz w:val="22"/>
          <w:szCs w:val="22"/>
        </w:rPr>
        <w:t xml:space="preserve"> DSP</w:t>
      </w:r>
      <w:r w:rsidR="00E06847" w:rsidRPr="00F91D93">
        <w:rPr>
          <w:sz w:val="22"/>
          <w:szCs w:val="22"/>
        </w:rPr>
        <w:t>, vč. kompletní dokladové části</w:t>
      </w:r>
      <w:r w:rsidR="006A6B78" w:rsidRPr="00F91D93">
        <w:rPr>
          <w:sz w:val="22"/>
          <w:szCs w:val="22"/>
        </w:rPr>
        <w:t>.</w:t>
      </w:r>
      <w:r w:rsidR="00906E18" w:rsidRPr="00F91D93">
        <w:rPr>
          <w:sz w:val="22"/>
          <w:szCs w:val="22"/>
        </w:rPr>
        <w:t xml:space="preserve"> </w:t>
      </w:r>
    </w:p>
    <w:p w14:paraId="16132D9B" w14:textId="62FBBF16" w:rsidR="00C71981" w:rsidRDefault="00C71981" w:rsidP="00C71981">
      <w:pPr>
        <w:pStyle w:val="Zkladntext"/>
        <w:spacing w:before="90" w:after="0"/>
        <w:ind w:left="709"/>
        <w:jc w:val="both"/>
        <w:rPr>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sidRPr="00F91D93">
        <w:rPr>
          <w:i/>
          <w:color w:val="00B0F0"/>
          <w:sz w:val="22"/>
          <w:szCs w:val="22"/>
        </w:rPr>
        <w:t>(POZN.: doplní dodavatel. Poté poznámku vymaže)</w:t>
      </w:r>
      <w:r w:rsidRPr="00F91D93">
        <w:rPr>
          <w:sz w:val="22"/>
          <w:szCs w:val="22"/>
        </w:rPr>
        <w:t>.</w:t>
      </w:r>
    </w:p>
    <w:p w14:paraId="1962AEAB" w14:textId="6D8FC389" w:rsidR="00A26BD9" w:rsidRPr="00E639BF" w:rsidRDefault="00A26BD9" w:rsidP="00A014EC">
      <w:pPr>
        <w:pStyle w:val="Zkladntext"/>
        <w:numPr>
          <w:ilvl w:val="0"/>
          <w:numId w:val="16"/>
        </w:numPr>
        <w:spacing w:before="90" w:after="0"/>
        <w:ind w:left="709" w:hanging="283"/>
        <w:jc w:val="both"/>
        <w:rPr>
          <w:b/>
          <w:sz w:val="22"/>
          <w:szCs w:val="22"/>
        </w:rPr>
      </w:pPr>
      <w:r w:rsidRPr="00A26BD9">
        <w:rPr>
          <w:b/>
          <w:sz w:val="22"/>
          <w:szCs w:val="22"/>
        </w:rPr>
        <w:t xml:space="preserve">Projektová dokumentace </w:t>
      </w:r>
      <w:r w:rsidR="00FC3D4E">
        <w:rPr>
          <w:b/>
          <w:sz w:val="22"/>
          <w:szCs w:val="22"/>
        </w:rPr>
        <w:t xml:space="preserve">ve stupni </w:t>
      </w:r>
      <w:r w:rsidRPr="00A26BD9">
        <w:rPr>
          <w:b/>
          <w:sz w:val="22"/>
          <w:szCs w:val="22"/>
        </w:rPr>
        <w:t>DPS</w:t>
      </w:r>
      <w:r>
        <w:rPr>
          <w:sz w:val="22"/>
          <w:szCs w:val="22"/>
        </w:rPr>
        <w:t xml:space="preserve"> – do </w:t>
      </w:r>
      <w:r w:rsidR="006924C2">
        <w:rPr>
          <w:sz w:val="22"/>
          <w:szCs w:val="22"/>
        </w:rPr>
        <w:t>………..</w:t>
      </w:r>
      <w:r w:rsidR="00BF1EE1" w:rsidRPr="002A4017">
        <w:rPr>
          <w:b/>
          <w:sz w:val="22"/>
          <w:szCs w:val="22"/>
        </w:rPr>
        <w:t xml:space="preserve"> </w:t>
      </w:r>
      <w:r w:rsidR="00BF1EE1" w:rsidRPr="00BF1EE1">
        <w:rPr>
          <w:b/>
          <w:sz w:val="22"/>
          <w:szCs w:val="22"/>
        </w:rPr>
        <w:t>k</w:t>
      </w:r>
      <w:r w:rsidR="00BF1EE1" w:rsidRPr="00F91D93">
        <w:rPr>
          <w:b/>
          <w:sz w:val="22"/>
          <w:szCs w:val="22"/>
        </w:rPr>
        <w:t>alendářních dní</w:t>
      </w:r>
      <w:r w:rsidR="00BF1EE1" w:rsidRPr="00F91D93">
        <w:rPr>
          <w:sz w:val="22"/>
          <w:szCs w:val="22"/>
        </w:rPr>
        <w:t xml:space="preserve"> od výzvy objednatele, kterou zpracuje a zašle objednatel bez zbytečného odkladu po nabytí</w:t>
      </w:r>
      <w:r w:rsidR="00BF1EE1">
        <w:rPr>
          <w:sz w:val="22"/>
          <w:szCs w:val="22"/>
        </w:rPr>
        <w:t xml:space="preserve"> právní moci </w:t>
      </w:r>
      <w:r w:rsidR="00E639BF">
        <w:rPr>
          <w:sz w:val="22"/>
          <w:szCs w:val="22"/>
        </w:rPr>
        <w:t>rozhodnutí/</w:t>
      </w:r>
      <w:r w:rsidR="00BF1EE1">
        <w:rPr>
          <w:sz w:val="22"/>
          <w:szCs w:val="22"/>
        </w:rPr>
        <w:t>stavebního povolení</w:t>
      </w:r>
      <w:r w:rsidR="006924C2">
        <w:rPr>
          <w:sz w:val="22"/>
          <w:szCs w:val="22"/>
        </w:rPr>
        <w:t>,</w:t>
      </w:r>
      <w:r w:rsidR="006924C2" w:rsidRPr="006924C2">
        <w:rPr>
          <w:sz w:val="22"/>
          <w:szCs w:val="22"/>
        </w:rPr>
        <w:t xml:space="preserve"> </w:t>
      </w:r>
      <w:r w:rsidR="006924C2" w:rsidRPr="00F91D93">
        <w:rPr>
          <w:sz w:val="22"/>
          <w:szCs w:val="22"/>
        </w:rPr>
        <w:t>předá zhotovitel objednateli zpracovanou PD</w:t>
      </w:r>
      <w:r w:rsidR="006924C2">
        <w:rPr>
          <w:sz w:val="22"/>
          <w:szCs w:val="22"/>
        </w:rPr>
        <w:t xml:space="preserve"> DPS</w:t>
      </w:r>
      <w:r w:rsidR="006924C2" w:rsidRPr="00F91D93">
        <w:rPr>
          <w:sz w:val="22"/>
          <w:szCs w:val="22"/>
        </w:rPr>
        <w:t>, vč. kompletní dokladové části.</w:t>
      </w:r>
      <w:r w:rsidR="00BF1EE1" w:rsidRPr="00E639BF">
        <w:rPr>
          <w:sz w:val="22"/>
          <w:szCs w:val="22"/>
        </w:rPr>
        <w:t>.</w:t>
      </w:r>
      <w:r w:rsidR="00BF1EE1" w:rsidRPr="00E639BF">
        <w:rPr>
          <w:b/>
          <w:sz w:val="22"/>
          <w:szCs w:val="22"/>
        </w:rPr>
        <w:t xml:space="preserve"> </w:t>
      </w:r>
    </w:p>
    <w:p w14:paraId="262653D1" w14:textId="639F6A84" w:rsidR="00C71981" w:rsidRDefault="00C71981" w:rsidP="00C71981">
      <w:pPr>
        <w:pStyle w:val="Zkladntext"/>
        <w:spacing w:before="90" w:after="0"/>
        <w:ind w:left="709"/>
        <w:jc w:val="both"/>
        <w:rPr>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sidRPr="00F91D93">
        <w:rPr>
          <w:i/>
          <w:color w:val="00B0F0"/>
          <w:sz w:val="22"/>
          <w:szCs w:val="22"/>
        </w:rPr>
        <w:t xml:space="preserve">(POZN.: doplní dodavatel. </w:t>
      </w:r>
      <w:r w:rsidR="006924C2">
        <w:rPr>
          <w:i/>
          <w:color w:val="00B0F0"/>
          <w:sz w:val="22"/>
          <w:szCs w:val="22"/>
        </w:rPr>
        <w:t xml:space="preserve">Zadavatel stanovil zadávací podmínku, že termín plnění nesmí překročit 120 kalendářních dní. </w:t>
      </w:r>
      <w:r w:rsidR="002A4017">
        <w:rPr>
          <w:i/>
          <w:color w:val="00B0F0"/>
          <w:sz w:val="22"/>
          <w:szCs w:val="22"/>
        </w:rPr>
        <w:t xml:space="preserve">Tento údaj bude předmětem hodnocení. </w:t>
      </w:r>
      <w:r w:rsidRPr="00F91D93">
        <w:rPr>
          <w:i/>
          <w:color w:val="00B0F0"/>
          <w:sz w:val="22"/>
          <w:szCs w:val="22"/>
        </w:rPr>
        <w:t>Poté poznámku vymaže)</w:t>
      </w:r>
      <w:r w:rsidRPr="00F91D93">
        <w:rPr>
          <w:sz w:val="22"/>
          <w:szCs w:val="22"/>
        </w:rPr>
        <w:t>.</w:t>
      </w:r>
      <w:r w:rsidR="00FC3D4E">
        <w:rPr>
          <w:sz w:val="22"/>
          <w:szCs w:val="22"/>
        </w:rPr>
        <w:t xml:space="preserve"> </w:t>
      </w:r>
    </w:p>
    <w:p w14:paraId="63E9F12E" w14:textId="47771B5C" w:rsidR="002A4017" w:rsidRPr="00FC3D4E" w:rsidRDefault="002A4017" w:rsidP="00A014EC">
      <w:pPr>
        <w:pStyle w:val="Zkladntext"/>
        <w:numPr>
          <w:ilvl w:val="0"/>
          <w:numId w:val="16"/>
        </w:numPr>
        <w:spacing w:before="90" w:after="0"/>
        <w:ind w:left="709" w:hanging="283"/>
        <w:jc w:val="both"/>
        <w:rPr>
          <w:b/>
          <w:sz w:val="22"/>
          <w:szCs w:val="22"/>
        </w:rPr>
      </w:pPr>
      <w:r>
        <w:rPr>
          <w:b/>
          <w:sz w:val="22"/>
          <w:szCs w:val="22"/>
        </w:rPr>
        <w:lastRenderedPageBreak/>
        <w:t>Projektová dokumentace Přípojka NN ve stupni DUR +</w:t>
      </w:r>
      <w:r w:rsidRPr="009D5243">
        <w:rPr>
          <w:b/>
          <w:sz w:val="22"/>
          <w:szCs w:val="22"/>
        </w:rPr>
        <w:t xml:space="preserve"> </w:t>
      </w:r>
      <w:r w:rsidRPr="00D40440">
        <w:rPr>
          <w:b/>
          <w:sz w:val="22"/>
          <w:szCs w:val="22"/>
        </w:rPr>
        <w:t>DPS</w:t>
      </w:r>
      <w:r>
        <w:rPr>
          <w:b/>
          <w:sz w:val="22"/>
          <w:szCs w:val="22"/>
        </w:rPr>
        <w:t xml:space="preserve"> - </w:t>
      </w:r>
      <w:r>
        <w:rPr>
          <w:sz w:val="22"/>
          <w:szCs w:val="22"/>
        </w:rPr>
        <w:t xml:space="preserve">do </w:t>
      </w:r>
      <w:r w:rsidRPr="002A4017">
        <w:rPr>
          <w:b/>
          <w:sz w:val="22"/>
          <w:szCs w:val="22"/>
        </w:rPr>
        <w:t>90</w:t>
      </w:r>
      <w:r w:rsidRPr="007D2BE4">
        <w:rPr>
          <w:b/>
          <w:sz w:val="22"/>
          <w:szCs w:val="22"/>
        </w:rPr>
        <w:t xml:space="preserve"> kalendářních dní</w:t>
      </w:r>
      <w:r w:rsidRPr="007D2BE4">
        <w:rPr>
          <w:sz w:val="22"/>
          <w:szCs w:val="22"/>
        </w:rPr>
        <w:t xml:space="preserve"> od výzvy objednatele, kterou zpracuje a zašle objednatel bez zbytečného odkladu po nabytí účinnosti této smlouvy, předá zhotovitel objednateli zpracovanou PD DUR</w:t>
      </w:r>
      <w:r>
        <w:rPr>
          <w:sz w:val="22"/>
          <w:szCs w:val="22"/>
        </w:rPr>
        <w:t xml:space="preserve"> + DPS</w:t>
      </w:r>
      <w:r w:rsidRPr="007D2BE4">
        <w:rPr>
          <w:sz w:val="22"/>
          <w:szCs w:val="22"/>
        </w:rPr>
        <w:t>, vč. kompletní dokladové části.</w:t>
      </w:r>
    </w:p>
    <w:p w14:paraId="24E4D643" w14:textId="2E321032" w:rsidR="002A4017" w:rsidRDefault="002A4017" w:rsidP="002A4017">
      <w:pPr>
        <w:pStyle w:val="Zkladntext"/>
        <w:spacing w:before="90" w:after="0"/>
        <w:ind w:left="709"/>
        <w:jc w:val="both"/>
        <w:rPr>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sidRPr="00F91D93">
        <w:rPr>
          <w:i/>
          <w:color w:val="00B0F0"/>
          <w:sz w:val="22"/>
          <w:szCs w:val="22"/>
        </w:rPr>
        <w:t xml:space="preserve">(POZN.: doplní dodavatel. </w:t>
      </w:r>
      <w:r>
        <w:rPr>
          <w:i/>
          <w:color w:val="00B0F0"/>
          <w:sz w:val="22"/>
          <w:szCs w:val="22"/>
        </w:rPr>
        <w:t xml:space="preserve">Tento údaj bude předmětem hodnocení. </w:t>
      </w:r>
      <w:r w:rsidRPr="00F91D93">
        <w:rPr>
          <w:i/>
          <w:color w:val="00B0F0"/>
          <w:sz w:val="22"/>
          <w:szCs w:val="22"/>
        </w:rPr>
        <w:t>Poté poznámku vymaže)</w:t>
      </w:r>
      <w:r w:rsidRPr="00F91D93">
        <w:rPr>
          <w:sz w:val="22"/>
          <w:szCs w:val="22"/>
        </w:rPr>
        <w:t>.</w:t>
      </w:r>
    </w:p>
    <w:p w14:paraId="2074834D" w14:textId="767C2648" w:rsidR="002A4017" w:rsidRPr="002A4017" w:rsidRDefault="002A4017" w:rsidP="00A014EC">
      <w:pPr>
        <w:pStyle w:val="Zkladntext"/>
        <w:numPr>
          <w:ilvl w:val="0"/>
          <w:numId w:val="16"/>
        </w:numPr>
        <w:spacing w:before="90" w:after="0"/>
        <w:ind w:left="709" w:hanging="283"/>
        <w:jc w:val="both"/>
        <w:rPr>
          <w:b/>
          <w:sz w:val="22"/>
          <w:szCs w:val="22"/>
        </w:rPr>
      </w:pPr>
      <w:r w:rsidRPr="002A4017">
        <w:rPr>
          <w:b/>
          <w:sz w:val="22"/>
          <w:szCs w:val="22"/>
        </w:rPr>
        <w:t xml:space="preserve">Projektová dokumentace interiéru a exteriéru </w:t>
      </w:r>
    </w:p>
    <w:p w14:paraId="1CDBD2E1" w14:textId="47DD533E" w:rsidR="002A4017" w:rsidRPr="00A25134" w:rsidRDefault="002A4017" w:rsidP="00A014EC">
      <w:pPr>
        <w:pStyle w:val="Zkladntext"/>
        <w:numPr>
          <w:ilvl w:val="0"/>
          <w:numId w:val="28"/>
        </w:numPr>
        <w:spacing w:before="90" w:after="0"/>
        <w:ind w:left="1134" w:hanging="425"/>
        <w:jc w:val="both"/>
        <w:rPr>
          <w:b/>
          <w:sz w:val="22"/>
          <w:szCs w:val="22"/>
        </w:rPr>
      </w:pPr>
      <w:r w:rsidRPr="002A4017">
        <w:rPr>
          <w:b/>
          <w:sz w:val="22"/>
          <w:szCs w:val="22"/>
        </w:rPr>
        <w:t>Projektov</w:t>
      </w:r>
      <w:r w:rsidR="00A25134">
        <w:rPr>
          <w:b/>
          <w:sz w:val="22"/>
          <w:szCs w:val="22"/>
        </w:rPr>
        <w:t>á</w:t>
      </w:r>
      <w:r w:rsidRPr="002A4017">
        <w:rPr>
          <w:b/>
          <w:sz w:val="22"/>
          <w:szCs w:val="22"/>
        </w:rPr>
        <w:t xml:space="preserve"> dokumentace interiéru </w:t>
      </w:r>
      <w:r w:rsidRPr="00A25134">
        <w:rPr>
          <w:sz w:val="22"/>
          <w:szCs w:val="22"/>
        </w:rPr>
        <w:t>– do</w:t>
      </w:r>
      <w:r w:rsidRPr="002A4017">
        <w:rPr>
          <w:b/>
          <w:sz w:val="22"/>
          <w:szCs w:val="22"/>
        </w:rPr>
        <w:t xml:space="preserve"> 1</w:t>
      </w:r>
      <w:r w:rsidR="006924C2">
        <w:rPr>
          <w:b/>
          <w:sz w:val="22"/>
          <w:szCs w:val="22"/>
        </w:rPr>
        <w:t>2</w:t>
      </w:r>
      <w:r w:rsidRPr="002A4017">
        <w:rPr>
          <w:b/>
          <w:sz w:val="22"/>
          <w:szCs w:val="22"/>
        </w:rPr>
        <w:t>0</w:t>
      </w:r>
      <w:r w:rsidRPr="00F91D93">
        <w:rPr>
          <w:b/>
          <w:sz w:val="22"/>
          <w:szCs w:val="22"/>
        </w:rPr>
        <w:t xml:space="preserve"> kalendářních dní</w:t>
      </w:r>
      <w:r w:rsidRPr="00F91D93">
        <w:rPr>
          <w:sz w:val="22"/>
          <w:szCs w:val="22"/>
        </w:rPr>
        <w:t xml:space="preserve"> od výzvy objednatele, kterou zpracuje a zašle objednatel bez zbytečného odkladu </w:t>
      </w:r>
      <w:r w:rsidR="006924C2">
        <w:rPr>
          <w:sz w:val="22"/>
          <w:szCs w:val="22"/>
        </w:rPr>
        <w:t xml:space="preserve">po </w:t>
      </w:r>
      <w:r>
        <w:rPr>
          <w:sz w:val="22"/>
          <w:szCs w:val="22"/>
        </w:rPr>
        <w:t xml:space="preserve">nabytí právní moci </w:t>
      </w:r>
      <w:r w:rsidR="006924C2">
        <w:rPr>
          <w:sz w:val="22"/>
          <w:szCs w:val="22"/>
        </w:rPr>
        <w:t xml:space="preserve">rozhodnutí/stavebního </w:t>
      </w:r>
      <w:r>
        <w:rPr>
          <w:sz w:val="22"/>
          <w:szCs w:val="22"/>
        </w:rPr>
        <w:t>povolení stavby</w:t>
      </w:r>
      <w:r w:rsidRPr="00F91D93">
        <w:rPr>
          <w:sz w:val="22"/>
          <w:szCs w:val="22"/>
        </w:rPr>
        <w:t xml:space="preserve">, předá zhotovitel objednateli zpracovanou </w:t>
      </w:r>
      <w:r w:rsidR="00A25134">
        <w:rPr>
          <w:sz w:val="22"/>
          <w:szCs w:val="22"/>
        </w:rPr>
        <w:t>Projektovou dokumentaci interiéru</w:t>
      </w:r>
      <w:r w:rsidRPr="00F91D93">
        <w:rPr>
          <w:sz w:val="22"/>
          <w:szCs w:val="22"/>
        </w:rPr>
        <w:t>, vč.</w:t>
      </w:r>
      <w:r w:rsidR="00A25134">
        <w:rPr>
          <w:sz w:val="22"/>
          <w:szCs w:val="22"/>
        </w:rPr>
        <w:t xml:space="preserve"> rozhodnutí objednatele o výběru nejvhodnější varianty</w:t>
      </w:r>
      <w:r w:rsidRPr="00F91D93">
        <w:rPr>
          <w:sz w:val="22"/>
          <w:szCs w:val="22"/>
        </w:rPr>
        <w:t>.</w:t>
      </w:r>
    </w:p>
    <w:p w14:paraId="34907B1C" w14:textId="7AFF6E5E" w:rsidR="00A25134" w:rsidRPr="00A25134" w:rsidRDefault="00A25134" w:rsidP="00A25134">
      <w:pPr>
        <w:pStyle w:val="Zkladntext"/>
        <w:spacing w:before="90" w:after="0"/>
        <w:ind w:left="1134"/>
        <w:jc w:val="both"/>
        <w:rPr>
          <w:b/>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sidRPr="00F91D93">
        <w:rPr>
          <w:i/>
          <w:color w:val="00B0F0"/>
          <w:sz w:val="22"/>
          <w:szCs w:val="22"/>
        </w:rPr>
        <w:t xml:space="preserve">(POZN.: doplní dodavatel. </w:t>
      </w:r>
      <w:r>
        <w:rPr>
          <w:i/>
          <w:color w:val="00B0F0"/>
          <w:sz w:val="22"/>
          <w:szCs w:val="22"/>
        </w:rPr>
        <w:t xml:space="preserve">Tento údaj bude předmětem hodnocení. </w:t>
      </w:r>
      <w:r w:rsidRPr="00F91D93">
        <w:rPr>
          <w:i/>
          <w:color w:val="00B0F0"/>
          <w:sz w:val="22"/>
          <w:szCs w:val="22"/>
        </w:rPr>
        <w:t>Poté poznámku vymaže)</w:t>
      </w:r>
      <w:r w:rsidRPr="00F91D93">
        <w:rPr>
          <w:sz w:val="22"/>
          <w:szCs w:val="22"/>
        </w:rPr>
        <w:t>.</w:t>
      </w:r>
    </w:p>
    <w:p w14:paraId="60A2BFD5" w14:textId="6A7F3114" w:rsidR="00A25134" w:rsidRPr="007D2BE4" w:rsidRDefault="00A25134" w:rsidP="00A014EC">
      <w:pPr>
        <w:pStyle w:val="Zkladntext"/>
        <w:numPr>
          <w:ilvl w:val="0"/>
          <w:numId w:val="28"/>
        </w:numPr>
        <w:spacing w:before="90" w:after="0"/>
        <w:ind w:left="1134" w:hanging="425"/>
        <w:jc w:val="both"/>
        <w:rPr>
          <w:b/>
          <w:sz w:val="22"/>
          <w:szCs w:val="22"/>
        </w:rPr>
      </w:pPr>
      <w:r w:rsidRPr="00A25134">
        <w:rPr>
          <w:b/>
          <w:sz w:val="22"/>
          <w:szCs w:val="22"/>
        </w:rPr>
        <w:t>Projektová dokumentace exteriéru</w:t>
      </w:r>
      <w:r>
        <w:rPr>
          <w:b/>
          <w:sz w:val="22"/>
          <w:szCs w:val="22"/>
        </w:rPr>
        <w:t xml:space="preserve"> - </w:t>
      </w:r>
      <w:r>
        <w:rPr>
          <w:sz w:val="22"/>
          <w:szCs w:val="22"/>
        </w:rPr>
        <w:t>d</w:t>
      </w:r>
      <w:r w:rsidRPr="00F91D93">
        <w:rPr>
          <w:sz w:val="22"/>
          <w:szCs w:val="22"/>
        </w:rPr>
        <w:t xml:space="preserve">o </w:t>
      </w:r>
      <w:r w:rsidR="00BB75A2" w:rsidRPr="00BB75A2">
        <w:rPr>
          <w:b/>
          <w:sz w:val="22"/>
          <w:szCs w:val="22"/>
        </w:rPr>
        <w:t>15</w:t>
      </w:r>
      <w:r w:rsidRPr="00A25134">
        <w:rPr>
          <w:b/>
          <w:sz w:val="22"/>
          <w:szCs w:val="22"/>
        </w:rPr>
        <w:t>0</w:t>
      </w:r>
      <w:r w:rsidRPr="007D2BE4">
        <w:rPr>
          <w:b/>
          <w:sz w:val="22"/>
          <w:szCs w:val="22"/>
        </w:rPr>
        <w:t xml:space="preserve"> </w:t>
      </w:r>
      <w:r w:rsidRPr="00F91D93">
        <w:rPr>
          <w:b/>
          <w:sz w:val="22"/>
          <w:szCs w:val="22"/>
        </w:rPr>
        <w:t>kalendářních dní</w:t>
      </w:r>
      <w:r w:rsidRPr="00F91D93">
        <w:rPr>
          <w:sz w:val="22"/>
          <w:szCs w:val="22"/>
        </w:rPr>
        <w:t xml:space="preserve"> od výzvy objednatele, kterou zpracuje a zašle objednatel bez zbytečného odkladu po nabytí účinnosti této smlouvy, předá zhotovitel objednateli zpracovanou </w:t>
      </w:r>
      <w:r>
        <w:rPr>
          <w:sz w:val="22"/>
          <w:szCs w:val="22"/>
        </w:rPr>
        <w:t>Projektovou dokumentaci exteriéru</w:t>
      </w:r>
      <w:r w:rsidRPr="00F91D93">
        <w:rPr>
          <w:sz w:val="22"/>
          <w:szCs w:val="22"/>
        </w:rPr>
        <w:t>,</w:t>
      </w:r>
      <w:r>
        <w:rPr>
          <w:sz w:val="22"/>
          <w:szCs w:val="22"/>
        </w:rPr>
        <w:t xml:space="preserve"> </w:t>
      </w:r>
      <w:r w:rsidRPr="00F91D93">
        <w:rPr>
          <w:sz w:val="22"/>
          <w:szCs w:val="22"/>
        </w:rPr>
        <w:t>vč.</w:t>
      </w:r>
      <w:r>
        <w:rPr>
          <w:sz w:val="22"/>
          <w:szCs w:val="22"/>
        </w:rPr>
        <w:t xml:space="preserve"> rozhodnutí objednatele o výběru nejvhodnější varianty.</w:t>
      </w:r>
      <w:r w:rsidRPr="00F91D93">
        <w:rPr>
          <w:sz w:val="22"/>
          <w:szCs w:val="22"/>
        </w:rPr>
        <w:t xml:space="preserve"> </w:t>
      </w:r>
    </w:p>
    <w:p w14:paraId="666A3AE3" w14:textId="5EA62F69" w:rsidR="00A25134" w:rsidRPr="002A4017" w:rsidRDefault="00A25134" w:rsidP="00A25134">
      <w:pPr>
        <w:pStyle w:val="Zkladntext"/>
        <w:spacing w:before="90" w:after="0"/>
        <w:ind w:left="1134"/>
        <w:jc w:val="both"/>
        <w:rPr>
          <w:b/>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Pr>
          <w:i/>
          <w:color w:val="00B0F0"/>
          <w:sz w:val="22"/>
          <w:szCs w:val="22"/>
        </w:rPr>
        <w:t>(POZN.: doplní dodavatel.</w:t>
      </w:r>
      <w:r w:rsidRPr="00E539FE">
        <w:rPr>
          <w:i/>
          <w:color w:val="00B0F0"/>
          <w:sz w:val="22"/>
          <w:szCs w:val="22"/>
        </w:rPr>
        <w:t xml:space="preserve"> </w:t>
      </w:r>
      <w:r w:rsidRPr="00F91D93">
        <w:rPr>
          <w:i/>
          <w:color w:val="00B0F0"/>
          <w:sz w:val="22"/>
          <w:szCs w:val="22"/>
        </w:rPr>
        <w:t>Poté poznámku vymaž</w:t>
      </w:r>
      <w:r>
        <w:rPr>
          <w:i/>
          <w:color w:val="00B0F0"/>
          <w:sz w:val="22"/>
          <w:szCs w:val="22"/>
        </w:rPr>
        <w:t>t</w:t>
      </w:r>
      <w:r w:rsidRPr="00F91D93">
        <w:rPr>
          <w:i/>
          <w:color w:val="00B0F0"/>
          <w:sz w:val="22"/>
          <w:szCs w:val="22"/>
        </w:rPr>
        <w:t>e)</w:t>
      </w:r>
      <w:r w:rsidRPr="00F91D93">
        <w:rPr>
          <w:sz w:val="22"/>
          <w:szCs w:val="22"/>
        </w:rPr>
        <w:t>.</w:t>
      </w:r>
    </w:p>
    <w:p w14:paraId="5066EC87" w14:textId="570374C1" w:rsidR="00A25134" w:rsidRPr="00A25134" w:rsidRDefault="00A25134" w:rsidP="00A014EC">
      <w:pPr>
        <w:pStyle w:val="Zkladntext"/>
        <w:numPr>
          <w:ilvl w:val="0"/>
          <w:numId w:val="16"/>
        </w:numPr>
        <w:spacing w:before="90" w:after="0"/>
        <w:ind w:left="709" w:hanging="283"/>
        <w:jc w:val="both"/>
        <w:rPr>
          <w:b/>
          <w:sz w:val="22"/>
          <w:szCs w:val="22"/>
        </w:rPr>
      </w:pPr>
      <w:r w:rsidRPr="00A25134">
        <w:rPr>
          <w:b/>
          <w:sz w:val="22"/>
          <w:szCs w:val="22"/>
        </w:rPr>
        <w:t>Projektová dokumentace Rekonstrukce zpevněných ploch a odvodnění v Areálu trolejbusy Ostrava ve stupni (DSP + DPS)</w:t>
      </w:r>
      <w:r>
        <w:rPr>
          <w:b/>
          <w:sz w:val="22"/>
          <w:szCs w:val="22"/>
        </w:rPr>
        <w:t xml:space="preserve"> - </w:t>
      </w:r>
      <w:r>
        <w:rPr>
          <w:sz w:val="22"/>
          <w:szCs w:val="22"/>
        </w:rPr>
        <w:t>d</w:t>
      </w:r>
      <w:r w:rsidRPr="00F91D93">
        <w:rPr>
          <w:sz w:val="22"/>
          <w:szCs w:val="22"/>
        </w:rPr>
        <w:t xml:space="preserve">o </w:t>
      </w:r>
      <w:r w:rsidRPr="007D2BE4">
        <w:rPr>
          <w:b/>
          <w:sz w:val="22"/>
          <w:szCs w:val="22"/>
        </w:rPr>
        <w:t xml:space="preserve">150 </w:t>
      </w:r>
      <w:r w:rsidRPr="00F91D93">
        <w:rPr>
          <w:b/>
          <w:sz w:val="22"/>
          <w:szCs w:val="22"/>
        </w:rPr>
        <w:t>kalendářních dní</w:t>
      </w:r>
      <w:r w:rsidRPr="00F91D93">
        <w:rPr>
          <w:sz w:val="22"/>
          <w:szCs w:val="22"/>
        </w:rPr>
        <w:t xml:space="preserve"> od výzvy objednatele, kterou zpracuje a zašle objednatel bez zbytečného odkladu po nabytí účinnosti této smlouvy, předá zhotovitel objednateli zpracovanou PD, vč. kompletní dokladové části.</w:t>
      </w:r>
    </w:p>
    <w:p w14:paraId="04F19349" w14:textId="3CCCB68F" w:rsidR="00A25134" w:rsidRDefault="00B4131B" w:rsidP="00A26BD9">
      <w:pPr>
        <w:pStyle w:val="Zkladntext"/>
        <w:spacing w:before="90" w:after="0"/>
        <w:ind w:left="709"/>
        <w:jc w:val="both"/>
        <w:rPr>
          <w:sz w:val="22"/>
          <w:szCs w:val="22"/>
        </w:rPr>
      </w:pPr>
      <w:r>
        <w:rPr>
          <w:sz w:val="22"/>
          <w:szCs w:val="22"/>
        </w:rPr>
        <w:t xml:space="preserve">Výzvu objednatel zašle na </w:t>
      </w:r>
      <w:r w:rsidRPr="00F91D93">
        <w:rPr>
          <w:sz w:val="22"/>
          <w:szCs w:val="22"/>
        </w:rPr>
        <w:t>emailovou adresu</w:t>
      </w:r>
      <w:r>
        <w:rPr>
          <w:sz w:val="22"/>
          <w:szCs w:val="22"/>
        </w:rPr>
        <w:t xml:space="preserve"> zhotovitele</w:t>
      </w:r>
      <w:r w:rsidRPr="00F91D93">
        <w:rPr>
          <w:sz w:val="22"/>
          <w:szCs w:val="22"/>
        </w:rPr>
        <w:t xml:space="preserve">: </w:t>
      </w:r>
      <w:r>
        <w:rPr>
          <w:i/>
          <w:color w:val="00B0F0"/>
          <w:sz w:val="22"/>
          <w:szCs w:val="22"/>
        </w:rPr>
        <w:t>(POZN.: doplní dodavatel.</w:t>
      </w:r>
      <w:r w:rsidRPr="00E539FE">
        <w:rPr>
          <w:i/>
          <w:color w:val="00B0F0"/>
          <w:sz w:val="22"/>
          <w:szCs w:val="22"/>
        </w:rPr>
        <w:t xml:space="preserve"> </w:t>
      </w:r>
      <w:r w:rsidRPr="00F91D93">
        <w:rPr>
          <w:i/>
          <w:color w:val="00B0F0"/>
          <w:sz w:val="22"/>
          <w:szCs w:val="22"/>
        </w:rPr>
        <w:t>Poté poznámku vymaž</w:t>
      </w:r>
      <w:r>
        <w:rPr>
          <w:i/>
          <w:color w:val="00B0F0"/>
          <w:sz w:val="22"/>
          <w:szCs w:val="22"/>
        </w:rPr>
        <w:t>t</w:t>
      </w:r>
      <w:r w:rsidRPr="00F91D93">
        <w:rPr>
          <w:i/>
          <w:color w:val="00B0F0"/>
          <w:sz w:val="22"/>
          <w:szCs w:val="22"/>
        </w:rPr>
        <w:t>e)</w:t>
      </w:r>
      <w:r w:rsidRPr="00F91D93">
        <w:rPr>
          <w:sz w:val="22"/>
          <w:szCs w:val="22"/>
        </w:rPr>
        <w:t>.</w:t>
      </w:r>
    </w:p>
    <w:p w14:paraId="1F334BCD" w14:textId="24C45167" w:rsidR="00760EBB" w:rsidRPr="007D2BE4" w:rsidRDefault="00760EBB" w:rsidP="00760EBB">
      <w:pPr>
        <w:pStyle w:val="Zkladntext"/>
        <w:numPr>
          <w:ilvl w:val="0"/>
          <w:numId w:val="16"/>
        </w:numPr>
        <w:spacing w:before="90"/>
        <w:ind w:left="709" w:hanging="283"/>
        <w:jc w:val="both"/>
        <w:rPr>
          <w:b/>
          <w:sz w:val="22"/>
          <w:szCs w:val="22"/>
        </w:rPr>
      </w:pPr>
      <w:r>
        <w:rPr>
          <w:b/>
          <w:sz w:val="22"/>
          <w:szCs w:val="22"/>
        </w:rPr>
        <w:t xml:space="preserve">Statický posudek stávajícího stavu objektu vrátnice včetně návrhu a projektové dokumentace zajištění konstrukcí do doby realizace rekonstrukce administrativní budovy </w:t>
      </w:r>
      <w:r w:rsidRPr="007D2BE4">
        <w:rPr>
          <w:b/>
          <w:sz w:val="22"/>
          <w:szCs w:val="22"/>
        </w:rPr>
        <w:t>prací</w:t>
      </w:r>
      <w:r>
        <w:rPr>
          <w:sz w:val="22"/>
          <w:szCs w:val="22"/>
        </w:rPr>
        <w:t xml:space="preserve"> – do </w:t>
      </w:r>
      <w:r w:rsidR="004638DD">
        <w:rPr>
          <w:b/>
          <w:sz w:val="22"/>
          <w:szCs w:val="22"/>
        </w:rPr>
        <w:t>30</w:t>
      </w:r>
      <w:r w:rsidR="004638DD" w:rsidRPr="007D2BE4">
        <w:rPr>
          <w:b/>
          <w:sz w:val="22"/>
          <w:szCs w:val="22"/>
        </w:rPr>
        <w:t xml:space="preserve"> </w:t>
      </w:r>
      <w:r w:rsidRPr="007D2BE4">
        <w:rPr>
          <w:b/>
          <w:sz w:val="22"/>
          <w:szCs w:val="22"/>
        </w:rPr>
        <w:t>kalendářních dní</w:t>
      </w:r>
      <w:r w:rsidRPr="007D2BE4">
        <w:rPr>
          <w:sz w:val="22"/>
          <w:szCs w:val="22"/>
        </w:rPr>
        <w:t xml:space="preserve"> od výzvy objednatele, kterou zpracuje a zašle objednatel bez zbytečného odkladu po nabytí účinnosti této smlouvy, předá zhotovitel objednateli zpracovanou PD </w:t>
      </w:r>
      <w:r>
        <w:rPr>
          <w:sz w:val="22"/>
          <w:szCs w:val="22"/>
        </w:rPr>
        <w:t>bouracích prací</w:t>
      </w:r>
      <w:r w:rsidRPr="007D2BE4">
        <w:rPr>
          <w:sz w:val="22"/>
          <w:szCs w:val="22"/>
        </w:rPr>
        <w:t xml:space="preserve">, vč. kompletní dokladové části. </w:t>
      </w:r>
    </w:p>
    <w:p w14:paraId="171F2A7F" w14:textId="0DEFB4B1" w:rsidR="00760EBB" w:rsidRDefault="00760EBB" w:rsidP="00F16A21">
      <w:pPr>
        <w:pStyle w:val="Zkladntext"/>
        <w:spacing w:before="90" w:after="0"/>
        <w:ind w:left="709"/>
        <w:jc w:val="both"/>
        <w:rPr>
          <w:b/>
          <w:sz w:val="22"/>
          <w:szCs w:val="22"/>
        </w:rPr>
      </w:pPr>
      <w:r w:rsidRPr="007D2BE4">
        <w:rPr>
          <w:sz w:val="22"/>
          <w:szCs w:val="22"/>
        </w:rPr>
        <w:t xml:space="preserve">Výzvu objednatel zašle na emailovou adresu zhotovitele: </w:t>
      </w:r>
      <w:r w:rsidRPr="007D2BE4">
        <w:rPr>
          <w:i/>
          <w:color w:val="00B0F0"/>
          <w:sz w:val="22"/>
          <w:szCs w:val="22"/>
        </w:rPr>
        <w:t>(POZN.: doplní dodavatel. Poté poznámku vymažte)</w:t>
      </w:r>
    </w:p>
    <w:p w14:paraId="0C8E2B03" w14:textId="5484C7CB" w:rsidR="001C0890" w:rsidRPr="00E639BF" w:rsidRDefault="0056556A" w:rsidP="00B4131B">
      <w:pPr>
        <w:pStyle w:val="Zkladntext"/>
        <w:spacing w:before="90" w:after="0"/>
        <w:ind w:left="426"/>
        <w:jc w:val="both"/>
        <w:rPr>
          <w:sz w:val="22"/>
          <w:szCs w:val="22"/>
        </w:rPr>
      </w:pPr>
      <w:r w:rsidRPr="00E639BF">
        <w:rPr>
          <w:sz w:val="22"/>
          <w:szCs w:val="22"/>
        </w:rPr>
        <w:t>Uveden</w:t>
      </w:r>
      <w:r w:rsidR="00BF1EE1" w:rsidRPr="00E639BF">
        <w:rPr>
          <w:sz w:val="22"/>
          <w:szCs w:val="22"/>
        </w:rPr>
        <w:t>é</w:t>
      </w:r>
      <w:r w:rsidRPr="00E639BF">
        <w:rPr>
          <w:sz w:val="22"/>
          <w:szCs w:val="22"/>
        </w:rPr>
        <w:t xml:space="preserve"> termín</w:t>
      </w:r>
      <w:r w:rsidR="00BF1EE1" w:rsidRPr="00E639BF">
        <w:rPr>
          <w:sz w:val="22"/>
          <w:szCs w:val="22"/>
        </w:rPr>
        <w:t>y</w:t>
      </w:r>
      <w:r w:rsidRPr="00E639BF">
        <w:rPr>
          <w:sz w:val="22"/>
          <w:szCs w:val="22"/>
        </w:rPr>
        <w:t xml:space="preserve"> plnění v kalendářních dnech platí za předpokladu, že objednatel vydá souhlasné stanovisko </w:t>
      </w:r>
      <w:r w:rsidR="00651951" w:rsidRPr="00E639BF">
        <w:rPr>
          <w:sz w:val="22"/>
          <w:szCs w:val="22"/>
        </w:rPr>
        <w:t>k</w:t>
      </w:r>
      <w:r w:rsidR="00E639BF">
        <w:rPr>
          <w:sz w:val="22"/>
          <w:szCs w:val="22"/>
        </w:rPr>
        <w:t xml:space="preserve"> jednotlivým stupňům </w:t>
      </w:r>
      <w:r w:rsidR="00CB68A4" w:rsidRPr="00E639BF">
        <w:rPr>
          <w:sz w:val="22"/>
          <w:szCs w:val="22"/>
        </w:rPr>
        <w:t>PD</w:t>
      </w:r>
      <w:r w:rsidR="00E639BF">
        <w:rPr>
          <w:sz w:val="22"/>
          <w:szCs w:val="22"/>
        </w:rPr>
        <w:t>,</w:t>
      </w:r>
      <w:r w:rsidR="00A26BD9" w:rsidRPr="00E639BF">
        <w:rPr>
          <w:sz w:val="22"/>
          <w:szCs w:val="22"/>
        </w:rPr>
        <w:t xml:space="preserve"> </w:t>
      </w:r>
      <w:r w:rsidR="00615F21" w:rsidRPr="00E639BF">
        <w:rPr>
          <w:sz w:val="22"/>
          <w:szCs w:val="22"/>
        </w:rPr>
        <w:t xml:space="preserve">viz </w:t>
      </w:r>
      <w:r w:rsidR="00E639BF">
        <w:rPr>
          <w:sz w:val="22"/>
          <w:szCs w:val="22"/>
        </w:rPr>
        <w:t xml:space="preserve">kapitola II, </w:t>
      </w:r>
      <w:r w:rsidR="00615F21" w:rsidRPr="00E639BF">
        <w:rPr>
          <w:sz w:val="22"/>
          <w:szCs w:val="22"/>
        </w:rPr>
        <w:t xml:space="preserve">odstavec </w:t>
      </w:r>
      <w:r w:rsidR="00A25134">
        <w:rPr>
          <w:sz w:val="22"/>
          <w:szCs w:val="22"/>
        </w:rPr>
        <w:t>8</w:t>
      </w:r>
      <w:r w:rsidRPr="00E639BF">
        <w:rPr>
          <w:sz w:val="22"/>
          <w:szCs w:val="22"/>
        </w:rPr>
        <w:t>, bez dalších požadavků na dodatečné změny</w:t>
      </w:r>
      <w:r w:rsidR="001C0890" w:rsidRPr="00E639BF">
        <w:rPr>
          <w:sz w:val="22"/>
          <w:szCs w:val="22"/>
        </w:rPr>
        <w:t>/</w:t>
      </w:r>
      <w:r w:rsidRPr="00E639BF">
        <w:rPr>
          <w:sz w:val="22"/>
          <w:szCs w:val="22"/>
        </w:rPr>
        <w:t>dopracování/doplnění p</w:t>
      </w:r>
      <w:r w:rsidR="00462F6E" w:rsidRPr="00E639BF">
        <w:rPr>
          <w:sz w:val="22"/>
          <w:szCs w:val="22"/>
        </w:rPr>
        <w:t>ředmětu plnění, dle kapitoly II</w:t>
      </w:r>
      <w:r w:rsidRPr="00E639BF">
        <w:rPr>
          <w:sz w:val="22"/>
          <w:szCs w:val="22"/>
        </w:rPr>
        <w:t xml:space="preserve">. </w:t>
      </w:r>
    </w:p>
    <w:p w14:paraId="4514BE86" w14:textId="77777777" w:rsidR="0056556A" w:rsidRPr="00F91D93" w:rsidRDefault="0056556A" w:rsidP="00B4131B">
      <w:pPr>
        <w:pStyle w:val="Zkladntext"/>
        <w:spacing w:before="90" w:after="0"/>
        <w:ind w:left="426"/>
        <w:jc w:val="both"/>
        <w:rPr>
          <w:sz w:val="22"/>
          <w:szCs w:val="22"/>
        </w:rPr>
      </w:pPr>
      <w:r w:rsidRPr="00E639BF">
        <w:rPr>
          <w:sz w:val="22"/>
          <w:szCs w:val="22"/>
        </w:rPr>
        <w:t>V případě, že objednatel bude</w:t>
      </w:r>
      <w:r w:rsidR="001C0890" w:rsidRPr="00E639BF">
        <w:rPr>
          <w:sz w:val="22"/>
          <w:szCs w:val="22"/>
        </w:rPr>
        <w:t xml:space="preserve"> </w:t>
      </w:r>
      <w:r w:rsidRPr="00E639BF">
        <w:rPr>
          <w:sz w:val="22"/>
          <w:szCs w:val="22"/>
        </w:rPr>
        <w:t>v rámci svého souhrnného stanoviska požadovat dodatečné změny</w:t>
      </w:r>
      <w:r w:rsidR="001C0890" w:rsidRPr="00E639BF">
        <w:rPr>
          <w:sz w:val="22"/>
          <w:szCs w:val="22"/>
        </w:rPr>
        <w:t xml:space="preserve">/dopracování/doplnění </w:t>
      </w:r>
      <w:r w:rsidR="00426206" w:rsidRPr="00E639BF">
        <w:rPr>
          <w:sz w:val="22"/>
          <w:szCs w:val="22"/>
        </w:rPr>
        <w:t>rozsahu</w:t>
      </w:r>
      <w:r w:rsidR="00220DC9" w:rsidRPr="00E639BF">
        <w:rPr>
          <w:sz w:val="22"/>
          <w:szCs w:val="22"/>
        </w:rPr>
        <w:t xml:space="preserve"> předmětu plnění kapitoly II. t</w:t>
      </w:r>
      <w:r w:rsidR="00CB68A4" w:rsidRPr="00E639BF">
        <w:rPr>
          <w:sz w:val="22"/>
          <w:szCs w:val="22"/>
        </w:rPr>
        <w:t>éto smlouvy</w:t>
      </w:r>
      <w:r w:rsidR="001C0890" w:rsidRPr="00E639BF">
        <w:rPr>
          <w:sz w:val="22"/>
          <w:szCs w:val="22"/>
        </w:rPr>
        <w:t xml:space="preserve">, </w:t>
      </w:r>
      <w:r w:rsidRPr="00E639BF">
        <w:rPr>
          <w:sz w:val="22"/>
          <w:szCs w:val="22"/>
        </w:rPr>
        <w:t>posouvá se sjednaný termín plnění o adekvátní počet dní</w:t>
      </w:r>
      <w:r w:rsidR="001C0890" w:rsidRPr="00E639BF">
        <w:rPr>
          <w:sz w:val="22"/>
          <w:szCs w:val="22"/>
        </w:rPr>
        <w:t xml:space="preserve"> – kterým je počet požadavků objednatele násobený 5</w:t>
      </w:r>
      <w:r w:rsidR="001B5D67" w:rsidRPr="00E639BF">
        <w:rPr>
          <w:sz w:val="22"/>
          <w:szCs w:val="22"/>
        </w:rPr>
        <w:t xml:space="preserve"> </w:t>
      </w:r>
      <w:r w:rsidR="001C0890" w:rsidRPr="00E639BF">
        <w:rPr>
          <w:sz w:val="22"/>
          <w:szCs w:val="22"/>
        </w:rPr>
        <w:t>kalendářními dny</w:t>
      </w:r>
      <w:r w:rsidR="00431B11" w:rsidRPr="00E639BF">
        <w:rPr>
          <w:sz w:val="22"/>
          <w:szCs w:val="22"/>
        </w:rPr>
        <w:t xml:space="preserve">, nebude-li v rámci jednání o využití opčního práva dle </w:t>
      </w:r>
      <w:r w:rsidR="00BC68CE" w:rsidRPr="00E639BF">
        <w:rPr>
          <w:sz w:val="22"/>
          <w:szCs w:val="22"/>
        </w:rPr>
        <w:t>kapitoly</w:t>
      </w:r>
      <w:r w:rsidR="00431B11" w:rsidRPr="00E639BF">
        <w:rPr>
          <w:sz w:val="22"/>
          <w:szCs w:val="22"/>
        </w:rPr>
        <w:t xml:space="preserve"> IV.</w:t>
      </w:r>
      <w:r w:rsidR="00BC68CE" w:rsidRPr="00E639BF">
        <w:rPr>
          <w:sz w:val="22"/>
          <w:szCs w:val="22"/>
        </w:rPr>
        <w:t xml:space="preserve">, odstavec </w:t>
      </w:r>
      <w:r w:rsidR="00431B11" w:rsidRPr="00E639BF">
        <w:rPr>
          <w:sz w:val="22"/>
          <w:szCs w:val="22"/>
        </w:rPr>
        <w:t>1</w:t>
      </w:r>
      <w:r w:rsidR="00426206" w:rsidRPr="00E639BF">
        <w:rPr>
          <w:sz w:val="22"/>
          <w:szCs w:val="22"/>
        </w:rPr>
        <w:t xml:space="preserve"> </w:t>
      </w:r>
      <w:r w:rsidR="00431B11" w:rsidRPr="00E639BF">
        <w:rPr>
          <w:sz w:val="22"/>
          <w:szCs w:val="22"/>
        </w:rPr>
        <w:t>dohodnuto jinak</w:t>
      </w:r>
      <w:r w:rsidR="001C0890" w:rsidRPr="00E639BF">
        <w:rPr>
          <w:sz w:val="22"/>
          <w:szCs w:val="22"/>
        </w:rPr>
        <w:t>.</w:t>
      </w:r>
      <w:r w:rsidR="00431B11" w:rsidRPr="00F91D93">
        <w:rPr>
          <w:sz w:val="22"/>
          <w:szCs w:val="22"/>
        </w:rPr>
        <w:t xml:space="preserve"> </w:t>
      </w:r>
      <w:r w:rsidR="001C0890" w:rsidRPr="00F91D93">
        <w:rPr>
          <w:sz w:val="22"/>
          <w:szCs w:val="22"/>
        </w:rPr>
        <w:t xml:space="preserve"> </w:t>
      </w:r>
    </w:p>
    <w:p w14:paraId="47DDE981" w14:textId="7EDF0E14" w:rsidR="003A142A" w:rsidRPr="00F91D93" w:rsidRDefault="00906E18" w:rsidP="00A014EC">
      <w:pPr>
        <w:pStyle w:val="Zkladntext"/>
        <w:numPr>
          <w:ilvl w:val="0"/>
          <w:numId w:val="4"/>
        </w:numPr>
        <w:spacing w:before="90" w:after="0"/>
        <w:ind w:left="425" w:hanging="425"/>
        <w:jc w:val="both"/>
        <w:rPr>
          <w:b/>
          <w:sz w:val="22"/>
          <w:szCs w:val="22"/>
        </w:rPr>
      </w:pPr>
      <w:r w:rsidRPr="00F91D93">
        <w:rPr>
          <w:sz w:val="22"/>
          <w:szCs w:val="22"/>
        </w:rPr>
        <w:t xml:space="preserve">Místem předání díla se sjednává </w:t>
      </w:r>
      <w:r w:rsidR="006B7322" w:rsidRPr="00F91D93">
        <w:rPr>
          <w:sz w:val="22"/>
          <w:szCs w:val="22"/>
        </w:rPr>
        <w:t xml:space="preserve">u objednatele, </w:t>
      </w:r>
      <w:r w:rsidRPr="00F91D93">
        <w:rPr>
          <w:sz w:val="22"/>
          <w:szCs w:val="22"/>
        </w:rPr>
        <w:t>Poděbradova 494/2, 702 00 Ostrava</w:t>
      </w:r>
      <w:r w:rsidR="00E834DC" w:rsidRPr="00F91D93">
        <w:rPr>
          <w:sz w:val="22"/>
          <w:szCs w:val="22"/>
        </w:rPr>
        <w:t>,</w:t>
      </w:r>
      <w:r w:rsidRPr="00F91D93">
        <w:rPr>
          <w:sz w:val="22"/>
          <w:szCs w:val="22"/>
        </w:rPr>
        <w:t xml:space="preserve"> Moravská Ostrava. Předání bude provedeno osobně.</w:t>
      </w:r>
    </w:p>
    <w:p w14:paraId="6C9588BB" w14:textId="77777777" w:rsidR="00DF01C8" w:rsidRPr="00DF01C8" w:rsidRDefault="0086170A" w:rsidP="00A014EC">
      <w:pPr>
        <w:pStyle w:val="Zkladntext"/>
        <w:numPr>
          <w:ilvl w:val="0"/>
          <w:numId w:val="4"/>
        </w:numPr>
        <w:spacing w:before="90" w:after="0"/>
        <w:ind w:left="425" w:hanging="425"/>
        <w:jc w:val="both"/>
        <w:rPr>
          <w:b/>
          <w:sz w:val="22"/>
          <w:szCs w:val="22"/>
        </w:rPr>
      </w:pPr>
      <w:r w:rsidRPr="00F91D93">
        <w:rPr>
          <w:sz w:val="22"/>
          <w:szCs w:val="22"/>
        </w:rPr>
        <w:t>Plnění díla</w:t>
      </w:r>
      <w:r w:rsidR="00E639BF">
        <w:rPr>
          <w:sz w:val="22"/>
          <w:szCs w:val="22"/>
        </w:rPr>
        <w:t>, Výkon občasného autorského dozoru,</w:t>
      </w:r>
      <w:r w:rsidRPr="00F91D93">
        <w:rPr>
          <w:sz w:val="22"/>
          <w:szCs w:val="22"/>
        </w:rPr>
        <w:t xml:space="preserve"> dle kapitoly II, odstavce </w:t>
      </w:r>
      <w:r w:rsidR="00E639BF">
        <w:rPr>
          <w:sz w:val="22"/>
          <w:szCs w:val="22"/>
        </w:rPr>
        <w:t>1</w:t>
      </w:r>
      <w:r w:rsidR="00DF01C8">
        <w:rPr>
          <w:sz w:val="22"/>
          <w:szCs w:val="22"/>
        </w:rPr>
        <w:t>1</w:t>
      </w:r>
      <w:r w:rsidRPr="00F91D93">
        <w:rPr>
          <w:sz w:val="22"/>
          <w:szCs w:val="22"/>
        </w:rPr>
        <w:t xml:space="preserve">, této smlouvy bude probíhat po dobu realizace stavby do vydání kolaudačního </w:t>
      </w:r>
      <w:r w:rsidR="00DF01C8">
        <w:rPr>
          <w:sz w:val="22"/>
          <w:szCs w:val="22"/>
        </w:rPr>
        <w:t>rozhodnutí/</w:t>
      </w:r>
      <w:r w:rsidRPr="00F91D93">
        <w:rPr>
          <w:sz w:val="22"/>
          <w:szCs w:val="22"/>
        </w:rPr>
        <w:t>souhlasu</w:t>
      </w:r>
      <w:r w:rsidR="00DF01C8">
        <w:rPr>
          <w:sz w:val="22"/>
          <w:szCs w:val="22"/>
        </w:rPr>
        <w:t>,</w:t>
      </w:r>
      <w:r w:rsidRPr="00F91D93">
        <w:rPr>
          <w:sz w:val="22"/>
          <w:szCs w:val="22"/>
        </w:rPr>
        <w:t xml:space="preserve"> </w:t>
      </w:r>
      <w:r w:rsidR="00DF01C8">
        <w:rPr>
          <w:sz w:val="22"/>
          <w:szCs w:val="22"/>
        </w:rPr>
        <w:t>nebo do dne předání a převzetí stavby objednatelem v případě, že se kolaudační rozhodnutí/souhlas na stavbu nevydává.</w:t>
      </w:r>
      <w:r w:rsidR="00DF01C8" w:rsidRPr="00F91D93">
        <w:rPr>
          <w:sz w:val="22"/>
          <w:szCs w:val="22"/>
        </w:rPr>
        <w:t xml:space="preserve"> </w:t>
      </w:r>
    </w:p>
    <w:p w14:paraId="427E4784" w14:textId="02D20D4F" w:rsidR="00DF01C8" w:rsidRDefault="0086170A" w:rsidP="00DF01C8">
      <w:pPr>
        <w:pStyle w:val="Zkladntext"/>
        <w:spacing w:before="90" w:after="0"/>
        <w:ind w:left="426"/>
        <w:jc w:val="both"/>
        <w:rPr>
          <w:sz w:val="22"/>
          <w:szCs w:val="22"/>
        </w:rPr>
      </w:pPr>
      <w:r w:rsidRPr="00F91D93">
        <w:rPr>
          <w:sz w:val="22"/>
          <w:szCs w:val="22"/>
        </w:rPr>
        <w:t>Objednatel vyzve zhotovitele k zahájení činnosti autorského dozoru 10 dnů před předáním staveniště zhotoviteli stavby.</w:t>
      </w:r>
    </w:p>
    <w:p w14:paraId="4F554379" w14:textId="77777777" w:rsidR="00DF01C8" w:rsidRPr="00F91D93" w:rsidRDefault="00DF01C8" w:rsidP="00DF01C8">
      <w:pPr>
        <w:pStyle w:val="Zkladntext"/>
        <w:spacing w:before="90" w:after="0"/>
        <w:ind w:left="426"/>
        <w:jc w:val="both"/>
        <w:rPr>
          <w:sz w:val="22"/>
          <w:szCs w:val="22"/>
        </w:rPr>
      </w:pPr>
    </w:p>
    <w:p w14:paraId="0557DC65" w14:textId="77777777" w:rsidR="003A142A" w:rsidRPr="00F91D93" w:rsidRDefault="003B78A7" w:rsidP="00A014EC">
      <w:pPr>
        <w:pStyle w:val="Odstavecseseznamem"/>
        <w:numPr>
          <w:ilvl w:val="0"/>
          <w:numId w:val="9"/>
        </w:numPr>
        <w:ind w:left="426" w:hanging="426"/>
        <w:jc w:val="center"/>
        <w:rPr>
          <w:b/>
          <w:sz w:val="22"/>
          <w:szCs w:val="22"/>
        </w:rPr>
      </w:pPr>
      <w:r w:rsidRPr="00F91D93">
        <w:rPr>
          <w:b/>
          <w:sz w:val="22"/>
          <w:szCs w:val="22"/>
        </w:rPr>
        <w:t>Platební a fakturační podmínky</w:t>
      </w:r>
    </w:p>
    <w:p w14:paraId="16AEC70A" w14:textId="77777777" w:rsidR="003A142A" w:rsidRPr="00F91D93" w:rsidRDefault="003B78A7" w:rsidP="00A014EC">
      <w:pPr>
        <w:numPr>
          <w:ilvl w:val="0"/>
          <w:numId w:val="5"/>
        </w:numPr>
        <w:tabs>
          <w:tab w:val="clear" w:pos="360"/>
        </w:tabs>
        <w:spacing w:before="90"/>
        <w:ind w:left="426" w:hanging="426"/>
        <w:jc w:val="both"/>
        <w:rPr>
          <w:sz w:val="22"/>
          <w:szCs w:val="22"/>
        </w:rPr>
      </w:pPr>
      <w:r w:rsidRPr="00F91D93">
        <w:rPr>
          <w:sz w:val="22"/>
          <w:szCs w:val="22"/>
        </w:rPr>
        <w:t xml:space="preserve">Objednatel prohlašuje, že </w:t>
      </w:r>
      <w:r w:rsidR="00E740EE" w:rsidRPr="00F91D93">
        <w:rPr>
          <w:sz w:val="22"/>
          <w:szCs w:val="22"/>
        </w:rPr>
        <w:t>m</w:t>
      </w:r>
      <w:r w:rsidR="003A142A" w:rsidRPr="00F91D93">
        <w:rPr>
          <w:sz w:val="22"/>
          <w:szCs w:val="22"/>
        </w:rPr>
        <w:t>á zajištěno financování celé akce.</w:t>
      </w:r>
    </w:p>
    <w:p w14:paraId="4A1694E3" w14:textId="77777777" w:rsidR="003A142A" w:rsidRPr="00F91D93" w:rsidRDefault="003A142A" w:rsidP="00A014EC">
      <w:pPr>
        <w:numPr>
          <w:ilvl w:val="0"/>
          <w:numId w:val="5"/>
        </w:numPr>
        <w:tabs>
          <w:tab w:val="clear" w:pos="360"/>
        </w:tabs>
        <w:spacing w:before="90"/>
        <w:ind w:left="426" w:hanging="426"/>
        <w:jc w:val="both"/>
        <w:rPr>
          <w:sz w:val="22"/>
          <w:szCs w:val="22"/>
        </w:rPr>
      </w:pPr>
      <w:r w:rsidRPr="00F91D93">
        <w:rPr>
          <w:sz w:val="22"/>
          <w:szCs w:val="22"/>
        </w:rPr>
        <w:lastRenderedPageBreak/>
        <w:t xml:space="preserve">Objednatel se zavazuje </w:t>
      </w:r>
      <w:r w:rsidR="00CB147D" w:rsidRPr="00F91D93">
        <w:rPr>
          <w:sz w:val="22"/>
          <w:szCs w:val="22"/>
        </w:rPr>
        <w:t xml:space="preserve">za </w:t>
      </w:r>
      <w:r w:rsidR="004A70FA" w:rsidRPr="00F91D93">
        <w:rPr>
          <w:sz w:val="22"/>
          <w:szCs w:val="22"/>
        </w:rPr>
        <w:t xml:space="preserve">řádně a včas </w:t>
      </w:r>
      <w:r w:rsidRPr="00F91D93">
        <w:rPr>
          <w:sz w:val="22"/>
          <w:szCs w:val="22"/>
        </w:rPr>
        <w:t>zhotovené dílo zaplatit.</w:t>
      </w:r>
    </w:p>
    <w:p w14:paraId="5F5AA287" w14:textId="77777777" w:rsidR="003A142A" w:rsidRPr="00F91D93" w:rsidRDefault="003A142A" w:rsidP="00A014EC">
      <w:pPr>
        <w:numPr>
          <w:ilvl w:val="0"/>
          <w:numId w:val="5"/>
        </w:numPr>
        <w:tabs>
          <w:tab w:val="clear" w:pos="360"/>
        </w:tabs>
        <w:spacing w:before="90"/>
        <w:ind w:left="426" w:hanging="426"/>
        <w:jc w:val="both"/>
        <w:rPr>
          <w:sz w:val="22"/>
          <w:szCs w:val="22"/>
        </w:rPr>
      </w:pPr>
      <w:r w:rsidRPr="00F91D93">
        <w:rPr>
          <w:sz w:val="22"/>
          <w:szCs w:val="22"/>
        </w:rPr>
        <w:t xml:space="preserve">Na realizaci tohoto díla </w:t>
      </w:r>
      <w:r w:rsidR="009D7FA8" w:rsidRPr="00F91D93">
        <w:rPr>
          <w:sz w:val="22"/>
          <w:szCs w:val="22"/>
        </w:rPr>
        <w:t xml:space="preserve">objednatel neposkytne </w:t>
      </w:r>
      <w:r w:rsidRPr="00F91D93">
        <w:rPr>
          <w:sz w:val="22"/>
          <w:szCs w:val="22"/>
        </w:rPr>
        <w:t>žádnou finanční zálohu.</w:t>
      </w:r>
    </w:p>
    <w:p w14:paraId="3319FB9F" w14:textId="7654D40B" w:rsidR="00A9305B" w:rsidRPr="00F91D93" w:rsidRDefault="003A142A" w:rsidP="00A014EC">
      <w:pPr>
        <w:numPr>
          <w:ilvl w:val="0"/>
          <w:numId w:val="5"/>
        </w:numPr>
        <w:tabs>
          <w:tab w:val="clear" w:pos="360"/>
        </w:tabs>
        <w:spacing w:before="90"/>
        <w:ind w:left="426" w:hanging="426"/>
        <w:jc w:val="both"/>
        <w:rPr>
          <w:sz w:val="22"/>
          <w:szCs w:val="22"/>
        </w:rPr>
      </w:pPr>
      <w:r w:rsidRPr="00F91D93">
        <w:rPr>
          <w:sz w:val="22"/>
          <w:szCs w:val="22"/>
        </w:rPr>
        <w:t xml:space="preserve">Platbu za </w:t>
      </w:r>
      <w:r w:rsidR="00E06847" w:rsidRPr="00F91D93">
        <w:rPr>
          <w:sz w:val="22"/>
          <w:szCs w:val="22"/>
        </w:rPr>
        <w:t xml:space="preserve">provedené dílo </w:t>
      </w:r>
      <w:r w:rsidRPr="00F91D93">
        <w:rPr>
          <w:sz w:val="22"/>
          <w:szCs w:val="22"/>
        </w:rPr>
        <w:t xml:space="preserve">uskuteční objednatel na základě faktury – daňového dokladu. </w:t>
      </w:r>
      <w:r w:rsidR="003A4141">
        <w:rPr>
          <w:sz w:val="22"/>
          <w:szCs w:val="22"/>
        </w:rPr>
        <w:t xml:space="preserve">Z hlediska fakturace ceny za PD bylo dílo rozděleno do </w:t>
      </w:r>
      <w:r w:rsidR="0078339D">
        <w:rPr>
          <w:sz w:val="22"/>
          <w:szCs w:val="22"/>
        </w:rPr>
        <w:t xml:space="preserve">sedmi </w:t>
      </w:r>
      <w:r w:rsidR="003A4141">
        <w:rPr>
          <w:sz w:val="22"/>
          <w:szCs w:val="22"/>
        </w:rPr>
        <w:t xml:space="preserve">částí (viz body i. až </w:t>
      </w:r>
      <w:proofErr w:type="spellStart"/>
      <w:r w:rsidR="003A4141">
        <w:rPr>
          <w:sz w:val="22"/>
          <w:szCs w:val="22"/>
        </w:rPr>
        <w:t>vi</w:t>
      </w:r>
      <w:r w:rsidR="00760EBB">
        <w:rPr>
          <w:sz w:val="22"/>
          <w:szCs w:val="22"/>
        </w:rPr>
        <w:t>i</w:t>
      </w:r>
      <w:proofErr w:type="spellEnd"/>
      <w:r w:rsidR="003A4141">
        <w:rPr>
          <w:sz w:val="22"/>
          <w:szCs w:val="22"/>
        </w:rPr>
        <w:t xml:space="preserve">. v tomto odstavci smlouvy). </w:t>
      </w:r>
      <w:r w:rsidRPr="00F91D93">
        <w:rPr>
          <w:sz w:val="22"/>
          <w:szCs w:val="22"/>
        </w:rPr>
        <w:t>Faktura</w:t>
      </w:r>
      <w:r w:rsidR="003A4141">
        <w:rPr>
          <w:sz w:val="22"/>
          <w:szCs w:val="22"/>
        </w:rPr>
        <w:t xml:space="preserve"> bude vystavena vždy pouze za příslušnou část díla dle rozdělení uvedeného níže v tomto odstavci smlouvy (body i. až </w:t>
      </w:r>
      <w:proofErr w:type="spellStart"/>
      <w:r w:rsidR="003A4141">
        <w:rPr>
          <w:sz w:val="22"/>
          <w:szCs w:val="22"/>
        </w:rPr>
        <w:t>vi</w:t>
      </w:r>
      <w:r w:rsidR="00760EBB">
        <w:rPr>
          <w:sz w:val="22"/>
          <w:szCs w:val="22"/>
        </w:rPr>
        <w:t>i</w:t>
      </w:r>
      <w:proofErr w:type="spellEnd"/>
      <w:r w:rsidR="003A4141">
        <w:rPr>
          <w:sz w:val="22"/>
          <w:szCs w:val="22"/>
        </w:rPr>
        <w:t>.). Faktura</w:t>
      </w:r>
      <w:r w:rsidRPr="00F91D93">
        <w:rPr>
          <w:sz w:val="22"/>
          <w:szCs w:val="22"/>
        </w:rPr>
        <w:t xml:space="preserve"> bude vystavena zhotovitelem do 15 dnů ode dne uskutečnění zdanitelného plnění</w:t>
      </w:r>
      <w:r w:rsidR="00A9305B" w:rsidRPr="00F91D93">
        <w:rPr>
          <w:sz w:val="22"/>
          <w:szCs w:val="22"/>
        </w:rPr>
        <w:t>.</w:t>
      </w:r>
      <w:r w:rsidR="00615F21" w:rsidRPr="00F91D93">
        <w:rPr>
          <w:sz w:val="22"/>
          <w:szCs w:val="22"/>
        </w:rPr>
        <w:t xml:space="preserve"> Faktura bude vystavena ve dvou originálech.</w:t>
      </w:r>
    </w:p>
    <w:p w14:paraId="0606269D" w14:textId="77777777" w:rsidR="00E33E11" w:rsidRDefault="00620ABE" w:rsidP="00E639BF">
      <w:pPr>
        <w:spacing w:before="90"/>
        <w:ind w:firstLine="426"/>
        <w:jc w:val="both"/>
        <w:rPr>
          <w:sz w:val="22"/>
          <w:szCs w:val="22"/>
        </w:rPr>
      </w:pPr>
      <w:r w:rsidRPr="00F91D93">
        <w:rPr>
          <w:sz w:val="22"/>
          <w:szCs w:val="22"/>
        </w:rPr>
        <w:t>D</w:t>
      </w:r>
      <w:r w:rsidR="003A142A" w:rsidRPr="00F91D93">
        <w:rPr>
          <w:sz w:val="22"/>
          <w:szCs w:val="22"/>
        </w:rPr>
        <w:t xml:space="preserve">nem </w:t>
      </w:r>
      <w:r w:rsidR="002C6811" w:rsidRPr="00F91D93">
        <w:rPr>
          <w:sz w:val="22"/>
          <w:szCs w:val="22"/>
        </w:rPr>
        <w:t xml:space="preserve">uskutečnění zdanitelného plnění </w:t>
      </w:r>
      <w:r w:rsidR="003A142A" w:rsidRPr="00F91D93">
        <w:rPr>
          <w:sz w:val="22"/>
          <w:szCs w:val="22"/>
        </w:rPr>
        <w:t>bude</w:t>
      </w:r>
      <w:r w:rsidR="00E33E11">
        <w:rPr>
          <w:sz w:val="22"/>
          <w:szCs w:val="22"/>
        </w:rPr>
        <w:t>:</w:t>
      </w:r>
    </w:p>
    <w:p w14:paraId="3759E419" w14:textId="03F930CC" w:rsidR="00E639BF" w:rsidRDefault="00E639BF" w:rsidP="00F16A21">
      <w:pPr>
        <w:pStyle w:val="Zkladntext"/>
        <w:numPr>
          <w:ilvl w:val="0"/>
          <w:numId w:val="32"/>
        </w:numPr>
        <w:spacing w:before="90" w:after="0"/>
        <w:jc w:val="both"/>
        <w:rPr>
          <w:sz w:val="22"/>
          <w:szCs w:val="22"/>
        </w:rPr>
      </w:pPr>
      <w:r w:rsidRPr="00F91D93">
        <w:rPr>
          <w:sz w:val="22"/>
          <w:szCs w:val="22"/>
        </w:rPr>
        <w:t>den předání a převzetí PD</w:t>
      </w:r>
      <w:r>
        <w:rPr>
          <w:sz w:val="22"/>
          <w:szCs w:val="22"/>
        </w:rPr>
        <w:t xml:space="preserve"> ve stupni DUR</w:t>
      </w:r>
      <w:r w:rsidR="00BB75A2">
        <w:rPr>
          <w:sz w:val="22"/>
          <w:szCs w:val="22"/>
        </w:rPr>
        <w:t xml:space="preserve"> a PD </w:t>
      </w:r>
      <w:r w:rsidR="00BB75A2" w:rsidRPr="00BB75A2">
        <w:rPr>
          <w:sz w:val="22"/>
          <w:szCs w:val="22"/>
        </w:rPr>
        <w:t>exteriéru</w:t>
      </w:r>
      <w:r w:rsidR="00BB75A2">
        <w:rPr>
          <w:sz w:val="22"/>
          <w:szCs w:val="22"/>
        </w:rPr>
        <w:t>,</w:t>
      </w:r>
    </w:p>
    <w:p w14:paraId="3260D867" w14:textId="0DEA6AD9" w:rsidR="00E639BF" w:rsidRDefault="00E639BF" w:rsidP="00F16A21">
      <w:pPr>
        <w:pStyle w:val="Zkladntext"/>
        <w:numPr>
          <w:ilvl w:val="0"/>
          <w:numId w:val="32"/>
        </w:numPr>
        <w:spacing w:before="90" w:after="0"/>
        <w:ind w:left="924" w:hanging="357"/>
        <w:jc w:val="both"/>
        <w:rPr>
          <w:sz w:val="22"/>
          <w:szCs w:val="22"/>
        </w:rPr>
      </w:pPr>
      <w:r w:rsidRPr="00F91D93">
        <w:rPr>
          <w:sz w:val="22"/>
          <w:szCs w:val="22"/>
        </w:rPr>
        <w:t>den předání a převzetí PD</w:t>
      </w:r>
      <w:r>
        <w:rPr>
          <w:sz w:val="22"/>
          <w:szCs w:val="22"/>
        </w:rPr>
        <w:t xml:space="preserve"> bouracích prací,</w:t>
      </w:r>
    </w:p>
    <w:p w14:paraId="5F34FA57" w14:textId="2860FE8E" w:rsidR="00E33E11" w:rsidRDefault="003A142A" w:rsidP="00F16A21">
      <w:pPr>
        <w:pStyle w:val="Zkladntext"/>
        <w:numPr>
          <w:ilvl w:val="0"/>
          <w:numId w:val="32"/>
        </w:numPr>
        <w:spacing w:before="90" w:after="0"/>
        <w:ind w:left="924" w:hanging="357"/>
        <w:jc w:val="both"/>
        <w:rPr>
          <w:sz w:val="22"/>
          <w:szCs w:val="22"/>
        </w:rPr>
      </w:pPr>
      <w:r w:rsidRPr="00F91D93">
        <w:rPr>
          <w:sz w:val="22"/>
          <w:szCs w:val="22"/>
        </w:rPr>
        <w:t>den předání a převzetí</w:t>
      </w:r>
      <w:r w:rsidR="008E3607" w:rsidRPr="00F91D93">
        <w:rPr>
          <w:sz w:val="22"/>
          <w:szCs w:val="22"/>
        </w:rPr>
        <w:t xml:space="preserve"> </w:t>
      </w:r>
      <w:r w:rsidR="00CB68A4" w:rsidRPr="00F91D93">
        <w:rPr>
          <w:sz w:val="22"/>
          <w:szCs w:val="22"/>
        </w:rPr>
        <w:t>PD</w:t>
      </w:r>
      <w:r w:rsidR="003053D5">
        <w:rPr>
          <w:sz w:val="22"/>
          <w:szCs w:val="22"/>
        </w:rPr>
        <w:t xml:space="preserve"> ve stupni DSP</w:t>
      </w:r>
      <w:r w:rsidR="00BB75A2">
        <w:rPr>
          <w:sz w:val="22"/>
          <w:szCs w:val="22"/>
        </w:rPr>
        <w:t>,</w:t>
      </w:r>
    </w:p>
    <w:p w14:paraId="17C2ADCD" w14:textId="2C125A77" w:rsidR="00E33E11" w:rsidRDefault="00E33E11" w:rsidP="00F16A21">
      <w:pPr>
        <w:pStyle w:val="Zkladntext"/>
        <w:numPr>
          <w:ilvl w:val="0"/>
          <w:numId w:val="32"/>
        </w:numPr>
        <w:spacing w:before="90" w:after="0"/>
        <w:ind w:left="924" w:hanging="357"/>
        <w:jc w:val="both"/>
        <w:rPr>
          <w:sz w:val="22"/>
          <w:szCs w:val="22"/>
        </w:rPr>
      </w:pPr>
      <w:r>
        <w:rPr>
          <w:sz w:val="22"/>
          <w:szCs w:val="22"/>
        </w:rPr>
        <w:t>den předání a převzetí PD ve stupni DPS</w:t>
      </w:r>
      <w:r w:rsidR="006924C2">
        <w:rPr>
          <w:sz w:val="22"/>
          <w:szCs w:val="22"/>
        </w:rPr>
        <w:t xml:space="preserve"> a PD </w:t>
      </w:r>
      <w:r w:rsidR="006924C2" w:rsidRPr="00BB75A2">
        <w:rPr>
          <w:sz w:val="22"/>
          <w:szCs w:val="22"/>
        </w:rPr>
        <w:t>interiéru</w:t>
      </w:r>
      <w:r w:rsidR="00BB75A2">
        <w:rPr>
          <w:sz w:val="22"/>
          <w:szCs w:val="22"/>
        </w:rPr>
        <w:t>,</w:t>
      </w:r>
      <w:r w:rsidR="003A142A" w:rsidRPr="00F91D93">
        <w:rPr>
          <w:sz w:val="22"/>
          <w:szCs w:val="22"/>
        </w:rPr>
        <w:t xml:space="preserve"> </w:t>
      </w:r>
    </w:p>
    <w:p w14:paraId="14D8C1AD" w14:textId="7D4E1D3E" w:rsidR="00BB75A2" w:rsidRPr="00BB75A2" w:rsidRDefault="00BB75A2" w:rsidP="00F16A21">
      <w:pPr>
        <w:pStyle w:val="Zkladntext"/>
        <w:numPr>
          <w:ilvl w:val="0"/>
          <w:numId w:val="32"/>
        </w:numPr>
        <w:spacing w:before="90" w:after="0"/>
        <w:ind w:left="924" w:hanging="357"/>
        <w:jc w:val="both"/>
        <w:rPr>
          <w:sz w:val="22"/>
          <w:szCs w:val="22"/>
        </w:rPr>
      </w:pPr>
      <w:r>
        <w:rPr>
          <w:sz w:val="22"/>
          <w:szCs w:val="22"/>
        </w:rPr>
        <w:t>den předání a převzetí PD</w:t>
      </w:r>
      <w:r w:rsidRPr="00BB75A2">
        <w:rPr>
          <w:sz w:val="22"/>
          <w:szCs w:val="22"/>
        </w:rPr>
        <w:t xml:space="preserve"> </w:t>
      </w:r>
      <w:r>
        <w:rPr>
          <w:sz w:val="22"/>
          <w:szCs w:val="22"/>
        </w:rPr>
        <w:t>Přípojka NN ve stupni DUR + DPS,</w:t>
      </w:r>
    </w:p>
    <w:p w14:paraId="4E71FE07" w14:textId="65C8A94E" w:rsidR="00BB75A2" w:rsidRDefault="00BB75A2">
      <w:pPr>
        <w:pStyle w:val="Zkladntext"/>
        <w:numPr>
          <w:ilvl w:val="0"/>
          <w:numId w:val="32"/>
        </w:numPr>
        <w:spacing w:before="90" w:after="0"/>
        <w:ind w:left="924" w:hanging="357"/>
        <w:jc w:val="both"/>
        <w:rPr>
          <w:sz w:val="22"/>
          <w:szCs w:val="22"/>
        </w:rPr>
      </w:pPr>
      <w:r>
        <w:rPr>
          <w:sz w:val="22"/>
          <w:szCs w:val="22"/>
        </w:rPr>
        <w:t>den předání a převzetí PD</w:t>
      </w:r>
      <w:r w:rsidRPr="00BB75A2">
        <w:rPr>
          <w:sz w:val="22"/>
          <w:szCs w:val="22"/>
        </w:rPr>
        <w:t xml:space="preserve"> Rekonstrukce zpevněných ploch a odvodnění v Areálu trolejbusy Ostrava ve stupni (DSP + DPS)</w:t>
      </w:r>
      <w:r>
        <w:rPr>
          <w:sz w:val="22"/>
          <w:szCs w:val="22"/>
        </w:rPr>
        <w:t>.</w:t>
      </w:r>
    </w:p>
    <w:p w14:paraId="0245F275" w14:textId="1BB976F2" w:rsidR="00760EBB" w:rsidRPr="00760EBB" w:rsidRDefault="00760EBB" w:rsidP="00F16A21">
      <w:pPr>
        <w:pStyle w:val="Zkladntext"/>
        <w:numPr>
          <w:ilvl w:val="0"/>
          <w:numId w:val="32"/>
        </w:numPr>
        <w:spacing w:before="90" w:after="0"/>
        <w:ind w:left="924" w:hanging="357"/>
        <w:jc w:val="both"/>
        <w:rPr>
          <w:bCs/>
          <w:sz w:val="22"/>
          <w:szCs w:val="22"/>
        </w:rPr>
      </w:pPr>
      <w:r>
        <w:rPr>
          <w:bCs/>
          <w:sz w:val="22"/>
          <w:szCs w:val="22"/>
        </w:rPr>
        <w:t>den předání a převzetí s</w:t>
      </w:r>
      <w:r w:rsidRPr="00F16A21">
        <w:rPr>
          <w:bCs/>
          <w:sz w:val="22"/>
          <w:szCs w:val="22"/>
        </w:rPr>
        <w:t>tatick</w:t>
      </w:r>
      <w:r>
        <w:rPr>
          <w:bCs/>
          <w:sz w:val="22"/>
          <w:szCs w:val="22"/>
        </w:rPr>
        <w:t>ého</w:t>
      </w:r>
      <w:r w:rsidRPr="00F16A21">
        <w:rPr>
          <w:bCs/>
          <w:sz w:val="22"/>
          <w:szCs w:val="22"/>
        </w:rPr>
        <w:t xml:space="preserve"> posud</w:t>
      </w:r>
      <w:r>
        <w:rPr>
          <w:bCs/>
          <w:sz w:val="22"/>
          <w:szCs w:val="22"/>
        </w:rPr>
        <w:t>ku</w:t>
      </w:r>
      <w:r w:rsidRPr="00F16A21">
        <w:rPr>
          <w:bCs/>
          <w:sz w:val="22"/>
          <w:szCs w:val="22"/>
        </w:rPr>
        <w:t xml:space="preserve"> stávajícího stavu objektu vrátnice včetně návrhu a projektové dokumentace zajištění konstrukcí do doby realizace rekonstrukce administrativní budovy prací</w:t>
      </w:r>
      <w:r w:rsidR="00F16A21">
        <w:rPr>
          <w:bCs/>
          <w:sz w:val="22"/>
          <w:szCs w:val="22"/>
        </w:rPr>
        <w:t>.</w:t>
      </w:r>
    </w:p>
    <w:p w14:paraId="06D6CFCB" w14:textId="4CD70166" w:rsidR="002F4E71" w:rsidRDefault="002F4E71" w:rsidP="00127376">
      <w:pPr>
        <w:pStyle w:val="Zkladntext"/>
        <w:spacing w:before="90" w:after="0"/>
        <w:ind w:left="426"/>
        <w:jc w:val="both"/>
        <w:rPr>
          <w:sz w:val="22"/>
          <w:szCs w:val="22"/>
        </w:rPr>
      </w:pPr>
      <w:r w:rsidRPr="00F91D93">
        <w:rPr>
          <w:sz w:val="22"/>
          <w:szCs w:val="22"/>
        </w:rPr>
        <w:t xml:space="preserve">Nedílnou součástí faktur bude kopie příslušného oběma smluvními stranami potvrzeného Předávacího protokolu </w:t>
      </w:r>
      <w:r w:rsidR="00BB75A2">
        <w:rPr>
          <w:sz w:val="22"/>
          <w:szCs w:val="22"/>
        </w:rPr>
        <w:t>jednotlivých</w:t>
      </w:r>
      <w:r w:rsidR="00E639BF">
        <w:rPr>
          <w:sz w:val="22"/>
          <w:szCs w:val="22"/>
        </w:rPr>
        <w:t xml:space="preserve"> stup</w:t>
      </w:r>
      <w:r w:rsidR="00BB75A2">
        <w:rPr>
          <w:sz w:val="22"/>
          <w:szCs w:val="22"/>
        </w:rPr>
        <w:t>ňů</w:t>
      </w:r>
      <w:r w:rsidR="00E639BF">
        <w:rPr>
          <w:sz w:val="22"/>
          <w:szCs w:val="22"/>
        </w:rPr>
        <w:t xml:space="preserve"> </w:t>
      </w:r>
      <w:r w:rsidR="00CB68A4" w:rsidRPr="00F91D93">
        <w:rPr>
          <w:sz w:val="22"/>
          <w:szCs w:val="22"/>
        </w:rPr>
        <w:t>PD</w:t>
      </w:r>
      <w:r w:rsidRPr="00F91D93">
        <w:rPr>
          <w:sz w:val="22"/>
          <w:szCs w:val="22"/>
        </w:rPr>
        <w:t xml:space="preserve">. </w:t>
      </w:r>
      <w:r w:rsidR="003A4141">
        <w:rPr>
          <w:sz w:val="22"/>
          <w:szCs w:val="22"/>
        </w:rPr>
        <w:t xml:space="preserve">Jsou-li v bodech i. až </w:t>
      </w:r>
      <w:proofErr w:type="spellStart"/>
      <w:r w:rsidR="003A4141">
        <w:rPr>
          <w:sz w:val="22"/>
          <w:szCs w:val="22"/>
        </w:rPr>
        <w:t>vi</w:t>
      </w:r>
      <w:r w:rsidR="00760EBB">
        <w:rPr>
          <w:sz w:val="22"/>
          <w:szCs w:val="22"/>
        </w:rPr>
        <w:t>i</w:t>
      </w:r>
      <w:proofErr w:type="spellEnd"/>
      <w:r w:rsidR="003A4141">
        <w:rPr>
          <w:sz w:val="22"/>
          <w:szCs w:val="22"/>
        </w:rPr>
        <w:t xml:space="preserve">. v tomto odstavci smlouvy uvedeny dva či více stupňů projektové dokumentace, platí, že dnem uskutečnění zdanitelného plnění je den předání a převzetí posledního z nich.    </w:t>
      </w:r>
    </w:p>
    <w:p w14:paraId="31CA5A0B" w14:textId="6D430FAB" w:rsidR="00E71497" w:rsidRPr="00F91D93" w:rsidRDefault="00E71497" w:rsidP="00A014EC">
      <w:pPr>
        <w:numPr>
          <w:ilvl w:val="0"/>
          <w:numId w:val="5"/>
        </w:numPr>
        <w:tabs>
          <w:tab w:val="clear" w:pos="360"/>
        </w:tabs>
        <w:spacing w:before="90"/>
        <w:ind w:left="426" w:hanging="426"/>
        <w:jc w:val="both"/>
        <w:rPr>
          <w:sz w:val="22"/>
          <w:szCs w:val="22"/>
        </w:rPr>
      </w:pPr>
      <w:r w:rsidRPr="00F91D93">
        <w:rPr>
          <w:sz w:val="22"/>
          <w:szCs w:val="22"/>
        </w:rPr>
        <w:t>Splatnost faktury je 30 dnů od doručení objednateli.</w:t>
      </w:r>
    </w:p>
    <w:p w14:paraId="7140B6AF" w14:textId="47101DDC" w:rsidR="00E639BF" w:rsidRPr="00F91D93" w:rsidRDefault="00E639BF" w:rsidP="00A014EC">
      <w:pPr>
        <w:numPr>
          <w:ilvl w:val="0"/>
          <w:numId w:val="5"/>
        </w:numPr>
        <w:tabs>
          <w:tab w:val="clear" w:pos="360"/>
        </w:tabs>
        <w:spacing w:before="90"/>
        <w:ind w:left="426" w:hanging="426"/>
        <w:jc w:val="both"/>
        <w:rPr>
          <w:sz w:val="22"/>
          <w:szCs w:val="22"/>
        </w:rPr>
      </w:pPr>
      <w:r>
        <w:rPr>
          <w:sz w:val="22"/>
          <w:szCs w:val="22"/>
        </w:rPr>
        <w:t xml:space="preserve">Pokud </w:t>
      </w:r>
      <w:r w:rsidRPr="00CA11C0">
        <w:rPr>
          <w:sz w:val="22"/>
          <w:szCs w:val="22"/>
        </w:rPr>
        <w:t xml:space="preserve">faktura nebude obsahovat předepsané náležitosti, je objednatel oprávněn vrátit ji zhotoviteli k doplnění. Ve vrácené faktuře vyznačí objednatel důvod vrácení. V tomto případě se ruší původní lhůta splatnosti dle </w:t>
      </w:r>
      <w:r>
        <w:rPr>
          <w:sz w:val="22"/>
          <w:szCs w:val="22"/>
        </w:rPr>
        <w:t xml:space="preserve">kapitoly </w:t>
      </w:r>
      <w:r w:rsidRPr="00CA11C0">
        <w:rPr>
          <w:sz w:val="22"/>
          <w:szCs w:val="22"/>
        </w:rPr>
        <w:t>VI.</w:t>
      </w:r>
      <w:r>
        <w:rPr>
          <w:sz w:val="22"/>
          <w:szCs w:val="22"/>
        </w:rPr>
        <w:t xml:space="preserve">, bod 5 </w:t>
      </w:r>
      <w:r w:rsidRPr="00CA11C0">
        <w:rPr>
          <w:sz w:val="22"/>
          <w:szCs w:val="22"/>
        </w:rPr>
        <w:t>a nová lhůta splatnosti začne plynout až doručením opravené či doplněné faktury – daňového dokladu zpět objednateli.</w:t>
      </w:r>
    </w:p>
    <w:p w14:paraId="4542B87C" w14:textId="5E3F9617" w:rsidR="003A142A" w:rsidRPr="00F91D93" w:rsidRDefault="003A142A" w:rsidP="00A014EC">
      <w:pPr>
        <w:numPr>
          <w:ilvl w:val="0"/>
          <w:numId w:val="5"/>
        </w:numPr>
        <w:tabs>
          <w:tab w:val="clear" w:pos="360"/>
        </w:tabs>
        <w:spacing w:before="90"/>
        <w:ind w:left="426" w:hanging="426"/>
        <w:jc w:val="both"/>
        <w:rPr>
          <w:sz w:val="22"/>
          <w:szCs w:val="22"/>
        </w:rPr>
      </w:pPr>
      <w:r w:rsidRPr="00F91D93">
        <w:rPr>
          <w:sz w:val="22"/>
          <w:szCs w:val="22"/>
        </w:rPr>
        <w:t>Smluvní strany se dohodly na platb</w:t>
      </w:r>
      <w:r w:rsidR="0069506A" w:rsidRPr="00F91D93">
        <w:rPr>
          <w:sz w:val="22"/>
          <w:szCs w:val="22"/>
        </w:rPr>
        <w:t>ě</w:t>
      </w:r>
      <w:r w:rsidRPr="00F91D93">
        <w:rPr>
          <w:sz w:val="22"/>
          <w:szCs w:val="22"/>
        </w:rPr>
        <w:t xml:space="preserve"> formou bezhotovostního bankovního převodu na účty uvedené </w:t>
      </w:r>
      <w:r w:rsidR="00A9305B" w:rsidRPr="00F91D93">
        <w:rPr>
          <w:sz w:val="22"/>
          <w:szCs w:val="22"/>
        </w:rPr>
        <w:t>ve vystaven</w:t>
      </w:r>
      <w:r w:rsidR="0069506A" w:rsidRPr="00F91D93">
        <w:rPr>
          <w:sz w:val="22"/>
          <w:szCs w:val="22"/>
        </w:rPr>
        <w:t>é</w:t>
      </w:r>
      <w:r w:rsidR="00A9305B" w:rsidRPr="00F91D93">
        <w:rPr>
          <w:sz w:val="22"/>
          <w:szCs w:val="22"/>
        </w:rPr>
        <w:t xml:space="preserve"> faktu</w:t>
      </w:r>
      <w:r w:rsidR="0069506A" w:rsidRPr="00F91D93">
        <w:rPr>
          <w:sz w:val="22"/>
          <w:szCs w:val="22"/>
        </w:rPr>
        <w:t>ře</w:t>
      </w:r>
      <w:r w:rsidR="00A9305B" w:rsidRPr="00F91D93">
        <w:rPr>
          <w:sz w:val="22"/>
          <w:szCs w:val="22"/>
        </w:rPr>
        <w:t>.</w:t>
      </w:r>
      <w:r w:rsidR="00E71497">
        <w:rPr>
          <w:sz w:val="22"/>
          <w:szCs w:val="22"/>
        </w:rPr>
        <w:t xml:space="preserve"> </w:t>
      </w:r>
      <w:r w:rsidR="00E71497" w:rsidRPr="001B0F95">
        <w:rPr>
          <w:sz w:val="22"/>
          <w:szCs w:val="22"/>
        </w:rPr>
        <w:t xml:space="preserve">Bankovní účet, na který bude objednatelem placeno, musí být vždy bankovním účtem </w:t>
      </w:r>
      <w:r w:rsidR="00E71497">
        <w:rPr>
          <w:sz w:val="22"/>
          <w:szCs w:val="22"/>
        </w:rPr>
        <w:t>zhotovitele</w:t>
      </w:r>
      <w:r w:rsidR="00E71497" w:rsidRPr="001B0F95">
        <w:rPr>
          <w:sz w:val="22"/>
          <w:szCs w:val="22"/>
        </w:rPr>
        <w:t>.</w:t>
      </w:r>
    </w:p>
    <w:p w14:paraId="2BAC4816" w14:textId="77777777" w:rsidR="003A142A" w:rsidRPr="00F91D93" w:rsidRDefault="003A142A" w:rsidP="00A014EC">
      <w:pPr>
        <w:numPr>
          <w:ilvl w:val="0"/>
          <w:numId w:val="5"/>
        </w:numPr>
        <w:tabs>
          <w:tab w:val="clear" w:pos="360"/>
        </w:tabs>
        <w:spacing w:before="90"/>
        <w:ind w:left="426" w:hanging="426"/>
        <w:jc w:val="both"/>
        <w:rPr>
          <w:sz w:val="22"/>
          <w:szCs w:val="22"/>
        </w:rPr>
      </w:pPr>
      <w:r w:rsidRPr="00F91D93">
        <w:rPr>
          <w:sz w:val="22"/>
          <w:szCs w:val="22"/>
        </w:rPr>
        <w:t>Na faktuře bude uvedeno číslo smlouvy objednatele.</w:t>
      </w:r>
    </w:p>
    <w:p w14:paraId="35386A84" w14:textId="5CD4BFA4" w:rsidR="002C684C" w:rsidRPr="002C684C" w:rsidRDefault="0086170A" w:rsidP="00A014EC">
      <w:pPr>
        <w:numPr>
          <w:ilvl w:val="0"/>
          <w:numId w:val="5"/>
        </w:numPr>
        <w:tabs>
          <w:tab w:val="clear" w:pos="360"/>
        </w:tabs>
        <w:spacing w:before="90"/>
        <w:ind w:left="426" w:hanging="426"/>
        <w:jc w:val="both"/>
        <w:rPr>
          <w:sz w:val="22"/>
          <w:szCs w:val="22"/>
        </w:rPr>
      </w:pPr>
      <w:r w:rsidRPr="00F91D93">
        <w:rPr>
          <w:sz w:val="22"/>
          <w:szCs w:val="22"/>
        </w:rPr>
        <w:t xml:space="preserve">Platbu za výkon autorského dozoru stavby dle ustanovení kapitoly II., odstavec </w:t>
      </w:r>
      <w:r w:rsidR="00342DCE">
        <w:rPr>
          <w:sz w:val="22"/>
          <w:szCs w:val="22"/>
        </w:rPr>
        <w:t>11</w:t>
      </w:r>
      <w:r w:rsidRPr="00F91D93">
        <w:rPr>
          <w:sz w:val="22"/>
          <w:szCs w:val="22"/>
        </w:rPr>
        <w:t>, této smlouvy, uskuteční objednatel na základě faktury – daňového dokladu. Faktura bude vystavena zhotovitelem do 15 dnů ode dne uskutečnění zdanitelného plnění</w:t>
      </w:r>
      <w:r w:rsidR="002C684C">
        <w:rPr>
          <w:sz w:val="22"/>
          <w:szCs w:val="22"/>
        </w:rPr>
        <w:t xml:space="preserve">. </w:t>
      </w:r>
      <w:r w:rsidR="002C684C" w:rsidRPr="002C684C">
        <w:rPr>
          <w:sz w:val="22"/>
          <w:szCs w:val="22"/>
        </w:rPr>
        <w:t>Faktura bude vystavena ve dvou originálech.</w:t>
      </w:r>
      <w:r w:rsidR="00342DCE">
        <w:rPr>
          <w:sz w:val="22"/>
          <w:szCs w:val="22"/>
        </w:rPr>
        <w:t xml:space="preserve"> Ustanovení odst. 4 této kapitoly smlouvy o rozdělení fakturace ceny se zde použije obdobně.  </w:t>
      </w:r>
    </w:p>
    <w:p w14:paraId="41E3ECB5" w14:textId="505B279D" w:rsidR="002C684C" w:rsidRDefault="002C684C" w:rsidP="002C684C">
      <w:pPr>
        <w:spacing w:before="90"/>
        <w:ind w:firstLine="426"/>
        <w:jc w:val="both"/>
        <w:rPr>
          <w:sz w:val="22"/>
          <w:szCs w:val="22"/>
        </w:rPr>
      </w:pPr>
      <w:r w:rsidRPr="002C684C">
        <w:rPr>
          <w:sz w:val="22"/>
          <w:szCs w:val="22"/>
        </w:rPr>
        <w:t>Dnem uskutečnění zdanitelného plnění bude:</w:t>
      </w:r>
    </w:p>
    <w:p w14:paraId="134F7B95" w14:textId="650F88B7" w:rsidR="002C684C" w:rsidRDefault="00BE7E9C" w:rsidP="00F16A21">
      <w:pPr>
        <w:pStyle w:val="Zkladntext"/>
        <w:numPr>
          <w:ilvl w:val="0"/>
          <w:numId w:val="33"/>
        </w:numPr>
        <w:spacing w:before="90" w:after="0"/>
        <w:jc w:val="both"/>
        <w:rPr>
          <w:sz w:val="22"/>
          <w:szCs w:val="22"/>
        </w:rPr>
      </w:pPr>
      <w:r>
        <w:rPr>
          <w:sz w:val="22"/>
          <w:szCs w:val="22"/>
        </w:rPr>
        <w:t>den vydání posledního kolaudačního rozhodnutí/</w:t>
      </w:r>
      <w:r w:rsidRPr="00E4485B">
        <w:rPr>
          <w:sz w:val="22"/>
          <w:szCs w:val="22"/>
        </w:rPr>
        <w:t xml:space="preserve">souhlasu na stavbu </w:t>
      </w:r>
      <w:r w:rsidR="00E4485B">
        <w:rPr>
          <w:sz w:val="22"/>
          <w:szCs w:val="22"/>
        </w:rPr>
        <w:t xml:space="preserve">Přípojka NN, </w:t>
      </w:r>
      <w:r>
        <w:rPr>
          <w:sz w:val="22"/>
          <w:szCs w:val="22"/>
        </w:rPr>
        <w:t xml:space="preserve">nebo den předání a převzetí stavby objednatelem </w:t>
      </w:r>
      <w:r w:rsidR="00E4485B">
        <w:rPr>
          <w:sz w:val="22"/>
          <w:szCs w:val="22"/>
        </w:rPr>
        <w:t xml:space="preserve">v případě, že se kolaudační </w:t>
      </w:r>
      <w:r>
        <w:rPr>
          <w:sz w:val="22"/>
          <w:szCs w:val="22"/>
        </w:rPr>
        <w:t>rozhodnutí/</w:t>
      </w:r>
      <w:r w:rsidR="00E4485B">
        <w:rPr>
          <w:sz w:val="22"/>
          <w:szCs w:val="22"/>
        </w:rPr>
        <w:t>souhlas na stavbu nevydává,</w:t>
      </w:r>
      <w:r w:rsidR="0086170A" w:rsidRPr="00F91D93">
        <w:rPr>
          <w:sz w:val="22"/>
          <w:szCs w:val="22"/>
        </w:rPr>
        <w:t xml:space="preserve"> </w:t>
      </w:r>
    </w:p>
    <w:p w14:paraId="3A34B1E9" w14:textId="77777777" w:rsidR="00127774" w:rsidRDefault="00BE7E9C" w:rsidP="00F16A21">
      <w:pPr>
        <w:pStyle w:val="Zkladntext"/>
        <w:numPr>
          <w:ilvl w:val="0"/>
          <w:numId w:val="33"/>
        </w:numPr>
        <w:spacing w:before="90" w:after="0"/>
        <w:ind w:left="924" w:hanging="357"/>
        <w:jc w:val="both"/>
        <w:rPr>
          <w:sz w:val="22"/>
          <w:szCs w:val="22"/>
        </w:rPr>
      </w:pPr>
      <w:r>
        <w:rPr>
          <w:sz w:val="22"/>
          <w:szCs w:val="22"/>
        </w:rPr>
        <w:t>den vydání posledního kolaudačního rozhodnutí/</w:t>
      </w:r>
      <w:r w:rsidRPr="00E4485B">
        <w:rPr>
          <w:sz w:val="22"/>
          <w:szCs w:val="22"/>
        </w:rPr>
        <w:t>souhlasu na stavbu</w:t>
      </w:r>
      <w:r>
        <w:rPr>
          <w:sz w:val="22"/>
          <w:szCs w:val="22"/>
        </w:rPr>
        <w:t xml:space="preserve"> „</w:t>
      </w:r>
      <w:r w:rsidRPr="00891AD2">
        <w:rPr>
          <w:sz w:val="22"/>
          <w:szCs w:val="22"/>
        </w:rPr>
        <w:t>Rekonstrukce zpevněných ploch a odvodnění v Areálu trolejbusy Ostrava</w:t>
      </w:r>
      <w:r>
        <w:rPr>
          <w:sz w:val="22"/>
          <w:szCs w:val="22"/>
        </w:rPr>
        <w:t>“, nebo</w:t>
      </w:r>
      <w:r w:rsidRPr="00BE7E9C">
        <w:rPr>
          <w:sz w:val="22"/>
          <w:szCs w:val="22"/>
        </w:rPr>
        <w:t xml:space="preserve"> </w:t>
      </w:r>
      <w:r>
        <w:rPr>
          <w:sz w:val="22"/>
          <w:szCs w:val="22"/>
        </w:rPr>
        <w:t xml:space="preserve">den předání a převzetí stavby v případě, že se kolaudační rozhodnutí/souhlas na stavbu nevydává. </w:t>
      </w:r>
    </w:p>
    <w:p w14:paraId="4A47D4B0" w14:textId="2E1DFA58" w:rsidR="002C684C" w:rsidRDefault="00127774" w:rsidP="00F16A21">
      <w:pPr>
        <w:pStyle w:val="Zkladntext"/>
        <w:numPr>
          <w:ilvl w:val="0"/>
          <w:numId w:val="33"/>
        </w:numPr>
        <w:spacing w:before="90" w:after="0"/>
        <w:ind w:left="924" w:hanging="357"/>
        <w:jc w:val="both"/>
        <w:rPr>
          <w:sz w:val="22"/>
          <w:szCs w:val="22"/>
        </w:rPr>
      </w:pPr>
      <w:r>
        <w:rPr>
          <w:sz w:val="22"/>
          <w:szCs w:val="22"/>
        </w:rPr>
        <w:t>den vydání posledního kolaudačního rozhodnutí/</w:t>
      </w:r>
      <w:r w:rsidRPr="00E4485B">
        <w:rPr>
          <w:sz w:val="22"/>
          <w:szCs w:val="22"/>
        </w:rPr>
        <w:t>souhlasu na stavbu „Rekonstrukce administrativní budovy střediska trolejbusy“</w:t>
      </w:r>
      <w:r>
        <w:rPr>
          <w:sz w:val="22"/>
          <w:szCs w:val="22"/>
        </w:rPr>
        <w:t>.</w:t>
      </w:r>
    </w:p>
    <w:p w14:paraId="0B564212" w14:textId="7C2A8C8F" w:rsidR="00BB636D" w:rsidRDefault="0086170A" w:rsidP="002C684C">
      <w:pPr>
        <w:pStyle w:val="Zkladntext"/>
        <w:spacing w:before="90" w:after="0"/>
        <w:ind w:left="426"/>
        <w:jc w:val="both"/>
        <w:rPr>
          <w:sz w:val="22"/>
          <w:szCs w:val="22"/>
        </w:rPr>
      </w:pPr>
      <w:r w:rsidRPr="00F91D93">
        <w:rPr>
          <w:sz w:val="22"/>
          <w:szCs w:val="22"/>
        </w:rPr>
        <w:t>Splatnost faktury je 30 dnů od doručení objednateli.</w:t>
      </w:r>
      <w:r w:rsidR="00342DCE">
        <w:rPr>
          <w:sz w:val="22"/>
          <w:szCs w:val="22"/>
        </w:rPr>
        <w:t xml:space="preserve"> Ustanovení odst. 6, 7, 8 a 10 této kapitoly smlouvy se použijí i na fakturaci dle tohoto odstavce smlouvy. </w:t>
      </w:r>
    </w:p>
    <w:p w14:paraId="5D7A7D72" w14:textId="1D8C25EB" w:rsidR="00B7277B" w:rsidRPr="00B7277B" w:rsidRDefault="00B7277B" w:rsidP="00A014EC">
      <w:pPr>
        <w:numPr>
          <w:ilvl w:val="0"/>
          <w:numId w:val="5"/>
        </w:numPr>
        <w:tabs>
          <w:tab w:val="clear" w:pos="360"/>
        </w:tabs>
        <w:spacing w:before="90"/>
        <w:ind w:left="426" w:hanging="426"/>
        <w:jc w:val="both"/>
        <w:rPr>
          <w:color w:val="000000" w:themeColor="text1"/>
          <w:sz w:val="22"/>
          <w:szCs w:val="22"/>
          <w:lang w:eastAsia="en-US"/>
        </w:rPr>
      </w:pPr>
      <w:r w:rsidRPr="00B7277B">
        <w:rPr>
          <w:sz w:val="22"/>
          <w:szCs w:val="22"/>
        </w:rPr>
        <w:t>Objednatel</w:t>
      </w:r>
      <w:r w:rsidRPr="00B7277B">
        <w:rPr>
          <w:color w:val="000000" w:themeColor="text1"/>
          <w:sz w:val="22"/>
          <w:szCs w:val="22"/>
          <w:lang w:eastAsia="en-US"/>
        </w:rPr>
        <w:t xml:space="preserve"> preferuje doručení faktury prostřednictvím elektronické pošty na adresu </w:t>
      </w:r>
      <w:hyperlink r:id="rId11" w:history="1">
        <w:r w:rsidRPr="00B7277B">
          <w:rPr>
            <w:rStyle w:val="Hypertextovodkaz"/>
            <w:rFonts w:eastAsia="Arial Unicode MS"/>
            <w:color w:val="000000" w:themeColor="text1"/>
            <w:sz w:val="22"/>
            <w:szCs w:val="22"/>
            <w:lang w:eastAsia="en-US"/>
          </w:rPr>
          <w:t>elektronicka.fakturace@dpo.cz</w:t>
        </w:r>
      </w:hyperlink>
      <w:r w:rsidRPr="00B7277B">
        <w:rPr>
          <w:color w:val="000000" w:themeColor="text1"/>
          <w:sz w:val="22"/>
          <w:szCs w:val="22"/>
          <w:lang w:eastAsia="en-US"/>
        </w:rPr>
        <w:t xml:space="preserve">, faktura musí být vystavena ve formátu PDF a podepsána zaručeným </w:t>
      </w:r>
      <w:r w:rsidRPr="00B7277B">
        <w:rPr>
          <w:color w:val="000000" w:themeColor="text1"/>
          <w:sz w:val="22"/>
          <w:szCs w:val="22"/>
          <w:lang w:eastAsia="en-US"/>
        </w:rPr>
        <w:lastRenderedPageBreak/>
        <w:t>elektronickým podpisem nebo jinak zabezpečena proti pozměnění. V případě, že zhotovitel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p>
    <w:p w14:paraId="07316A5C" w14:textId="73D7D4A8" w:rsidR="0086170A" w:rsidRDefault="00E33E11" w:rsidP="00A014EC">
      <w:pPr>
        <w:numPr>
          <w:ilvl w:val="0"/>
          <w:numId w:val="5"/>
        </w:numPr>
        <w:tabs>
          <w:tab w:val="clear" w:pos="360"/>
        </w:tabs>
        <w:spacing w:before="90"/>
        <w:ind w:left="426" w:hanging="426"/>
        <w:jc w:val="both"/>
        <w:rPr>
          <w:sz w:val="22"/>
          <w:szCs w:val="22"/>
        </w:rPr>
      </w:pPr>
      <w:r>
        <w:rPr>
          <w:sz w:val="22"/>
          <w:szCs w:val="22"/>
        </w:rPr>
        <w:t>Opční právo dle Kapitoly IV., bodu 1, a vícepráce dle kapitoly IV., bodu 2 budou fakturovány po uzavření příslušného smluvního dodatku.</w:t>
      </w:r>
    </w:p>
    <w:p w14:paraId="4840FC55" w14:textId="77777777" w:rsidR="00E33E11" w:rsidRPr="00F91D93" w:rsidRDefault="00E33E11" w:rsidP="008B5A5C">
      <w:pPr>
        <w:tabs>
          <w:tab w:val="left" w:pos="426"/>
        </w:tabs>
        <w:ind w:left="360"/>
        <w:jc w:val="center"/>
        <w:rPr>
          <w:sz w:val="22"/>
          <w:szCs w:val="22"/>
        </w:rPr>
      </w:pPr>
    </w:p>
    <w:p w14:paraId="0DC9F948"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 xml:space="preserve">Sankční ujednání </w:t>
      </w:r>
    </w:p>
    <w:p w14:paraId="186CF8EE" w14:textId="2C7256FF" w:rsidR="003A142A" w:rsidRPr="008D50EE" w:rsidRDefault="003A142A" w:rsidP="00A014EC">
      <w:pPr>
        <w:numPr>
          <w:ilvl w:val="0"/>
          <w:numId w:val="6"/>
        </w:numPr>
        <w:tabs>
          <w:tab w:val="clear" w:pos="360"/>
        </w:tabs>
        <w:spacing w:before="90"/>
        <w:ind w:left="426" w:hanging="426"/>
        <w:jc w:val="both"/>
        <w:rPr>
          <w:sz w:val="22"/>
          <w:szCs w:val="22"/>
        </w:rPr>
      </w:pPr>
      <w:r w:rsidRPr="008D50EE">
        <w:rPr>
          <w:sz w:val="22"/>
          <w:szCs w:val="22"/>
        </w:rPr>
        <w:t xml:space="preserve">Objednatel je oprávněn </w:t>
      </w:r>
      <w:r w:rsidR="000928BE" w:rsidRPr="008D50EE">
        <w:rPr>
          <w:sz w:val="22"/>
          <w:szCs w:val="22"/>
        </w:rPr>
        <w:t>účtovat</w:t>
      </w:r>
      <w:r w:rsidRPr="008D50EE">
        <w:rPr>
          <w:sz w:val="22"/>
          <w:szCs w:val="22"/>
        </w:rPr>
        <w:t xml:space="preserve"> smluvní pokutu ve výši </w:t>
      </w:r>
      <w:r w:rsidR="00615F21" w:rsidRPr="008D50EE">
        <w:rPr>
          <w:sz w:val="22"/>
          <w:szCs w:val="22"/>
        </w:rPr>
        <w:t>1.0</w:t>
      </w:r>
      <w:r w:rsidRPr="008D50EE">
        <w:rPr>
          <w:sz w:val="22"/>
          <w:szCs w:val="22"/>
        </w:rPr>
        <w:t>00</w:t>
      </w:r>
      <w:r w:rsidR="00D91579" w:rsidRPr="008D50EE">
        <w:rPr>
          <w:sz w:val="22"/>
          <w:szCs w:val="22"/>
        </w:rPr>
        <w:t>,-</w:t>
      </w:r>
      <w:r w:rsidRPr="008D50EE">
        <w:rPr>
          <w:sz w:val="22"/>
          <w:szCs w:val="22"/>
        </w:rPr>
        <w:t xml:space="preserve"> Kč za každý započatý den prodlení zhotovitele s dodáním </w:t>
      </w:r>
      <w:r w:rsidR="00BF1EE1" w:rsidRPr="008D50EE">
        <w:rPr>
          <w:sz w:val="22"/>
          <w:szCs w:val="22"/>
        </w:rPr>
        <w:t xml:space="preserve">všech </w:t>
      </w:r>
      <w:r w:rsidR="00E71497" w:rsidRPr="008D50EE">
        <w:rPr>
          <w:sz w:val="22"/>
          <w:szCs w:val="22"/>
        </w:rPr>
        <w:t>projektov</w:t>
      </w:r>
      <w:r w:rsidR="00BE7E9C">
        <w:rPr>
          <w:sz w:val="22"/>
          <w:szCs w:val="22"/>
        </w:rPr>
        <w:t>ých</w:t>
      </w:r>
      <w:r w:rsidR="00E71497" w:rsidRPr="008D50EE">
        <w:rPr>
          <w:sz w:val="22"/>
          <w:szCs w:val="22"/>
        </w:rPr>
        <w:t xml:space="preserve"> dokumentac</w:t>
      </w:r>
      <w:r w:rsidR="00BE7E9C">
        <w:rPr>
          <w:sz w:val="22"/>
          <w:szCs w:val="22"/>
        </w:rPr>
        <w:t>í, které jsou předmětem plnění této smlouvy</w:t>
      </w:r>
      <w:r w:rsidRPr="008D50EE">
        <w:rPr>
          <w:sz w:val="22"/>
          <w:szCs w:val="22"/>
        </w:rPr>
        <w:t>.</w:t>
      </w:r>
    </w:p>
    <w:p w14:paraId="279677A9" w14:textId="77777777" w:rsidR="003A142A" w:rsidRPr="008D50EE" w:rsidRDefault="003A142A" w:rsidP="00A014EC">
      <w:pPr>
        <w:numPr>
          <w:ilvl w:val="0"/>
          <w:numId w:val="6"/>
        </w:numPr>
        <w:tabs>
          <w:tab w:val="clear" w:pos="360"/>
        </w:tabs>
        <w:spacing w:before="90"/>
        <w:ind w:left="426" w:hanging="426"/>
        <w:jc w:val="both"/>
        <w:rPr>
          <w:sz w:val="22"/>
          <w:szCs w:val="22"/>
        </w:rPr>
      </w:pPr>
      <w:r w:rsidRPr="008D50EE">
        <w:rPr>
          <w:sz w:val="22"/>
          <w:szCs w:val="22"/>
        </w:rPr>
        <w:t>Dohodnut</w:t>
      </w:r>
      <w:r w:rsidR="004A70FA" w:rsidRPr="008D50EE">
        <w:rPr>
          <w:sz w:val="22"/>
          <w:szCs w:val="22"/>
        </w:rPr>
        <w:t xml:space="preserve">ý úrok </w:t>
      </w:r>
      <w:r w:rsidRPr="008D50EE">
        <w:rPr>
          <w:sz w:val="22"/>
          <w:szCs w:val="22"/>
        </w:rPr>
        <w:t>v případě prodlení úhrady faktury činí 0,05% z dlužné částky za každý den prodlení.</w:t>
      </w:r>
    </w:p>
    <w:p w14:paraId="527966E2" w14:textId="4B4A53C8" w:rsidR="00EB5B52" w:rsidRPr="008D50EE" w:rsidRDefault="00EB5B52" w:rsidP="00A014EC">
      <w:pPr>
        <w:numPr>
          <w:ilvl w:val="0"/>
          <w:numId w:val="6"/>
        </w:numPr>
        <w:tabs>
          <w:tab w:val="clear" w:pos="360"/>
        </w:tabs>
        <w:spacing w:before="90"/>
        <w:ind w:left="426" w:hanging="426"/>
        <w:jc w:val="both"/>
        <w:rPr>
          <w:sz w:val="22"/>
          <w:szCs w:val="22"/>
        </w:rPr>
      </w:pPr>
      <w:r w:rsidRPr="008D50EE">
        <w:rPr>
          <w:sz w:val="22"/>
          <w:szCs w:val="22"/>
        </w:rPr>
        <w:t xml:space="preserve">Pokud zhotovitel poruší svou povinnost dle </w:t>
      </w:r>
      <w:r w:rsidR="00B7277B" w:rsidRPr="008D50EE">
        <w:rPr>
          <w:sz w:val="22"/>
          <w:szCs w:val="22"/>
        </w:rPr>
        <w:t>kapitoly</w:t>
      </w:r>
      <w:r w:rsidRPr="008D50EE">
        <w:rPr>
          <w:sz w:val="22"/>
          <w:szCs w:val="22"/>
        </w:rPr>
        <w:t xml:space="preserve"> II.</w:t>
      </w:r>
      <w:r w:rsidR="00E22A4F" w:rsidRPr="008D50EE">
        <w:rPr>
          <w:sz w:val="22"/>
          <w:szCs w:val="22"/>
        </w:rPr>
        <w:t>,</w:t>
      </w:r>
      <w:r w:rsidRPr="008D50EE">
        <w:rPr>
          <w:sz w:val="22"/>
          <w:szCs w:val="22"/>
        </w:rPr>
        <w:t xml:space="preserve"> </w:t>
      </w:r>
      <w:r w:rsidR="00CB68A4" w:rsidRPr="008D50EE">
        <w:rPr>
          <w:sz w:val="22"/>
          <w:szCs w:val="22"/>
        </w:rPr>
        <w:t xml:space="preserve">odstavec </w:t>
      </w:r>
      <w:r w:rsidR="00B7277B" w:rsidRPr="008D50EE">
        <w:rPr>
          <w:sz w:val="22"/>
          <w:szCs w:val="22"/>
        </w:rPr>
        <w:t>1</w:t>
      </w:r>
      <w:r w:rsidR="00BE7E9C">
        <w:rPr>
          <w:sz w:val="22"/>
          <w:szCs w:val="22"/>
        </w:rPr>
        <w:t>3</w:t>
      </w:r>
      <w:r w:rsidR="00E908C0" w:rsidRPr="008D50EE">
        <w:rPr>
          <w:sz w:val="22"/>
          <w:szCs w:val="22"/>
        </w:rPr>
        <w:t>,</w:t>
      </w:r>
      <w:r w:rsidRPr="008D50EE">
        <w:rPr>
          <w:sz w:val="22"/>
          <w:szCs w:val="22"/>
        </w:rPr>
        <w:t xml:space="preserve"> této smlouvy, je </w:t>
      </w:r>
      <w:r w:rsidR="009D75FE" w:rsidRPr="008D50EE">
        <w:rPr>
          <w:sz w:val="22"/>
          <w:szCs w:val="22"/>
        </w:rPr>
        <w:t xml:space="preserve">objednatel oprávněn </w:t>
      </w:r>
      <w:r w:rsidR="000D3333" w:rsidRPr="008D50EE">
        <w:rPr>
          <w:sz w:val="22"/>
          <w:szCs w:val="22"/>
        </w:rPr>
        <w:t>účtovat zhotoviteli</w:t>
      </w:r>
      <w:r w:rsidR="009D75FE" w:rsidRPr="008D50EE">
        <w:rPr>
          <w:sz w:val="22"/>
          <w:szCs w:val="22"/>
        </w:rPr>
        <w:t xml:space="preserve"> </w:t>
      </w:r>
      <w:r w:rsidRPr="008D50EE">
        <w:rPr>
          <w:sz w:val="22"/>
          <w:szCs w:val="22"/>
        </w:rPr>
        <w:t>smluvní pokutu ve výši 500</w:t>
      </w:r>
      <w:r w:rsidR="00D91579" w:rsidRPr="008D50EE">
        <w:rPr>
          <w:sz w:val="22"/>
          <w:szCs w:val="22"/>
        </w:rPr>
        <w:t>,-</w:t>
      </w:r>
      <w:r w:rsidRPr="008D50EE">
        <w:rPr>
          <w:sz w:val="22"/>
          <w:szCs w:val="22"/>
        </w:rPr>
        <w:t xml:space="preserve"> Kč za každý dotaz nezodpovězený v termínu.</w:t>
      </w:r>
    </w:p>
    <w:p w14:paraId="7BC03A77" w14:textId="17B7F54E" w:rsidR="00B7277B" w:rsidRPr="008D50EE" w:rsidRDefault="00B7277B" w:rsidP="00A014EC">
      <w:pPr>
        <w:numPr>
          <w:ilvl w:val="0"/>
          <w:numId w:val="6"/>
        </w:numPr>
        <w:tabs>
          <w:tab w:val="clear" w:pos="360"/>
        </w:tabs>
        <w:spacing w:before="90"/>
        <w:ind w:left="426" w:hanging="426"/>
        <w:jc w:val="both"/>
        <w:rPr>
          <w:sz w:val="22"/>
          <w:szCs w:val="22"/>
        </w:rPr>
      </w:pPr>
      <w:r w:rsidRPr="008D50EE">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10.000,- Kč.</w:t>
      </w:r>
    </w:p>
    <w:p w14:paraId="166CD9CD" w14:textId="0239B1AC" w:rsidR="00174EC5" w:rsidRPr="008D50EE" w:rsidRDefault="00174EC5" w:rsidP="00A014EC">
      <w:pPr>
        <w:numPr>
          <w:ilvl w:val="0"/>
          <w:numId w:val="6"/>
        </w:numPr>
        <w:tabs>
          <w:tab w:val="clear" w:pos="360"/>
        </w:tabs>
        <w:spacing w:before="90"/>
        <w:ind w:left="426" w:hanging="426"/>
        <w:jc w:val="both"/>
        <w:rPr>
          <w:sz w:val="22"/>
          <w:szCs w:val="22"/>
        </w:rPr>
      </w:pPr>
      <w:r w:rsidRPr="008D50EE">
        <w:rPr>
          <w:sz w:val="22"/>
          <w:szCs w:val="22"/>
        </w:rPr>
        <w:t xml:space="preserve">Při porušení záruky dle </w:t>
      </w:r>
      <w:r w:rsidR="00B7277B" w:rsidRPr="008D50EE">
        <w:rPr>
          <w:sz w:val="22"/>
          <w:szCs w:val="22"/>
        </w:rPr>
        <w:t>kapitoly</w:t>
      </w:r>
      <w:r w:rsidRPr="008D50EE">
        <w:rPr>
          <w:sz w:val="22"/>
          <w:szCs w:val="22"/>
        </w:rPr>
        <w:t xml:space="preserve"> VIII</w:t>
      </w:r>
      <w:r w:rsidR="00E22A4F" w:rsidRPr="008D50EE">
        <w:rPr>
          <w:sz w:val="22"/>
          <w:szCs w:val="22"/>
        </w:rPr>
        <w:t>,</w:t>
      </w:r>
      <w:r w:rsidRPr="008D50EE">
        <w:rPr>
          <w:sz w:val="22"/>
          <w:szCs w:val="22"/>
        </w:rPr>
        <w:t xml:space="preserve"> odst</w:t>
      </w:r>
      <w:r w:rsidR="00E908C0" w:rsidRPr="008D50EE">
        <w:rPr>
          <w:sz w:val="22"/>
          <w:szCs w:val="22"/>
        </w:rPr>
        <w:t>avce</w:t>
      </w:r>
      <w:r w:rsidR="00EC23A6" w:rsidRPr="008D50EE">
        <w:rPr>
          <w:sz w:val="22"/>
          <w:szCs w:val="22"/>
        </w:rPr>
        <w:t xml:space="preserve"> </w:t>
      </w:r>
      <w:r w:rsidR="00D05330">
        <w:rPr>
          <w:sz w:val="22"/>
          <w:szCs w:val="22"/>
        </w:rPr>
        <w:t>3</w:t>
      </w:r>
      <w:r w:rsidRPr="008D50EE">
        <w:rPr>
          <w:sz w:val="22"/>
          <w:szCs w:val="22"/>
        </w:rPr>
        <w:t>, této smlouvy</w:t>
      </w:r>
      <w:r w:rsidR="00E908C0" w:rsidRPr="008D50EE">
        <w:rPr>
          <w:sz w:val="22"/>
          <w:szCs w:val="22"/>
        </w:rPr>
        <w:t>,</w:t>
      </w:r>
      <w:r w:rsidRPr="008D50EE">
        <w:rPr>
          <w:sz w:val="22"/>
          <w:szCs w:val="22"/>
        </w:rPr>
        <w:t xml:space="preserve"> </w:t>
      </w:r>
      <w:r w:rsidR="00B7277B" w:rsidRPr="008D50EE">
        <w:rPr>
          <w:sz w:val="22"/>
          <w:szCs w:val="22"/>
        </w:rPr>
        <w:t xml:space="preserve">tzn. za každý jednotlivý případ chybně uvedeného právního předpisu nebo odkazu na něj v projektové dokumentaci, </w:t>
      </w:r>
      <w:r w:rsidRPr="008D50EE">
        <w:rPr>
          <w:sz w:val="22"/>
          <w:szCs w:val="22"/>
        </w:rPr>
        <w:t xml:space="preserve">je objednatel oprávněn </w:t>
      </w:r>
      <w:r w:rsidR="000928BE" w:rsidRPr="008D50EE">
        <w:rPr>
          <w:sz w:val="22"/>
          <w:szCs w:val="22"/>
        </w:rPr>
        <w:t>účtovat</w:t>
      </w:r>
      <w:r w:rsidRPr="008D50EE">
        <w:rPr>
          <w:sz w:val="22"/>
          <w:szCs w:val="22"/>
        </w:rPr>
        <w:t xml:space="preserve"> smluvní pokutu ve výši </w:t>
      </w:r>
      <w:r w:rsidR="00B7277B" w:rsidRPr="008D50EE">
        <w:rPr>
          <w:sz w:val="22"/>
          <w:szCs w:val="22"/>
        </w:rPr>
        <w:t>1.0</w:t>
      </w:r>
      <w:r w:rsidRPr="008D50EE">
        <w:rPr>
          <w:sz w:val="22"/>
          <w:szCs w:val="22"/>
        </w:rPr>
        <w:t>00,- Kč za každý jednotlivý případ chybně uvedeného právního předpisu nebo odkazu na něj.</w:t>
      </w:r>
    </w:p>
    <w:p w14:paraId="68EC3DF3" w14:textId="0712E7F9" w:rsidR="00147898" w:rsidRPr="008D50EE" w:rsidRDefault="00147898" w:rsidP="00A014EC">
      <w:pPr>
        <w:numPr>
          <w:ilvl w:val="0"/>
          <w:numId w:val="6"/>
        </w:numPr>
        <w:tabs>
          <w:tab w:val="clear" w:pos="360"/>
        </w:tabs>
        <w:spacing w:before="90"/>
        <w:ind w:left="426" w:hanging="426"/>
        <w:jc w:val="both"/>
        <w:rPr>
          <w:sz w:val="22"/>
          <w:szCs w:val="22"/>
        </w:rPr>
      </w:pPr>
      <w:r w:rsidRPr="008D50EE">
        <w:rPr>
          <w:sz w:val="22"/>
          <w:szCs w:val="22"/>
        </w:rPr>
        <w:t xml:space="preserve">Objednatel je oprávněn </w:t>
      </w:r>
      <w:r w:rsidR="000928BE" w:rsidRPr="008D50EE">
        <w:rPr>
          <w:sz w:val="22"/>
          <w:szCs w:val="22"/>
        </w:rPr>
        <w:t xml:space="preserve"> účtovat</w:t>
      </w:r>
      <w:r w:rsidRPr="008D50EE">
        <w:rPr>
          <w:sz w:val="22"/>
          <w:szCs w:val="22"/>
        </w:rPr>
        <w:t xml:space="preserve"> smluvní pokutu ve výši</w:t>
      </w:r>
      <w:r w:rsidR="00CB68A4" w:rsidRPr="008D50EE">
        <w:rPr>
          <w:sz w:val="22"/>
          <w:szCs w:val="22"/>
        </w:rPr>
        <w:t xml:space="preserve"> </w:t>
      </w:r>
      <w:r w:rsidR="00B7277B" w:rsidRPr="008D50EE">
        <w:rPr>
          <w:sz w:val="22"/>
          <w:szCs w:val="22"/>
        </w:rPr>
        <w:t>1.0</w:t>
      </w:r>
      <w:r w:rsidRPr="008D50EE">
        <w:rPr>
          <w:sz w:val="22"/>
          <w:szCs w:val="22"/>
        </w:rPr>
        <w:t>00</w:t>
      </w:r>
      <w:r w:rsidR="00D91579" w:rsidRPr="008D50EE">
        <w:rPr>
          <w:sz w:val="22"/>
          <w:szCs w:val="22"/>
        </w:rPr>
        <w:t>,-</w:t>
      </w:r>
      <w:r w:rsidRPr="008D50EE">
        <w:rPr>
          <w:sz w:val="22"/>
          <w:szCs w:val="22"/>
        </w:rPr>
        <w:t xml:space="preserve"> Kč za každý započatý den prodlení zhotovitele s odstraněním záruční vady dle </w:t>
      </w:r>
      <w:r w:rsidR="00E22A4F" w:rsidRPr="008D50EE">
        <w:rPr>
          <w:sz w:val="22"/>
          <w:szCs w:val="22"/>
        </w:rPr>
        <w:t xml:space="preserve">čl. VIII, </w:t>
      </w:r>
      <w:r w:rsidR="00CB68A4" w:rsidRPr="008D50EE">
        <w:rPr>
          <w:sz w:val="22"/>
          <w:szCs w:val="22"/>
        </w:rPr>
        <w:t>ods</w:t>
      </w:r>
      <w:r w:rsidR="00E22A4F" w:rsidRPr="008D50EE">
        <w:rPr>
          <w:sz w:val="22"/>
          <w:szCs w:val="22"/>
        </w:rPr>
        <w:t>t</w:t>
      </w:r>
      <w:r w:rsidR="00E908C0" w:rsidRPr="008D50EE">
        <w:rPr>
          <w:sz w:val="22"/>
          <w:szCs w:val="22"/>
        </w:rPr>
        <w:t>avce</w:t>
      </w:r>
      <w:r w:rsidR="00EC23A6" w:rsidRPr="008D50EE">
        <w:rPr>
          <w:sz w:val="22"/>
          <w:szCs w:val="22"/>
        </w:rPr>
        <w:t xml:space="preserve"> </w:t>
      </w:r>
      <w:r w:rsidR="008D50EE" w:rsidRPr="008D50EE">
        <w:rPr>
          <w:sz w:val="22"/>
          <w:szCs w:val="22"/>
        </w:rPr>
        <w:t>4</w:t>
      </w:r>
      <w:r w:rsidR="00E908C0" w:rsidRPr="008D50EE">
        <w:rPr>
          <w:sz w:val="22"/>
          <w:szCs w:val="22"/>
        </w:rPr>
        <w:t xml:space="preserve">, této </w:t>
      </w:r>
      <w:r w:rsidRPr="008D50EE">
        <w:rPr>
          <w:sz w:val="22"/>
          <w:szCs w:val="22"/>
        </w:rPr>
        <w:t>smlouvy.</w:t>
      </w:r>
    </w:p>
    <w:p w14:paraId="47578F25" w14:textId="6AA17445" w:rsidR="000928BE" w:rsidRPr="008D50EE" w:rsidRDefault="000928BE" w:rsidP="00A014EC">
      <w:pPr>
        <w:numPr>
          <w:ilvl w:val="0"/>
          <w:numId w:val="6"/>
        </w:numPr>
        <w:tabs>
          <w:tab w:val="clear" w:pos="360"/>
        </w:tabs>
        <w:spacing w:before="90"/>
        <w:ind w:left="426" w:hanging="426"/>
        <w:jc w:val="both"/>
        <w:rPr>
          <w:sz w:val="22"/>
          <w:szCs w:val="22"/>
        </w:rPr>
      </w:pPr>
      <w:r w:rsidRPr="008D50EE">
        <w:rPr>
          <w:sz w:val="22"/>
          <w:szCs w:val="22"/>
        </w:rPr>
        <w:t xml:space="preserve">Objednatel je oprávněn účtovat smluvní pokutu ve výši </w:t>
      </w:r>
      <w:r w:rsidR="00B7277B" w:rsidRPr="008D50EE">
        <w:rPr>
          <w:sz w:val="22"/>
          <w:szCs w:val="22"/>
        </w:rPr>
        <w:t>1.0</w:t>
      </w:r>
      <w:r w:rsidRPr="008D50EE">
        <w:rPr>
          <w:sz w:val="22"/>
          <w:szCs w:val="22"/>
        </w:rPr>
        <w:t>00,- Kč za každý započatý den prodlení zhotovitele s odstraněním vad a nedodělků uvedených v</w:t>
      </w:r>
      <w:r w:rsidR="00EC23A6" w:rsidRPr="008D50EE">
        <w:rPr>
          <w:sz w:val="22"/>
          <w:szCs w:val="22"/>
        </w:rPr>
        <w:t>  předávacím protokolu</w:t>
      </w:r>
      <w:r w:rsidRPr="008D50EE">
        <w:rPr>
          <w:sz w:val="22"/>
          <w:szCs w:val="22"/>
        </w:rPr>
        <w:t xml:space="preserve"> o předání a převzetí díla dle </w:t>
      </w:r>
      <w:r w:rsidR="008D50EE">
        <w:rPr>
          <w:sz w:val="22"/>
          <w:szCs w:val="22"/>
        </w:rPr>
        <w:t>kapitoly</w:t>
      </w:r>
      <w:r w:rsidRPr="008D50EE">
        <w:rPr>
          <w:sz w:val="22"/>
          <w:szCs w:val="22"/>
        </w:rPr>
        <w:t xml:space="preserve"> X</w:t>
      </w:r>
      <w:r w:rsidR="008D50EE">
        <w:rPr>
          <w:sz w:val="22"/>
          <w:szCs w:val="22"/>
        </w:rPr>
        <w:t>I</w:t>
      </w:r>
      <w:r w:rsidRPr="008D50EE">
        <w:rPr>
          <w:sz w:val="22"/>
          <w:szCs w:val="22"/>
        </w:rPr>
        <w:t>, odstavce 4, této smlouvy.</w:t>
      </w:r>
    </w:p>
    <w:p w14:paraId="4A11811F" w14:textId="68B53F2D" w:rsidR="0086170A" w:rsidRPr="008D50EE" w:rsidRDefault="0086170A" w:rsidP="00A014EC">
      <w:pPr>
        <w:numPr>
          <w:ilvl w:val="0"/>
          <w:numId w:val="6"/>
        </w:numPr>
        <w:tabs>
          <w:tab w:val="clear" w:pos="360"/>
        </w:tabs>
        <w:spacing w:before="90"/>
        <w:ind w:left="426" w:hanging="426"/>
        <w:jc w:val="both"/>
        <w:rPr>
          <w:sz w:val="22"/>
          <w:szCs w:val="22"/>
        </w:rPr>
      </w:pPr>
      <w:r w:rsidRPr="008D50EE">
        <w:rPr>
          <w:sz w:val="22"/>
          <w:szCs w:val="22"/>
        </w:rPr>
        <w:t xml:space="preserve">Pokud zhotovitel poruší svou povinnost vyplývající z výkonu autorského dozoru dle kapitoly II, odstavec </w:t>
      </w:r>
      <w:r w:rsidR="00D05330" w:rsidRPr="008D50EE">
        <w:rPr>
          <w:sz w:val="22"/>
          <w:szCs w:val="22"/>
        </w:rPr>
        <w:t>1</w:t>
      </w:r>
      <w:r w:rsidR="00D05330">
        <w:rPr>
          <w:sz w:val="22"/>
          <w:szCs w:val="22"/>
        </w:rPr>
        <w:t>1, nebo přílohy č. 2</w:t>
      </w:r>
      <w:r w:rsidRPr="008D50EE">
        <w:rPr>
          <w:sz w:val="22"/>
          <w:szCs w:val="22"/>
        </w:rPr>
        <w:t>, je objednatel oprávněn účtovat zhotoviteli smluvní pokutu ve výši 500,- Kč za každý případ porušení.</w:t>
      </w:r>
    </w:p>
    <w:p w14:paraId="1C93670B" w14:textId="059C0F90" w:rsidR="00974DA5" w:rsidRDefault="00974DA5" w:rsidP="00A014EC">
      <w:pPr>
        <w:numPr>
          <w:ilvl w:val="0"/>
          <w:numId w:val="6"/>
        </w:numPr>
        <w:tabs>
          <w:tab w:val="clear" w:pos="360"/>
        </w:tabs>
        <w:spacing w:before="90"/>
        <w:ind w:left="426" w:hanging="426"/>
        <w:jc w:val="both"/>
        <w:rPr>
          <w:sz w:val="22"/>
          <w:szCs w:val="22"/>
        </w:rPr>
      </w:pPr>
      <w:r w:rsidRPr="008D50EE">
        <w:rPr>
          <w:sz w:val="22"/>
          <w:szCs w:val="22"/>
        </w:rPr>
        <w:t xml:space="preserve">Zaplacením smluvní pokuty zhotovitelem není dotčeno </w:t>
      </w:r>
      <w:r w:rsidR="00D05330">
        <w:rPr>
          <w:sz w:val="22"/>
          <w:szCs w:val="22"/>
        </w:rPr>
        <w:t xml:space="preserve">ani omezeno </w:t>
      </w:r>
      <w:r w:rsidRPr="008D50EE">
        <w:rPr>
          <w:sz w:val="22"/>
          <w:szCs w:val="22"/>
        </w:rPr>
        <w:t>právo objednatele na náhradu škody.</w:t>
      </w:r>
      <w:r w:rsidR="008D50EE" w:rsidRPr="008D50EE">
        <w:rPr>
          <w:sz w:val="22"/>
          <w:szCs w:val="22"/>
        </w:rPr>
        <w:t xml:space="preserve"> Jednotlivé smluvní pokuty se vzájemně neruší a mohou být uplatněny vedle sebe.</w:t>
      </w:r>
    </w:p>
    <w:p w14:paraId="4F0DC919" w14:textId="77777777" w:rsidR="00D05330" w:rsidRPr="008D50EE" w:rsidRDefault="00D05330" w:rsidP="008B5A5C">
      <w:pPr>
        <w:tabs>
          <w:tab w:val="left" w:pos="426"/>
        </w:tabs>
        <w:ind w:left="360"/>
        <w:jc w:val="center"/>
        <w:rPr>
          <w:sz w:val="22"/>
          <w:szCs w:val="22"/>
        </w:rPr>
      </w:pPr>
    </w:p>
    <w:p w14:paraId="2E157353" w14:textId="77777777" w:rsidR="003A142A" w:rsidRPr="00F91D93" w:rsidRDefault="003A142A" w:rsidP="00A014EC">
      <w:pPr>
        <w:pStyle w:val="Odstavecseseznamem"/>
        <w:numPr>
          <w:ilvl w:val="0"/>
          <w:numId w:val="9"/>
        </w:numPr>
        <w:ind w:left="426" w:hanging="426"/>
        <w:jc w:val="center"/>
        <w:rPr>
          <w:b/>
          <w:sz w:val="22"/>
          <w:szCs w:val="22"/>
        </w:rPr>
      </w:pPr>
      <w:r w:rsidRPr="00F91D93">
        <w:rPr>
          <w:b/>
          <w:sz w:val="22"/>
          <w:szCs w:val="22"/>
        </w:rPr>
        <w:t xml:space="preserve">Záruční podmínky </w:t>
      </w:r>
    </w:p>
    <w:p w14:paraId="41311500" w14:textId="5705AC74" w:rsidR="008D50EE" w:rsidRDefault="008D50EE" w:rsidP="00A014EC">
      <w:pPr>
        <w:numPr>
          <w:ilvl w:val="0"/>
          <w:numId w:val="7"/>
        </w:numPr>
        <w:tabs>
          <w:tab w:val="clear" w:pos="360"/>
        </w:tabs>
        <w:spacing w:before="90"/>
        <w:ind w:left="426" w:hanging="426"/>
        <w:jc w:val="both"/>
        <w:rPr>
          <w:sz w:val="22"/>
          <w:szCs w:val="22"/>
        </w:rPr>
      </w:pPr>
      <w:r w:rsidRPr="00E47D30">
        <w:rPr>
          <w:sz w:val="22"/>
          <w:szCs w:val="22"/>
        </w:rPr>
        <w:t xml:space="preserve">Zhotovitel poskytuje </w:t>
      </w:r>
      <w:r>
        <w:rPr>
          <w:sz w:val="22"/>
          <w:szCs w:val="22"/>
        </w:rPr>
        <w:t xml:space="preserve">na předmět smlouvy, resp. jeho části </w:t>
      </w:r>
      <w:r w:rsidRPr="00E47D30">
        <w:rPr>
          <w:sz w:val="22"/>
          <w:szCs w:val="22"/>
        </w:rPr>
        <w:t xml:space="preserve">záruku </w:t>
      </w:r>
      <w:r>
        <w:rPr>
          <w:sz w:val="22"/>
          <w:szCs w:val="22"/>
        </w:rPr>
        <w:t>za jakost v délce záruční doby</w:t>
      </w:r>
      <w:r w:rsidRPr="00E47D30">
        <w:rPr>
          <w:sz w:val="22"/>
          <w:szCs w:val="22"/>
        </w:rPr>
        <w:t xml:space="preserve"> 60 měsíců od protokolárního předání a převzetí díla</w:t>
      </w:r>
      <w:r>
        <w:rPr>
          <w:sz w:val="22"/>
          <w:szCs w:val="22"/>
        </w:rPr>
        <w:t>, resp. jeho části</w:t>
      </w:r>
      <w:r w:rsidRPr="00E47D30">
        <w:rPr>
          <w:sz w:val="22"/>
          <w:szCs w:val="22"/>
        </w:rPr>
        <w:t xml:space="preserve"> dle předmětu této smlouvy.</w:t>
      </w:r>
    </w:p>
    <w:p w14:paraId="06ABC9CD" w14:textId="12881B3E" w:rsidR="003B5C4C" w:rsidRPr="00F91D93" w:rsidRDefault="003B5C4C" w:rsidP="00A014EC">
      <w:pPr>
        <w:numPr>
          <w:ilvl w:val="0"/>
          <w:numId w:val="7"/>
        </w:numPr>
        <w:tabs>
          <w:tab w:val="clear" w:pos="360"/>
        </w:tabs>
        <w:spacing w:before="90"/>
        <w:ind w:left="426" w:hanging="426"/>
        <w:jc w:val="both"/>
        <w:rPr>
          <w:sz w:val="22"/>
          <w:szCs w:val="22"/>
        </w:rPr>
      </w:pPr>
      <w:r w:rsidRPr="00F91D93">
        <w:rPr>
          <w:sz w:val="22"/>
          <w:szCs w:val="22"/>
        </w:rPr>
        <w:t xml:space="preserve">Zhotovitel se zavazuje, že dle </w:t>
      </w:r>
      <w:r w:rsidR="00FB7BC9" w:rsidRPr="00F91D93">
        <w:rPr>
          <w:sz w:val="22"/>
          <w:szCs w:val="22"/>
        </w:rPr>
        <w:t>PD</w:t>
      </w:r>
      <w:r w:rsidRPr="00F91D93">
        <w:rPr>
          <w:sz w:val="22"/>
          <w:szCs w:val="22"/>
        </w:rPr>
        <w:t xml:space="preserve">, </w:t>
      </w:r>
      <w:r w:rsidR="00582238">
        <w:rPr>
          <w:sz w:val="22"/>
          <w:szCs w:val="22"/>
        </w:rPr>
        <w:t>která</w:t>
      </w:r>
      <w:r w:rsidR="00582238" w:rsidRPr="00F91D93">
        <w:rPr>
          <w:sz w:val="22"/>
          <w:szCs w:val="22"/>
        </w:rPr>
        <w:t xml:space="preserve"> </w:t>
      </w:r>
      <w:r w:rsidRPr="00F91D93">
        <w:rPr>
          <w:sz w:val="22"/>
          <w:szCs w:val="22"/>
        </w:rPr>
        <w:t>je předmětem této smlouvy</w:t>
      </w:r>
      <w:r w:rsidR="00D05330">
        <w:rPr>
          <w:sz w:val="22"/>
          <w:szCs w:val="22"/>
        </w:rPr>
        <w:t>,</w:t>
      </w:r>
      <w:r w:rsidRPr="00F91D93">
        <w:rPr>
          <w:sz w:val="22"/>
          <w:szCs w:val="22"/>
        </w:rPr>
        <w:t xml:space="preserve"> bude možno úspěšně zreal</w:t>
      </w:r>
      <w:r w:rsidR="00D0289E" w:rsidRPr="00F91D93">
        <w:rPr>
          <w:sz w:val="22"/>
          <w:szCs w:val="22"/>
        </w:rPr>
        <w:t>izovat výběrové řízení na realizaci díla/stavby</w:t>
      </w:r>
      <w:r w:rsidRPr="00F91D93">
        <w:rPr>
          <w:sz w:val="22"/>
          <w:szCs w:val="22"/>
        </w:rPr>
        <w:t xml:space="preserve">. Délka této záruky se stanovuje na dobu 60 měsíců od protokolárního předání a převzetí </w:t>
      </w:r>
      <w:r w:rsidR="00D0289E" w:rsidRPr="00F91D93">
        <w:rPr>
          <w:sz w:val="22"/>
          <w:szCs w:val="22"/>
        </w:rPr>
        <w:t xml:space="preserve">PD </w:t>
      </w:r>
      <w:r w:rsidR="00354408" w:rsidRPr="00F91D93">
        <w:rPr>
          <w:sz w:val="22"/>
          <w:szCs w:val="22"/>
        </w:rPr>
        <w:t>zpracovan</w:t>
      </w:r>
      <w:r w:rsidR="000C7141" w:rsidRPr="00F91D93">
        <w:rPr>
          <w:sz w:val="22"/>
          <w:szCs w:val="22"/>
        </w:rPr>
        <w:t>ého</w:t>
      </w:r>
      <w:r w:rsidR="00354408" w:rsidRPr="00F91D93">
        <w:rPr>
          <w:sz w:val="22"/>
          <w:szCs w:val="22"/>
        </w:rPr>
        <w:t xml:space="preserve"> </w:t>
      </w:r>
      <w:r w:rsidRPr="00F91D93">
        <w:rPr>
          <w:sz w:val="22"/>
          <w:szCs w:val="22"/>
        </w:rPr>
        <w:t>na základě této smlouvy.</w:t>
      </w:r>
    </w:p>
    <w:p w14:paraId="0769796B" w14:textId="77777777" w:rsidR="003B5C4C" w:rsidRPr="00F91D93" w:rsidRDefault="003B5C4C" w:rsidP="00A014EC">
      <w:pPr>
        <w:numPr>
          <w:ilvl w:val="0"/>
          <w:numId w:val="7"/>
        </w:numPr>
        <w:tabs>
          <w:tab w:val="clear" w:pos="360"/>
        </w:tabs>
        <w:spacing w:before="90"/>
        <w:ind w:left="426" w:hanging="426"/>
        <w:jc w:val="both"/>
        <w:rPr>
          <w:sz w:val="22"/>
          <w:szCs w:val="22"/>
        </w:rPr>
      </w:pPr>
      <w:r w:rsidRPr="00F91D93">
        <w:rPr>
          <w:sz w:val="22"/>
          <w:szCs w:val="22"/>
        </w:rPr>
        <w:t xml:space="preserve">Zhotovitel poskytuje </w:t>
      </w:r>
      <w:r w:rsidR="00220DC9" w:rsidRPr="00F91D93">
        <w:rPr>
          <w:sz w:val="22"/>
          <w:szCs w:val="22"/>
        </w:rPr>
        <w:t xml:space="preserve">dále </w:t>
      </w:r>
      <w:r w:rsidRPr="00F91D93">
        <w:rPr>
          <w:sz w:val="22"/>
          <w:szCs w:val="22"/>
        </w:rPr>
        <w:t xml:space="preserve">záruku na skutečnost, že </w:t>
      </w:r>
      <w:r w:rsidR="00D0289E" w:rsidRPr="00F91D93">
        <w:rPr>
          <w:sz w:val="22"/>
          <w:szCs w:val="22"/>
        </w:rPr>
        <w:t>PD</w:t>
      </w:r>
      <w:r w:rsidR="00354408" w:rsidRPr="00F91D93">
        <w:rPr>
          <w:sz w:val="22"/>
          <w:szCs w:val="22"/>
        </w:rPr>
        <w:t xml:space="preserve"> bude zpracován</w:t>
      </w:r>
      <w:r w:rsidR="00D0289E" w:rsidRPr="00F91D93">
        <w:rPr>
          <w:sz w:val="22"/>
          <w:szCs w:val="22"/>
        </w:rPr>
        <w:t>a</w:t>
      </w:r>
      <w:r w:rsidRPr="00F91D93">
        <w:rPr>
          <w:sz w:val="22"/>
          <w:szCs w:val="22"/>
        </w:rPr>
        <w:t xml:space="preserve"> dle platných právních předpisů, a že všechny relevantní právní předpisy, nebo odkazy na ně, budou v</w:t>
      </w:r>
      <w:r w:rsidR="000C7141" w:rsidRPr="00F91D93">
        <w:rPr>
          <w:sz w:val="22"/>
          <w:szCs w:val="22"/>
        </w:rPr>
        <w:t> </w:t>
      </w:r>
      <w:r w:rsidRPr="00F91D93">
        <w:rPr>
          <w:sz w:val="22"/>
          <w:szCs w:val="22"/>
        </w:rPr>
        <w:t>dokumentaci uvedeny správně.</w:t>
      </w:r>
    </w:p>
    <w:p w14:paraId="7463BD55" w14:textId="66480A0C" w:rsidR="00147898" w:rsidRPr="00F91D93" w:rsidRDefault="00147898" w:rsidP="00A014EC">
      <w:pPr>
        <w:numPr>
          <w:ilvl w:val="0"/>
          <w:numId w:val="7"/>
        </w:numPr>
        <w:tabs>
          <w:tab w:val="clear" w:pos="360"/>
        </w:tabs>
        <w:spacing w:before="90"/>
        <w:ind w:left="426" w:hanging="426"/>
        <w:jc w:val="both"/>
        <w:rPr>
          <w:sz w:val="22"/>
          <w:szCs w:val="22"/>
        </w:rPr>
      </w:pPr>
      <w:r w:rsidRPr="00F91D93">
        <w:rPr>
          <w:sz w:val="22"/>
          <w:szCs w:val="22"/>
        </w:rPr>
        <w:t xml:space="preserve">V případě, že předmět plnění bude obsahovat vady, je zhotovitel povinen tyto odstranit ve lhůtě </w:t>
      </w:r>
      <w:r w:rsidR="008D50EE">
        <w:rPr>
          <w:sz w:val="22"/>
          <w:szCs w:val="22"/>
        </w:rPr>
        <w:t>14</w:t>
      </w:r>
      <w:r w:rsidRPr="00F91D93">
        <w:rPr>
          <w:sz w:val="22"/>
          <w:szCs w:val="22"/>
        </w:rPr>
        <w:t xml:space="preserve"> </w:t>
      </w:r>
      <w:r w:rsidR="00993282" w:rsidRPr="00F91D93">
        <w:rPr>
          <w:sz w:val="22"/>
          <w:szCs w:val="22"/>
        </w:rPr>
        <w:t xml:space="preserve">pracovních </w:t>
      </w:r>
      <w:r w:rsidRPr="00F91D93">
        <w:rPr>
          <w:sz w:val="22"/>
          <w:szCs w:val="22"/>
        </w:rPr>
        <w:t>dnů ode dne oznámení vady objednatelem, nebude-li dohodnuto jinak.</w:t>
      </w:r>
    </w:p>
    <w:p w14:paraId="31636050" w14:textId="5906155F" w:rsidR="00147898" w:rsidRDefault="00147898" w:rsidP="00C71981">
      <w:pPr>
        <w:tabs>
          <w:tab w:val="left" w:pos="426"/>
        </w:tabs>
        <w:ind w:left="360"/>
        <w:jc w:val="center"/>
        <w:rPr>
          <w:b/>
          <w:sz w:val="22"/>
          <w:szCs w:val="22"/>
        </w:rPr>
      </w:pPr>
    </w:p>
    <w:p w14:paraId="4C72AF69" w14:textId="77777777" w:rsidR="00C82141" w:rsidRPr="00F91D93" w:rsidRDefault="00C82141" w:rsidP="00A014EC">
      <w:pPr>
        <w:pStyle w:val="Odstavecseseznamem"/>
        <w:numPr>
          <w:ilvl w:val="0"/>
          <w:numId w:val="9"/>
        </w:numPr>
        <w:ind w:left="426" w:hanging="426"/>
        <w:jc w:val="center"/>
        <w:rPr>
          <w:b/>
          <w:sz w:val="22"/>
          <w:szCs w:val="22"/>
        </w:rPr>
      </w:pPr>
      <w:r w:rsidRPr="00F91D93">
        <w:rPr>
          <w:b/>
          <w:sz w:val="22"/>
          <w:szCs w:val="22"/>
        </w:rPr>
        <w:t>Závazky objednatele, podmiňující plnění zhotovitele</w:t>
      </w:r>
    </w:p>
    <w:p w14:paraId="66C01A85" w14:textId="059C816D" w:rsidR="000A3186" w:rsidRPr="00F91D93" w:rsidRDefault="00C82141" w:rsidP="00A014EC">
      <w:pPr>
        <w:numPr>
          <w:ilvl w:val="0"/>
          <w:numId w:val="10"/>
        </w:numPr>
        <w:tabs>
          <w:tab w:val="clear" w:pos="360"/>
        </w:tabs>
        <w:spacing w:before="90"/>
        <w:ind w:left="426" w:hanging="426"/>
        <w:jc w:val="both"/>
        <w:rPr>
          <w:sz w:val="22"/>
          <w:szCs w:val="22"/>
        </w:rPr>
      </w:pPr>
      <w:r w:rsidRPr="00F91D93">
        <w:rPr>
          <w:sz w:val="22"/>
          <w:szCs w:val="22"/>
        </w:rPr>
        <w:t xml:space="preserve">Objednatel umožní zhotoviteli </w:t>
      </w:r>
      <w:r w:rsidR="0066309B" w:rsidRPr="00F91D93">
        <w:rPr>
          <w:sz w:val="22"/>
          <w:szCs w:val="22"/>
        </w:rPr>
        <w:t xml:space="preserve">vstup </w:t>
      </w:r>
      <w:r w:rsidR="006A6B78" w:rsidRPr="00F91D93">
        <w:rPr>
          <w:sz w:val="22"/>
          <w:szCs w:val="22"/>
        </w:rPr>
        <w:t>do</w:t>
      </w:r>
      <w:r w:rsidR="00620ABE" w:rsidRPr="00F91D93">
        <w:rPr>
          <w:sz w:val="22"/>
          <w:szCs w:val="22"/>
        </w:rPr>
        <w:t xml:space="preserve"> Areálu </w:t>
      </w:r>
      <w:r w:rsidR="005F2DA5">
        <w:rPr>
          <w:sz w:val="22"/>
          <w:szCs w:val="22"/>
        </w:rPr>
        <w:t>trolejbusy Ostrava</w:t>
      </w:r>
      <w:r w:rsidR="005F2DA5" w:rsidRPr="00F91D93">
        <w:rPr>
          <w:sz w:val="22"/>
          <w:szCs w:val="22"/>
        </w:rPr>
        <w:t xml:space="preserve"> </w:t>
      </w:r>
      <w:r w:rsidRPr="00F91D93">
        <w:rPr>
          <w:sz w:val="22"/>
          <w:szCs w:val="22"/>
        </w:rPr>
        <w:t xml:space="preserve">. Žádost o umožnění vstupu </w:t>
      </w:r>
      <w:r w:rsidR="00620ABE" w:rsidRPr="00F91D93">
        <w:rPr>
          <w:sz w:val="22"/>
          <w:szCs w:val="22"/>
        </w:rPr>
        <w:t>do areálu</w:t>
      </w:r>
      <w:r w:rsidRPr="00F91D93">
        <w:rPr>
          <w:sz w:val="22"/>
          <w:szCs w:val="22"/>
        </w:rPr>
        <w:t xml:space="preserve"> musí zhotovitel prokazatelně objednateli doručit alespoň 3 pracovní dny předem</w:t>
      </w:r>
      <w:r w:rsidR="00761399" w:rsidRPr="00F91D93">
        <w:rPr>
          <w:sz w:val="22"/>
          <w:szCs w:val="22"/>
        </w:rPr>
        <w:t>, nebude-li dohodnuto jinak</w:t>
      </w:r>
      <w:r w:rsidRPr="00F91D93">
        <w:rPr>
          <w:sz w:val="22"/>
          <w:szCs w:val="22"/>
        </w:rPr>
        <w:t>.</w:t>
      </w:r>
    </w:p>
    <w:p w14:paraId="72C6562D" w14:textId="403AA507" w:rsidR="00CD4DFE" w:rsidRPr="00F91D93" w:rsidRDefault="00CD4DFE" w:rsidP="00A014EC">
      <w:pPr>
        <w:numPr>
          <w:ilvl w:val="0"/>
          <w:numId w:val="10"/>
        </w:numPr>
        <w:tabs>
          <w:tab w:val="clear" w:pos="360"/>
        </w:tabs>
        <w:spacing w:before="90"/>
        <w:ind w:left="426" w:hanging="426"/>
        <w:jc w:val="both"/>
        <w:rPr>
          <w:sz w:val="22"/>
          <w:szCs w:val="22"/>
        </w:rPr>
      </w:pPr>
      <w:r w:rsidRPr="00F91D93">
        <w:rPr>
          <w:sz w:val="22"/>
          <w:szCs w:val="22"/>
        </w:rPr>
        <w:lastRenderedPageBreak/>
        <w:t>Objednatel poskytne součinnost při plnění předmětu smlouvy.</w:t>
      </w:r>
      <w:r w:rsidR="003B1A4E" w:rsidRPr="00F91D93">
        <w:rPr>
          <w:sz w:val="22"/>
          <w:szCs w:val="22"/>
        </w:rPr>
        <w:t xml:space="preserve"> </w:t>
      </w:r>
      <w:r w:rsidR="00887A64" w:rsidRPr="00F91D93">
        <w:rPr>
          <w:sz w:val="22"/>
          <w:szCs w:val="22"/>
        </w:rPr>
        <w:t>Objednatel poskytne zhotoviteli generální plnou moc k zajištění vyjádření a stanovisek.</w:t>
      </w:r>
    </w:p>
    <w:p w14:paraId="0AFB1343" w14:textId="28260776" w:rsidR="00BF1EE1" w:rsidRDefault="00BF1EE1" w:rsidP="003A142A">
      <w:pPr>
        <w:tabs>
          <w:tab w:val="left" w:pos="426"/>
        </w:tabs>
        <w:ind w:left="360"/>
        <w:jc w:val="center"/>
        <w:rPr>
          <w:sz w:val="22"/>
          <w:szCs w:val="22"/>
        </w:rPr>
      </w:pPr>
    </w:p>
    <w:p w14:paraId="1A7810BC" w14:textId="77777777" w:rsidR="008D50EE" w:rsidRPr="000E70A9" w:rsidRDefault="008D50EE" w:rsidP="00A014EC">
      <w:pPr>
        <w:pStyle w:val="Odstavecseseznamem"/>
        <w:numPr>
          <w:ilvl w:val="0"/>
          <w:numId w:val="9"/>
        </w:numPr>
        <w:ind w:left="426" w:hanging="426"/>
        <w:jc w:val="center"/>
        <w:rPr>
          <w:b/>
          <w:sz w:val="22"/>
          <w:szCs w:val="22"/>
        </w:rPr>
      </w:pPr>
      <w:r w:rsidRPr="00777B36">
        <w:rPr>
          <w:b/>
          <w:sz w:val="22"/>
          <w:szCs w:val="22"/>
        </w:rPr>
        <w:t>Podmínky poskytování dotace</w:t>
      </w:r>
    </w:p>
    <w:p w14:paraId="0B26C56E" w14:textId="77777777" w:rsidR="008D50EE" w:rsidRPr="000E70A9" w:rsidRDefault="008D50EE" w:rsidP="00A014EC">
      <w:pPr>
        <w:numPr>
          <w:ilvl w:val="0"/>
          <w:numId w:val="17"/>
        </w:numPr>
        <w:spacing w:before="90"/>
        <w:jc w:val="both"/>
        <w:rPr>
          <w:sz w:val="22"/>
          <w:szCs w:val="22"/>
        </w:rPr>
      </w:pPr>
      <w:r w:rsidRPr="000E70A9">
        <w:rPr>
          <w:sz w:val="22"/>
          <w:szCs w:val="22"/>
        </w:rPr>
        <w:t>Bude-li Objednatel na realizaci předmětu smlouvy čerpat dotace z programů EU,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970CB39" w14:textId="77777777" w:rsidR="008D50EE" w:rsidRDefault="008D50EE" w:rsidP="00A014EC">
      <w:pPr>
        <w:numPr>
          <w:ilvl w:val="0"/>
          <w:numId w:val="17"/>
        </w:numPr>
        <w:spacing w:before="90"/>
        <w:jc w:val="both"/>
        <w:rPr>
          <w:sz w:val="22"/>
          <w:szCs w:val="22"/>
        </w:rPr>
      </w:pPr>
      <w:r w:rsidRPr="00450B63">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273147BD" w14:textId="77777777" w:rsidR="008D50EE" w:rsidRDefault="008D50EE" w:rsidP="00A014EC">
      <w:pPr>
        <w:numPr>
          <w:ilvl w:val="0"/>
          <w:numId w:val="17"/>
        </w:numPr>
        <w:spacing w:before="90"/>
        <w:jc w:val="both"/>
        <w:rPr>
          <w:sz w:val="22"/>
          <w:szCs w:val="22"/>
        </w:rPr>
      </w:pPr>
      <w:r w:rsidRPr="00450B63">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2899E512" w14:textId="77777777" w:rsidR="008D50EE" w:rsidRDefault="008D50EE" w:rsidP="00A014EC">
      <w:pPr>
        <w:numPr>
          <w:ilvl w:val="0"/>
          <w:numId w:val="17"/>
        </w:numPr>
        <w:spacing w:before="90"/>
        <w:jc w:val="both"/>
        <w:rPr>
          <w:sz w:val="22"/>
          <w:szCs w:val="22"/>
        </w:rPr>
      </w:pPr>
      <w:r>
        <w:rPr>
          <w:sz w:val="22"/>
          <w:szCs w:val="22"/>
        </w:rPr>
        <w:t xml:space="preserve">Zhotovitel je povinen uchovávat veškerou dokumentaci související s realizací předmětu plnění včetně účetních dokladů minimálně do konce roku 2028. </w:t>
      </w:r>
    </w:p>
    <w:p w14:paraId="547FB5D6" w14:textId="32F59AFD" w:rsidR="008D50EE" w:rsidRPr="008D50EE" w:rsidRDefault="008D50EE" w:rsidP="00A014EC">
      <w:pPr>
        <w:numPr>
          <w:ilvl w:val="0"/>
          <w:numId w:val="17"/>
        </w:numPr>
        <w:spacing w:before="90"/>
        <w:jc w:val="both"/>
        <w:rPr>
          <w:sz w:val="22"/>
          <w:szCs w:val="22"/>
        </w:rPr>
      </w:pPr>
      <w:r>
        <w:rPr>
          <w:sz w:val="22"/>
          <w:szCs w:val="22"/>
        </w:rPr>
        <w:t>Zhotovitel je povinen minimálně do konce roku 2028 poskytovat požadované informace a dokumentaci související s realizací projektu zaměstnancům nebo zmocněncům pověřených orgánů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8D50EE">
        <w:rPr>
          <w:sz w:val="22"/>
          <w:szCs w:val="22"/>
        </w:rPr>
        <w:t>.</w:t>
      </w:r>
    </w:p>
    <w:p w14:paraId="0D7EF402" w14:textId="77777777" w:rsidR="008D50EE" w:rsidRPr="008D50EE" w:rsidRDefault="008D50EE" w:rsidP="008D50EE">
      <w:pPr>
        <w:jc w:val="center"/>
        <w:rPr>
          <w:b/>
          <w:sz w:val="22"/>
          <w:szCs w:val="22"/>
        </w:rPr>
      </w:pPr>
    </w:p>
    <w:p w14:paraId="131E7164" w14:textId="65B7BAA2" w:rsidR="003A142A" w:rsidRPr="00F91D93" w:rsidRDefault="00D0289E" w:rsidP="00A014EC">
      <w:pPr>
        <w:pStyle w:val="Odstavecseseznamem"/>
        <w:numPr>
          <w:ilvl w:val="0"/>
          <w:numId w:val="9"/>
        </w:numPr>
        <w:ind w:left="426" w:hanging="426"/>
        <w:jc w:val="center"/>
        <w:rPr>
          <w:b/>
          <w:sz w:val="22"/>
          <w:szCs w:val="22"/>
        </w:rPr>
      </w:pPr>
      <w:r w:rsidRPr="00F91D93">
        <w:rPr>
          <w:b/>
          <w:sz w:val="22"/>
          <w:szCs w:val="22"/>
        </w:rPr>
        <w:t>Účinnost smlouvy a závěrečná ujednání</w:t>
      </w:r>
    </w:p>
    <w:p w14:paraId="11F0CA38" w14:textId="6E4622DB" w:rsidR="00D0289E" w:rsidRPr="00F91D93" w:rsidRDefault="00D0289E"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220DC9" w:rsidRPr="00F91D93">
        <w:rPr>
          <w:rFonts w:cs="Times New Roman"/>
          <w:sz w:val="22"/>
          <w:szCs w:val="22"/>
        </w:rPr>
        <w:t>, a to na emailovou adresu</w:t>
      </w:r>
      <w:r w:rsidR="00CE04A6" w:rsidRPr="00F91D93">
        <w:rPr>
          <w:rFonts w:cs="Times New Roman"/>
          <w:sz w:val="22"/>
          <w:szCs w:val="22"/>
        </w:rPr>
        <w:t>:</w:t>
      </w:r>
      <w:r w:rsidR="00220DC9" w:rsidRPr="00F91D93">
        <w:rPr>
          <w:rFonts w:cs="Times New Roman"/>
          <w:sz w:val="22"/>
          <w:szCs w:val="22"/>
        </w:rPr>
        <w:t xml:space="preserve"> </w:t>
      </w:r>
      <w:r w:rsidR="00072B16" w:rsidRPr="00F91D93">
        <w:rPr>
          <w:rFonts w:cs="Times New Roman"/>
          <w:i/>
          <w:color w:val="00B0F0"/>
          <w:sz w:val="22"/>
          <w:szCs w:val="22"/>
        </w:rPr>
        <w:t>(POZN.: doplní dodavatel. Poté poznámku vymaže)</w:t>
      </w:r>
      <w:r w:rsidR="00D05330">
        <w:rPr>
          <w:rFonts w:cs="Times New Roman"/>
          <w:sz w:val="22"/>
          <w:szCs w:val="22"/>
        </w:rPr>
        <w:t xml:space="preserve"> </w:t>
      </w:r>
      <w:r w:rsidR="00D05330" w:rsidRPr="00D05330">
        <w:rPr>
          <w:rFonts w:cs="Times New Roman"/>
          <w:sz w:val="22"/>
          <w:szCs w:val="22"/>
        </w:rPr>
        <w:t>nebo do jeho datové schránky. Plnění předmětu smlouvy před účinností této smlouvy se považuje za plnění podle této smlouvy a práva a povinnosti z něj vzniklé se řídí touto smlouvou.</w:t>
      </w:r>
    </w:p>
    <w:p w14:paraId="5D8A855B" w14:textId="77777777" w:rsidR="003A142A" w:rsidRPr="00F91D93" w:rsidRDefault="003A142A"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 xml:space="preserve">Zhotovitel a jeho zaměstnanci a </w:t>
      </w:r>
      <w:r w:rsidR="00D53A7E" w:rsidRPr="00F91D93">
        <w:rPr>
          <w:rFonts w:cs="Times New Roman"/>
          <w:sz w:val="22"/>
          <w:szCs w:val="22"/>
          <w:lang w:eastAsia="cs-CZ"/>
        </w:rPr>
        <w:t>osoby</w:t>
      </w:r>
      <w:r w:rsidRPr="00F91D93">
        <w:rPr>
          <w:rFonts w:cs="Times New Roman"/>
          <w:sz w:val="22"/>
          <w:szCs w:val="22"/>
          <w:lang w:eastAsia="cs-CZ"/>
        </w:rPr>
        <w:t>, kte</w:t>
      </w:r>
      <w:r w:rsidR="00D53A7E" w:rsidRPr="00F91D93">
        <w:rPr>
          <w:rFonts w:cs="Times New Roman"/>
          <w:sz w:val="22"/>
          <w:szCs w:val="22"/>
          <w:lang w:eastAsia="cs-CZ"/>
        </w:rPr>
        <w:t>ré</w:t>
      </w:r>
      <w:r w:rsidRPr="00F91D9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62AEB0C" w14:textId="459569E7" w:rsidR="003A142A" w:rsidRPr="00F91D93" w:rsidRDefault="00D05330"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Věc</w:t>
      </w:r>
      <w:r>
        <w:rPr>
          <w:rFonts w:cs="Times New Roman"/>
          <w:sz w:val="22"/>
          <w:szCs w:val="22"/>
          <w:lang w:eastAsia="cs-CZ"/>
        </w:rPr>
        <w:t>i</w:t>
      </w:r>
      <w:r w:rsidRPr="00F91D93">
        <w:rPr>
          <w:rFonts w:cs="Times New Roman"/>
          <w:sz w:val="22"/>
          <w:szCs w:val="22"/>
          <w:lang w:eastAsia="cs-CZ"/>
        </w:rPr>
        <w:t xml:space="preserve"> </w:t>
      </w:r>
      <w:r w:rsidR="003A142A" w:rsidRPr="00F91D93">
        <w:rPr>
          <w:rFonts w:cs="Times New Roman"/>
          <w:sz w:val="22"/>
          <w:szCs w:val="22"/>
          <w:lang w:eastAsia="cs-CZ"/>
        </w:rPr>
        <w:t xml:space="preserve">neupravené touto smlouvou o dílo se řídí příslušnými právními předpisy České republiky, zejména pak </w:t>
      </w:r>
      <w:r w:rsidR="00D53A7E" w:rsidRPr="00F91D93">
        <w:rPr>
          <w:rFonts w:cs="Times New Roman"/>
          <w:sz w:val="22"/>
          <w:szCs w:val="22"/>
          <w:lang w:eastAsia="cs-CZ"/>
        </w:rPr>
        <w:t xml:space="preserve">občanským </w:t>
      </w:r>
      <w:r w:rsidR="003A142A" w:rsidRPr="00F91D93">
        <w:rPr>
          <w:rFonts w:cs="Times New Roman"/>
          <w:sz w:val="22"/>
          <w:szCs w:val="22"/>
          <w:lang w:eastAsia="cs-CZ"/>
        </w:rPr>
        <w:t>zákoníkem a prováděcími předpis</w:t>
      </w:r>
      <w:r w:rsidR="00D53A7E" w:rsidRPr="00F91D93">
        <w:rPr>
          <w:rFonts w:cs="Times New Roman"/>
          <w:sz w:val="22"/>
          <w:szCs w:val="22"/>
          <w:lang w:eastAsia="cs-CZ"/>
        </w:rPr>
        <w:t>y</w:t>
      </w:r>
      <w:r w:rsidR="003A142A" w:rsidRPr="00F91D93">
        <w:rPr>
          <w:rFonts w:cs="Times New Roman"/>
          <w:sz w:val="22"/>
          <w:szCs w:val="22"/>
          <w:lang w:eastAsia="cs-CZ"/>
        </w:rPr>
        <w:t xml:space="preserve"> v platném znění</w:t>
      </w:r>
      <w:r w:rsidR="00FB5768" w:rsidRPr="00F91D93">
        <w:rPr>
          <w:rFonts w:cs="Times New Roman"/>
          <w:sz w:val="22"/>
          <w:szCs w:val="22"/>
          <w:lang w:eastAsia="cs-CZ"/>
        </w:rPr>
        <w:t>.</w:t>
      </w:r>
      <w:r>
        <w:rPr>
          <w:rFonts w:cs="Times New Roman"/>
          <w:sz w:val="22"/>
          <w:szCs w:val="22"/>
          <w:lang w:eastAsia="cs-CZ"/>
        </w:rPr>
        <w:t xml:space="preserve"> </w:t>
      </w:r>
      <w:r w:rsidRPr="00D05330">
        <w:rPr>
          <w:rFonts w:cs="Times New Roman"/>
          <w:sz w:val="22"/>
          <w:szCs w:val="22"/>
          <w:lang w:eastAsia="cs-CZ"/>
        </w:rPr>
        <w:t>Dojde-li mezi smluvními stranami ke sporu a tento bude řešen soudní cestou, pak místně příslušným soudem bude soud objednatele a rozhodným právem české právo.</w:t>
      </w:r>
    </w:p>
    <w:p w14:paraId="5787EFEB" w14:textId="7BE541E9" w:rsidR="00572C66" w:rsidRPr="00F91D93" w:rsidRDefault="00572C66" w:rsidP="00A014EC">
      <w:pPr>
        <w:pStyle w:val="Zkladntext"/>
        <w:numPr>
          <w:ilvl w:val="0"/>
          <w:numId w:val="8"/>
        </w:numPr>
        <w:spacing w:before="90" w:after="0"/>
        <w:ind w:left="426" w:hanging="426"/>
        <w:jc w:val="both"/>
        <w:rPr>
          <w:sz w:val="22"/>
          <w:szCs w:val="22"/>
        </w:rPr>
      </w:pPr>
      <w:r w:rsidRPr="00F91D93">
        <w:rPr>
          <w:sz w:val="22"/>
          <w:szCs w:val="22"/>
        </w:rPr>
        <w:t xml:space="preserve">Objednatel se zavazuje dílo převzít v případě, že bude </w:t>
      </w:r>
      <w:r w:rsidR="00F2713A" w:rsidRPr="00F91D93">
        <w:rPr>
          <w:sz w:val="22"/>
          <w:szCs w:val="22"/>
        </w:rPr>
        <w:t>způsobilé sloužit svému účelu</w:t>
      </w:r>
      <w:r w:rsidRPr="00F91D93">
        <w:rPr>
          <w:sz w:val="22"/>
          <w:szCs w:val="22"/>
        </w:rPr>
        <w:t>. O předání a převzetí díla se sepíše předávací protokol, ve kterém objednatel uvede, zda dílo přejímá či nikoliv.</w:t>
      </w:r>
      <w:r w:rsidR="00F2713A" w:rsidRPr="00F91D93">
        <w:rPr>
          <w:sz w:val="22"/>
          <w:szCs w:val="22"/>
        </w:rPr>
        <w:t xml:space="preserve"> Pokud objednatel převezme dílo vykazující vady a nedodělky, je zhotovitel povinen tyto odstranit ve lhůtě </w:t>
      </w:r>
      <w:r w:rsidR="008D50EE">
        <w:rPr>
          <w:sz w:val="22"/>
          <w:szCs w:val="22"/>
        </w:rPr>
        <w:t>14</w:t>
      </w:r>
      <w:r w:rsidR="00F2713A" w:rsidRPr="00F91D93">
        <w:rPr>
          <w:sz w:val="22"/>
          <w:szCs w:val="22"/>
        </w:rPr>
        <w:t xml:space="preserve"> pracovních dnů, nebude-li dohodnuto jinak.</w:t>
      </w:r>
      <w:r w:rsidRPr="00F91D93">
        <w:rPr>
          <w:sz w:val="22"/>
          <w:szCs w:val="22"/>
        </w:rPr>
        <w:t xml:space="preserve"> </w:t>
      </w:r>
    </w:p>
    <w:p w14:paraId="150BEBEE" w14:textId="77777777" w:rsidR="003A142A" w:rsidRPr="00F91D93" w:rsidRDefault="003A142A"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0566CFF9" w14:textId="77777777" w:rsidR="003A142A" w:rsidRPr="00F91D93" w:rsidRDefault="003A142A" w:rsidP="00A014EC">
      <w:pPr>
        <w:pStyle w:val="Odstavecseseznamem"/>
        <w:numPr>
          <w:ilvl w:val="0"/>
          <w:numId w:val="8"/>
        </w:numPr>
        <w:spacing w:before="90"/>
        <w:ind w:left="426" w:hanging="426"/>
        <w:jc w:val="both"/>
        <w:rPr>
          <w:sz w:val="22"/>
          <w:szCs w:val="22"/>
        </w:rPr>
      </w:pPr>
      <w:r w:rsidRPr="00F91D93">
        <w:rPr>
          <w:sz w:val="22"/>
          <w:szCs w:val="22"/>
        </w:rPr>
        <w:t xml:space="preserve">Zhotovitel se zavazuje při vypracování </w:t>
      </w:r>
      <w:r w:rsidR="00D0289E" w:rsidRPr="00F91D93">
        <w:rPr>
          <w:sz w:val="22"/>
          <w:szCs w:val="22"/>
        </w:rPr>
        <w:t>PD</w:t>
      </w:r>
      <w:r w:rsidRPr="00F91D93">
        <w:rPr>
          <w:sz w:val="22"/>
          <w:szCs w:val="22"/>
        </w:rPr>
        <w:t xml:space="preserve"> postupovat s odbornou péčí tak, aby při provádění díla podle jim vypracované nedošlo ke škodám, mající původ v této </w:t>
      </w:r>
      <w:r w:rsidR="00354408" w:rsidRPr="00F91D93">
        <w:rPr>
          <w:sz w:val="22"/>
          <w:szCs w:val="22"/>
        </w:rPr>
        <w:t>dokumentaci</w:t>
      </w:r>
      <w:r w:rsidRPr="00F91D93">
        <w:rPr>
          <w:sz w:val="22"/>
          <w:szCs w:val="22"/>
        </w:rPr>
        <w:t>.</w:t>
      </w:r>
    </w:p>
    <w:p w14:paraId="54453402" w14:textId="6E6E2DA1" w:rsidR="003A142A" w:rsidRPr="00F91D93" w:rsidRDefault="003A142A" w:rsidP="00A014EC">
      <w:pPr>
        <w:pStyle w:val="Odstavecseseznamem"/>
        <w:numPr>
          <w:ilvl w:val="0"/>
          <w:numId w:val="8"/>
        </w:numPr>
        <w:spacing w:before="90"/>
        <w:ind w:left="426" w:hanging="426"/>
        <w:jc w:val="both"/>
        <w:rPr>
          <w:sz w:val="22"/>
          <w:szCs w:val="22"/>
        </w:rPr>
      </w:pPr>
      <w:r w:rsidRPr="00F91D93">
        <w:rPr>
          <w:sz w:val="22"/>
          <w:szCs w:val="22"/>
        </w:rPr>
        <w:lastRenderedPageBreak/>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8D50EE">
        <w:rPr>
          <w:sz w:val="22"/>
          <w:szCs w:val="22"/>
        </w:rPr>
        <w:t>2</w:t>
      </w:r>
      <w:r w:rsidRPr="00F91D93">
        <w:rPr>
          <w:sz w:val="22"/>
          <w:szCs w:val="22"/>
        </w:rPr>
        <w:t xml:space="preserve"> mil. Kč pro jednu pojistnou událost a celkový limit pojistného plnění minimálně </w:t>
      </w:r>
      <w:r w:rsidR="008D50EE">
        <w:rPr>
          <w:sz w:val="22"/>
          <w:szCs w:val="22"/>
        </w:rPr>
        <w:t>10</w:t>
      </w:r>
      <w:r w:rsidRPr="00F91D93">
        <w:rPr>
          <w:sz w:val="22"/>
          <w:szCs w:val="22"/>
        </w:rPr>
        <w:t xml:space="preserve"> mil. Kč.</w:t>
      </w:r>
    </w:p>
    <w:p w14:paraId="7DE92589" w14:textId="77777777" w:rsidR="003A142A" w:rsidRPr="00F91D93" w:rsidRDefault="003A142A"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Zhotovitel nemůže bez souhlasu objednatele postoupit svá práva a povinnosti plynoucí ze smlouvy třetí osobě.</w:t>
      </w:r>
    </w:p>
    <w:p w14:paraId="7451FFCA" w14:textId="49AFBB7F" w:rsidR="00BD7A4B" w:rsidRPr="00F91D93" w:rsidRDefault="00BD7A4B"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 xml:space="preserve">Zhotovitel po dobu všech prací odpovídá za bezpečnost všech svých pracovníků. </w:t>
      </w:r>
      <w:r w:rsidR="009C241F" w:rsidRPr="00F91D93">
        <w:rPr>
          <w:rFonts w:cs="Times New Roman"/>
          <w:sz w:val="22"/>
          <w:szCs w:val="22"/>
          <w:lang w:eastAsia="cs-CZ"/>
        </w:rPr>
        <w:t xml:space="preserve">Zhotovitel je po dobu všech prací objednatele zodpovědným za dodržování zásad BOZP a PO uvedených v příloze č. </w:t>
      </w:r>
      <w:r w:rsidR="008D50EE">
        <w:rPr>
          <w:rFonts w:cs="Times New Roman"/>
          <w:sz w:val="22"/>
          <w:szCs w:val="22"/>
          <w:lang w:eastAsia="cs-CZ"/>
        </w:rPr>
        <w:t>1</w:t>
      </w:r>
      <w:r w:rsidR="001623A8" w:rsidRPr="00F91D93">
        <w:rPr>
          <w:rFonts w:cs="Times New Roman"/>
          <w:sz w:val="22"/>
          <w:szCs w:val="22"/>
          <w:lang w:eastAsia="cs-CZ"/>
        </w:rPr>
        <w:t xml:space="preserve"> této smlouvy</w:t>
      </w:r>
      <w:r w:rsidR="009C241F" w:rsidRPr="00F91D93">
        <w:rPr>
          <w:rFonts w:cs="Times New Roman"/>
          <w:sz w:val="22"/>
          <w:szCs w:val="22"/>
          <w:lang w:eastAsia="cs-CZ"/>
        </w:rPr>
        <w:t>, a to až do doby předání díla objednateli.</w:t>
      </w:r>
    </w:p>
    <w:p w14:paraId="08CECE84" w14:textId="77777777" w:rsidR="003A142A" w:rsidRPr="00F91D93" w:rsidRDefault="003B78A7"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F91D93">
        <w:rPr>
          <w:rFonts w:cs="Times New Roman"/>
          <w:sz w:val="22"/>
          <w:szCs w:val="22"/>
          <w:lang w:eastAsia="cs-CZ"/>
        </w:rPr>
        <w:t>stanovení novým.</w:t>
      </w:r>
    </w:p>
    <w:p w14:paraId="00D54140" w14:textId="77777777" w:rsidR="003A142A" w:rsidRPr="00F91D93" w:rsidRDefault="003B1A4E" w:rsidP="00A014EC">
      <w:pPr>
        <w:pStyle w:val="Textvbloku1"/>
        <w:numPr>
          <w:ilvl w:val="0"/>
          <w:numId w:val="8"/>
        </w:numPr>
        <w:suppressAutoHyphens w:val="0"/>
        <w:spacing w:before="90"/>
        <w:ind w:left="426" w:right="0" w:hanging="426"/>
        <w:jc w:val="both"/>
        <w:rPr>
          <w:rFonts w:cs="Times New Roman"/>
          <w:sz w:val="22"/>
          <w:szCs w:val="22"/>
          <w:lang w:eastAsia="cs-CZ"/>
        </w:rPr>
      </w:pPr>
      <w:r w:rsidRPr="00F91D93">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F91D93">
        <w:rPr>
          <w:rFonts w:cs="Times New Roman"/>
          <w:sz w:val="22"/>
          <w:szCs w:val="22"/>
        </w:rPr>
        <w:t>že Dopravní podnik Ostrava a.s. je povinen za podmínek stanovených v zákoně č. 340/2015 Sb., o registru smluv,</w:t>
      </w:r>
      <w:r w:rsidR="00D0289E" w:rsidRPr="00F91D93">
        <w:rPr>
          <w:rFonts w:cs="Times New Roman"/>
          <w:sz w:val="22"/>
          <w:szCs w:val="22"/>
        </w:rPr>
        <w:t xml:space="preserve"> </w:t>
      </w:r>
      <w:r w:rsidR="00026BF3" w:rsidRPr="00F91D93">
        <w:rPr>
          <w:rFonts w:cs="Times New Roman"/>
          <w:sz w:val="22"/>
          <w:szCs w:val="22"/>
        </w:rPr>
        <w:t>zveřejňovat smlouvy na Portálu veřejné správy v Registru smluv</w:t>
      </w:r>
      <w:r w:rsidRPr="00F91D93">
        <w:rPr>
          <w:rFonts w:cs="Times New Roman"/>
          <w:sz w:val="22"/>
          <w:szCs w:val="22"/>
        </w:rPr>
        <w:t>.</w:t>
      </w:r>
      <w:r w:rsidR="00220DC9" w:rsidRPr="00F91D93">
        <w:rPr>
          <w:rFonts w:cs="Times New Roman"/>
          <w:sz w:val="22"/>
          <w:szCs w:val="22"/>
        </w:rPr>
        <w:t xml:space="preserve"> </w:t>
      </w:r>
    </w:p>
    <w:p w14:paraId="1034D692" w14:textId="5C0070AE" w:rsidR="00220DC9" w:rsidRPr="00F91D93" w:rsidRDefault="00220DC9" w:rsidP="00220DC9">
      <w:pPr>
        <w:pStyle w:val="Textvbloku1"/>
        <w:suppressAutoHyphens w:val="0"/>
        <w:spacing w:before="90"/>
        <w:ind w:left="426" w:right="0" w:firstLine="0"/>
        <w:jc w:val="both"/>
        <w:rPr>
          <w:rFonts w:cs="Times New Roman"/>
          <w:sz w:val="22"/>
          <w:szCs w:val="22"/>
          <w:lang w:eastAsia="cs-CZ"/>
        </w:rPr>
      </w:pPr>
      <w:r w:rsidRPr="00F91D93">
        <w:rPr>
          <w:rFonts w:cs="Times New Roman"/>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D05330">
        <w:rPr>
          <w:rFonts w:cs="Times New Roman"/>
          <w:sz w:val="22"/>
          <w:szCs w:val="22"/>
        </w:rPr>
        <w:t>3</w:t>
      </w:r>
      <w:r w:rsidR="00D05330" w:rsidRPr="00F91D93">
        <w:rPr>
          <w:rFonts w:cs="Times New Roman"/>
          <w:sz w:val="22"/>
          <w:szCs w:val="22"/>
        </w:rPr>
        <w:t xml:space="preserve"> </w:t>
      </w:r>
      <w:r w:rsidRPr="00F91D9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61859DC" w14:textId="77777777" w:rsidR="003A142A" w:rsidRPr="00F91D93" w:rsidRDefault="003A142A" w:rsidP="00A014EC">
      <w:pPr>
        <w:pStyle w:val="Textvbloku1"/>
        <w:numPr>
          <w:ilvl w:val="0"/>
          <w:numId w:val="8"/>
        </w:numPr>
        <w:suppressAutoHyphens w:val="0"/>
        <w:spacing w:before="90"/>
        <w:ind w:left="426" w:right="0" w:hanging="426"/>
        <w:jc w:val="both"/>
        <w:rPr>
          <w:rFonts w:cs="Times New Roman"/>
          <w:sz w:val="22"/>
          <w:szCs w:val="22"/>
        </w:rPr>
      </w:pPr>
      <w:r w:rsidRPr="00F91D93">
        <w:rPr>
          <w:rFonts w:cs="Times New Roman"/>
          <w:sz w:val="22"/>
          <w:szCs w:val="22"/>
        </w:rPr>
        <w:t>Písemnosti se považují za doručené i v případě, že kterákoliv ze smluvních stran jejich doručení odmítne či jinak znemožní.</w:t>
      </w:r>
    </w:p>
    <w:p w14:paraId="7F3C2273" w14:textId="2DB76E3E" w:rsidR="003A142A" w:rsidRPr="00F91D93" w:rsidRDefault="00D0289E" w:rsidP="00A014EC">
      <w:pPr>
        <w:pStyle w:val="Textvbloku1"/>
        <w:numPr>
          <w:ilvl w:val="0"/>
          <w:numId w:val="8"/>
        </w:numPr>
        <w:suppressAutoHyphens w:val="0"/>
        <w:spacing w:before="90"/>
        <w:ind w:left="426" w:right="0" w:hanging="426"/>
        <w:jc w:val="both"/>
        <w:rPr>
          <w:rFonts w:cs="Times New Roman"/>
          <w:sz w:val="22"/>
          <w:szCs w:val="22"/>
        </w:rPr>
      </w:pPr>
      <w:r w:rsidRPr="00F91D93">
        <w:rPr>
          <w:rFonts w:cs="Times New Roman"/>
          <w:sz w:val="22"/>
          <w:szCs w:val="22"/>
        </w:rPr>
        <w:t>Veškeré změny a doplňky smlouvy lze provést pouze formou písemných dodatků odsouhlasených oběma smluvními stranami.</w:t>
      </w:r>
      <w:r w:rsidR="000928BE">
        <w:rPr>
          <w:rFonts w:cs="Times New Roman"/>
          <w:sz w:val="22"/>
          <w:szCs w:val="22"/>
        </w:rPr>
        <w:t xml:space="preserve"> </w:t>
      </w:r>
      <w:r w:rsidR="000928BE" w:rsidRPr="00705F60">
        <w:rPr>
          <w:sz w:val="22"/>
          <w:szCs w:val="22"/>
        </w:rPr>
        <w:t>V případě, že smluvní dodatek bude obsahovat změnu ceny díla, bude podkladem pro jeho uzavření oběma stranami odsouhlasený změnový list.</w:t>
      </w:r>
    </w:p>
    <w:p w14:paraId="3299DC8C" w14:textId="2097DB5B" w:rsidR="00D0289E" w:rsidRPr="00844BCB" w:rsidRDefault="00844BCB" w:rsidP="00F16A21">
      <w:pPr>
        <w:pStyle w:val="Textvbloku1"/>
        <w:suppressAutoHyphens w:val="0"/>
        <w:spacing w:before="90"/>
        <w:ind w:left="426" w:right="0" w:firstLine="0"/>
        <w:jc w:val="both"/>
        <w:rPr>
          <w:sz w:val="22"/>
          <w:szCs w:val="22"/>
        </w:rPr>
      </w:pPr>
      <w:r w:rsidRPr="00EC2112">
        <w:rPr>
          <w:sz w:val="22"/>
          <w:szCs w:val="22"/>
        </w:rPr>
        <w:t>Tato smlouva se vyhotovuje v jednom (1) vyhotovení v elektronické podobě, které bude poskytnuto oběma smluvním stranám.</w:t>
      </w:r>
    </w:p>
    <w:p w14:paraId="53AEB4DC" w14:textId="77777777" w:rsidR="003A142A" w:rsidRPr="00F91D93" w:rsidRDefault="00D0289E" w:rsidP="00A014EC">
      <w:pPr>
        <w:pStyle w:val="Textvbloku1"/>
        <w:numPr>
          <w:ilvl w:val="0"/>
          <w:numId w:val="8"/>
        </w:numPr>
        <w:suppressAutoHyphens w:val="0"/>
        <w:spacing w:before="90"/>
        <w:ind w:left="426" w:right="0" w:hanging="426"/>
        <w:jc w:val="both"/>
        <w:rPr>
          <w:rFonts w:cs="Times New Roman"/>
          <w:sz w:val="22"/>
          <w:szCs w:val="22"/>
        </w:rPr>
      </w:pPr>
      <w:r w:rsidRPr="00F91D93">
        <w:rPr>
          <w:rFonts w:cs="Times New Roman"/>
          <w:sz w:val="22"/>
          <w:szCs w:val="22"/>
        </w:rPr>
        <w:t>Smluvní strany prohlašují, že je jim znám celý obsah smlouvy a že tuto smlouvu uzavřely na základě své svobodné a vážné vůle. Na důkaz této skutečnosti připojují svoje podpisy.</w:t>
      </w:r>
    </w:p>
    <w:p w14:paraId="4365A5B1" w14:textId="6CD5DC1E" w:rsidR="00C02BB4" w:rsidRPr="00F91D93" w:rsidRDefault="00BC4325" w:rsidP="00A540EF">
      <w:pPr>
        <w:pStyle w:val="Textvbloku1"/>
        <w:tabs>
          <w:tab w:val="left" w:pos="709"/>
        </w:tabs>
        <w:suppressAutoHyphens w:val="0"/>
        <w:spacing w:before="75"/>
        <w:ind w:left="0" w:right="-270" w:firstLine="0"/>
        <w:jc w:val="both"/>
        <w:rPr>
          <w:rFonts w:cs="Times New Roman"/>
          <w:sz w:val="22"/>
          <w:szCs w:val="22"/>
        </w:rPr>
      </w:pPr>
      <w:r w:rsidRPr="00F91D93">
        <w:rPr>
          <w:rFonts w:cs="Times New Roman"/>
          <w:sz w:val="22"/>
          <w:szCs w:val="22"/>
        </w:rPr>
        <w:t>Příloha č. 1 –</w:t>
      </w:r>
      <w:r w:rsidR="00C02BB4" w:rsidRPr="00F91D93">
        <w:rPr>
          <w:rFonts w:cs="Times New Roman"/>
          <w:sz w:val="22"/>
          <w:szCs w:val="22"/>
        </w:rPr>
        <w:t xml:space="preserve"> </w:t>
      </w:r>
      <w:r w:rsidR="008D50EE" w:rsidRPr="00F91D93">
        <w:rPr>
          <w:rFonts w:cs="Times New Roman"/>
          <w:sz w:val="22"/>
          <w:szCs w:val="22"/>
        </w:rPr>
        <w:t>Základní požadavky k zajištění BOZP.</w:t>
      </w:r>
    </w:p>
    <w:p w14:paraId="2D925723" w14:textId="2B50DD1A" w:rsidR="00BC4325" w:rsidRPr="00F91D93" w:rsidRDefault="00C02BB4" w:rsidP="00A540EF">
      <w:pPr>
        <w:pStyle w:val="Textvbloku1"/>
        <w:tabs>
          <w:tab w:val="left" w:pos="709"/>
        </w:tabs>
        <w:suppressAutoHyphens w:val="0"/>
        <w:spacing w:before="75"/>
        <w:ind w:left="0" w:right="-270" w:firstLine="0"/>
        <w:jc w:val="both"/>
        <w:rPr>
          <w:rFonts w:cs="Times New Roman"/>
          <w:sz w:val="22"/>
          <w:szCs w:val="22"/>
        </w:rPr>
      </w:pPr>
      <w:r w:rsidRPr="00F91D93">
        <w:rPr>
          <w:rFonts w:cs="Times New Roman"/>
          <w:sz w:val="22"/>
          <w:szCs w:val="22"/>
        </w:rPr>
        <w:t xml:space="preserve">Příloha č. 2 </w:t>
      </w:r>
      <w:r w:rsidR="0086170A" w:rsidRPr="00F91D93">
        <w:rPr>
          <w:rFonts w:cs="Times New Roman"/>
          <w:sz w:val="22"/>
          <w:szCs w:val="22"/>
        </w:rPr>
        <w:t>–</w:t>
      </w:r>
      <w:r w:rsidR="00D0289E" w:rsidRPr="00F91D93">
        <w:rPr>
          <w:rFonts w:cs="Times New Roman"/>
          <w:sz w:val="22"/>
          <w:szCs w:val="22"/>
        </w:rPr>
        <w:t xml:space="preserve"> </w:t>
      </w:r>
      <w:r w:rsidR="0086170A" w:rsidRPr="00F91D93">
        <w:rPr>
          <w:rFonts w:cs="Times New Roman"/>
          <w:sz w:val="22"/>
          <w:szCs w:val="22"/>
        </w:rPr>
        <w:t xml:space="preserve">Minimální rozsah výkonu </w:t>
      </w:r>
      <w:r w:rsidR="00DE4119">
        <w:rPr>
          <w:rFonts w:cs="Times New Roman"/>
          <w:sz w:val="22"/>
          <w:szCs w:val="22"/>
        </w:rPr>
        <w:t xml:space="preserve">občasného </w:t>
      </w:r>
      <w:r w:rsidR="0086170A" w:rsidRPr="00F91D93">
        <w:rPr>
          <w:rFonts w:cs="Times New Roman"/>
          <w:sz w:val="22"/>
          <w:szCs w:val="22"/>
        </w:rPr>
        <w:t>autorského dozoru.</w:t>
      </w:r>
    </w:p>
    <w:p w14:paraId="62259967" w14:textId="19E94346" w:rsidR="00B469A6" w:rsidRPr="00F91D93" w:rsidRDefault="003E6E67" w:rsidP="00A540EF">
      <w:pPr>
        <w:pStyle w:val="Textvbloku1"/>
        <w:tabs>
          <w:tab w:val="left" w:pos="709"/>
        </w:tabs>
        <w:suppressAutoHyphens w:val="0"/>
        <w:spacing w:before="75"/>
        <w:ind w:left="0" w:right="-270" w:firstLine="0"/>
        <w:jc w:val="both"/>
        <w:rPr>
          <w:rFonts w:cs="Times New Roman"/>
          <w:sz w:val="22"/>
          <w:szCs w:val="22"/>
        </w:rPr>
      </w:pPr>
      <w:r w:rsidRPr="00F91D93">
        <w:rPr>
          <w:rFonts w:cs="Times New Roman"/>
          <w:sz w:val="22"/>
          <w:szCs w:val="22"/>
        </w:rPr>
        <w:t>Příloha č. 3</w:t>
      </w:r>
      <w:r w:rsidR="00AB6677" w:rsidRPr="00F91D93">
        <w:rPr>
          <w:rFonts w:cs="Times New Roman"/>
          <w:sz w:val="22"/>
          <w:szCs w:val="22"/>
        </w:rPr>
        <w:t xml:space="preserve"> –</w:t>
      </w:r>
      <w:r w:rsidR="00D0289E" w:rsidRPr="00F91D93">
        <w:rPr>
          <w:rFonts w:cs="Times New Roman"/>
          <w:sz w:val="22"/>
          <w:szCs w:val="22"/>
        </w:rPr>
        <w:t xml:space="preserve"> </w:t>
      </w:r>
      <w:r w:rsidR="008D50EE" w:rsidRPr="00F91D93">
        <w:rPr>
          <w:rFonts w:cs="Times New Roman"/>
          <w:sz w:val="22"/>
          <w:szCs w:val="22"/>
        </w:rPr>
        <w:t>Vymezení obchodního tajemství zhotovitele.</w:t>
      </w:r>
    </w:p>
    <w:p w14:paraId="2D21A08C" w14:textId="77777777" w:rsidR="00530BAE" w:rsidRPr="00F91D93" w:rsidRDefault="00530BAE" w:rsidP="003A142A">
      <w:pPr>
        <w:jc w:val="both"/>
        <w:rPr>
          <w:sz w:val="22"/>
          <w:szCs w:val="22"/>
        </w:rPr>
      </w:pPr>
    </w:p>
    <w:p w14:paraId="6BD46BD8" w14:textId="6090A43C" w:rsidR="00733CF0" w:rsidRDefault="003A142A" w:rsidP="00733CF0">
      <w:pPr>
        <w:jc w:val="both"/>
        <w:rPr>
          <w:sz w:val="22"/>
          <w:szCs w:val="22"/>
        </w:rPr>
      </w:pPr>
      <w:r w:rsidRPr="00F91D93">
        <w:rPr>
          <w:sz w:val="22"/>
          <w:szCs w:val="22"/>
        </w:rPr>
        <w:t xml:space="preserve">V Ostravě dne: </w:t>
      </w:r>
      <w:r w:rsidR="00733CF0" w:rsidRPr="00F91D93">
        <w:rPr>
          <w:sz w:val="22"/>
          <w:szCs w:val="22"/>
        </w:rPr>
        <w:tab/>
      </w:r>
      <w:r w:rsidR="00733CF0" w:rsidRPr="00F91D93">
        <w:rPr>
          <w:sz w:val="22"/>
          <w:szCs w:val="22"/>
        </w:rPr>
        <w:tab/>
      </w:r>
      <w:r w:rsidR="00733CF0" w:rsidRPr="00F91D93">
        <w:rPr>
          <w:sz w:val="22"/>
          <w:szCs w:val="22"/>
        </w:rPr>
        <w:tab/>
      </w:r>
      <w:r w:rsidR="00733CF0" w:rsidRPr="00F91D93">
        <w:rPr>
          <w:sz w:val="22"/>
          <w:szCs w:val="22"/>
        </w:rPr>
        <w:tab/>
      </w:r>
      <w:r w:rsidR="00733CF0" w:rsidRPr="00F91D93">
        <w:rPr>
          <w:sz w:val="22"/>
          <w:szCs w:val="22"/>
        </w:rPr>
        <w:tab/>
      </w:r>
      <w:r w:rsidR="00733CF0" w:rsidRPr="00F91D93">
        <w:rPr>
          <w:sz w:val="22"/>
          <w:szCs w:val="22"/>
        </w:rPr>
        <w:tab/>
      </w:r>
      <w:r w:rsidR="00733CF0" w:rsidRPr="00F91D93">
        <w:rPr>
          <w:sz w:val="22"/>
          <w:szCs w:val="22"/>
        </w:rPr>
        <w:tab/>
        <w:t>V </w:t>
      </w:r>
      <w:r w:rsidR="00072B16" w:rsidRPr="00F91D93">
        <w:rPr>
          <w:sz w:val="22"/>
          <w:szCs w:val="22"/>
        </w:rPr>
        <w:t>………..</w:t>
      </w:r>
      <w:r w:rsidR="00733CF0" w:rsidRPr="00F91D93">
        <w:rPr>
          <w:sz w:val="22"/>
          <w:szCs w:val="22"/>
        </w:rPr>
        <w:t xml:space="preserve"> dne: </w:t>
      </w:r>
    </w:p>
    <w:p w14:paraId="27F98B68" w14:textId="16B3BC73" w:rsidR="003C7941" w:rsidRDefault="003C7941" w:rsidP="00733CF0">
      <w:pPr>
        <w:jc w:val="both"/>
        <w:rPr>
          <w:sz w:val="22"/>
          <w:szCs w:val="22"/>
        </w:rPr>
      </w:pPr>
    </w:p>
    <w:p w14:paraId="08513D21" w14:textId="77777777" w:rsidR="00530BAE" w:rsidRPr="00F91D93" w:rsidRDefault="00530BAE" w:rsidP="00733CF0">
      <w:pPr>
        <w:jc w:val="both"/>
        <w:rPr>
          <w:sz w:val="22"/>
          <w:szCs w:val="22"/>
        </w:rPr>
      </w:pPr>
    </w:p>
    <w:p w14:paraId="4D3FA32D" w14:textId="77777777" w:rsidR="00072B16" w:rsidRPr="00F91D93" w:rsidRDefault="00072B16" w:rsidP="00072B16">
      <w:pPr>
        <w:tabs>
          <w:tab w:val="left" w:pos="5670"/>
        </w:tabs>
        <w:rPr>
          <w:sz w:val="22"/>
          <w:szCs w:val="22"/>
        </w:rPr>
      </w:pPr>
      <w:r w:rsidRPr="00F91D93">
        <w:rPr>
          <w:sz w:val="22"/>
          <w:szCs w:val="22"/>
        </w:rPr>
        <w:t>…………………………..…………...</w:t>
      </w:r>
      <w:r w:rsidRPr="00F91D93">
        <w:rPr>
          <w:sz w:val="22"/>
          <w:szCs w:val="22"/>
        </w:rPr>
        <w:tab/>
        <w:t>…………………………………..…..</w:t>
      </w:r>
    </w:p>
    <w:p w14:paraId="1D63DF4C" w14:textId="77777777" w:rsidR="00DB64CC" w:rsidRPr="00F91D93" w:rsidRDefault="00072B16" w:rsidP="00072B16">
      <w:pPr>
        <w:jc w:val="both"/>
        <w:rPr>
          <w:sz w:val="22"/>
          <w:szCs w:val="22"/>
        </w:rPr>
      </w:pPr>
      <w:r w:rsidRPr="00F91D93">
        <w:rPr>
          <w:i/>
          <w:color w:val="00B0F0"/>
          <w:sz w:val="22"/>
          <w:szCs w:val="22"/>
        </w:rPr>
        <w:t>(POZN. doplní objednatel)</w:t>
      </w:r>
      <w:r w:rsidRPr="00F91D93">
        <w:rPr>
          <w:i/>
          <w:color w:val="00B0F0"/>
          <w:sz w:val="22"/>
          <w:szCs w:val="22"/>
        </w:rPr>
        <w:tab/>
      </w:r>
      <w:r w:rsidRPr="00F91D93">
        <w:rPr>
          <w:i/>
          <w:color w:val="00B0F0"/>
          <w:sz w:val="22"/>
          <w:szCs w:val="22"/>
        </w:rPr>
        <w:tab/>
      </w:r>
      <w:r w:rsidRPr="00F91D93">
        <w:rPr>
          <w:i/>
          <w:color w:val="00B0F0"/>
          <w:sz w:val="22"/>
          <w:szCs w:val="22"/>
        </w:rPr>
        <w:tab/>
      </w:r>
      <w:r w:rsidRPr="00F91D93">
        <w:rPr>
          <w:i/>
          <w:color w:val="00B0F0"/>
          <w:sz w:val="22"/>
          <w:szCs w:val="22"/>
        </w:rPr>
        <w:tab/>
        <w:t>(POZN.: doplní dodavatel, poté poznámku vymažte.)</w:t>
      </w:r>
    </w:p>
    <w:sectPr w:rsidR="00DB64CC" w:rsidRPr="00F91D93" w:rsidSect="002F3F1D">
      <w:headerReference w:type="default" r:id="rId12"/>
      <w:footerReference w:type="default" r:id="rId13"/>
      <w:headerReference w:type="first" r:id="rId14"/>
      <w:footerReference w:type="first" r:id="rId15"/>
      <w:pgSz w:w="11906" w:h="16838"/>
      <w:pgMar w:top="1961" w:right="849" w:bottom="1417" w:left="85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8C04" w14:textId="77777777" w:rsidR="00760EBB" w:rsidRDefault="00760EBB" w:rsidP="005E0637">
      <w:r>
        <w:separator/>
      </w:r>
    </w:p>
  </w:endnote>
  <w:endnote w:type="continuationSeparator" w:id="0">
    <w:p w14:paraId="256FF3C5" w14:textId="77777777" w:rsidR="00760EBB" w:rsidRDefault="00760EBB" w:rsidP="005E0637">
      <w:r>
        <w:continuationSeparator/>
      </w:r>
    </w:p>
  </w:endnote>
  <w:endnote w:type="continuationNotice" w:id="1">
    <w:p w14:paraId="2E4E7081" w14:textId="77777777" w:rsidR="00327C63" w:rsidRDefault="0032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6429CFA" w14:textId="193D2A95" w:rsidR="00760EBB" w:rsidRPr="008E69B4" w:rsidRDefault="00760EBB" w:rsidP="00D745C9">
            <w:pPr>
              <w:pStyle w:val="Zpat"/>
              <w:pBdr>
                <w:top w:val="single" w:sz="4" w:space="1" w:color="auto"/>
              </w:pBdr>
              <w:tabs>
                <w:tab w:val="clear" w:pos="9072"/>
              </w:tabs>
              <w:jc w:val="both"/>
              <w:rPr>
                <w:i/>
                <w:sz w:val="20"/>
                <w:szCs w:val="20"/>
              </w:rPr>
            </w:pPr>
            <w:r w:rsidRPr="0004092B">
              <w:rPr>
                <w:i/>
                <w:sz w:val="20"/>
                <w:szCs w:val="20"/>
              </w:rPr>
              <w:t>„</w:t>
            </w:r>
            <w:r>
              <w:rPr>
                <w:i/>
                <w:sz w:val="20"/>
                <w:szCs w:val="20"/>
              </w:rPr>
              <w:t xml:space="preserve">PD </w:t>
            </w:r>
            <w:r w:rsidRPr="00256AB8">
              <w:rPr>
                <w:i/>
                <w:sz w:val="20"/>
                <w:szCs w:val="20"/>
              </w:rPr>
              <w:t>–</w:t>
            </w:r>
            <w:r>
              <w:rPr>
                <w:i/>
                <w:sz w:val="20"/>
                <w:szCs w:val="20"/>
              </w:rPr>
              <w:t xml:space="preserve"> Rekonstrukce administrativní budovy střediska trolejbusy</w:t>
            </w:r>
            <w:r w:rsidRPr="0004092B">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CE48AE">
              <w:rPr>
                <w:i/>
                <w:noProof/>
                <w:sz w:val="20"/>
                <w:szCs w:val="20"/>
              </w:rPr>
              <w:t>12</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CE48AE">
              <w:rPr>
                <w:i/>
                <w:noProof/>
                <w:sz w:val="20"/>
                <w:szCs w:val="20"/>
              </w:rPr>
              <w:t>12</w:t>
            </w:r>
            <w:r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760EBB" w:rsidRPr="001526C2" w:rsidRDefault="00760EBB"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01FA978C" w:rsidR="00760EBB" w:rsidRDefault="00CE48AE" w:rsidP="002F3F1D">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760EBB" w:rsidRPr="001526C2">
              <w:t xml:space="preserve">strana </w:t>
            </w:r>
            <w:r w:rsidR="00760EBB">
              <w:fldChar w:fldCharType="begin"/>
            </w:r>
            <w:r w:rsidR="00760EBB">
              <w:instrText>PAGE</w:instrText>
            </w:r>
            <w:r w:rsidR="00760EBB">
              <w:fldChar w:fldCharType="separate"/>
            </w:r>
            <w:r>
              <w:rPr>
                <w:noProof/>
              </w:rPr>
              <w:t>1</w:t>
            </w:r>
            <w:r w:rsidR="00760EBB">
              <w:rPr>
                <w:noProof/>
              </w:rPr>
              <w:fldChar w:fldCharType="end"/>
            </w:r>
            <w:r w:rsidR="00760EBB" w:rsidRPr="001526C2">
              <w:t>/</w:t>
            </w:r>
            <w:r w:rsidR="00760EBB">
              <w:fldChar w:fldCharType="begin"/>
            </w:r>
            <w:r w:rsidR="00760EBB">
              <w:instrText>NUMPAGES</w:instrText>
            </w:r>
            <w:r w:rsidR="00760EBB">
              <w:fldChar w:fldCharType="separate"/>
            </w:r>
            <w:r>
              <w:rPr>
                <w:noProof/>
              </w:rPr>
              <w:t>12</w:t>
            </w:r>
            <w:r w:rsidR="00760EBB">
              <w:rPr>
                <w:noProof/>
              </w:rPr>
              <w:fldChar w:fldCharType="end"/>
            </w:r>
            <w:r w:rsidR="00760EBB" w:rsidRPr="001526C2">
              <w:tab/>
            </w:r>
            <w:r w:rsidR="00760EBB">
              <w:t>Statutární město Ostrava je jediným akcionářem Dopravního podniku Ostrava a.s.</w:t>
            </w:r>
          </w:sdtContent>
        </w:sdt>
      </w:sdtContent>
    </w:sdt>
  </w:p>
  <w:p w14:paraId="458B4960" w14:textId="77777777" w:rsidR="00760EBB" w:rsidRDefault="00760E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C6C9" w14:textId="77777777" w:rsidR="00760EBB" w:rsidRDefault="00760EBB" w:rsidP="005E0637">
      <w:r>
        <w:separator/>
      </w:r>
    </w:p>
  </w:footnote>
  <w:footnote w:type="continuationSeparator" w:id="0">
    <w:p w14:paraId="5B833768" w14:textId="77777777" w:rsidR="00760EBB" w:rsidRDefault="00760EBB" w:rsidP="005E0637">
      <w:r>
        <w:continuationSeparator/>
      </w:r>
    </w:p>
  </w:footnote>
  <w:footnote w:type="continuationNotice" w:id="1">
    <w:p w14:paraId="7016DC50" w14:textId="77777777" w:rsidR="00327C63" w:rsidRDefault="00327C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760EBB" w:rsidRPr="00FC53BE" w:rsidRDefault="00760EBB"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58242"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3"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5E42" w14:textId="77777777" w:rsidR="00760EBB" w:rsidRDefault="00760EBB">
    <w:pPr>
      <w:pStyle w:val="Zhlav"/>
    </w:pPr>
    <w:r w:rsidRPr="002F3F1D">
      <w:rPr>
        <w:noProof/>
      </w:rPr>
      <w:drawing>
        <wp:anchor distT="0" distB="0" distL="114300" distR="114300" simplePos="0" relativeHeight="251658241" behindDoc="0" locked="0" layoutInCell="1" allowOverlap="1" wp14:anchorId="76667B0F" wp14:editId="548BDE64">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2F3F1D">
      <w:rPr>
        <w:noProof/>
      </w:rPr>
      <w:drawing>
        <wp:anchor distT="0" distB="0" distL="114300" distR="114300" simplePos="0" relativeHeight="251658240" behindDoc="0" locked="0" layoutInCell="1" allowOverlap="1" wp14:anchorId="14DF8A8E" wp14:editId="5ED33676">
          <wp:simplePos x="0" y="0"/>
          <wp:positionH relativeFrom="page">
            <wp:posOffset>504825</wp:posOffset>
          </wp:positionH>
          <wp:positionV relativeFrom="page">
            <wp:posOffset>542925</wp:posOffset>
          </wp:positionV>
          <wp:extent cx="1866900" cy="504825"/>
          <wp:effectExtent l="19050" t="0" r="0" b="0"/>
          <wp:wrapSquare wrapText="bothSides"/>
          <wp:docPr id="5" name="Obrázek 5"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91B"/>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C6C416D"/>
    <w:multiLevelType w:val="hybridMultilevel"/>
    <w:tmpl w:val="535A276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11A76C5A"/>
    <w:multiLevelType w:val="hybridMultilevel"/>
    <w:tmpl w:val="E7DED7D6"/>
    <w:lvl w:ilvl="0" w:tplc="239A198E">
      <w:start w:val="1"/>
      <w:numFmt w:val="ordinal"/>
      <w:lvlText w:val="F.%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7345C9D"/>
    <w:multiLevelType w:val="hybridMultilevel"/>
    <w:tmpl w:val="60DEBAB8"/>
    <w:lvl w:ilvl="0" w:tplc="EDE88F0A">
      <w:start w:val="1"/>
      <w:numFmt w:val="decimal"/>
      <w:lvlText w:val="%1."/>
      <w:lvlJc w:val="left"/>
      <w:pPr>
        <w:ind w:left="1572" w:hanging="360"/>
      </w:pPr>
      <w:rPr>
        <w:rFonts w:ascii="Times New Roman" w:hAnsi="Times New Roman" w:cs="Times New Roman" w:hint="default"/>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4" w15:restartNumberingAfterBreak="0">
    <w:nsid w:val="1CCB44C1"/>
    <w:multiLevelType w:val="hybridMultilevel"/>
    <w:tmpl w:val="27205C18"/>
    <w:lvl w:ilvl="0" w:tplc="E9F88BEA">
      <w:start w:val="1"/>
      <w:numFmt w:val="ordinal"/>
      <w:lvlText w:val="C.%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197BE2"/>
    <w:multiLevelType w:val="hybridMultilevel"/>
    <w:tmpl w:val="E01294CA"/>
    <w:lvl w:ilvl="0" w:tplc="3E300ABA">
      <w:start w:val="1"/>
      <w:numFmt w:val="decimal"/>
      <w:lvlText w:val="4.%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19B39B3"/>
    <w:multiLevelType w:val="hybridMultilevel"/>
    <w:tmpl w:val="345AB424"/>
    <w:lvl w:ilvl="0" w:tplc="1FCC1836">
      <w:start w:val="1"/>
      <w:numFmt w:val="ordinal"/>
      <w:lvlText w:val="A.%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AE0D44"/>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6F51C86"/>
    <w:multiLevelType w:val="hybridMultilevel"/>
    <w:tmpl w:val="A29EF1A4"/>
    <w:lvl w:ilvl="0" w:tplc="439061B4">
      <w:start w:val="1"/>
      <w:numFmt w:val="ordinal"/>
      <w:lvlText w:val="G.%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31E1458"/>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D1D199F"/>
    <w:multiLevelType w:val="hybridMultilevel"/>
    <w:tmpl w:val="57B2C992"/>
    <w:lvl w:ilvl="0" w:tplc="239A198E">
      <w:start w:val="1"/>
      <w:numFmt w:val="ordinal"/>
      <w:lvlText w:val="F.%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42B4189"/>
    <w:multiLevelType w:val="hybridMultilevel"/>
    <w:tmpl w:val="91C4A7C4"/>
    <w:lvl w:ilvl="0" w:tplc="8A623F52">
      <w:start w:val="1"/>
      <w:numFmt w:val="ordinal"/>
      <w:lvlText w:val="H.%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4E1061E"/>
    <w:multiLevelType w:val="hybridMultilevel"/>
    <w:tmpl w:val="C896D958"/>
    <w:lvl w:ilvl="0" w:tplc="04050001">
      <w:start w:val="1"/>
      <w:numFmt w:val="bullet"/>
      <w:lvlText w:val=""/>
      <w:lvlJc w:val="left"/>
      <w:pPr>
        <w:ind w:left="729" w:hanging="360"/>
      </w:pPr>
      <w:rPr>
        <w:rFonts w:ascii="Symbol" w:hAnsi="Symbol"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5" w15:restartNumberingAfterBreak="0">
    <w:nsid w:val="58410E6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DBE1AE1"/>
    <w:multiLevelType w:val="hybridMultilevel"/>
    <w:tmpl w:val="671E64F2"/>
    <w:lvl w:ilvl="0" w:tplc="0405001B">
      <w:start w:val="1"/>
      <w:numFmt w:val="lowerRoman"/>
      <w:lvlText w:val="%1."/>
      <w:lvlJc w:val="right"/>
      <w:pPr>
        <w:ind w:left="928"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E703A23"/>
    <w:multiLevelType w:val="hybridMultilevel"/>
    <w:tmpl w:val="D1123254"/>
    <w:lvl w:ilvl="0" w:tplc="241CA180">
      <w:start w:val="1"/>
      <w:numFmt w:val="upperLetter"/>
      <w:lvlText w:val="%1."/>
      <w:lvlJc w:val="left"/>
      <w:pPr>
        <w:ind w:left="1995" w:hanging="36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19"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608F097D"/>
    <w:multiLevelType w:val="hybridMultilevel"/>
    <w:tmpl w:val="A8F8E14E"/>
    <w:lvl w:ilvl="0" w:tplc="3CBA1C78">
      <w:start w:val="1"/>
      <w:numFmt w:val="ordinal"/>
      <w:lvlText w:val="D.%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2482A56"/>
    <w:multiLevelType w:val="hybridMultilevel"/>
    <w:tmpl w:val="1A8E0DE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F633E7"/>
    <w:multiLevelType w:val="hybridMultilevel"/>
    <w:tmpl w:val="1E96C4C2"/>
    <w:lvl w:ilvl="0" w:tplc="CDB05938">
      <w:start w:val="1"/>
      <w:numFmt w:val="ordinal"/>
      <w:lvlText w:val="E.%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6756B71"/>
    <w:multiLevelType w:val="hybridMultilevel"/>
    <w:tmpl w:val="57B2C992"/>
    <w:lvl w:ilvl="0" w:tplc="239A198E">
      <w:start w:val="1"/>
      <w:numFmt w:val="ordinal"/>
      <w:lvlText w:val="F.%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679A51DA"/>
    <w:multiLevelType w:val="hybridMultilevel"/>
    <w:tmpl w:val="D1123254"/>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BF8617B"/>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C6A6C4F"/>
    <w:multiLevelType w:val="hybridMultilevel"/>
    <w:tmpl w:val="435A581C"/>
    <w:lvl w:ilvl="0" w:tplc="241CA180">
      <w:start w:val="1"/>
      <w:numFmt w:val="upp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A7E777A"/>
    <w:multiLevelType w:val="hybridMultilevel"/>
    <w:tmpl w:val="8220A49C"/>
    <w:lvl w:ilvl="0" w:tplc="04050013">
      <w:start w:val="1"/>
      <w:numFmt w:val="upperRoman"/>
      <w:lvlText w:val="%1."/>
      <w:lvlJc w:val="righ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CF2551"/>
    <w:multiLevelType w:val="hybridMultilevel"/>
    <w:tmpl w:val="3D26449E"/>
    <w:lvl w:ilvl="0" w:tplc="25267440">
      <w:start w:val="1"/>
      <w:numFmt w:val="ordinal"/>
      <w:lvlText w:val="B.%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1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7"/>
  </w:num>
  <w:num w:numId="11">
    <w:abstractNumId w:val="3"/>
  </w:num>
  <w:num w:numId="12">
    <w:abstractNumId w:val="20"/>
  </w:num>
  <w:num w:numId="13">
    <w:abstractNumId w:val="0"/>
  </w:num>
  <w:num w:numId="14">
    <w:abstractNumId w:val="25"/>
  </w:num>
  <w:num w:numId="15">
    <w:abstractNumId w:val="18"/>
  </w:num>
  <w:num w:numId="16">
    <w:abstractNumId w:val="27"/>
  </w:num>
  <w:num w:numId="17">
    <w:abstractNumId w:val="26"/>
  </w:num>
  <w:num w:numId="18">
    <w:abstractNumId w:val="6"/>
  </w:num>
  <w:num w:numId="19">
    <w:abstractNumId w:val="32"/>
  </w:num>
  <w:num w:numId="20">
    <w:abstractNumId w:val="4"/>
  </w:num>
  <w:num w:numId="21">
    <w:abstractNumId w:val="1"/>
  </w:num>
  <w:num w:numId="22">
    <w:abstractNumId w:val="21"/>
  </w:num>
  <w:num w:numId="23">
    <w:abstractNumId w:val="23"/>
  </w:num>
  <w:num w:numId="24">
    <w:abstractNumId w:val="5"/>
  </w:num>
  <w:num w:numId="25">
    <w:abstractNumId w:val="11"/>
  </w:num>
  <w:num w:numId="26">
    <w:abstractNumId w:val="8"/>
  </w:num>
  <w:num w:numId="27">
    <w:abstractNumId w:val="16"/>
  </w:num>
  <w:num w:numId="28">
    <w:abstractNumId w:val="2"/>
  </w:num>
  <w:num w:numId="29">
    <w:abstractNumId w:val="14"/>
  </w:num>
  <w:num w:numId="30">
    <w:abstractNumId w:val="9"/>
  </w:num>
  <w:num w:numId="31">
    <w:abstractNumId w:val="24"/>
  </w:num>
  <w:num w:numId="32">
    <w:abstractNumId w:val="17"/>
  </w:num>
  <w:num w:numId="33">
    <w:abstractNumId w:val="15"/>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ocumentProtection w:edit="readOnly" w:enforcement="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6D2"/>
    <w:rsid w:val="00004624"/>
    <w:rsid w:val="00004FCD"/>
    <w:rsid w:val="000107D0"/>
    <w:rsid w:val="000171CC"/>
    <w:rsid w:val="0001760A"/>
    <w:rsid w:val="0001773A"/>
    <w:rsid w:val="00017B19"/>
    <w:rsid w:val="00020ED9"/>
    <w:rsid w:val="000251D0"/>
    <w:rsid w:val="00025386"/>
    <w:rsid w:val="00026BE7"/>
    <w:rsid w:val="00026BF3"/>
    <w:rsid w:val="00030950"/>
    <w:rsid w:val="00033F96"/>
    <w:rsid w:val="00033F9A"/>
    <w:rsid w:val="00035605"/>
    <w:rsid w:val="00036041"/>
    <w:rsid w:val="00040A33"/>
    <w:rsid w:val="0004253C"/>
    <w:rsid w:val="000425A2"/>
    <w:rsid w:val="00043625"/>
    <w:rsid w:val="00045FD3"/>
    <w:rsid w:val="00050B36"/>
    <w:rsid w:val="00052684"/>
    <w:rsid w:val="00053975"/>
    <w:rsid w:val="00054A20"/>
    <w:rsid w:val="00057BA2"/>
    <w:rsid w:val="00062E81"/>
    <w:rsid w:val="00064C7E"/>
    <w:rsid w:val="00066A29"/>
    <w:rsid w:val="000706CE"/>
    <w:rsid w:val="00072B16"/>
    <w:rsid w:val="00076A2E"/>
    <w:rsid w:val="00080C75"/>
    <w:rsid w:val="00083BA1"/>
    <w:rsid w:val="00091448"/>
    <w:rsid w:val="00091A4F"/>
    <w:rsid w:val="0009212D"/>
    <w:rsid w:val="000928BE"/>
    <w:rsid w:val="00093112"/>
    <w:rsid w:val="00094251"/>
    <w:rsid w:val="000A02DD"/>
    <w:rsid w:val="000A3186"/>
    <w:rsid w:val="000A5717"/>
    <w:rsid w:val="000B01AA"/>
    <w:rsid w:val="000C17E1"/>
    <w:rsid w:val="000C5374"/>
    <w:rsid w:val="000C53F9"/>
    <w:rsid w:val="000C6237"/>
    <w:rsid w:val="000C7141"/>
    <w:rsid w:val="000C7377"/>
    <w:rsid w:val="000D1A6F"/>
    <w:rsid w:val="000D32A6"/>
    <w:rsid w:val="000D3333"/>
    <w:rsid w:val="000D4374"/>
    <w:rsid w:val="000D5318"/>
    <w:rsid w:val="000D57EA"/>
    <w:rsid w:val="000D6589"/>
    <w:rsid w:val="000D667C"/>
    <w:rsid w:val="000E1AB5"/>
    <w:rsid w:val="000E2666"/>
    <w:rsid w:val="000E5CAE"/>
    <w:rsid w:val="000E5FD1"/>
    <w:rsid w:val="000F0E27"/>
    <w:rsid w:val="000F142C"/>
    <w:rsid w:val="000F43F0"/>
    <w:rsid w:val="000F4CC0"/>
    <w:rsid w:val="000F6C21"/>
    <w:rsid w:val="000F7487"/>
    <w:rsid w:val="001026A1"/>
    <w:rsid w:val="00104E4A"/>
    <w:rsid w:val="00107856"/>
    <w:rsid w:val="00111BE7"/>
    <w:rsid w:val="001122B9"/>
    <w:rsid w:val="001131F8"/>
    <w:rsid w:val="001166FC"/>
    <w:rsid w:val="0012451E"/>
    <w:rsid w:val="00127376"/>
    <w:rsid w:val="00127774"/>
    <w:rsid w:val="00142778"/>
    <w:rsid w:val="001427F9"/>
    <w:rsid w:val="001444B2"/>
    <w:rsid w:val="00147898"/>
    <w:rsid w:val="0015215D"/>
    <w:rsid w:val="001522D0"/>
    <w:rsid w:val="0015455C"/>
    <w:rsid w:val="001623A8"/>
    <w:rsid w:val="001738C2"/>
    <w:rsid w:val="00174EC5"/>
    <w:rsid w:val="0017580D"/>
    <w:rsid w:val="00182093"/>
    <w:rsid w:val="0018274E"/>
    <w:rsid w:val="00185123"/>
    <w:rsid w:val="00190006"/>
    <w:rsid w:val="00192A6D"/>
    <w:rsid w:val="001A45CD"/>
    <w:rsid w:val="001A4BBE"/>
    <w:rsid w:val="001A7797"/>
    <w:rsid w:val="001B281C"/>
    <w:rsid w:val="001B2E2D"/>
    <w:rsid w:val="001B4135"/>
    <w:rsid w:val="001B4B67"/>
    <w:rsid w:val="001B5D67"/>
    <w:rsid w:val="001B74C5"/>
    <w:rsid w:val="001C0890"/>
    <w:rsid w:val="001C1BE7"/>
    <w:rsid w:val="001C1E47"/>
    <w:rsid w:val="001C45B6"/>
    <w:rsid w:val="001C5974"/>
    <w:rsid w:val="001D2AC1"/>
    <w:rsid w:val="001D4545"/>
    <w:rsid w:val="001E0D6C"/>
    <w:rsid w:val="001E3CC0"/>
    <w:rsid w:val="001E5B07"/>
    <w:rsid w:val="001E5B7A"/>
    <w:rsid w:val="001E6ABE"/>
    <w:rsid w:val="001F026C"/>
    <w:rsid w:val="001F5604"/>
    <w:rsid w:val="001F5AA7"/>
    <w:rsid w:val="00205DA4"/>
    <w:rsid w:val="002076C7"/>
    <w:rsid w:val="00210FF1"/>
    <w:rsid w:val="00214A03"/>
    <w:rsid w:val="00220DC9"/>
    <w:rsid w:val="00223B5A"/>
    <w:rsid w:val="0022499F"/>
    <w:rsid w:val="002254B6"/>
    <w:rsid w:val="00225D15"/>
    <w:rsid w:val="0022691B"/>
    <w:rsid w:val="00227DB0"/>
    <w:rsid w:val="00233E79"/>
    <w:rsid w:val="00242178"/>
    <w:rsid w:val="00243A88"/>
    <w:rsid w:val="00245FFC"/>
    <w:rsid w:val="00246559"/>
    <w:rsid w:val="00247872"/>
    <w:rsid w:val="00252DB1"/>
    <w:rsid w:val="00252EB5"/>
    <w:rsid w:val="002552F4"/>
    <w:rsid w:val="00256AB8"/>
    <w:rsid w:val="00266244"/>
    <w:rsid w:val="002668F1"/>
    <w:rsid w:val="002671B4"/>
    <w:rsid w:val="00275511"/>
    <w:rsid w:val="00276DB3"/>
    <w:rsid w:val="00280E4A"/>
    <w:rsid w:val="00281CC7"/>
    <w:rsid w:val="00284B0B"/>
    <w:rsid w:val="00290679"/>
    <w:rsid w:val="00293FB9"/>
    <w:rsid w:val="00295633"/>
    <w:rsid w:val="00297997"/>
    <w:rsid w:val="002A4017"/>
    <w:rsid w:val="002A4DCF"/>
    <w:rsid w:val="002C0455"/>
    <w:rsid w:val="002C55F6"/>
    <w:rsid w:val="002C6811"/>
    <w:rsid w:val="002C684C"/>
    <w:rsid w:val="002D0C35"/>
    <w:rsid w:val="002D3D16"/>
    <w:rsid w:val="002E51CD"/>
    <w:rsid w:val="002E6BD6"/>
    <w:rsid w:val="002F0A2F"/>
    <w:rsid w:val="002F2215"/>
    <w:rsid w:val="002F319D"/>
    <w:rsid w:val="002F3F1D"/>
    <w:rsid w:val="002F4E71"/>
    <w:rsid w:val="00301EED"/>
    <w:rsid w:val="003031F1"/>
    <w:rsid w:val="003053D5"/>
    <w:rsid w:val="0030548D"/>
    <w:rsid w:val="00305E8C"/>
    <w:rsid w:val="00310651"/>
    <w:rsid w:val="00315062"/>
    <w:rsid w:val="00316805"/>
    <w:rsid w:val="0032312F"/>
    <w:rsid w:val="00327C63"/>
    <w:rsid w:val="00335D37"/>
    <w:rsid w:val="00336AFE"/>
    <w:rsid w:val="003377C3"/>
    <w:rsid w:val="00337B14"/>
    <w:rsid w:val="00337D72"/>
    <w:rsid w:val="00340FD7"/>
    <w:rsid w:val="003411C8"/>
    <w:rsid w:val="00342362"/>
    <w:rsid w:val="00342DCE"/>
    <w:rsid w:val="0034461D"/>
    <w:rsid w:val="003511FC"/>
    <w:rsid w:val="003514A6"/>
    <w:rsid w:val="0035206E"/>
    <w:rsid w:val="003523A4"/>
    <w:rsid w:val="00354408"/>
    <w:rsid w:val="003545E7"/>
    <w:rsid w:val="0035704E"/>
    <w:rsid w:val="00362550"/>
    <w:rsid w:val="00362BBA"/>
    <w:rsid w:val="00364114"/>
    <w:rsid w:val="00365B34"/>
    <w:rsid w:val="00370D13"/>
    <w:rsid w:val="003714EC"/>
    <w:rsid w:val="00374E7E"/>
    <w:rsid w:val="00380226"/>
    <w:rsid w:val="003855C8"/>
    <w:rsid w:val="00387179"/>
    <w:rsid w:val="0039610D"/>
    <w:rsid w:val="003A142A"/>
    <w:rsid w:val="003A4141"/>
    <w:rsid w:val="003B1A4E"/>
    <w:rsid w:val="003B2FCC"/>
    <w:rsid w:val="003B5C4C"/>
    <w:rsid w:val="003B78A7"/>
    <w:rsid w:val="003C3F44"/>
    <w:rsid w:val="003C755E"/>
    <w:rsid w:val="003C7941"/>
    <w:rsid w:val="003D1473"/>
    <w:rsid w:val="003D277F"/>
    <w:rsid w:val="003D2D35"/>
    <w:rsid w:val="003D72B1"/>
    <w:rsid w:val="003D72FD"/>
    <w:rsid w:val="003E101D"/>
    <w:rsid w:val="003E1298"/>
    <w:rsid w:val="003E146C"/>
    <w:rsid w:val="003E3F13"/>
    <w:rsid w:val="003E6E67"/>
    <w:rsid w:val="003F1808"/>
    <w:rsid w:val="003F18AE"/>
    <w:rsid w:val="003F47BC"/>
    <w:rsid w:val="00402F12"/>
    <w:rsid w:val="004144E1"/>
    <w:rsid w:val="004157AE"/>
    <w:rsid w:val="004166D4"/>
    <w:rsid w:val="00417292"/>
    <w:rsid w:val="004206CA"/>
    <w:rsid w:val="00421F37"/>
    <w:rsid w:val="00425DB6"/>
    <w:rsid w:val="00426206"/>
    <w:rsid w:val="004264D8"/>
    <w:rsid w:val="004273FD"/>
    <w:rsid w:val="00427E7E"/>
    <w:rsid w:val="00431B11"/>
    <w:rsid w:val="004323C4"/>
    <w:rsid w:val="0043548E"/>
    <w:rsid w:val="0043792E"/>
    <w:rsid w:val="00437F51"/>
    <w:rsid w:val="0044318E"/>
    <w:rsid w:val="00451201"/>
    <w:rsid w:val="00451A50"/>
    <w:rsid w:val="0045689D"/>
    <w:rsid w:val="00462F6E"/>
    <w:rsid w:val="004638DD"/>
    <w:rsid w:val="004663C5"/>
    <w:rsid w:val="00470A89"/>
    <w:rsid w:val="00471050"/>
    <w:rsid w:val="004717EE"/>
    <w:rsid w:val="00471CC3"/>
    <w:rsid w:val="0047333D"/>
    <w:rsid w:val="0047682E"/>
    <w:rsid w:val="00476C56"/>
    <w:rsid w:val="00482993"/>
    <w:rsid w:val="00484C10"/>
    <w:rsid w:val="00490786"/>
    <w:rsid w:val="00497D1F"/>
    <w:rsid w:val="00497E22"/>
    <w:rsid w:val="004A6E5E"/>
    <w:rsid w:val="004A70FA"/>
    <w:rsid w:val="004B3B22"/>
    <w:rsid w:val="004B40D4"/>
    <w:rsid w:val="004B4BF3"/>
    <w:rsid w:val="004B6828"/>
    <w:rsid w:val="004B7447"/>
    <w:rsid w:val="004C24D8"/>
    <w:rsid w:val="004C3707"/>
    <w:rsid w:val="004C5E2D"/>
    <w:rsid w:val="004D075B"/>
    <w:rsid w:val="004D48F8"/>
    <w:rsid w:val="004D565B"/>
    <w:rsid w:val="004D58AE"/>
    <w:rsid w:val="004E3F97"/>
    <w:rsid w:val="004F056E"/>
    <w:rsid w:val="004F0615"/>
    <w:rsid w:val="0050009E"/>
    <w:rsid w:val="00505C82"/>
    <w:rsid w:val="005060C5"/>
    <w:rsid w:val="0051086D"/>
    <w:rsid w:val="00510E5E"/>
    <w:rsid w:val="005148BD"/>
    <w:rsid w:val="00514F0C"/>
    <w:rsid w:val="0052064B"/>
    <w:rsid w:val="005226E4"/>
    <w:rsid w:val="00523BE0"/>
    <w:rsid w:val="00527D15"/>
    <w:rsid w:val="00527DE1"/>
    <w:rsid w:val="00530835"/>
    <w:rsid w:val="00530BAE"/>
    <w:rsid w:val="0053270C"/>
    <w:rsid w:val="005407B3"/>
    <w:rsid w:val="00541E43"/>
    <w:rsid w:val="005420D4"/>
    <w:rsid w:val="005457D6"/>
    <w:rsid w:val="00557E32"/>
    <w:rsid w:val="00560BDB"/>
    <w:rsid w:val="0056556A"/>
    <w:rsid w:val="005662C5"/>
    <w:rsid w:val="00570C11"/>
    <w:rsid w:val="005725AC"/>
    <w:rsid w:val="00572C66"/>
    <w:rsid w:val="00582238"/>
    <w:rsid w:val="00583429"/>
    <w:rsid w:val="00584066"/>
    <w:rsid w:val="00586CA1"/>
    <w:rsid w:val="00590FDB"/>
    <w:rsid w:val="0059253A"/>
    <w:rsid w:val="00593663"/>
    <w:rsid w:val="00595F2B"/>
    <w:rsid w:val="005A3188"/>
    <w:rsid w:val="005A478D"/>
    <w:rsid w:val="005A4A3F"/>
    <w:rsid w:val="005A6BC6"/>
    <w:rsid w:val="005B027A"/>
    <w:rsid w:val="005B02FF"/>
    <w:rsid w:val="005B2B04"/>
    <w:rsid w:val="005B738C"/>
    <w:rsid w:val="005C290C"/>
    <w:rsid w:val="005C5DBA"/>
    <w:rsid w:val="005C61D2"/>
    <w:rsid w:val="005D0B2F"/>
    <w:rsid w:val="005D276F"/>
    <w:rsid w:val="005D358E"/>
    <w:rsid w:val="005E0637"/>
    <w:rsid w:val="005E1569"/>
    <w:rsid w:val="005E2DDF"/>
    <w:rsid w:val="005E5A3B"/>
    <w:rsid w:val="005F280F"/>
    <w:rsid w:val="005F2DA5"/>
    <w:rsid w:val="005F4AC4"/>
    <w:rsid w:val="005F6E94"/>
    <w:rsid w:val="005F7949"/>
    <w:rsid w:val="00600635"/>
    <w:rsid w:val="0060366E"/>
    <w:rsid w:val="00603800"/>
    <w:rsid w:val="00603BB6"/>
    <w:rsid w:val="00611253"/>
    <w:rsid w:val="00612E52"/>
    <w:rsid w:val="00615166"/>
    <w:rsid w:val="00615E78"/>
    <w:rsid w:val="00615F21"/>
    <w:rsid w:val="006205D8"/>
    <w:rsid w:val="00620ABE"/>
    <w:rsid w:val="00623368"/>
    <w:rsid w:val="00623C45"/>
    <w:rsid w:val="00626076"/>
    <w:rsid w:val="00630D39"/>
    <w:rsid w:val="00641D18"/>
    <w:rsid w:val="00641E79"/>
    <w:rsid w:val="00643032"/>
    <w:rsid w:val="0064410D"/>
    <w:rsid w:val="0064579A"/>
    <w:rsid w:val="00651951"/>
    <w:rsid w:val="006538C4"/>
    <w:rsid w:val="006553BA"/>
    <w:rsid w:val="006606C8"/>
    <w:rsid w:val="00661570"/>
    <w:rsid w:val="0066309B"/>
    <w:rsid w:val="00665337"/>
    <w:rsid w:val="006743BB"/>
    <w:rsid w:val="00674D69"/>
    <w:rsid w:val="0067641C"/>
    <w:rsid w:val="00691AB8"/>
    <w:rsid w:val="006924C2"/>
    <w:rsid w:val="006938D1"/>
    <w:rsid w:val="0069506A"/>
    <w:rsid w:val="00697374"/>
    <w:rsid w:val="006A6B78"/>
    <w:rsid w:val="006B4011"/>
    <w:rsid w:val="006B64C8"/>
    <w:rsid w:val="006B6B74"/>
    <w:rsid w:val="006B7322"/>
    <w:rsid w:val="006B7DD2"/>
    <w:rsid w:val="006C7BC1"/>
    <w:rsid w:val="006D0B01"/>
    <w:rsid w:val="006D44CA"/>
    <w:rsid w:val="006D4C82"/>
    <w:rsid w:val="006D6AB3"/>
    <w:rsid w:val="006D6E4E"/>
    <w:rsid w:val="006E5FCC"/>
    <w:rsid w:val="006F089A"/>
    <w:rsid w:val="006F4B6F"/>
    <w:rsid w:val="0070182B"/>
    <w:rsid w:val="00702233"/>
    <w:rsid w:val="00704268"/>
    <w:rsid w:val="007104BF"/>
    <w:rsid w:val="00713A8A"/>
    <w:rsid w:val="00714098"/>
    <w:rsid w:val="007201D1"/>
    <w:rsid w:val="00730BAC"/>
    <w:rsid w:val="00733CF0"/>
    <w:rsid w:val="0073723F"/>
    <w:rsid w:val="00751C8B"/>
    <w:rsid w:val="00756E13"/>
    <w:rsid w:val="00760EBB"/>
    <w:rsid w:val="00761399"/>
    <w:rsid w:val="00761BB5"/>
    <w:rsid w:val="00763F89"/>
    <w:rsid w:val="00766AE9"/>
    <w:rsid w:val="00772C7F"/>
    <w:rsid w:val="00773852"/>
    <w:rsid w:val="00774FB7"/>
    <w:rsid w:val="0078022A"/>
    <w:rsid w:val="0078339D"/>
    <w:rsid w:val="0078413B"/>
    <w:rsid w:val="00790E57"/>
    <w:rsid w:val="00794E00"/>
    <w:rsid w:val="00796E90"/>
    <w:rsid w:val="007A526D"/>
    <w:rsid w:val="007A7408"/>
    <w:rsid w:val="007B1017"/>
    <w:rsid w:val="007B3FD4"/>
    <w:rsid w:val="007B5D4C"/>
    <w:rsid w:val="007C4C4C"/>
    <w:rsid w:val="007C7E2D"/>
    <w:rsid w:val="007D2BE4"/>
    <w:rsid w:val="007D61B8"/>
    <w:rsid w:val="007D7892"/>
    <w:rsid w:val="007D7FBA"/>
    <w:rsid w:val="007E302E"/>
    <w:rsid w:val="007E5546"/>
    <w:rsid w:val="007F0632"/>
    <w:rsid w:val="007F0BEB"/>
    <w:rsid w:val="00800416"/>
    <w:rsid w:val="008042D8"/>
    <w:rsid w:val="00804804"/>
    <w:rsid w:val="00807205"/>
    <w:rsid w:val="00807835"/>
    <w:rsid w:val="00807D70"/>
    <w:rsid w:val="00822BAE"/>
    <w:rsid w:val="0082588E"/>
    <w:rsid w:val="0082701C"/>
    <w:rsid w:val="00827230"/>
    <w:rsid w:val="00832AD0"/>
    <w:rsid w:val="00835EC5"/>
    <w:rsid w:val="00840349"/>
    <w:rsid w:val="00844BCB"/>
    <w:rsid w:val="00844F35"/>
    <w:rsid w:val="00855836"/>
    <w:rsid w:val="00861605"/>
    <w:rsid w:val="0086170A"/>
    <w:rsid w:val="008630AF"/>
    <w:rsid w:val="008722E6"/>
    <w:rsid w:val="00880AA1"/>
    <w:rsid w:val="00882E66"/>
    <w:rsid w:val="008844C0"/>
    <w:rsid w:val="0088466C"/>
    <w:rsid w:val="00886E62"/>
    <w:rsid w:val="00887A64"/>
    <w:rsid w:val="00891873"/>
    <w:rsid w:val="00891AD2"/>
    <w:rsid w:val="0089753C"/>
    <w:rsid w:val="008A0574"/>
    <w:rsid w:val="008A0F6D"/>
    <w:rsid w:val="008A7965"/>
    <w:rsid w:val="008B1C0B"/>
    <w:rsid w:val="008B5A5C"/>
    <w:rsid w:val="008C0B7C"/>
    <w:rsid w:val="008C5368"/>
    <w:rsid w:val="008C710A"/>
    <w:rsid w:val="008C7978"/>
    <w:rsid w:val="008D1444"/>
    <w:rsid w:val="008D247F"/>
    <w:rsid w:val="008D2F1A"/>
    <w:rsid w:val="008D50EE"/>
    <w:rsid w:val="008E131B"/>
    <w:rsid w:val="008E2855"/>
    <w:rsid w:val="008E3607"/>
    <w:rsid w:val="008E552D"/>
    <w:rsid w:val="008E69B4"/>
    <w:rsid w:val="0090161A"/>
    <w:rsid w:val="0090412B"/>
    <w:rsid w:val="0090496E"/>
    <w:rsid w:val="009067E3"/>
    <w:rsid w:val="00906E18"/>
    <w:rsid w:val="00907675"/>
    <w:rsid w:val="00907D30"/>
    <w:rsid w:val="00907D5C"/>
    <w:rsid w:val="00912D0B"/>
    <w:rsid w:val="00915101"/>
    <w:rsid w:val="00925A81"/>
    <w:rsid w:val="00925EAE"/>
    <w:rsid w:val="00926FCC"/>
    <w:rsid w:val="009302F3"/>
    <w:rsid w:val="0093413B"/>
    <w:rsid w:val="009349B7"/>
    <w:rsid w:val="009368E8"/>
    <w:rsid w:val="00942948"/>
    <w:rsid w:val="00944482"/>
    <w:rsid w:val="009473A3"/>
    <w:rsid w:val="00947BEF"/>
    <w:rsid w:val="00947D32"/>
    <w:rsid w:val="00955A04"/>
    <w:rsid w:val="0095787D"/>
    <w:rsid w:val="00964A4C"/>
    <w:rsid w:val="00970E9D"/>
    <w:rsid w:val="00974DA5"/>
    <w:rsid w:val="00977133"/>
    <w:rsid w:val="009824BD"/>
    <w:rsid w:val="00985C07"/>
    <w:rsid w:val="00985E86"/>
    <w:rsid w:val="0098797A"/>
    <w:rsid w:val="00993282"/>
    <w:rsid w:val="00995FF0"/>
    <w:rsid w:val="00997AF1"/>
    <w:rsid w:val="009B2AFF"/>
    <w:rsid w:val="009B5F85"/>
    <w:rsid w:val="009C0C85"/>
    <w:rsid w:val="009C241F"/>
    <w:rsid w:val="009C5E14"/>
    <w:rsid w:val="009C5EB2"/>
    <w:rsid w:val="009C63AD"/>
    <w:rsid w:val="009D1776"/>
    <w:rsid w:val="009D1FDE"/>
    <w:rsid w:val="009D27FB"/>
    <w:rsid w:val="009D2823"/>
    <w:rsid w:val="009D30D4"/>
    <w:rsid w:val="009D65AD"/>
    <w:rsid w:val="009D75FE"/>
    <w:rsid w:val="009D7FA8"/>
    <w:rsid w:val="009E05FF"/>
    <w:rsid w:val="009E3D6C"/>
    <w:rsid w:val="009E5839"/>
    <w:rsid w:val="009E69B5"/>
    <w:rsid w:val="009F0D3F"/>
    <w:rsid w:val="009F2F05"/>
    <w:rsid w:val="009F334A"/>
    <w:rsid w:val="009F508F"/>
    <w:rsid w:val="009F5CFD"/>
    <w:rsid w:val="009F6345"/>
    <w:rsid w:val="009F7423"/>
    <w:rsid w:val="00A014EC"/>
    <w:rsid w:val="00A109B7"/>
    <w:rsid w:val="00A1198A"/>
    <w:rsid w:val="00A11DD2"/>
    <w:rsid w:val="00A1235D"/>
    <w:rsid w:val="00A13F7E"/>
    <w:rsid w:val="00A148B3"/>
    <w:rsid w:val="00A16C04"/>
    <w:rsid w:val="00A16D53"/>
    <w:rsid w:val="00A25134"/>
    <w:rsid w:val="00A26BD9"/>
    <w:rsid w:val="00A34C40"/>
    <w:rsid w:val="00A3554D"/>
    <w:rsid w:val="00A36DF5"/>
    <w:rsid w:val="00A46C8C"/>
    <w:rsid w:val="00A540EF"/>
    <w:rsid w:val="00A54FB8"/>
    <w:rsid w:val="00A562DC"/>
    <w:rsid w:val="00A811A3"/>
    <w:rsid w:val="00A83B1F"/>
    <w:rsid w:val="00A878D4"/>
    <w:rsid w:val="00A9305B"/>
    <w:rsid w:val="00A964DA"/>
    <w:rsid w:val="00AA23BF"/>
    <w:rsid w:val="00AA4FCB"/>
    <w:rsid w:val="00AA5768"/>
    <w:rsid w:val="00AA7964"/>
    <w:rsid w:val="00AB1794"/>
    <w:rsid w:val="00AB3ED5"/>
    <w:rsid w:val="00AB3F24"/>
    <w:rsid w:val="00AB5004"/>
    <w:rsid w:val="00AB6677"/>
    <w:rsid w:val="00AC01D5"/>
    <w:rsid w:val="00AC4366"/>
    <w:rsid w:val="00AC45EE"/>
    <w:rsid w:val="00AD064E"/>
    <w:rsid w:val="00AD2296"/>
    <w:rsid w:val="00AD26C3"/>
    <w:rsid w:val="00AD45B6"/>
    <w:rsid w:val="00AE14B2"/>
    <w:rsid w:val="00AE2750"/>
    <w:rsid w:val="00AE31CA"/>
    <w:rsid w:val="00AE68CE"/>
    <w:rsid w:val="00AE6FEA"/>
    <w:rsid w:val="00AF4DE0"/>
    <w:rsid w:val="00B07CCB"/>
    <w:rsid w:val="00B11EF1"/>
    <w:rsid w:val="00B12776"/>
    <w:rsid w:val="00B13CA2"/>
    <w:rsid w:val="00B20A89"/>
    <w:rsid w:val="00B2238D"/>
    <w:rsid w:val="00B23DD7"/>
    <w:rsid w:val="00B308D9"/>
    <w:rsid w:val="00B316BD"/>
    <w:rsid w:val="00B32238"/>
    <w:rsid w:val="00B36A48"/>
    <w:rsid w:val="00B4131B"/>
    <w:rsid w:val="00B41D1B"/>
    <w:rsid w:val="00B469A6"/>
    <w:rsid w:val="00B478AA"/>
    <w:rsid w:val="00B52CF4"/>
    <w:rsid w:val="00B636B9"/>
    <w:rsid w:val="00B63A97"/>
    <w:rsid w:val="00B65EB7"/>
    <w:rsid w:val="00B66B41"/>
    <w:rsid w:val="00B7277B"/>
    <w:rsid w:val="00B765AE"/>
    <w:rsid w:val="00B81B30"/>
    <w:rsid w:val="00B81D5A"/>
    <w:rsid w:val="00B85813"/>
    <w:rsid w:val="00B917EF"/>
    <w:rsid w:val="00B93A41"/>
    <w:rsid w:val="00B95C64"/>
    <w:rsid w:val="00B978CE"/>
    <w:rsid w:val="00BA1C25"/>
    <w:rsid w:val="00BA25E2"/>
    <w:rsid w:val="00BA5E48"/>
    <w:rsid w:val="00BB55A7"/>
    <w:rsid w:val="00BB636D"/>
    <w:rsid w:val="00BB75A2"/>
    <w:rsid w:val="00BB7B0F"/>
    <w:rsid w:val="00BC4325"/>
    <w:rsid w:val="00BC43E9"/>
    <w:rsid w:val="00BC68CE"/>
    <w:rsid w:val="00BC719F"/>
    <w:rsid w:val="00BD3F30"/>
    <w:rsid w:val="00BD57A3"/>
    <w:rsid w:val="00BD7A4B"/>
    <w:rsid w:val="00BE2BC1"/>
    <w:rsid w:val="00BE3F4D"/>
    <w:rsid w:val="00BE7E9C"/>
    <w:rsid w:val="00BF1EE1"/>
    <w:rsid w:val="00BF226B"/>
    <w:rsid w:val="00BF61EF"/>
    <w:rsid w:val="00C0093C"/>
    <w:rsid w:val="00C00D63"/>
    <w:rsid w:val="00C02BB4"/>
    <w:rsid w:val="00C038AA"/>
    <w:rsid w:val="00C11188"/>
    <w:rsid w:val="00C11E98"/>
    <w:rsid w:val="00C13E90"/>
    <w:rsid w:val="00C2187C"/>
    <w:rsid w:val="00C219E6"/>
    <w:rsid w:val="00C219EB"/>
    <w:rsid w:val="00C22F57"/>
    <w:rsid w:val="00C2403E"/>
    <w:rsid w:val="00C258C2"/>
    <w:rsid w:val="00C26B42"/>
    <w:rsid w:val="00C310CF"/>
    <w:rsid w:val="00C33652"/>
    <w:rsid w:val="00C33BF9"/>
    <w:rsid w:val="00C37487"/>
    <w:rsid w:val="00C46591"/>
    <w:rsid w:val="00C476BF"/>
    <w:rsid w:val="00C5274E"/>
    <w:rsid w:val="00C56961"/>
    <w:rsid w:val="00C56A30"/>
    <w:rsid w:val="00C62FAD"/>
    <w:rsid w:val="00C63448"/>
    <w:rsid w:val="00C640C9"/>
    <w:rsid w:val="00C66810"/>
    <w:rsid w:val="00C70B60"/>
    <w:rsid w:val="00C71981"/>
    <w:rsid w:val="00C73AF3"/>
    <w:rsid w:val="00C75CD1"/>
    <w:rsid w:val="00C779AC"/>
    <w:rsid w:val="00C8044F"/>
    <w:rsid w:val="00C80CC1"/>
    <w:rsid w:val="00C82141"/>
    <w:rsid w:val="00C90650"/>
    <w:rsid w:val="00C909E5"/>
    <w:rsid w:val="00C91A9B"/>
    <w:rsid w:val="00C930EE"/>
    <w:rsid w:val="00C94C29"/>
    <w:rsid w:val="00C9676D"/>
    <w:rsid w:val="00CA039D"/>
    <w:rsid w:val="00CA7E46"/>
    <w:rsid w:val="00CB147D"/>
    <w:rsid w:val="00CB2513"/>
    <w:rsid w:val="00CB61FE"/>
    <w:rsid w:val="00CB68A4"/>
    <w:rsid w:val="00CB6EE2"/>
    <w:rsid w:val="00CC0013"/>
    <w:rsid w:val="00CD1F3B"/>
    <w:rsid w:val="00CD4DFE"/>
    <w:rsid w:val="00CD5229"/>
    <w:rsid w:val="00CE04A6"/>
    <w:rsid w:val="00CE1194"/>
    <w:rsid w:val="00CE3768"/>
    <w:rsid w:val="00CE45D7"/>
    <w:rsid w:val="00CE48AE"/>
    <w:rsid w:val="00CE572A"/>
    <w:rsid w:val="00CE7205"/>
    <w:rsid w:val="00CF4514"/>
    <w:rsid w:val="00CF5894"/>
    <w:rsid w:val="00CF69EE"/>
    <w:rsid w:val="00D02207"/>
    <w:rsid w:val="00D0289E"/>
    <w:rsid w:val="00D05330"/>
    <w:rsid w:val="00D0799A"/>
    <w:rsid w:val="00D104B0"/>
    <w:rsid w:val="00D11341"/>
    <w:rsid w:val="00D24F1D"/>
    <w:rsid w:val="00D313A0"/>
    <w:rsid w:val="00D35BE7"/>
    <w:rsid w:val="00D40440"/>
    <w:rsid w:val="00D4122F"/>
    <w:rsid w:val="00D444C0"/>
    <w:rsid w:val="00D47409"/>
    <w:rsid w:val="00D5054A"/>
    <w:rsid w:val="00D5066B"/>
    <w:rsid w:val="00D5344B"/>
    <w:rsid w:val="00D53A7E"/>
    <w:rsid w:val="00D5404C"/>
    <w:rsid w:val="00D57CFD"/>
    <w:rsid w:val="00D7312D"/>
    <w:rsid w:val="00D745C9"/>
    <w:rsid w:val="00D74803"/>
    <w:rsid w:val="00D84753"/>
    <w:rsid w:val="00D912D2"/>
    <w:rsid w:val="00D91579"/>
    <w:rsid w:val="00D91F7B"/>
    <w:rsid w:val="00D91F8D"/>
    <w:rsid w:val="00D94B87"/>
    <w:rsid w:val="00D9578B"/>
    <w:rsid w:val="00D96446"/>
    <w:rsid w:val="00DA07A3"/>
    <w:rsid w:val="00DA1F8A"/>
    <w:rsid w:val="00DA35E6"/>
    <w:rsid w:val="00DA458E"/>
    <w:rsid w:val="00DA4DCC"/>
    <w:rsid w:val="00DA7714"/>
    <w:rsid w:val="00DB11A1"/>
    <w:rsid w:val="00DB1366"/>
    <w:rsid w:val="00DB5142"/>
    <w:rsid w:val="00DB64CC"/>
    <w:rsid w:val="00DC412D"/>
    <w:rsid w:val="00DC43E2"/>
    <w:rsid w:val="00DC5816"/>
    <w:rsid w:val="00DD374A"/>
    <w:rsid w:val="00DD489C"/>
    <w:rsid w:val="00DD6C09"/>
    <w:rsid w:val="00DE130E"/>
    <w:rsid w:val="00DE4119"/>
    <w:rsid w:val="00DF01C8"/>
    <w:rsid w:val="00E03C9B"/>
    <w:rsid w:val="00E065CB"/>
    <w:rsid w:val="00E066DD"/>
    <w:rsid w:val="00E06847"/>
    <w:rsid w:val="00E1087C"/>
    <w:rsid w:val="00E10AA5"/>
    <w:rsid w:val="00E128D1"/>
    <w:rsid w:val="00E15638"/>
    <w:rsid w:val="00E15DE8"/>
    <w:rsid w:val="00E16E57"/>
    <w:rsid w:val="00E22A4F"/>
    <w:rsid w:val="00E2353D"/>
    <w:rsid w:val="00E326D5"/>
    <w:rsid w:val="00E33E11"/>
    <w:rsid w:val="00E35198"/>
    <w:rsid w:val="00E40D25"/>
    <w:rsid w:val="00E432CA"/>
    <w:rsid w:val="00E4485B"/>
    <w:rsid w:val="00E44BB8"/>
    <w:rsid w:val="00E45597"/>
    <w:rsid w:val="00E455D1"/>
    <w:rsid w:val="00E50438"/>
    <w:rsid w:val="00E5265E"/>
    <w:rsid w:val="00E539FE"/>
    <w:rsid w:val="00E53B4F"/>
    <w:rsid w:val="00E53EED"/>
    <w:rsid w:val="00E5453D"/>
    <w:rsid w:val="00E55F61"/>
    <w:rsid w:val="00E612EA"/>
    <w:rsid w:val="00E639BF"/>
    <w:rsid w:val="00E71497"/>
    <w:rsid w:val="00E740EE"/>
    <w:rsid w:val="00E75CF9"/>
    <w:rsid w:val="00E834DC"/>
    <w:rsid w:val="00E8518A"/>
    <w:rsid w:val="00E86DD2"/>
    <w:rsid w:val="00E87723"/>
    <w:rsid w:val="00E87CAA"/>
    <w:rsid w:val="00E908C0"/>
    <w:rsid w:val="00E953A1"/>
    <w:rsid w:val="00EA51D3"/>
    <w:rsid w:val="00EB15BE"/>
    <w:rsid w:val="00EB5B52"/>
    <w:rsid w:val="00EB6322"/>
    <w:rsid w:val="00EC0989"/>
    <w:rsid w:val="00EC23A6"/>
    <w:rsid w:val="00EC5290"/>
    <w:rsid w:val="00EC799C"/>
    <w:rsid w:val="00ED1CC1"/>
    <w:rsid w:val="00ED2FF5"/>
    <w:rsid w:val="00ED3B1F"/>
    <w:rsid w:val="00ED51A0"/>
    <w:rsid w:val="00EE2546"/>
    <w:rsid w:val="00EF355F"/>
    <w:rsid w:val="00EF5C75"/>
    <w:rsid w:val="00EF5E2D"/>
    <w:rsid w:val="00EF5FD9"/>
    <w:rsid w:val="00EF6704"/>
    <w:rsid w:val="00F00A01"/>
    <w:rsid w:val="00F00D36"/>
    <w:rsid w:val="00F01772"/>
    <w:rsid w:val="00F019A2"/>
    <w:rsid w:val="00F01D0B"/>
    <w:rsid w:val="00F13026"/>
    <w:rsid w:val="00F14FE3"/>
    <w:rsid w:val="00F16A21"/>
    <w:rsid w:val="00F20DD1"/>
    <w:rsid w:val="00F234A9"/>
    <w:rsid w:val="00F240DD"/>
    <w:rsid w:val="00F268EC"/>
    <w:rsid w:val="00F2713A"/>
    <w:rsid w:val="00F27FE7"/>
    <w:rsid w:val="00F30E88"/>
    <w:rsid w:val="00F368D4"/>
    <w:rsid w:val="00F3789F"/>
    <w:rsid w:val="00F37975"/>
    <w:rsid w:val="00F40F2E"/>
    <w:rsid w:val="00F55F72"/>
    <w:rsid w:val="00F55FC1"/>
    <w:rsid w:val="00F56540"/>
    <w:rsid w:val="00F66DE6"/>
    <w:rsid w:val="00F738DD"/>
    <w:rsid w:val="00F74CA9"/>
    <w:rsid w:val="00F757D4"/>
    <w:rsid w:val="00F76703"/>
    <w:rsid w:val="00F833E4"/>
    <w:rsid w:val="00F83840"/>
    <w:rsid w:val="00F86A2D"/>
    <w:rsid w:val="00F86E4A"/>
    <w:rsid w:val="00F91D93"/>
    <w:rsid w:val="00F931DC"/>
    <w:rsid w:val="00F97453"/>
    <w:rsid w:val="00FA1FC8"/>
    <w:rsid w:val="00FA239F"/>
    <w:rsid w:val="00FA2539"/>
    <w:rsid w:val="00FA2F08"/>
    <w:rsid w:val="00FA72F8"/>
    <w:rsid w:val="00FB1AA6"/>
    <w:rsid w:val="00FB37B2"/>
    <w:rsid w:val="00FB5768"/>
    <w:rsid w:val="00FB6E2A"/>
    <w:rsid w:val="00FB7BC9"/>
    <w:rsid w:val="00FC11FA"/>
    <w:rsid w:val="00FC2894"/>
    <w:rsid w:val="00FC3D4E"/>
    <w:rsid w:val="00FC53BE"/>
    <w:rsid w:val="00FC66BB"/>
    <w:rsid w:val="00FC7B45"/>
    <w:rsid w:val="00FD5470"/>
    <w:rsid w:val="00FD6D2F"/>
    <w:rsid w:val="00FE090E"/>
    <w:rsid w:val="00FE37AD"/>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6BD9"/>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basedOn w:val="Standardnpsmoodstavce"/>
    <w:link w:val="Odstavecseseznamem"/>
    <w:uiPriority w:val="99"/>
    <w:rsid w:val="008D5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E7BE2-A3FC-4019-B3A0-80935D96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5963</Words>
  <Characters>35184</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Kolarčíková Eva, Ing.</cp:lastModifiedBy>
  <cp:revision>3</cp:revision>
  <cp:lastPrinted>2019-09-25T13:24:00Z</cp:lastPrinted>
  <dcterms:created xsi:type="dcterms:W3CDTF">2019-09-24T06:14:00Z</dcterms:created>
  <dcterms:modified xsi:type="dcterms:W3CDTF">2019-09-25T13:24:00Z</dcterms:modified>
</cp:coreProperties>
</file>