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DDFF1" w14:textId="77777777" w:rsidR="00B00D93" w:rsidRDefault="00B00D93" w:rsidP="00B00D93"/>
    <w:p w14:paraId="2ECECED9" w14:textId="2A430115" w:rsidR="00FC513B" w:rsidRDefault="00FC513B" w:rsidP="00B00D93">
      <w:r w:rsidRPr="009512A6">
        <w:rPr>
          <w:i/>
        </w:rPr>
        <w:t xml:space="preserve">Příloha č. </w:t>
      </w:r>
      <w:r>
        <w:rPr>
          <w:i/>
        </w:rPr>
        <w:t>4</w:t>
      </w:r>
      <w:r w:rsidRPr="009512A6">
        <w:rPr>
          <w:i/>
        </w:rPr>
        <w:t xml:space="preserve"> ZD</w:t>
      </w:r>
    </w:p>
    <w:p w14:paraId="34A2BEF5" w14:textId="77777777" w:rsidR="00FC513B" w:rsidRDefault="00FC513B" w:rsidP="00B00D93"/>
    <w:p w14:paraId="3D650807" w14:textId="678D592B" w:rsidR="00C45142" w:rsidRDefault="00B00D93" w:rsidP="00B00D93">
      <w:r>
        <w:rPr>
          <w:noProof/>
        </w:rPr>
        <w:drawing>
          <wp:anchor distT="0" distB="0" distL="114300" distR="114300" simplePos="0" relativeHeight="251659264" behindDoc="0" locked="0" layoutInCell="1" allowOverlap="1" wp14:anchorId="157AFD76" wp14:editId="2A5A4786">
            <wp:simplePos x="0" y="0"/>
            <wp:positionH relativeFrom="margin">
              <wp:align>left</wp:align>
            </wp:positionH>
            <wp:positionV relativeFrom="page">
              <wp:posOffset>445770</wp:posOffset>
            </wp:positionV>
            <wp:extent cx="1871345" cy="502920"/>
            <wp:effectExtent l="19050" t="0" r="0" b="0"/>
            <wp:wrapSquare wrapText="bothSides"/>
            <wp:docPr id="4" name="Obrázek 4" descr="A4_LOGO14mm_to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Čís</w:t>
      </w:r>
      <w:r w:rsidR="00E26FE0">
        <w:t xml:space="preserve">lo smlouvy </w:t>
      </w:r>
      <w:r w:rsidR="00FC513B">
        <w:t>O</w:t>
      </w:r>
      <w:r w:rsidR="00E26FE0">
        <w:t>bjedna</w:t>
      </w:r>
      <w:r w:rsidR="002A756A">
        <w:t>va</w:t>
      </w:r>
      <w:r w:rsidR="00E26FE0">
        <w:t>tele: DOD201</w:t>
      </w:r>
      <w:r w:rsidR="005758B3">
        <w:t>9</w:t>
      </w:r>
      <w:r w:rsidR="00C45142">
        <w:t>09</w:t>
      </w:r>
      <w:r w:rsidR="005758B3">
        <w:t>56</w:t>
      </w:r>
    </w:p>
    <w:p w14:paraId="67F1C876" w14:textId="26898952" w:rsidR="00B00D93" w:rsidRDefault="00B00D93" w:rsidP="00B00D93">
      <w:pPr>
        <w:rPr>
          <w:b/>
          <w:bCs/>
          <w:i/>
          <w:iCs/>
          <w:sz w:val="20"/>
        </w:rPr>
      </w:pPr>
      <w:r>
        <w:t xml:space="preserve">Číslo smlouvy </w:t>
      </w:r>
      <w:r w:rsidR="00FC513B">
        <w:t>Z</w:t>
      </w:r>
      <w:r>
        <w:t>hotovitele:</w:t>
      </w:r>
      <w:r w:rsidR="00FC513B">
        <w:t xml:space="preserve"> </w:t>
      </w:r>
      <w:bookmarkStart w:id="0" w:name="_GoBack"/>
      <w:bookmarkEnd w:id="0"/>
      <w:r w:rsidR="00F70F1D" w:rsidRPr="00F70F1D">
        <w:rPr>
          <w:highlight w:val="yellow"/>
        </w:rPr>
        <w:t>…………</w:t>
      </w:r>
    </w:p>
    <w:p w14:paraId="41A4417E" w14:textId="77777777" w:rsidR="00B00D93" w:rsidRPr="00A71858" w:rsidRDefault="00B00D93" w:rsidP="00B00D93">
      <w:pPr>
        <w:pStyle w:val="Nadpis1"/>
        <w:spacing w:before="480" w:after="360"/>
        <w:ind w:left="284" w:hanging="284"/>
        <w:rPr>
          <w:rFonts w:ascii="Times New Roman" w:hAnsi="Times New Roman" w:cs="Times New Roman"/>
          <w:b/>
          <w:bCs/>
          <w:sz w:val="28"/>
        </w:rPr>
      </w:pPr>
      <w:r w:rsidRPr="00A71858">
        <w:rPr>
          <w:rFonts w:ascii="Times New Roman" w:hAnsi="Times New Roman" w:cs="Times New Roman"/>
          <w:b/>
          <w:bCs/>
          <w:sz w:val="28"/>
        </w:rPr>
        <w:t xml:space="preserve"> Příloha č. 2 </w:t>
      </w:r>
      <w:r w:rsidR="0038083F">
        <w:rPr>
          <w:rFonts w:ascii="Times New Roman" w:hAnsi="Times New Roman" w:cs="Times New Roman"/>
          <w:b/>
          <w:bCs/>
          <w:sz w:val="28"/>
        </w:rPr>
        <w:t xml:space="preserve">smlouvy </w:t>
      </w:r>
      <w:r w:rsidRPr="00A71858">
        <w:rPr>
          <w:rFonts w:ascii="Times New Roman" w:hAnsi="Times New Roman" w:cs="Times New Roman"/>
          <w:b/>
          <w:bCs/>
          <w:sz w:val="28"/>
        </w:rPr>
        <w:t>- Rozsah „Služeb“</w:t>
      </w:r>
    </w:p>
    <w:p w14:paraId="755C137E" w14:textId="77777777" w:rsidR="00B00D93" w:rsidRPr="00A71858" w:rsidRDefault="00B00D93" w:rsidP="00B00D93">
      <w:pPr>
        <w:pStyle w:val="Zkladntext"/>
        <w:spacing w:before="120" w:after="120"/>
        <w:ind w:left="851" w:hanging="851"/>
        <w:rPr>
          <w:b/>
          <w:caps/>
          <w:sz w:val="22"/>
        </w:rPr>
      </w:pPr>
      <w:r w:rsidRPr="00A71858">
        <w:rPr>
          <w:b/>
          <w:caps/>
          <w:sz w:val="22"/>
        </w:rPr>
        <w:t xml:space="preserve">Povinnosti </w:t>
      </w:r>
      <w:r>
        <w:rPr>
          <w:b/>
          <w:caps/>
          <w:sz w:val="22"/>
        </w:rPr>
        <w:t>ZHOTOVI</w:t>
      </w:r>
      <w:r w:rsidRPr="00A71858">
        <w:rPr>
          <w:b/>
          <w:caps/>
          <w:sz w:val="22"/>
        </w:rPr>
        <w:t>tele</w:t>
      </w:r>
      <w:r>
        <w:rPr>
          <w:b/>
          <w:caps/>
          <w:sz w:val="22"/>
        </w:rPr>
        <w:t xml:space="preserve">  </w:t>
      </w:r>
      <w:r w:rsidR="009F66E2">
        <w:rPr>
          <w:b/>
          <w:caps/>
          <w:sz w:val="22"/>
        </w:rPr>
        <w:t xml:space="preserve"> - </w:t>
      </w:r>
      <w:r w:rsidRPr="00A71858">
        <w:rPr>
          <w:b/>
          <w:caps/>
          <w:sz w:val="22"/>
        </w:rPr>
        <w:t xml:space="preserve"> Plynové kotelny</w:t>
      </w:r>
    </w:p>
    <w:p w14:paraId="6864C48E" w14:textId="77777777" w:rsidR="00B00D93" w:rsidRPr="00A71858" w:rsidRDefault="00B00D93" w:rsidP="00B00D93">
      <w:pPr>
        <w:pStyle w:val="Zkladntext"/>
        <w:rPr>
          <w:sz w:val="22"/>
        </w:rPr>
      </w:pPr>
    </w:p>
    <w:p w14:paraId="7CD5581E" w14:textId="77777777" w:rsidR="00B00D93" w:rsidRPr="008536BF" w:rsidRDefault="00B00D93" w:rsidP="008536BF">
      <w:pPr>
        <w:pStyle w:val="Esloseznamu"/>
        <w:spacing w:after="60"/>
        <w:ind w:left="0"/>
        <w:jc w:val="both"/>
        <w:rPr>
          <w:rFonts w:ascii="Times New Roman" w:hAnsi="Times New Roman"/>
          <w:b/>
          <w:sz w:val="22"/>
        </w:rPr>
      </w:pPr>
      <w:r w:rsidRPr="008536BF">
        <w:rPr>
          <w:rFonts w:ascii="Times New Roman" w:hAnsi="Times New Roman"/>
          <w:b/>
          <w:sz w:val="22"/>
        </w:rPr>
        <w:t>Zhotovitel je povinen (Vyhláška ČÚBP č. 91/1993 Sb.):</w:t>
      </w:r>
    </w:p>
    <w:p w14:paraId="1FA2839E" w14:textId="77777777" w:rsidR="00B00D93" w:rsidRDefault="00B00D93" w:rsidP="00B00D93">
      <w:pPr>
        <w:pStyle w:val="Zkladntext"/>
        <w:numPr>
          <w:ilvl w:val="0"/>
          <w:numId w:val="4"/>
        </w:numPr>
        <w:tabs>
          <w:tab w:val="clear" w:pos="180"/>
          <w:tab w:val="clear" w:pos="360"/>
        </w:tabs>
        <w:suppressAutoHyphens/>
        <w:spacing w:after="120"/>
        <w:rPr>
          <w:sz w:val="22"/>
        </w:rPr>
      </w:pPr>
      <w:r w:rsidRPr="00A71858">
        <w:rPr>
          <w:sz w:val="22"/>
        </w:rPr>
        <w:t>Zajistit provoz kotelního zařízení v souladu s provozním řádem.</w:t>
      </w:r>
    </w:p>
    <w:p w14:paraId="389FFCAC" w14:textId="77777777" w:rsidR="00B00D93" w:rsidRDefault="00B00D93" w:rsidP="00B00D93">
      <w:pPr>
        <w:pStyle w:val="Zkladntext"/>
        <w:numPr>
          <w:ilvl w:val="0"/>
          <w:numId w:val="4"/>
        </w:numPr>
        <w:tabs>
          <w:tab w:val="clear" w:pos="180"/>
          <w:tab w:val="clear" w:pos="360"/>
          <w:tab w:val="left" w:pos="851"/>
        </w:tabs>
        <w:suppressAutoHyphens/>
        <w:spacing w:after="120"/>
        <w:rPr>
          <w:sz w:val="22"/>
        </w:rPr>
      </w:pPr>
      <w:r w:rsidRPr="00A71858">
        <w:rPr>
          <w:sz w:val="22"/>
        </w:rPr>
        <w:t>Provádět preventivní a provozní údržbu kotelen.</w:t>
      </w:r>
    </w:p>
    <w:p w14:paraId="6CAD15C5" w14:textId="50970578" w:rsidR="00B00D93" w:rsidRDefault="00B00D93" w:rsidP="00B00D93">
      <w:pPr>
        <w:pStyle w:val="Zkladntext"/>
        <w:numPr>
          <w:ilvl w:val="0"/>
          <w:numId w:val="4"/>
        </w:numPr>
        <w:tabs>
          <w:tab w:val="clear" w:pos="180"/>
          <w:tab w:val="clear" w:pos="360"/>
          <w:tab w:val="left" w:pos="851"/>
        </w:tabs>
        <w:suppressAutoHyphens/>
        <w:spacing w:after="120"/>
        <w:rPr>
          <w:sz w:val="22"/>
        </w:rPr>
      </w:pPr>
      <w:r w:rsidRPr="00A71858">
        <w:rPr>
          <w:sz w:val="22"/>
        </w:rPr>
        <w:t>Zajist</w:t>
      </w:r>
      <w:r>
        <w:rPr>
          <w:sz w:val="22"/>
        </w:rPr>
        <w:t>í</w:t>
      </w:r>
      <w:r w:rsidRPr="00A71858">
        <w:rPr>
          <w:sz w:val="22"/>
        </w:rPr>
        <w:t>, aby únikové cesty byly trvale volné a použitelné.</w:t>
      </w:r>
    </w:p>
    <w:p w14:paraId="472904C0" w14:textId="77777777" w:rsidR="00B00D93" w:rsidRDefault="00B00D93" w:rsidP="00B00D93">
      <w:pPr>
        <w:pStyle w:val="Zkladntext"/>
        <w:numPr>
          <w:ilvl w:val="0"/>
          <w:numId w:val="4"/>
        </w:numPr>
        <w:tabs>
          <w:tab w:val="clear" w:pos="180"/>
          <w:tab w:val="clear" w:pos="360"/>
          <w:tab w:val="left" w:pos="851"/>
        </w:tabs>
        <w:suppressAutoHyphens/>
        <w:spacing w:after="120"/>
        <w:rPr>
          <w:sz w:val="22"/>
        </w:rPr>
      </w:pPr>
      <w:r w:rsidRPr="00A71858">
        <w:rPr>
          <w:sz w:val="22"/>
        </w:rPr>
        <w:t>Dozírat, aby se v kotelnách nekonaly práce, které nesouvisejí s jejich provozem a údržbou, a aby se v nich nezdržovaly nepovolané osoby.</w:t>
      </w:r>
    </w:p>
    <w:p w14:paraId="0BA82008" w14:textId="6749AD6A" w:rsidR="00B00D93" w:rsidRDefault="00B00D93" w:rsidP="00B00D93">
      <w:pPr>
        <w:pStyle w:val="Zkladntext"/>
        <w:numPr>
          <w:ilvl w:val="0"/>
          <w:numId w:val="4"/>
        </w:numPr>
        <w:tabs>
          <w:tab w:val="clear" w:pos="180"/>
          <w:tab w:val="clear" w:pos="360"/>
          <w:tab w:val="left" w:pos="851"/>
        </w:tabs>
        <w:suppressAutoHyphens/>
        <w:spacing w:after="120"/>
        <w:rPr>
          <w:sz w:val="22"/>
        </w:rPr>
      </w:pPr>
      <w:r w:rsidRPr="00A71858">
        <w:rPr>
          <w:sz w:val="22"/>
        </w:rPr>
        <w:t>Zajistit obsluhu kotlů</w:t>
      </w:r>
      <w:r>
        <w:rPr>
          <w:sz w:val="22"/>
        </w:rPr>
        <w:t>, tak aby při údržbě zajišťovali</w:t>
      </w:r>
      <w:r w:rsidRPr="00A71858">
        <w:rPr>
          <w:sz w:val="22"/>
        </w:rPr>
        <w:t xml:space="preserve"> odborně způsobil</w:t>
      </w:r>
      <w:r>
        <w:rPr>
          <w:sz w:val="22"/>
        </w:rPr>
        <w:t>í</w:t>
      </w:r>
      <w:r w:rsidRPr="00A71858">
        <w:rPr>
          <w:sz w:val="22"/>
        </w:rPr>
        <w:t xml:space="preserve"> pracovní</w:t>
      </w:r>
      <w:r>
        <w:rPr>
          <w:sz w:val="22"/>
        </w:rPr>
        <w:t>ci</w:t>
      </w:r>
      <w:r w:rsidRPr="00A71858">
        <w:rPr>
          <w:sz w:val="22"/>
        </w:rPr>
        <w:t xml:space="preserve"> – topiči.</w:t>
      </w:r>
    </w:p>
    <w:p w14:paraId="4BE1840F" w14:textId="77777777" w:rsidR="00B00D93" w:rsidRDefault="00B00D93" w:rsidP="00B00D93">
      <w:pPr>
        <w:pStyle w:val="Zkladntext"/>
        <w:numPr>
          <w:ilvl w:val="0"/>
          <w:numId w:val="4"/>
        </w:numPr>
        <w:tabs>
          <w:tab w:val="clear" w:pos="180"/>
          <w:tab w:val="clear" w:pos="360"/>
          <w:tab w:val="left" w:pos="851"/>
        </w:tabs>
        <w:suppressAutoHyphens/>
        <w:spacing w:after="120"/>
        <w:rPr>
          <w:sz w:val="22"/>
        </w:rPr>
      </w:pPr>
      <w:r w:rsidRPr="00A71858">
        <w:rPr>
          <w:sz w:val="22"/>
        </w:rPr>
        <w:t>Odstraňovat závady a nedostatky zjištěné při odborných prohlídkách kotelen a při revizích a zkouškách.</w:t>
      </w:r>
    </w:p>
    <w:p w14:paraId="25941349" w14:textId="77777777" w:rsidR="00B00D93" w:rsidRDefault="00B00D93" w:rsidP="00B00D93">
      <w:pPr>
        <w:pStyle w:val="Zkladntext"/>
        <w:numPr>
          <w:ilvl w:val="0"/>
          <w:numId w:val="4"/>
        </w:numPr>
        <w:tabs>
          <w:tab w:val="clear" w:pos="180"/>
          <w:tab w:val="clear" w:pos="360"/>
          <w:tab w:val="left" w:pos="851"/>
        </w:tabs>
        <w:suppressAutoHyphens/>
        <w:spacing w:after="120"/>
        <w:rPr>
          <w:sz w:val="22"/>
        </w:rPr>
      </w:pPr>
      <w:r w:rsidRPr="00A71858">
        <w:rPr>
          <w:sz w:val="22"/>
        </w:rPr>
        <w:t>Zajistit zjišťování přítomnosti oxidu uhelnatého (CO) ve lhůtách a způsobem stanoveným místním provozním řádem.</w:t>
      </w:r>
    </w:p>
    <w:p w14:paraId="3CB49736" w14:textId="6E5FC846" w:rsidR="00B00D93" w:rsidRPr="001F0F12" w:rsidRDefault="00B00D93" w:rsidP="00B00D93">
      <w:pPr>
        <w:pStyle w:val="Zkladntext"/>
        <w:numPr>
          <w:ilvl w:val="0"/>
          <w:numId w:val="4"/>
        </w:numPr>
        <w:tabs>
          <w:tab w:val="clear" w:pos="180"/>
          <w:tab w:val="clear" w:pos="360"/>
        </w:tabs>
        <w:suppressAutoHyphens/>
        <w:spacing w:after="120"/>
        <w:rPr>
          <w:sz w:val="22"/>
        </w:rPr>
      </w:pPr>
      <w:r w:rsidRPr="001F0F12">
        <w:rPr>
          <w:sz w:val="22"/>
        </w:rPr>
        <w:t xml:space="preserve">Zhotovitel vede provozní deník a zápisy o odborných prohlídkách kotelny. </w:t>
      </w:r>
    </w:p>
    <w:p w14:paraId="7719B53A" w14:textId="263EC5FD" w:rsidR="00B00D93" w:rsidRPr="001F0F12" w:rsidRDefault="00B00D93" w:rsidP="00B00D93">
      <w:pPr>
        <w:pStyle w:val="Zkladntext"/>
        <w:numPr>
          <w:ilvl w:val="0"/>
          <w:numId w:val="4"/>
        </w:numPr>
        <w:tabs>
          <w:tab w:val="clear" w:pos="180"/>
          <w:tab w:val="clear" w:pos="360"/>
        </w:tabs>
        <w:suppressAutoHyphens/>
        <w:spacing w:after="120"/>
        <w:rPr>
          <w:sz w:val="22"/>
        </w:rPr>
      </w:pPr>
      <w:r w:rsidRPr="001F0F12">
        <w:rPr>
          <w:sz w:val="22"/>
        </w:rPr>
        <w:t>Zhotovitel zajistí pro bezpečný provoz   plynového  zařízení  dle  § 7,  vyhlášky č. 352/2000 Sb. provádění  revizí a dle § 3 téže vyhlášky provádění kontrol plynového  zařízení</w:t>
      </w:r>
      <w:r w:rsidR="00D833FC">
        <w:rPr>
          <w:sz w:val="22"/>
        </w:rPr>
        <w:t xml:space="preserve"> podnikové směrnice č. 2016_246</w:t>
      </w:r>
      <w:r w:rsidRPr="001F0F12">
        <w:rPr>
          <w:sz w:val="22"/>
        </w:rPr>
        <w:t xml:space="preserve">. </w:t>
      </w:r>
    </w:p>
    <w:p w14:paraId="304A5E45" w14:textId="77777777" w:rsidR="00B00D93" w:rsidRPr="001F0F12" w:rsidRDefault="00B00D93" w:rsidP="00B00D93">
      <w:pPr>
        <w:pStyle w:val="Zkladntext"/>
        <w:numPr>
          <w:ilvl w:val="0"/>
          <w:numId w:val="4"/>
        </w:numPr>
        <w:tabs>
          <w:tab w:val="clear" w:pos="180"/>
          <w:tab w:val="clear" w:pos="360"/>
          <w:tab w:val="left" w:pos="851"/>
        </w:tabs>
        <w:suppressAutoHyphens/>
        <w:spacing w:after="120"/>
        <w:rPr>
          <w:sz w:val="22"/>
        </w:rPr>
      </w:pPr>
      <w:r w:rsidRPr="001F0F12">
        <w:rPr>
          <w:sz w:val="22"/>
        </w:rPr>
        <w:t>Zajistit potřebnou obsluhu a údržbu tlakových nádob</w:t>
      </w:r>
      <w:r>
        <w:rPr>
          <w:sz w:val="22"/>
        </w:rPr>
        <w:t>.</w:t>
      </w:r>
    </w:p>
    <w:p w14:paraId="300F3BA2" w14:textId="77777777" w:rsidR="00B00D93" w:rsidRPr="001F0F12" w:rsidRDefault="00B00D93" w:rsidP="00B00D93">
      <w:pPr>
        <w:pStyle w:val="Zkladntext"/>
        <w:numPr>
          <w:ilvl w:val="0"/>
          <w:numId w:val="4"/>
        </w:numPr>
        <w:tabs>
          <w:tab w:val="clear" w:pos="180"/>
          <w:tab w:val="clear" w:pos="360"/>
          <w:tab w:val="left" w:pos="851"/>
        </w:tabs>
        <w:suppressAutoHyphens/>
        <w:spacing w:after="120"/>
        <w:rPr>
          <w:sz w:val="22"/>
        </w:rPr>
      </w:pPr>
      <w:r w:rsidRPr="001F0F12">
        <w:rPr>
          <w:sz w:val="22"/>
        </w:rPr>
        <w:t>Zajistit v rámci plánovité údržby provádění  zkoušek</w:t>
      </w:r>
      <w:r>
        <w:rPr>
          <w:sz w:val="22"/>
        </w:rPr>
        <w:t>.</w:t>
      </w:r>
    </w:p>
    <w:p w14:paraId="536F8307" w14:textId="77777777" w:rsidR="00B00D93" w:rsidRPr="001F0F12" w:rsidRDefault="00B00D93" w:rsidP="00B00D93">
      <w:pPr>
        <w:pStyle w:val="Zkladntext"/>
        <w:numPr>
          <w:ilvl w:val="0"/>
          <w:numId w:val="4"/>
        </w:numPr>
        <w:tabs>
          <w:tab w:val="clear" w:pos="180"/>
          <w:tab w:val="clear" w:pos="360"/>
        </w:tabs>
        <w:suppressAutoHyphens/>
        <w:spacing w:after="120"/>
        <w:rPr>
          <w:sz w:val="22"/>
        </w:rPr>
      </w:pPr>
      <w:r w:rsidRPr="001F0F12">
        <w:rPr>
          <w:sz w:val="22"/>
        </w:rPr>
        <w:t>Zajistit nové nastavení, seřízení a odzkoušení pojistných ventilů, popřípadě jejich výměnu</w:t>
      </w:r>
      <w:r>
        <w:rPr>
          <w:sz w:val="22"/>
        </w:rPr>
        <w:t>.</w:t>
      </w:r>
    </w:p>
    <w:p w14:paraId="780280D3" w14:textId="649E55DF" w:rsidR="00B00D93" w:rsidRPr="001F0F12" w:rsidRDefault="006D0A27" w:rsidP="00B00D93">
      <w:pPr>
        <w:pStyle w:val="Zkladntext"/>
        <w:numPr>
          <w:ilvl w:val="0"/>
          <w:numId w:val="4"/>
        </w:numPr>
        <w:tabs>
          <w:tab w:val="clear" w:pos="180"/>
          <w:tab w:val="clear" w:pos="360"/>
          <w:tab w:val="left" w:pos="851"/>
        </w:tabs>
        <w:suppressAutoHyphens/>
        <w:spacing w:after="120"/>
        <w:rPr>
          <w:sz w:val="22"/>
        </w:rPr>
      </w:pPr>
      <w:r>
        <w:rPr>
          <w:sz w:val="22"/>
        </w:rPr>
        <w:t>Zajistit</w:t>
      </w:r>
      <w:r w:rsidR="00B00D93" w:rsidRPr="001F0F12">
        <w:rPr>
          <w:sz w:val="22"/>
        </w:rPr>
        <w:t xml:space="preserve"> odstranění zjištěných a jemu oznámených závad</w:t>
      </w:r>
      <w:r w:rsidR="00B00D93">
        <w:rPr>
          <w:sz w:val="22"/>
        </w:rPr>
        <w:t>.</w:t>
      </w:r>
    </w:p>
    <w:p w14:paraId="13152454" w14:textId="77777777" w:rsidR="00B00D93" w:rsidRDefault="00B00D93" w:rsidP="00B00D93">
      <w:pPr>
        <w:pStyle w:val="Zkladntext"/>
        <w:numPr>
          <w:ilvl w:val="0"/>
          <w:numId w:val="4"/>
        </w:numPr>
        <w:tabs>
          <w:tab w:val="clear" w:pos="180"/>
          <w:tab w:val="clear" w:pos="360"/>
          <w:tab w:val="left" w:pos="851"/>
        </w:tabs>
        <w:suppressAutoHyphens/>
        <w:spacing w:after="120"/>
        <w:rPr>
          <w:sz w:val="22"/>
        </w:rPr>
      </w:pPr>
      <w:r>
        <w:rPr>
          <w:sz w:val="22"/>
        </w:rPr>
        <w:t>Z</w:t>
      </w:r>
      <w:r w:rsidRPr="002D7D40">
        <w:rPr>
          <w:sz w:val="22"/>
        </w:rPr>
        <w:t xml:space="preserve">ajistit odbornou způsobilost všech pracovníků, podílejících se na provozu, obsluze, opravách, údržbě, </w:t>
      </w:r>
      <w:r w:rsidR="00D833FC">
        <w:rPr>
          <w:sz w:val="22"/>
        </w:rPr>
        <w:t xml:space="preserve">revizích a zkouškách, </w:t>
      </w:r>
      <w:r w:rsidRPr="002D7D40">
        <w:rPr>
          <w:sz w:val="22"/>
        </w:rPr>
        <w:t>kontrole  nádob, soustavně sledovat jejich činnost</w:t>
      </w:r>
      <w:r>
        <w:rPr>
          <w:sz w:val="22"/>
        </w:rPr>
        <w:t>.</w:t>
      </w:r>
    </w:p>
    <w:p w14:paraId="2D1F5FCB" w14:textId="77777777" w:rsidR="00B00D93" w:rsidRDefault="00B00D93" w:rsidP="00B00D93">
      <w:pPr>
        <w:pStyle w:val="Zkladntext"/>
        <w:numPr>
          <w:ilvl w:val="0"/>
          <w:numId w:val="4"/>
        </w:numPr>
        <w:tabs>
          <w:tab w:val="clear" w:pos="180"/>
          <w:tab w:val="clear" w:pos="360"/>
          <w:tab w:val="left" w:pos="851"/>
        </w:tabs>
        <w:suppressAutoHyphens/>
        <w:spacing w:after="120"/>
        <w:rPr>
          <w:sz w:val="22"/>
        </w:rPr>
      </w:pPr>
      <w:r>
        <w:rPr>
          <w:sz w:val="22"/>
        </w:rPr>
        <w:t>Z</w:t>
      </w:r>
      <w:r w:rsidRPr="002D7D40">
        <w:rPr>
          <w:sz w:val="22"/>
        </w:rPr>
        <w:t>ajistit, aby při provozu, obsluze, údržbě a opravách nádob byly dodržovány příslušné předpisy, pokyny, normy, jakož i příkazy a pokyny orgánů dozoru</w:t>
      </w:r>
      <w:r>
        <w:rPr>
          <w:sz w:val="22"/>
        </w:rPr>
        <w:t>.</w:t>
      </w:r>
    </w:p>
    <w:p w14:paraId="27AAA7D8" w14:textId="77777777" w:rsidR="00B00D93" w:rsidRDefault="00B00D93" w:rsidP="00B00D93">
      <w:pPr>
        <w:pStyle w:val="Zkladntext"/>
        <w:numPr>
          <w:ilvl w:val="0"/>
          <w:numId w:val="4"/>
        </w:numPr>
        <w:tabs>
          <w:tab w:val="clear" w:pos="180"/>
          <w:tab w:val="clear" w:pos="360"/>
          <w:tab w:val="left" w:pos="851"/>
        </w:tabs>
        <w:suppressAutoHyphens/>
        <w:spacing w:after="120"/>
        <w:rPr>
          <w:sz w:val="22"/>
        </w:rPr>
      </w:pPr>
      <w:r>
        <w:rPr>
          <w:sz w:val="22"/>
        </w:rPr>
        <w:t>Z</w:t>
      </w:r>
      <w:r w:rsidRPr="002D7D40">
        <w:rPr>
          <w:sz w:val="22"/>
        </w:rPr>
        <w:t>ajistit pro práci, revize a kontrolní prohlídky v nádobách potřebnou pracovní výstroj</w:t>
      </w:r>
      <w:r>
        <w:rPr>
          <w:sz w:val="22"/>
        </w:rPr>
        <w:t>.</w:t>
      </w:r>
    </w:p>
    <w:p w14:paraId="58F5CCAE" w14:textId="77777777" w:rsidR="00B00D93" w:rsidRDefault="00B00D93" w:rsidP="00B00D93">
      <w:pPr>
        <w:pStyle w:val="Zkladntext"/>
        <w:numPr>
          <w:ilvl w:val="0"/>
          <w:numId w:val="4"/>
        </w:numPr>
        <w:tabs>
          <w:tab w:val="clear" w:pos="180"/>
          <w:tab w:val="clear" w:pos="360"/>
          <w:tab w:val="left" w:pos="851"/>
        </w:tabs>
        <w:suppressAutoHyphens/>
        <w:spacing w:after="120"/>
        <w:rPr>
          <w:sz w:val="22"/>
        </w:rPr>
      </w:pPr>
      <w:r>
        <w:rPr>
          <w:sz w:val="22"/>
        </w:rPr>
        <w:t>V</w:t>
      </w:r>
      <w:r w:rsidRPr="002D7D40">
        <w:rPr>
          <w:sz w:val="22"/>
        </w:rPr>
        <w:t>ést přesnou evidenci všech</w:t>
      </w:r>
      <w:r>
        <w:rPr>
          <w:sz w:val="22"/>
        </w:rPr>
        <w:t xml:space="preserve"> tlakových</w:t>
      </w:r>
      <w:r w:rsidRPr="002D7D40">
        <w:rPr>
          <w:sz w:val="22"/>
        </w:rPr>
        <w:t xml:space="preserve"> nádob, jejich změn a spolehlivou úschovu a přístupnost jejich dokumentace</w:t>
      </w:r>
      <w:r>
        <w:rPr>
          <w:sz w:val="22"/>
        </w:rPr>
        <w:t>.</w:t>
      </w:r>
    </w:p>
    <w:p w14:paraId="68BA066D" w14:textId="77777777" w:rsidR="00B00D93" w:rsidRDefault="00B00D93" w:rsidP="00B00D93">
      <w:pPr>
        <w:pStyle w:val="Zkladntext"/>
        <w:tabs>
          <w:tab w:val="clear" w:pos="180"/>
          <w:tab w:val="clear" w:pos="360"/>
        </w:tabs>
        <w:suppressAutoHyphens/>
        <w:spacing w:after="120"/>
        <w:ind w:left="720"/>
        <w:rPr>
          <w:b/>
          <w:sz w:val="22"/>
        </w:rPr>
      </w:pPr>
    </w:p>
    <w:p w14:paraId="43956DEC" w14:textId="77777777" w:rsidR="00B00D93" w:rsidRPr="001F0F12" w:rsidRDefault="00B00D93" w:rsidP="00B00D93">
      <w:pPr>
        <w:pStyle w:val="Zkladntext"/>
        <w:rPr>
          <w:sz w:val="22"/>
        </w:rPr>
      </w:pPr>
      <w:r w:rsidRPr="001F0F12">
        <w:rPr>
          <w:sz w:val="22"/>
        </w:rPr>
        <w:t>Dle vyhlášky ČÚBP č. 91/93 Sb. a NV č. 101/2005 Sb. zajistí zhotovitel provádění odborné prohlídky kotelny.</w:t>
      </w:r>
    </w:p>
    <w:p w14:paraId="56A6C6E8" w14:textId="77777777" w:rsidR="00B00D93" w:rsidRPr="00A71858" w:rsidRDefault="00B00D93" w:rsidP="00B00D93">
      <w:pPr>
        <w:pStyle w:val="Zkladntext"/>
        <w:rPr>
          <w:sz w:val="22"/>
        </w:rPr>
      </w:pPr>
      <w:r w:rsidRPr="001F0F12">
        <w:rPr>
          <w:sz w:val="22"/>
        </w:rPr>
        <w:t>Provoz TNS a jejich revize a zkoušky se zajišťuje dle ČSN 69 0012 a vyhlášky ČÚBP č.352</w:t>
      </w:r>
      <w:r w:rsidRPr="00A71858">
        <w:rPr>
          <w:sz w:val="22"/>
        </w:rPr>
        <w:t>/2000 Sb. v platném znění.</w:t>
      </w:r>
    </w:p>
    <w:p w14:paraId="572999C2" w14:textId="77777777" w:rsidR="00B00D93" w:rsidRPr="00A71858" w:rsidRDefault="00B00D93" w:rsidP="00B00D93">
      <w:pPr>
        <w:pStyle w:val="Zkladntext"/>
        <w:spacing w:after="120"/>
        <w:rPr>
          <w:b/>
          <w:sz w:val="22"/>
        </w:rPr>
      </w:pPr>
    </w:p>
    <w:p w14:paraId="71FC7B65" w14:textId="77777777" w:rsidR="00B00D93" w:rsidRPr="00A71858" w:rsidRDefault="00B00D93" w:rsidP="00B00D93">
      <w:pPr>
        <w:ind w:left="703"/>
      </w:pPr>
    </w:p>
    <w:p w14:paraId="7E16BC50" w14:textId="6B1F3036" w:rsidR="00B00D93" w:rsidRPr="00A71858" w:rsidRDefault="00B00D93" w:rsidP="00B00D93">
      <w:pPr>
        <w:pStyle w:val="Zkladntext"/>
        <w:rPr>
          <w:sz w:val="22"/>
        </w:rPr>
      </w:pPr>
      <w:r w:rsidRPr="00A71858">
        <w:rPr>
          <w:sz w:val="22"/>
        </w:rPr>
        <w:t>Dále</w:t>
      </w:r>
      <w:r>
        <w:rPr>
          <w:sz w:val="22"/>
        </w:rPr>
        <w:t xml:space="preserve"> zhotovitel</w:t>
      </w:r>
      <w:r w:rsidRPr="00A71858">
        <w:rPr>
          <w:sz w:val="22"/>
        </w:rPr>
        <w:t xml:space="preserve"> musí zajistit provedení kontrol účinnosti kotlů (kotelny) a otopných soustav </w:t>
      </w:r>
      <w:r w:rsidRPr="001F0F12">
        <w:rPr>
          <w:sz w:val="22"/>
        </w:rPr>
        <w:t>dle vyhl.</w:t>
      </w:r>
      <w:r w:rsidR="00FC513B">
        <w:rPr>
          <w:sz w:val="22"/>
        </w:rPr>
        <w:t xml:space="preserve"> </w:t>
      </w:r>
      <w:r w:rsidRPr="001F0F12">
        <w:rPr>
          <w:sz w:val="22"/>
        </w:rPr>
        <w:t>č.</w:t>
      </w:r>
      <w:r w:rsidR="00FC513B">
        <w:rPr>
          <w:sz w:val="22"/>
        </w:rPr>
        <w:t xml:space="preserve"> </w:t>
      </w:r>
      <w:r w:rsidRPr="001F0F12">
        <w:rPr>
          <w:sz w:val="22"/>
        </w:rPr>
        <w:t>194/2013 Sb.</w:t>
      </w:r>
      <w:r w:rsidR="00837748">
        <w:rPr>
          <w:sz w:val="22"/>
        </w:rPr>
        <w:t>,</w:t>
      </w:r>
      <w:r w:rsidRPr="001F0F12">
        <w:rPr>
          <w:sz w:val="22"/>
        </w:rPr>
        <w:t xml:space="preserve"> jestli-že se na kotelnu vztahuje. Kontrolu by měly provést osoby dle vyhl.</w:t>
      </w:r>
      <w:r w:rsidR="00FC513B">
        <w:rPr>
          <w:sz w:val="22"/>
        </w:rPr>
        <w:t xml:space="preserve"> </w:t>
      </w:r>
      <w:r w:rsidRPr="001F0F12">
        <w:rPr>
          <w:sz w:val="22"/>
        </w:rPr>
        <w:t>č.</w:t>
      </w:r>
      <w:r w:rsidR="00FC513B">
        <w:rPr>
          <w:sz w:val="22"/>
        </w:rPr>
        <w:t xml:space="preserve"> </w:t>
      </w:r>
      <w:r w:rsidRPr="001F0F12">
        <w:rPr>
          <w:sz w:val="22"/>
        </w:rPr>
        <w:t>118/2013 Sb. Tyto kontroly musí být prováděny u kotelen, když nemají provozovatel</w:t>
      </w:r>
      <w:r w:rsidR="00837748">
        <w:rPr>
          <w:sz w:val="22"/>
        </w:rPr>
        <w:t>é</w:t>
      </w:r>
      <w:r w:rsidRPr="001F0F12">
        <w:rPr>
          <w:sz w:val="22"/>
        </w:rPr>
        <w:t xml:space="preserve"> licenci na dodávku tepla (zákon č.250/2014 Sb. – 250</w:t>
      </w:r>
      <w:r>
        <w:rPr>
          <w:sz w:val="22"/>
        </w:rPr>
        <w:t>/2014.) dle tabulky 5. Kontroly u kotelen s licencí provádí provo</w:t>
      </w:r>
      <w:r w:rsidRPr="00A71858">
        <w:rPr>
          <w:sz w:val="22"/>
        </w:rPr>
        <w:t>zovatel sám 1x za rok.</w:t>
      </w:r>
    </w:p>
    <w:p w14:paraId="4943352F" w14:textId="77777777" w:rsidR="00B00D93" w:rsidRPr="00A71858" w:rsidRDefault="00B00D93" w:rsidP="00B00D93">
      <w:pPr>
        <w:pStyle w:val="Zkladntext"/>
        <w:rPr>
          <w:sz w:val="22"/>
        </w:rPr>
      </w:pPr>
    </w:p>
    <w:p w14:paraId="325C2A1C" w14:textId="77777777" w:rsidR="00B00D93" w:rsidRPr="00A71858" w:rsidRDefault="00B00D93" w:rsidP="00B00D93">
      <w:pPr>
        <w:pStyle w:val="Zkladntext"/>
        <w:rPr>
          <w:sz w:val="22"/>
        </w:rPr>
      </w:pPr>
    </w:p>
    <w:p w14:paraId="14C84C71" w14:textId="77777777" w:rsidR="00B00D93" w:rsidRPr="00A71858" w:rsidRDefault="00B00D93" w:rsidP="00B00D93">
      <w:pPr>
        <w:pStyle w:val="Zkladntext"/>
        <w:rPr>
          <w:sz w:val="22"/>
        </w:rPr>
      </w:pPr>
    </w:p>
    <w:p w14:paraId="63293D7A" w14:textId="77777777" w:rsidR="00B00D93" w:rsidRPr="00A71858" w:rsidRDefault="00B00D93" w:rsidP="00B00D93">
      <w:pPr>
        <w:pStyle w:val="Seznam"/>
        <w:ind w:left="851" w:hanging="851"/>
        <w:rPr>
          <w:b/>
          <w:caps/>
        </w:rPr>
      </w:pPr>
      <w:r w:rsidRPr="00A71858">
        <w:rPr>
          <w:b/>
          <w:caps/>
        </w:rPr>
        <w:tab/>
        <w:t>osoby</w:t>
      </w:r>
      <w:r>
        <w:rPr>
          <w:b/>
          <w:caps/>
        </w:rPr>
        <w:t xml:space="preserve"> zhotovitele</w:t>
      </w:r>
      <w:r w:rsidRPr="00A71858">
        <w:rPr>
          <w:b/>
          <w:caps/>
        </w:rPr>
        <w:t xml:space="preserve"> zodpovědné za provoz a údržbu kotelny</w:t>
      </w:r>
    </w:p>
    <w:p w14:paraId="40285487" w14:textId="77777777" w:rsidR="00B00D93" w:rsidRPr="00A71858" w:rsidRDefault="00B00D93" w:rsidP="00B00D93">
      <w:pPr>
        <w:pStyle w:val="Seznam"/>
      </w:pPr>
    </w:p>
    <w:p w14:paraId="663F8566" w14:textId="17867749" w:rsidR="00B00D93" w:rsidRDefault="00B00D93" w:rsidP="00B00D93">
      <w:pPr>
        <w:pStyle w:val="Seznam"/>
        <w:numPr>
          <w:ilvl w:val="0"/>
          <w:numId w:val="5"/>
        </w:numPr>
        <w:tabs>
          <w:tab w:val="left" w:pos="2553"/>
        </w:tabs>
      </w:pPr>
      <w:r>
        <w:t>Z</w:t>
      </w:r>
      <w:r w:rsidRPr="00A71858">
        <w:t>ná parametry, pracovní tlaky, teploty a funkc</w:t>
      </w:r>
      <w:r w:rsidR="00837748">
        <w:t>e</w:t>
      </w:r>
      <w:r w:rsidRPr="00A71858">
        <w:t xml:space="preserve"> zařízení umístěných v</w:t>
      </w:r>
      <w:r>
        <w:t> </w:t>
      </w:r>
      <w:r w:rsidRPr="00A71858">
        <w:t>kotelně</w:t>
      </w:r>
      <w:r>
        <w:t>.</w:t>
      </w:r>
    </w:p>
    <w:p w14:paraId="2DED8966" w14:textId="78A3CE10" w:rsidR="00B00D93" w:rsidRDefault="00B00D93" w:rsidP="00B00D93">
      <w:pPr>
        <w:pStyle w:val="Seznam"/>
        <w:numPr>
          <w:ilvl w:val="0"/>
          <w:numId w:val="5"/>
        </w:numPr>
        <w:tabs>
          <w:tab w:val="left" w:pos="2553"/>
        </w:tabs>
      </w:pPr>
      <w:r>
        <w:t>N</w:t>
      </w:r>
      <w:r w:rsidRPr="00A71858">
        <w:t>epřipustí do provozu zařízení bez potřebných provozních předpisů, předepsané dokumentace, bezpečnostní výstroje, jakož i zařízení</w:t>
      </w:r>
      <w:r w:rsidR="00837748">
        <w:t>,</w:t>
      </w:r>
      <w:r w:rsidRPr="00A71858">
        <w:t xml:space="preserve"> u nichž nebyly včas provedeny předepsané prohlídky, revize a zkoušky, nebo u nichž je známo, že by mohly ohrozit bezpečnost</w:t>
      </w:r>
      <w:r>
        <w:t>.</w:t>
      </w:r>
      <w:r w:rsidR="005758B3">
        <w:t xml:space="preserve"> Revize provede </w:t>
      </w:r>
      <w:r w:rsidR="009865FA">
        <w:t xml:space="preserve"> zhotovitele</w:t>
      </w:r>
      <w:r w:rsidR="00D833FC">
        <w:t>.</w:t>
      </w:r>
    </w:p>
    <w:p w14:paraId="0CBCE4C0" w14:textId="77777777" w:rsidR="00B00D93" w:rsidRDefault="00B00D93" w:rsidP="00B00D93">
      <w:pPr>
        <w:pStyle w:val="Seznam"/>
        <w:numPr>
          <w:ilvl w:val="0"/>
          <w:numId w:val="5"/>
        </w:numPr>
        <w:tabs>
          <w:tab w:val="left" w:pos="2553"/>
        </w:tabs>
      </w:pPr>
      <w:r>
        <w:t>S</w:t>
      </w:r>
      <w:r w:rsidRPr="00A71858">
        <w:t>leduje a podle potřeby provádí opatření, aby zařízení bylo náležitě obsluhováno a udržováno, zejména bezpečně, hospodárně a ekonomicky provozováno</w:t>
      </w:r>
      <w:r>
        <w:t>.</w:t>
      </w:r>
    </w:p>
    <w:p w14:paraId="45A0534B" w14:textId="77777777" w:rsidR="00B00D93" w:rsidRDefault="00B00D93" w:rsidP="00B00D93">
      <w:pPr>
        <w:pStyle w:val="Seznam"/>
        <w:numPr>
          <w:ilvl w:val="0"/>
          <w:numId w:val="5"/>
        </w:numPr>
        <w:tabs>
          <w:tab w:val="left" w:pos="2553"/>
        </w:tabs>
      </w:pPr>
      <w:r>
        <w:t>Z</w:t>
      </w:r>
      <w:r w:rsidRPr="00A71858">
        <w:t xml:space="preserve">ajišťuje nejméně 1x za rok po ukončení topné sezóny a kromě toho po každé generální opravě a změně paliva </w:t>
      </w:r>
      <w:r w:rsidRPr="001F0F12">
        <w:t>odbornou prohlídku kotelny. Při</w:t>
      </w:r>
      <w:r w:rsidRPr="00A71858">
        <w:t xml:space="preserve"> vypracování celkové zprávy se vychází z revizních zpráv revizních techniků kotlů a TNS, elektro, zdvihacích zařízení, spalinových cest, servisů zařízení kotelny a ze zpráv na další zařízení a např. zprávy požárního technika, bezpečnostního technika atd. Určí opatření na odstranění zjištěných závad z těchto revizních zpráv. Při odborné prohlídce se zjišťuje zejména vnitřní a vnější stav kotle, stav zabezpečovacího zařízení, čerpadel, nádrží a výměníku, zdvihacích a elektrických zařízení. Zápis o výsledku odborné prohlídky se uschovává po dobu tří let</w:t>
      </w:r>
      <w:r>
        <w:t>.</w:t>
      </w:r>
    </w:p>
    <w:p w14:paraId="32A85145" w14:textId="77777777" w:rsidR="00B00D93" w:rsidRDefault="00B00D93" w:rsidP="00B00D93">
      <w:pPr>
        <w:pStyle w:val="Seznam"/>
        <w:numPr>
          <w:ilvl w:val="0"/>
          <w:numId w:val="5"/>
        </w:numPr>
        <w:tabs>
          <w:tab w:val="left" w:pos="2553"/>
        </w:tabs>
      </w:pPr>
      <w:r>
        <w:t>V</w:t>
      </w:r>
      <w:r w:rsidRPr="00A71858">
        <w:t>e spolupráci a podle pokynů revizních techniků připravuje zařízení ke kontrolním revizím, prohlídkám a zkouškám a odborným prohlídkám</w:t>
      </w:r>
      <w:r>
        <w:t>.</w:t>
      </w:r>
    </w:p>
    <w:p w14:paraId="7E42828E" w14:textId="77777777" w:rsidR="00B00D93" w:rsidRDefault="00B00D93" w:rsidP="00B00D93">
      <w:pPr>
        <w:pStyle w:val="Seznam"/>
        <w:numPr>
          <w:ilvl w:val="0"/>
          <w:numId w:val="5"/>
        </w:numPr>
        <w:tabs>
          <w:tab w:val="left" w:pos="2553"/>
        </w:tabs>
      </w:pPr>
      <w:r>
        <w:t>P</w:t>
      </w:r>
      <w:r w:rsidRPr="00A71858">
        <w:t>ro práci v kotelně zajišťuje potřebnou pracovní výstroj obsluhy a musí být obeznámen se způsobem její využívání</w:t>
      </w:r>
      <w:r>
        <w:t>.</w:t>
      </w:r>
    </w:p>
    <w:p w14:paraId="58976E28" w14:textId="77777777" w:rsidR="00B00D93" w:rsidRDefault="00B00D93" w:rsidP="00B00D93">
      <w:pPr>
        <w:pStyle w:val="Seznam"/>
        <w:numPr>
          <w:ilvl w:val="0"/>
          <w:numId w:val="5"/>
        </w:numPr>
        <w:tabs>
          <w:tab w:val="left" w:pos="2553"/>
        </w:tabs>
      </w:pPr>
      <w:r>
        <w:t>Z</w:t>
      </w:r>
      <w:r w:rsidRPr="00A71858">
        <w:t>ajišťuje odbornou způsobilost všech pracovníků podílejících se na provozu a údržbě kotle a nádob a plynového zařízení a zajišťuje jejich pravidelné doškolování a přezkušování</w:t>
      </w:r>
      <w:r>
        <w:t>.</w:t>
      </w:r>
    </w:p>
    <w:p w14:paraId="4469D603" w14:textId="77777777" w:rsidR="00B00D93" w:rsidRDefault="00B00D93" w:rsidP="00B00D93">
      <w:pPr>
        <w:pStyle w:val="Seznam"/>
        <w:numPr>
          <w:ilvl w:val="0"/>
          <w:numId w:val="5"/>
        </w:numPr>
        <w:tabs>
          <w:tab w:val="left" w:pos="2553"/>
        </w:tabs>
      </w:pPr>
      <w:r>
        <w:t>Z</w:t>
      </w:r>
      <w:r w:rsidRPr="00A71858">
        <w:t>ajišťuje, aby při provozu, obsluze a údržbě plynového zařízení a TNS byly dodržovány příslušné předpisy a normy jakož i příkazy a pokyny dozorčích orgánů</w:t>
      </w:r>
      <w:r>
        <w:t>.</w:t>
      </w:r>
    </w:p>
    <w:p w14:paraId="2B4416FE" w14:textId="77777777" w:rsidR="00B00D93" w:rsidRDefault="00B00D93" w:rsidP="00B00D93">
      <w:pPr>
        <w:pStyle w:val="Seznam"/>
        <w:numPr>
          <w:ilvl w:val="0"/>
          <w:numId w:val="5"/>
        </w:numPr>
        <w:tabs>
          <w:tab w:val="left" w:pos="2553"/>
        </w:tabs>
      </w:pPr>
      <w:r w:rsidRPr="001F0F12">
        <w:t>Hlásí všechny změny a úpravy v kotelně na</w:t>
      </w:r>
      <w:r>
        <w:t xml:space="preserve"> energodispečink a</w:t>
      </w:r>
      <w:r w:rsidRPr="00A71858">
        <w:t xml:space="preserve"> pracovníkovi, který provádí odborné prohlídky (reviznímu technikovi kotlů)</w:t>
      </w:r>
      <w:r>
        <w:t>.</w:t>
      </w:r>
    </w:p>
    <w:p w14:paraId="6E32E94F" w14:textId="77777777" w:rsidR="00B00D93" w:rsidRDefault="00B00D93" w:rsidP="00B00D93">
      <w:pPr>
        <w:pStyle w:val="Seznam"/>
        <w:numPr>
          <w:ilvl w:val="0"/>
          <w:numId w:val="5"/>
        </w:numPr>
        <w:tabs>
          <w:tab w:val="left" w:pos="2553"/>
        </w:tabs>
      </w:pPr>
      <w:r>
        <w:t>N</w:t>
      </w:r>
      <w:r w:rsidRPr="00A71858">
        <w:t>eprodleně oznámí všechny úrazy, ke kterým došlo v souvislosti s provozem kotelny v souladu s NV č. 201/2010 Sb.</w:t>
      </w:r>
    </w:p>
    <w:p w14:paraId="322D7024" w14:textId="77777777" w:rsidR="00B00D93" w:rsidRDefault="00B00D93" w:rsidP="00B00D93">
      <w:pPr>
        <w:pStyle w:val="Seznam"/>
        <w:numPr>
          <w:ilvl w:val="0"/>
          <w:numId w:val="5"/>
        </w:numPr>
      </w:pPr>
      <w:r>
        <w:t>S</w:t>
      </w:r>
      <w:r w:rsidRPr="00A71858">
        <w:t>tanoví způsob vedení provozní dokumentace. Provádí kontrolu zápisů v provozním deníku kotelny a v další provozní dokumentaci. Do provozního deníku zapisuje své příkazy a nařízení.</w:t>
      </w:r>
    </w:p>
    <w:p w14:paraId="1433D30C" w14:textId="77777777" w:rsidR="00B00D93" w:rsidRDefault="00B00D93" w:rsidP="00B00D93">
      <w:pPr>
        <w:pStyle w:val="Seznam"/>
        <w:numPr>
          <w:ilvl w:val="0"/>
          <w:numId w:val="5"/>
        </w:numPr>
        <w:tabs>
          <w:tab w:val="left" w:pos="2553"/>
        </w:tabs>
      </w:pPr>
      <w:r>
        <w:t>Z</w:t>
      </w:r>
      <w:r w:rsidRPr="00A71858">
        <w:t>ajišťuje údržbu celého zařízení kotelny. Zajišťuje odstranění závad zjištěných při odborných prohlídkách, revizích a zkouškách. Údržbou a servisem pověřuje pouze firmy, které mají na příslušnou činnost oprávnění a příslušný živnostenský list</w:t>
      </w:r>
      <w:r>
        <w:t>.</w:t>
      </w:r>
    </w:p>
    <w:p w14:paraId="23342F27" w14:textId="77777777" w:rsidR="00B00D93" w:rsidRDefault="00B00D93" w:rsidP="00B00D93">
      <w:pPr>
        <w:pStyle w:val="Seznam"/>
        <w:numPr>
          <w:ilvl w:val="0"/>
          <w:numId w:val="5"/>
        </w:numPr>
        <w:tabs>
          <w:tab w:val="left" w:pos="2553"/>
        </w:tabs>
      </w:pPr>
      <w:r>
        <w:t>P</w:t>
      </w:r>
      <w:r w:rsidRPr="00A71858">
        <w:t>o ukončení topné sezóny zajišťuje čištění kotlů po vodní i spalinové straně, včetně kouřovodů a komínu</w:t>
      </w:r>
      <w:r>
        <w:t>.</w:t>
      </w:r>
    </w:p>
    <w:p w14:paraId="2401C310" w14:textId="77777777" w:rsidR="00B00D93" w:rsidRDefault="00B00D93" w:rsidP="00B00D93">
      <w:pPr>
        <w:pStyle w:val="Seznam"/>
        <w:numPr>
          <w:ilvl w:val="0"/>
          <w:numId w:val="5"/>
        </w:numPr>
        <w:tabs>
          <w:tab w:val="left" w:pos="2553"/>
        </w:tabs>
      </w:pPr>
      <w:r>
        <w:t>P</w:t>
      </w:r>
      <w:r w:rsidRPr="00A71858">
        <w:t>rovádí dozor nad prací topiče, kontroluje plnění jeho povinností a dbá o jeho praktické zacvičení</w:t>
      </w:r>
      <w:r>
        <w:t>.</w:t>
      </w:r>
    </w:p>
    <w:p w14:paraId="72A4F2C2" w14:textId="77777777" w:rsidR="00B00D93" w:rsidRDefault="00B00D93" w:rsidP="00B00D93">
      <w:pPr>
        <w:pStyle w:val="Seznam"/>
        <w:numPr>
          <w:ilvl w:val="0"/>
          <w:numId w:val="5"/>
        </w:numPr>
        <w:tabs>
          <w:tab w:val="left" w:pos="2553"/>
        </w:tabs>
      </w:pPr>
      <w:r>
        <w:t>Z</w:t>
      </w:r>
      <w:r w:rsidRPr="00A71858">
        <w:t>ajišťuje sledování chemické kvality vody a zajišťuje provozov</w:t>
      </w:r>
      <w:r>
        <w:t>á</w:t>
      </w:r>
      <w:r w:rsidRPr="00A71858">
        <w:t>ní zařízení pro chemickou úpravu vody v souladu s návodem výrobce</w:t>
      </w:r>
      <w:r>
        <w:t>.</w:t>
      </w:r>
    </w:p>
    <w:p w14:paraId="3D01F44A" w14:textId="77777777" w:rsidR="00B00D93" w:rsidRDefault="00B00D93" w:rsidP="00B00D93">
      <w:pPr>
        <w:pStyle w:val="Seznam"/>
        <w:numPr>
          <w:ilvl w:val="0"/>
          <w:numId w:val="5"/>
        </w:numPr>
        <w:tabs>
          <w:tab w:val="left" w:pos="2553"/>
        </w:tabs>
      </w:pPr>
      <w:r>
        <w:t>Z</w:t>
      </w:r>
      <w:r w:rsidRPr="00A71858">
        <w:t>ajišťuje servis zařízení kotelny odbornými pracovníky</w:t>
      </w:r>
      <w:r w:rsidR="009C3B56">
        <w:t>,</w:t>
      </w:r>
      <w:r w:rsidRPr="00A71858">
        <w:t xml:space="preserve"> tzn. servis kotlů (hořáků), servis zařízení MaR kotelny, servis úpravny vody, expanzního a doplňovacího zařízení, detektorů úniku plynu atd.</w:t>
      </w:r>
    </w:p>
    <w:p w14:paraId="0F057F72" w14:textId="77777777" w:rsidR="00B00D93" w:rsidRDefault="00B00D93" w:rsidP="00B00D93">
      <w:pPr>
        <w:pStyle w:val="ANadpis1roveArialTunPodtrenVechnavelkzarovn"/>
      </w:pPr>
    </w:p>
    <w:p w14:paraId="60F6F39B" w14:textId="77777777" w:rsidR="00B00D93" w:rsidRPr="00E2098E" w:rsidRDefault="00B00D93" w:rsidP="00F740B8">
      <w:pPr>
        <w:pStyle w:val="ANadpis1roveArialTunPodtrenVechnavelkzarovn"/>
        <w:jc w:val="both"/>
      </w:pPr>
      <w:r w:rsidRPr="00E2098E">
        <w:t xml:space="preserve">POVINOSTI ZHOTOVITELE </w:t>
      </w:r>
      <w:r w:rsidR="009F66E2">
        <w:t>-</w:t>
      </w:r>
      <w:r w:rsidRPr="00E2098E">
        <w:t xml:space="preserve"> VÝMĚNÍKOV</w:t>
      </w:r>
      <w:r w:rsidR="009F66E2">
        <w:t>É</w:t>
      </w:r>
      <w:r w:rsidRPr="00E2098E">
        <w:t xml:space="preserve"> STANIC</w:t>
      </w:r>
      <w:r w:rsidR="009F66E2">
        <w:t>E</w:t>
      </w:r>
    </w:p>
    <w:p w14:paraId="7CEC6E2D" w14:textId="77777777" w:rsidR="00B00D93" w:rsidRPr="00A71858" w:rsidRDefault="00B00D93" w:rsidP="00F740B8">
      <w:pPr>
        <w:pStyle w:val="ANadpis1roveArialTunPodtrenVechnavelkzarovn"/>
        <w:jc w:val="both"/>
      </w:pPr>
      <w:r>
        <w:t>Zhotovitel je povinen</w:t>
      </w:r>
    </w:p>
    <w:p w14:paraId="154BB1A1" w14:textId="77777777" w:rsidR="00B00D93" w:rsidRPr="00A71858" w:rsidRDefault="00B00D93" w:rsidP="007D1601">
      <w:pPr>
        <w:pStyle w:val="Zkladntext"/>
        <w:rPr>
          <w:b/>
          <w:i/>
          <w:snapToGrid w:val="0"/>
          <w:sz w:val="22"/>
          <w:szCs w:val="22"/>
        </w:rPr>
      </w:pPr>
    </w:p>
    <w:p w14:paraId="13EA3BF1" w14:textId="77777777" w:rsidR="00B00D93" w:rsidRPr="00A71858" w:rsidRDefault="00B00D93" w:rsidP="007D1601">
      <w:pPr>
        <w:pStyle w:val="Zkladntext"/>
        <w:rPr>
          <w:snapToGrid w:val="0"/>
          <w:sz w:val="22"/>
          <w:szCs w:val="22"/>
        </w:rPr>
      </w:pPr>
      <w:r w:rsidRPr="00257ACE">
        <w:rPr>
          <w:snapToGrid w:val="0"/>
          <w:sz w:val="22"/>
          <w:szCs w:val="22"/>
        </w:rPr>
        <w:t>Provozovatel je organizace, která nádoby skutečně užívá</w:t>
      </w:r>
      <w:r w:rsidRPr="00A71858">
        <w:rPr>
          <w:snapToGrid w:val="0"/>
          <w:sz w:val="22"/>
          <w:szCs w:val="22"/>
        </w:rPr>
        <w:t>, provozuje a odpovídá za jejich stav a provoz.</w:t>
      </w:r>
    </w:p>
    <w:p w14:paraId="1C0A46D9" w14:textId="77777777" w:rsidR="00B00D93" w:rsidRPr="00A71858" w:rsidRDefault="00B00D93" w:rsidP="007D1601">
      <w:pPr>
        <w:pStyle w:val="Zkladntext"/>
        <w:rPr>
          <w:snapToGrid w:val="0"/>
          <w:sz w:val="22"/>
          <w:szCs w:val="22"/>
        </w:rPr>
      </w:pPr>
    </w:p>
    <w:p w14:paraId="514CB272" w14:textId="77777777" w:rsidR="00B00D93" w:rsidRPr="00A71858" w:rsidRDefault="00B00D93" w:rsidP="007D1601">
      <w:pPr>
        <w:pStyle w:val="ANadpis3roveArialTunVlevo0cmPedsazen1"/>
        <w:rPr>
          <w:rFonts w:ascii="Times New Roman" w:hAnsi="Times New Roman"/>
          <w:caps w:val="0"/>
          <w:snapToGrid w:val="0"/>
          <w:sz w:val="22"/>
          <w:szCs w:val="22"/>
        </w:rPr>
      </w:pPr>
      <w:r w:rsidRPr="00A71858">
        <w:rPr>
          <w:rFonts w:ascii="Times New Roman" w:hAnsi="Times New Roman"/>
          <w:caps w:val="0"/>
          <w:snapToGrid w:val="0"/>
          <w:sz w:val="22"/>
          <w:szCs w:val="22"/>
          <w:u w:val="single"/>
        </w:rPr>
        <w:t xml:space="preserve">Povinnost </w:t>
      </w:r>
      <w:r>
        <w:rPr>
          <w:rFonts w:ascii="Times New Roman" w:hAnsi="Times New Roman"/>
          <w:caps w:val="0"/>
          <w:snapToGrid w:val="0"/>
          <w:sz w:val="22"/>
          <w:szCs w:val="22"/>
          <w:u w:val="single"/>
        </w:rPr>
        <w:t>zhotovitele</w:t>
      </w:r>
      <w:r w:rsidRPr="00A71858">
        <w:rPr>
          <w:rFonts w:ascii="Times New Roman" w:hAnsi="Times New Roman"/>
          <w:caps w:val="0"/>
          <w:snapToGrid w:val="0"/>
          <w:sz w:val="22"/>
          <w:szCs w:val="22"/>
          <w:u w:val="single"/>
        </w:rPr>
        <w:t xml:space="preserve"> dle ČSN 69 0012</w:t>
      </w:r>
    </w:p>
    <w:p w14:paraId="0666A16D" w14:textId="77777777" w:rsidR="00B00D93" w:rsidRPr="00A71858" w:rsidRDefault="00B00D93" w:rsidP="00E137BD">
      <w:r w:rsidRPr="00A71858">
        <w:t xml:space="preserve">K zajištění bezpečného a hospodárného provozu je </w:t>
      </w:r>
      <w:r>
        <w:t>zhotovitel</w:t>
      </w:r>
      <w:r w:rsidRPr="00A71858">
        <w:t xml:space="preserve"> povinen:</w:t>
      </w:r>
    </w:p>
    <w:p w14:paraId="2A4B7631" w14:textId="77777777" w:rsidR="00B00D93" w:rsidRDefault="00B00D93" w:rsidP="00F740B8">
      <w:pPr>
        <w:numPr>
          <w:ilvl w:val="0"/>
          <w:numId w:val="2"/>
        </w:numPr>
        <w:spacing w:after="0"/>
      </w:pPr>
      <w:r>
        <w:t>U</w:t>
      </w:r>
      <w:r w:rsidRPr="00A71858">
        <w:t>stanovit jednoho popřípadě více pracovníků zodpovědných za provoz nádob, přičemž rozsah povinností zodpovědných pracovníků určí provozovatel vlastním organizačním statutem</w:t>
      </w:r>
      <w:r>
        <w:t>.</w:t>
      </w:r>
    </w:p>
    <w:p w14:paraId="2C01F3FE" w14:textId="77777777" w:rsidR="00B00D93" w:rsidRDefault="00B00D93" w:rsidP="00F740B8">
      <w:pPr>
        <w:numPr>
          <w:ilvl w:val="0"/>
          <w:numId w:val="2"/>
        </w:numPr>
        <w:spacing w:after="0"/>
      </w:pPr>
      <w:r>
        <w:t>Z</w:t>
      </w:r>
      <w:r w:rsidRPr="00A71858">
        <w:t>ajistit potřebnou obsluhu a údržbu nádob</w:t>
      </w:r>
      <w:r>
        <w:t>.</w:t>
      </w:r>
    </w:p>
    <w:p w14:paraId="61FA27F8" w14:textId="77777777" w:rsidR="00B00D93" w:rsidRDefault="00B00D93" w:rsidP="00F740B8">
      <w:pPr>
        <w:numPr>
          <w:ilvl w:val="0"/>
          <w:numId w:val="2"/>
        </w:numPr>
        <w:spacing w:after="0"/>
      </w:pPr>
      <w:r>
        <w:t>Z</w:t>
      </w:r>
      <w:r w:rsidRPr="00A71858">
        <w:t>ajistit v rámci plánovité údržby provádění  zkoušek</w:t>
      </w:r>
      <w:r>
        <w:t>.</w:t>
      </w:r>
    </w:p>
    <w:p w14:paraId="54DC46FC" w14:textId="77777777" w:rsidR="00B00D93" w:rsidRDefault="00B00D93" w:rsidP="00F740B8">
      <w:pPr>
        <w:numPr>
          <w:ilvl w:val="0"/>
          <w:numId w:val="2"/>
        </w:numPr>
        <w:spacing w:after="0"/>
      </w:pPr>
      <w:r>
        <w:t>Z</w:t>
      </w:r>
      <w:r w:rsidRPr="00A71858">
        <w:t>ajistit nové nastavení, seřízení a odzkoušení pojistných ventilů, popřípadě jejich výměnu</w:t>
      </w:r>
      <w:r>
        <w:t>.</w:t>
      </w:r>
    </w:p>
    <w:p w14:paraId="219C0EFC" w14:textId="77777777" w:rsidR="00B00D93" w:rsidRDefault="00B00D93" w:rsidP="00F740B8">
      <w:pPr>
        <w:numPr>
          <w:ilvl w:val="0"/>
          <w:numId w:val="2"/>
        </w:numPr>
        <w:spacing w:after="0"/>
      </w:pPr>
      <w:r>
        <w:t>Z</w:t>
      </w:r>
      <w:r w:rsidRPr="00A71858">
        <w:t xml:space="preserve">ajistit odbornou způsobilost všech pracovníků, podílejících se na provozu, obsluze, opravách, údržbě, </w:t>
      </w:r>
      <w:r w:rsidR="00D833FC">
        <w:t xml:space="preserve">revizích a zkoušek, </w:t>
      </w:r>
      <w:r w:rsidRPr="00A71858">
        <w:t xml:space="preserve">kontrole </w:t>
      </w:r>
      <w:r w:rsidR="009865FA">
        <w:t>nádob</w:t>
      </w:r>
      <w:r w:rsidRPr="00A71858">
        <w:t>, soustavně sledovat jejich činnost</w:t>
      </w:r>
      <w:r>
        <w:t>.</w:t>
      </w:r>
    </w:p>
    <w:p w14:paraId="7AF7A06D" w14:textId="77777777" w:rsidR="00B00D93" w:rsidRDefault="00B00D93" w:rsidP="00F740B8">
      <w:pPr>
        <w:numPr>
          <w:ilvl w:val="0"/>
          <w:numId w:val="2"/>
        </w:numPr>
        <w:spacing w:after="0"/>
      </w:pPr>
      <w:r>
        <w:t>Z</w:t>
      </w:r>
      <w:r w:rsidRPr="00A71858">
        <w:t>ajistit, aby při provozu, obsluze, údržbě a opravách nádob byly dodržovány příslušné předpisy, pokyny, normy, jakož i příkazy a pokyny orgánů dozoru</w:t>
      </w:r>
      <w:r>
        <w:t>.</w:t>
      </w:r>
    </w:p>
    <w:p w14:paraId="08D26F5C" w14:textId="77777777" w:rsidR="00B00D93" w:rsidRDefault="00B00D93" w:rsidP="00F740B8">
      <w:pPr>
        <w:numPr>
          <w:ilvl w:val="0"/>
          <w:numId w:val="2"/>
        </w:numPr>
        <w:spacing w:after="0"/>
      </w:pPr>
      <w:r>
        <w:t>Z</w:t>
      </w:r>
      <w:r w:rsidRPr="00A71858">
        <w:t>ajistit pro práci, revize a kontrolní prohlídky v nádobách potřebnou pracovní výstroj</w:t>
      </w:r>
      <w:r>
        <w:t>.</w:t>
      </w:r>
    </w:p>
    <w:p w14:paraId="0C06D658" w14:textId="77777777" w:rsidR="00B00D93" w:rsidRDefault="00B00D93" w:rsidP="00F740B8">
      <w:pPr>
        <w:numPr>
          <w:ilvl w:val="0"/>
          <w:numId w:val="2"/>
        </w:numPr>
        <w:spacing w:after="0"/>
      </w:pPr>
      <w:r>
        <w:t>V</w:t>
      </w:r>
      <w:r w:rsidRPr="00A71858">
        <w:t>ést přesnou evidenci všech nádob, jejich změn a spolehlivou úschovu a přístupnost jejich dokumentace</w:t>
      </w:r>
      <w:r>
        <w:t>.</w:t>
      </w:r>
    </w:p>
    <w:p w14:paraId="7D59B11A" w14:textId="77777777" w:rsidR="00B00D93" w:rsidRDefault="00B00D93" w:rsidP="00F740B8">
      <w:pPr>
        <w:numPr>
          <w:ilvl w:val="0"/>
          <w:numId w:val="2"/>
        </w:numPr>
        <w:spacing w:after="0"/>
      </w:pPr>
      <w:r>
        <w:t>S</w:t>
      </w:r>
      <w:r w:rsidRPr="00A71858">
        <w:t>tanovit způsob vedení provozních záznamů (dokumentace)</w:t>
      </w:r>
      <w:r>
        <w:t>.</w:t>
      </w:r>
    </w:p>
    <w:p w14:paraId="74EC290E" w14:textId="77777777" w:rsidR="00B00D93" w:rsidRDefault="00B00D93" w:rsidP="00F740B8">
      <w:pPr>
        <w:numPr>
          <w:ilvl w:val="0"/>
          <w:numId w:val="2"/>
        </w:numPr>
        <w:spacing w:after="0"/>
      </w:pPr>
      <w:r>
        <w:t>Z</w:t>
      </w:r>
      <w:r w:rsidRPr="00A71858">
        <w:t>ajistit odstranění zjištěných a jemu oznámených závad</w:t>
      </w:r>
      <w:r>
        <w:t>.</w:t>
      </w:r>
    </w:p>
    <w:p w14:paraId="22EFEC9B" w14:textId="77777777" w:rsidR="00B00D93" w:rsidRPr="00A71858" w:rsidRDefault="00B00D93" w:rsidP="007D1601">
      <w:pPr>
        <w:pStyle w:val="Zkladntext"/>
        <w:rPr>
          <w:snapToGrid w:val="0"/>
          <w:sz w:val="22"/>
          <w:szCs w:val="22"/>
        </w:rPr>
      </w:pPr>
    </w:p>
    <w:p w14:paraId="6954CD26" w14:textId="77777777" w:rsidR="00B00D93" w:rsidRPr="00A71858" w:rsidRDefault="00B00D93" w:rsidP="007D1601">
      <w:pPr>
        <w:pStyle w:val="ANadpis3roveArialTunVlevo0cmPedsazen1"/>
        <w:rPr>
          <w:rFonts w:ascii="Times New Roman" w:hAnsi="Times New Roman"/>
          <w:caps w:val="0"/>
          <w:snapToGrid w:val="0"/>
          <w:sz w:val="22"/>
          <w:szCs w:val="22"/>
        </w:rPr>
      </w:pPr>
      <w:r>
        <w:rPr>
          <w:rFonts w:ascii="Times New Roman" w:hAnsi="Times New Roman"/>
          <w:caps w:val="0"/>
          <w:snapToGrid w:val="0"/>
          <w:sz w:val="22"/>
          <w:szCs w:val="22"/>
          <w:u w:val="single"/>
        </w:rPr>
        <w:t xml:space="preserve">Další </w:t>
      </w:r>
      <w:r w:rsidRPr="00A71858">
        <w:rPr>
          <w:rFonts w:ascii="Times New Roman" w:hAnsi="Times New Roman"/>
          <w:caps w:val="0"/>
          <w:snapToGrid w:val="0"/>
          <w:sz w:val="22"/>
          <w:szCs w:val="22"/>
          <w:u w:val="single"/>
        </w:rPr>
        <w:t xml:space="preserve">povinnosti </w:t>
      </w:r>
      <w:r>
        <w:rPr>
          <w:rFonts w:ascii="Times New Roman" w:hAnsi="Times New Roman"/>
          <w:caps w:val="0"/>
          <w:snapToGrid w:val="0"/>
          <w:sz w:val="22"/>
          <w:szCs w:val="22"/>
          <w:u w:val="single"/>
        </w:rPr>
        <w:t>zhotovitele</w:t>
      </w:r>
    </w:p>
    <w:p w14:paraId="754F18A6" w14:textId="3052C7E1" w:rsidR="00B00D93" w:rsidRDefault="00B00D93" w:rsidP="007D1601">
      <w:pPr>
        <w:pStyle w:val="Zkladntext"/>
        <w:numPr>
          <w:ilvl w:val="0"/>
          <w:numId w:val="3"/>
        </w:numPr>
        <w:tabs>
          <w:tab w:val="clear" w:pos="180"/>
          <w:tab w:val="clear" w:pos="360"/>
          <w:tab w:val="num" w:pos="709"/>
        </w:tabs>
        <w:ind w:left="709" w:hanging="709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Zajisti provozuschopnost </w:t>
      </w:r>
      <w:r w:rsidRPr="00A71858">
        <w:rPr>
          <w:snapToGrid w:val="0"/>
          <w:sz w:val="22"/>
          <w:szCs w:val="22"/>
        </w:rPr>
        <w:t>výměníkové stanice v souladu s provozním řádem.</w:t>
      </w:r>
    </w:p>
    <w:p w14:paraId="76717D15" w14:textId="77777777" w:rsidR="00B00D93" w:rsidRDefault="00B00D93" w:rsidP="007D1601">
      <w:pPr>
        <w:pStyle w:val="Zkladntext"/>
        <w:numPr>
          <w:ilvl w:val="0"/>
          <w:numId w:val="3"/>
        </w:numPr>
        <w:tabs>
          <w:tab w:val="clear" w:pos="180"/>
          <w:tab w:val="clear" w:pos="360"/>
          <w:tab w:val="num" w:pos="709"/>
        </w:tabs>
        <w:ind w:left="709" w:hanging="709"/>
        <w:rPr>
          <w:snapToGrid w:val="0"/>
          <w:sz w:val="22"/>
          <w:szCs w:val="22"/>
        </w:rPr>
      </w:pPr>
      <w:r w:rsidRPr="00A71858">
        <w:rPr>
          <w:snapToGrid w:val="0"/>
          <w:sz w:val="22"/>
          <w:szCs w:val="22"/>
        </w:rPr>
        <w:t>Zajistit, aby únikové cesty byly trvale volné a použitelné.</w:t>
      </w:r>
    </w:p>
    <w:p w14:paraId="7AD8744E" w14:textId="77777777" w:rsidR="00B00D93" w:rsidRDefault="00B00D93" w:rsidP="007D1601">
      <w:pPr>
        <w:pStyle w:val="Zkladntext"/>
        <w:numPr>
          <w:ilvl w:val="0"/>
          <w:numId w:val="3"/>
        </w:numPr>
        <w:tabs>
          <w:tab w:val="clear" w:pos="180"/>
          <w:tab w:val="clear" w:pos="360"/>
          <w:tab w:val="num" w:pos="709"/>
        </w:tabs>
        <w:ind w:left="709" w:hanging="709"/>
        <w:rPr>
          <w:snapToGrid w:val="0"/>
          <w:sz w:val="22"/>
          <w:szCs w:val="22"/>
        </w:rPr>
      </w:pPr>
      <w:r w:rsidRPr="00A71858">
        <w:rPr>
          <w:snapToGrid w:val="0"/>
          <w:sz w:val="22"/>
          <w:szCs w:val="22"/>
        </w:rPr>
        <w:t>Dozírat, aby se ve výměníkových stanicích nekonaly práce, které nesouvisejí s jejich provozem a údržbou, a aby se v nich nezdržovaly nepovolané osoby.</w:t>
      </w:r>
    </w:p>
    <w:p w14:paraId="5CF2C0E8" w14:textId="77777777" w:rsidR="00B00D93" w:rsidRDefault="00B00D93" w:rsidP="007D1601">
      <w:pPr>
        <w:pStyle w:val="Zkladntext"/>
        <w:numPr>
          <w:ilvl w:val="0"/>
          <w:numId w:val="3"/>
        </w:numPr>
        <w:tabs>
          <w:tab w:val="clear" w:pos="180"/>
          <w:tab w:val="clear" w:pos="360"/>
          <w:tab w:val="num" w:pos="709"/>
        </w:tabs>
        <w:ind w:left="709" w:hanging="709"/>
        <w:rPr>
          <w:snapToGrid w:val="0"/>
          <w:sz w:val="22"/>
          <w:szCs w:val="22"/>
        </w:rPr>
      </w:pPr>
      <w:r w:rsidRPr="00A71858">
        <w:rPr>
          <w:snapToGrid w:val="0"/>
          <w:sz w:val="22"/>
          <w:szCs w:val="22"/>
        </w:rPr>
        <w:t>Zajistit praktický zácvik, zkoušky a ověření znalostí obsluhy</w:t>
      </w:r>
      <w:r>
        <w:rPr>
          <w:snapToGrid w:val="0"/>
          <w:sz w:val="22"/>
          <w:szCs w:val="22"/>
        </w:rPr>
        <w:t xml:space="preserve"> zhotovitele</w:t>
      </w:r>
      <w:r w:rsidRPr="00B54ABF">
        <w:rPr>
          <w:snapToGrid w:val="0"/>
          <w:sz w:val="22"/>
          <w:szCs w:val="22"/>
        </w:rPr>
        <w:t>.</w:t>
      </w:r>
    </w:p>
    <w:p w14:paraId="67DF65C3" w14:textId="77777777" w:rsidR="00B00D93" w:rsidRDefault="00B00D93" w:rsidP="007D1601">
      <w:pPr>
        <w:pStyle w:val="Zkladntext"/>
        <w:numPr>
          <w:ilvl w:val="0"/>
          <w:numId w:val="3"/>
        </w:numPr>
        <w:tabs>
          <w:tab w:val="clear" w:pos="180"/>
          <w:tab w:val="clear" w:pos="360"/>
          <w:tab w:val="num" w:pos="709"/>
        </w:tabs>
        <w:ind w:left="709" w:hanging="709"/>
        <w:rPr>
          <w:snapToGrid w:val="0"/>
          <w:sz w:val="22"/>
          <w:szCs w:val="22"/>
        </w:rPr>
      </w:pPr>
      <w:r w:rsidRPr="00A71858">
        <w:rPr>
          <w:snapToGrid w:val="0"/>
          <w:sz w:val="22"/>
          <w:szCs w:val="22"/>
        </w:rPr>
        <w:t>Zajistit stanovené lékařské prohlídky obsluhy</w:t>
      </w:r>
      <w:r>
        <w:rPr>
          <w:snapToGrid w:val="0"/>
          <w:sz w:val="22"/>
          <w:szCs w:val="22"/>
        </w:rPr>
        <w:t xml:space="preserve"> zhotovitele</w:t>
      </w:r>
      <w:r w:rsidRPr="00A71858">
        <w:rPr>
          <w:snapToGrid w:val="0"/>
          <w:sz w:val="22"/>
          <w:szCs w:val="22"/>
        </w:rPr>
        <w:t xml:space="preserve">. </w:t>
      </w:r>
      <w:r w:rsidRPr="00A71858">
        <w:rPr>
          <w:snapToGrid w:val="0"/>
          <w:sz w:val="22"/>
          <w:szCs w:val="22"/>
        </w:rPr>
        <w:tab/>
        <w:t xml:space="preserve">     </w:t>
      </w:r>
    </w:p>
    <w:p w14:paraId="004FCFBF" w14:textId="77777777" w:rsidR="00B00D93" w:rsidRDefault="00B00D93" w:rsidP="007D1601">
      <w:pPr>
        <w:pStyle w:val="Zkladntext"/>
        <w:numPr>
          <w:ilvl w:val="0"/>
          <w:numId w:val="3"/>
        </w:numPr>
        <w:tabs>
          <w:tab w:val="clear" w:pos="180"/>
          <w:tab w:val="clear" w:pos="360"/>
          <w:tab w:val="num" w:pos="709"/>
        </w:tabs>
        <w:ind w:left="709" w:hanging="709"/>
        <w:rPr>
          <w:snapToGrid w:val="0"/>
          <w:sz w:val="22"/>
          <w:szCs w:val="22"/>
        </w:rPr>
      </w:pPr>
      <w:r w:rsidRPr="00A71858">
        <w:rPr>
          <w:snapToGrid w:val="0"/>
          <w:sz w:val="22"/>
          <w:szCs w:val="22"/>
        </w:rPr>
        <w:t>Označit dveře do výměníkové stanice bezpečnostní tabulkou s nápisem „výměníková stanice – NEPOVOLANÝM VSTUP ZAKÁZÁN“, popřípadě dalšími bezpečnostními nápisy.</w:t>
      </w:r>
    </w:p>
    <w:p w14:paraId="10E18711" w14:textId="77777777" w:rsidR="00B00D93" w:rsidRDefault="00B00D93" w:rsidP="007D1601">
      <w:pPr>
        <w:pStyle w:val="Zkladntext"/>
        <w:numPr>
          <w:ilvl w:val="0"/>
          <w:numId w:val="3"/>
        </w:numPr>
        <w:tabs>
          <w:tab w:val="clear" w:pos="180"/>
          <w:tab w:val="clear" w:pos="360"/>
          <w:tab w:val="num" w:pos="709"/>
        </w:tabs>
        <w:ind w:left="709" w:hanging="709"/>
        <w:rPr>
          <w:snapToGrid w:val="0"/>
          <w:sz w:val="22"/>
          <w:szCs w:val="22"/>
        </w:rPr>
      </w:pPr>
      <w:r w:rsidRPr="00A71858">
        <w:rPr>
          <w:snapToGrid w:val="0"/>
          <w:sz w:val="22"/>
          <w:szCs w:val="22"/>
        </w:rPr>
        <w:t>Odstraňovat závady a nedostatky zjištěné při revizích a zkouškách.</w:t>
      </w:r>
    </w:p>
    <w:p w14:paraId="37073EE4" w14:textId="77777777" w:rsidR="00B00D93" w:rsidRDefault="00B00D93" w:rsidP="007D1601">
      <w:pPr>
        <w:pStyle w:val="Zkladntext"/>
        <w:numPr>
          <w:ilvl w:val="0"/>
          <w:numId w:val="3"/>
        </w:numPr>
        <w:tabs>
          <w:tab w:val="clear" w:pos="180"/>
          <w:tab w:val="clear" w:pos="360"/>
          <w:tab w:val="num" w:pos="709"/>
        </w:tabs>
        <w:ind w:left="709" w:hanging="709"/>
        <w:rPr>
          <w:snapToGrid w:val="0"/>
          <w:sz w:val="22"/>
          <w:szCs w:val="22"/>
        </w:rPr>
      </w:pPr>
      <w:r w:rsidRPr="00A71858">
        <w:rPr>
          <w:snapToGrid w:val="0"/>
          <w:sz w:val="22"/>
          <w:szCs w:val="22"/>
        </w:rPr>
        <w:t>Sledovat chemickou kvalitu vody a zajistit provozování zařízení na chemickou úpravu vody v souladu s návodem výrobce.</w:t>
      </w:r>
    </w:p>
    <w:p w14:paraId="2C047D03" w14:textId="77777777" w:rsidR="00B00D93" w:rsidRDefault="00B00D93" w:rsidP="007D1601">
      <w:pPr>
        <w:pStyle w:val="Zkladntext"/>
        <w:numPr>
          <w:ilvl w:val="0"/>
          <w:numId w:val="3"/>
        </w:numPr>
        <w:tabs>
          <w:tab w:val="clear" w:pos="180"/>
          <w:tab w:val="clear" w:pos="360"/>
          <w:tab w:val="num" w:pos="709"/>
        </w:tabs>
        <w:ind w:left="709" w:hanging="709"/>
        <w:rPr>
          <w:snapToGrid w:val="0"/>
          <w:sz w:val="22"/>
          <w:szCs w:val="22"/>
        </w:rPr>
      </w:pPr>
      <w:r w:rsidRPr="00A71858">
        <w:rPr>
          <w:snapToGrid w:val="0"/>
          <w:sz w:val="22"/>
          <w:szCs w:val="22"/>
        </w:rPr>
        <w:t xml:space="preserve">Zajistit školení zaměstnanců </w:t>
      </w:r>
      <w:r>
        <w:rPr>
          <w:snapToGrid w:val="0"/>
          <w:sz w:val="22"/>
          <w:szCs w:val="22"/>
        </w:rPr>
        <w:t xml:space="preserve">zhotovitele </w:t>
      </w:r>
      <w:r w:rsidRPr="00A71858">
        <w:rPr>
          <w:snapToGrid w:val="0"/>
          <w:sz w:val="22"/>
          <w:szCs w:val="22"/>
        </w:rPr>
        <w:t>o požární ochraně.</w:t>
      </w:r>
    </w:p>
    <w:p w14:paraId="433CB362" w14:textId="77777777" w:rsidR="00B00D93" w:rsidRPr="00A71858" w:rsidRDefault="00B00D93" w:rsidP="007D1601">
      <w:pPr>
        <w:pStyle w:val="Zkladntext"/>
        <w:tabs>
          <w:tab w:val="num" w:pos="709"/>
        </w:tabs>
        <w:ind w:left="709" w:hanging="709"/>
        <w:rPr>
          <w:sz w:val="22"/>
          <w:szCs w:val="22"/>
        </w:rPr>
      </w:pPr>
    </w:p>
    <w:p w14:paraId="0ABA8189" w14:textId="77777777" w:rsidR="00B00D93" w:rsidRPr="004B6430" w:rsidRDefault="00B00D93" w:rsidP="007D1601">
      <w:pPr>
        <w:pStyle w:val="ANadpis3roveArialTunVlevo0cmPedsazen1"/>
        <w:ind w:left="0" w:firstLine="0"/>
        <w:rPr>
          <w:rFonts w:ascii="Times New Roman" w:hAnsi="Times New Roman"/>
          <w:b w:val="0"/>
          <w:caps w:val="0"/>
          <w:snapToGrid w:val="0"/>
          <w:sz w:val="22"/>
          <w:szCs w:val="22"/>
        </w:rPr>
      </w:pPr>
      <w:r w:rsidRPr="004B6430">
        <w:rPr>
          <w:rFonts w:ascii="Times New Roman" w:hAnsi="Times New Roman"/>
          <w:b w:val="0"/>
          <w:caps w:val="0"/>
          <w:snapToGrid w:val="0"/>
          <w:sz w:val="22"/>
          <w:szCs w:val="22"/>
          <w:u w:val="single"/>
        </w:rPr>
        <w:t>Některé povinnosti provozovatele ve vztahu k zákonu č. 406/2000 S</w:t>
      </w:r>
      <w:r w:rsidRPr="004B6430">
        <w:rPr>
          <w:rFonts w:ascii="Times New Roman" w:hAnsi="Times New Roman"/>
          <w:b w:val="0"/>
          <w:caps w:val="0"/>
          <w:sz w:val="22"/>
          <w:szCs w:val="22"/>
          <w:u w:val="single"/>
        </w:rPr>
        <w:t>b</w:t>
      </w:r>
      <w:r w:rsidRPr="004B6430">
        <w:rPr>
          <w:rFonts w:ascii="Times New Roman" w:hAnsi="Times New Roman"/>
          <w:b w:val="0"/>
          <w:caps w:val="0"/>
          <w:snapToGrid w:val="0"/>
          <w:sz w:val="22"/>
          <w:szCs w:val="22"/>
          <w:u w:val="single"/>
        </w:rPr>
        <w:t>. v platném znění a jeho prováděcím vyhláškám.</w:t>
      </w:r>
    </w:p>
    <w:p w14:paraId="30080A76" w14:textId="77777777" w:rsidR="00B00D93" w:rsidRPr="004B6430" w:rsidRDefault="00B00D93" w:rsidP="00B00D93">
      <w:pPr>
        <w:pStyle w:val="AZkladntextArialPrvndek1cm"/>
        <w:ind w:firstLine="0"/>
        <w:rPr>
          <w:rStyle w:val="AZkladntextpodnadpisChar"/>
          <w:rFonts w:ascii="Times New Roman" w:hAnsi="Times New Roman"/>
          <w:b w:val="0"/>
          <w:sz w:val="22"/>
          <w:szCs w:val="22"/>
        </w:rPr>
      </w:pPr>
      <w:r w:rsidRPr="004B6430">
        <w:rPr>
          <w:rStyle w:val="AZkladntextpodnadpisChar"/>
          <w:rFonts w:ascii="Times New Roman" w:hAnsi="Times New Roman"/>
          <w:b w:val="0"/>
          <w:sz w:val="22"/>
          <w:szCs w:val="22"/>
        </w:rPr>
        <w:t xml:space="preserve">Povinnosti provozovatele v oblasti pravidel vytápění a dodávky TV, zahájení otopného období, teplot v místnosti a některé další povinnosti jsou dány </w:t>
      </w:r>
      <w:r w:rsidRPr="004B6430">
        <w:rPr>
          <w:rFonts w:ascii="Times New Roman" w:hAnsi="Times New Roman"/>
          <w:sz w:val="22"/>
          <w:szCs w:val="22"/>
          <w:u w:val="single"/>
        </w:rPr>
        <w:t>zákonem č.406/2000 Sb</w:t>
      </w:r>
      <w:r w:rsidRPr="004B6430">
        <w:rPr>
          <w:rStyle w:val="AZkladntextpodnadpisChar"/>
          <w:rFonts w:ascii="Times New Roman" w:hAnsi="Times New Roman"/>
          <w:b w:val="0"/>
          <w:sz w:val="22"/>
          <w:szCs w:val="22"/>
        </w:rPr>
        <w:t xml:space="preserve">. v platném znění o hospodaření s energií a jeho provádějícími vyhláškami, zejména </w:t>
      </w:r>
      <w:r w:rsidRPr="004B6430">
        <w:rPr>
          <w:rFonts w:ascii="Times New Roman" w:hAnsi="Times New Roman"/>
          <w:sz w:val="22"/>
          <w:szCs w:val="22"/>
          <w:u w:val="single"/>
        </w:rPr>
        <w:t>vyhláškou č.193/2007 Sb</w:t>
      </w:r>
      <w:r w:rsidRPr="004B6430">
        <w:rPr>
          <w:rStyle w:val="AZkladntextpodnadpisChar"/>
          <w:rFonts w:ascii="Times New Roman" w:hAnsi="Times New Roman"/>
          <w:b w:val="0"/>
          <w:sz w:val="22"/>
          <w:szCs w:val="22"/>
        </w:rPr>
        <w:t xml:space="preserve">., kterou se stanoví podrobnosti účinnosti užití energie při rozvodu tepelné energie a vnitřním rozvodu tepelné energie a </w:t>
      </w:r>
      <w:r w:rsidRPr="004B6430">
        <w:rPr>
          <w:rFonts w:ascii="Times New Roman" w:hAnsi="Times New Roman"/>
          <w:sz w:val="22"/>
          <w:szCs w:val="22"/>
          <w:u w:val="single"/>
        </w:rPr>
        <w:t>vyhláškou č.194/2007 Sb</w:t>
      </w:r>
      <w:r w:rsidRPr="004B6430">
        <w:rPr>
          <w:rStyle w:val="AZkladntextpodnadpisChar"/>
          <w:rFonts w:ascii="Times New Roman" w:hAnsi="Times New Roman"/>
          <w:b w:val="0"/>
          <w:sz w:val="22"/>
          <w:szCs w:val="22"/>
        </w:rPr>
        <w:t>., kterou se stanoví pravidla pro vytápění a dodávku teplé vody TV (dříve teplé užitkové vody TUV), měrné ukazatele spotřeby tepla pro vytápění a pro přípravu teplé vody a požadavky na vybavení vnitřních tepelných zařízení budov přístroji regulujícími dodávku tepelné energie konečným spotřebitelům.</w:t>
      </w:r>
    </w:p>
    <w:p w14:paraId="3F86125B" w14:textId="77777777" w:rsidR="00B40F1B" w:rsidRDefault="00B40F1B"/>
    <w:sectPr w:rsidR="00B40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CCB97" w14:textId="77777777" w:rsidR="007D1601" w:rsidRDefault="007D1601" w:rsidP="007D1601">
      <w:pPr>
        <w:spacing w:after="0"/>
      </w:pPr>
      <w:r>
        <w:separator/>
      </w:r>
    </w:p>
  </w:endnote>
  <w:endnote w:type="continuationSeparator" w:id="0">
    <w:p w14:paraId="310E5DF2" w14:textId="77777777" w:rsidR="007D1601" w:rsidRDefault="007D1601" w:rsidP="007D1601">
      <w:pPr>
        <w:spacing w:after="0"/>
      </w:pPr>
      <w:r>
        <w:continuationSeparator/>
      </w:r>
    </w:p>
  </w:endnote>
  <w:endnote w:type="continuationNotice" w:id="1">
    <w:p w14:paraId="4470D7A0" w14:textId="77777777" w:rsidR="007D1601" w:rsidRDefault="007D1601" w:rsidP="007D160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C73F9" w14:textId="77777777" w:rsidR="007D1601" w:rsidRDefault="007D1601" w:rsidP="007D1601">
      <w:pPr>
        <w:spacing w:after="0"/>
      </w:pPr>
      <w:r>
        <w:separator/>
      </w:r>
    </w:p>
  </w:footnote>
  <w:footnote w:type="continuationSeparator" w:id="0">
    <w:p w14:paraId="50D1D1CD" w14:textId="77777777" w:rsidR="007D1601" w:rsidRDefault="007D1601" w:rsidP="007D1601">
      <w:pPr>
        <w:spacing w:after="0"/>
      </w:pPr>
      <w:r>
        <w:continuationSeparator/>
      </w:r>
    </w:p>
  </w:footnote>
  <w:footnote w:type="continuationNotice" w:id="1">
    <w:p w14:paraId="3BF0B9C1" w14:textId="77777777" w:rsidR="007D1601" w:rsidRDefault="007D1601" w:rsidP="007D160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355B0"/>
    <w:multiLevelType w:val="multilevel"/>
    <w:tmpl w:val="FACCEF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2910" w:hanging="25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910" w:hanging="25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25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25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0" w:hanging="25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255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0" w:hanging="255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550"/>
      </w:pPr>
      <w:rPr>
        <w:rFonts w:hint="default"/>
      </w:rPr>
    </w:lvl>
  </w:abstractNum>
  <w:abstractNum w:abstractNumId="1" w15:restartNumberingAfterBreak="0">
    <w:nsid w:val="3F927BC0"/>
    <w:multiLevelType w:val="singleLevel"/>
    <w:tmpl w:val="FE8E2EE2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87661"/>
    <w:multiLevelType w:val="singleLevel"/>
    <w:tmpl w:val="5914A7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8F40C9B"/>
    <w:multiLevelType w:val="hybridMultilevel"/>
    <w:tmpl w:val="ACE8EC52"/>
    <w:lvl w:ilvl="0" w:tplc="4F18C31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36"/>
    <w:rsid w:val="00157C9B"/>
    <w:rsid w:val="0017587D"/>
    <w:rsid w:val="0020017D"/>
    <w:rsid w:val="002A13C7"/>
    <w:rsid w:val="002A756A"/>
    <w:rsid w:val="0038083F"/>
    <w:rsid w:val="003C52FA"/>
    <w:rsid w:val="00422C20"/>
    <w:rsid w:val="00434D10"/>
    <w:rsid w:val="00463216"/>
    <w:rsid w:val="004B6430"/>
    <w:rsid w:val="00501938"/>
    <w:rsid w:val="00531286"/>
    <w:rsid w:val="005400F9"/>
    <w:rsid w:val="0055751F"/>
    <w:rsid w:val="005758B3"/>
    <w:rsid w:val="005E7AD7"/>
    <w:rsid w:val="006D0A27"/>
    <w:rsid w:val="006E44B8"/>
    <w:rsid w:val="006E7464"/>
    <w:rsid w:val="006F3494"/>
    <w:rsid w:val="00741E8B"/>
    <w:rsid w:val="007A38F2"/>
    <w:rsid w:val="007D1601"/>
    <w:rsid w:val="00837748"/>
    <w:rsid w:val="008536BF"/>
    <w:rsid w:val="008D313D"/>
    <w:rsid w:val="008E38BC"/>
    <w:rsid w:val="008F7EED"/>
    <w:rsid w:val="009865FA"/>
    <w:rsid w:val="009C3B56"/>
    <w:rsid w:val="009F66E2"/>
    <w:rsid w:val="00A61A36"/>
    <w:rsid w:val="00A92B4A"/>
    <w:rsid w:val="00AD12ED"/>
    <w:rsid w:val="00AF6CC5"/>
    <w:rsid w:val="00B00D93"/>
    <w:rsid w:val="00B40F1B"/>
    <w:rsid w:val="00B5555E"/>
    <w:rsid w:val="00BD39B9"/>
    <w:rsid w:val="00BF0BE1"/>
    <w:rsid w:val="00C45142"/>
    <w:rsid w:val="00D35F96"/>
    <w:rsid w:val="00D54A95"/>
    <w:rsid w:val="00D579BC"/>
    <w:rsid w:val="00D629FA"/>
    <w:rsid w:val="00D833FC"/>
    <w:rsid w:val="00DE648C"/>
    <w:rsid w:val="00E137BD"/>
    <w:rsid w:val="00E26FE0"/>
    <w:rsid w:val="00F70F1D"/>
    <w:rsid w:val="00F731B6"/>
    <w:rsid w:val="00F740B8"/>
    <w:rsid w:val="00FC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3DD00"/>
  <w15:chartTrackingRefBased/>
  <w15:docId w15:val="{0C2DFB4B-E16F-41BD-B934-E148F1D2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1601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7D1601"/>
    <w:pPr>
      <w:numPr>
        <w:numId w:val="1"/>
      </w:num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1601"/>
    <w:rPr>
      <w:rFonts w:ascii="Arial Black" w:eastAsia="Times New Roman" w:hAnsi="Arial Black" w:cs="Arial"/>
      <w:sz w:val="26"/>
      <w:szCs w:val="2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D1601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D1601"/>
    <w:rPr>
      <w:rFonts w:ascii="Arial" w:hAnsi="Arial" w:cs="Arial"/>
      <w:color w:val="003C69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D16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1601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16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7D1601"/>
    <w:pPr>
      <w:tabs>
        <w:tab w:val="left" w:pos="180"/>
        <w:tab w:val="left" w:pos="360"/>
      </w:tabs>
      <w:spacing w:after="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7D16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sloseznamu">
    <w:name w:val="Eíslo seznamu"/>
    <w:rsid w:val="007D1601"/>
    <w:pPr>
      <w:spacing w:after="0" w:line="240" w:lineRule="auto"/>
      <w:ind w:left="720"/>
    </w:pPr>
    <w:rPr>
      <w:rFonts w:ascii="Arial" w:eastAsia="Calibri" w:hAnsi="Arial" w:cs="Times New Roman"/>
      <w:color w:val="000000"/>
      <w:sz w:val="24"/>
      <w:szCs w:val="20"/>
      <w:lang w:eastAsia="cs-CZ"/>
    </w:rPr>
  </w:style>
  <w:style w:type="paragraph" w:styleId="Seznam">
    <w:name w:val="List"/>
    <w:basedOn w:val="Normln"/>
    <w:uiPriority w:val="99"/>
    <w:semiHidden/>
    <w:unhideWhenUsed/>
    <w:rsid w:val="007D1601"/>
    <w:pPr>
      <w:ind w:left="283" w:hanging="283"/>
      <w:contextualSpacing/>
    </w:pPr>
  </w:style>
  <w:style w:type="paragraph" w:customStyle="1" w:styleId="ANadpis1roveArialTunPodtrenVechnavelkzarovn">
    <w:name w:val="A. Nadpis 1. úroveň + Arial Tučné Podtržení Všechna velká zarovn..."/>
    <w:basedOn w:val="Normln"/>
    <w:autoRedefine/>
    <w:rsid w:val="007D1601"/>
    <w:pPr>
      <w:keepNext/>
      <w:spacing w:before="240" w:after="240"/>
      <w:ind w:left="567" w:hanging="567"/>
      <w:jc w:val="left"/>
      <w:outlineLvl w:val="0"/>
    </w:pPr>
    <w:rPr>
      <w:b/>
      <w:spacing w:val="30"/>
      <w:szCs w:val="22"/>
    </w:rPr>
  </w:style>
  <w:style w:type="paragraph" w:customStyle="1" w:styleId="AZkladntextArialPrvndek1cm">
    <w:name w:val="A. Základní text + Arial První řádek:  1 cm"/>
    <w:basedOn w:val="Zkladntext"/>
    <w:semiHidden/>
    <w:rsid w:val="007D1601"/>
    <w:pPr>
      <w:tabs>
        <w:tab w:val="clear" w:pos="180"/>
        <w:tab w:val="clear" w:pos="360"/>
      </w:tabs>
      <w:spacing w:after="120"/>
      <w:ind w:firstLine="567"/>
    </w:pPr>
    <w:rPr>
      <w:rFonts w:ascii="Arial" w:hAnsi="Arial"/>
      <w:szCs w:val="20"/>
    </w:rPr>
  </w:style>
  <w:style w:type="character" w:customStyle="1" w:styleId="AZkladntextpodnadpisChar">
    <w:name w:val="A. Základní text podnadpis Char"/>
    <w:rsid w:val="007D1601"/>
    <w:rPr>
      <w:rFonts w:ascii="Arial" w:hAnsi="Arial"/>
      <w:b/>
      <w:noProof w:val="0"/>
      <w:snapToGrid w:val="0"/>
      <w:sz w:val="24"/>
      <w:u w:val="single"/>
      <w:lang w:val="cs-CZ" w:eastAsia="cs-CZ" w:bidi="ar-SA"/>
    </w:rPr>
  </w:style>
  <w:style w:type="paragraph" w:customStyle="1" w:styleId="ANadpis3roveArialTunVlevo0cmPedsazen1">
    <w:name w:val="A. Nadpis 3. úroveň + Arial Tučné Vlevo:  0 cm Předsazení:  1..."/>
    <w:basedOn w:val="Normln"/>
    <w:rsid w:val="007D1601"/>
    <w:pPr>
      <w:ind w:left="851" w:hanging="851"/>
    </w:pPr>
    <w:rPr>
      <w:rFonts w:ascii="Arial" w:hAnsi="Arial"/>
      <w:b/>
      <w:bCs/>
      <w:cap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160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601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D160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D1601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16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160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D1601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1244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Gierc Vladislav</dc:creator>
  <cp:keywords/>
  <dc:description/>
  <cp:lastModifiedBy>Tabačíková Magda</cp:lastModifiedBy>
  <cp:revision>3</cp:revision>
  <dcterms:created xsi:type="dcterms:W3CDTF">2019-10-07T06:29:00Z</dcterms:created>
  <dcterms:modified xsi:type="dcterms:W3CDTF">2019-10-07T09:07:00Z</dcterms:modified>
</cp:coreProperties>
</file>