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25F8E" w14:textId="77777777" w:rsidR="00D96FF9" w:rsidRPr="00690FF7" w:rsidRDefault="00550FF1" w:rsidP="00690FF7">
      <w:pPr>
        <w:spacing w:after="0" w:line="240" w:lineRule="auto"/>
        <w:ind w:left="11"/>
        <w:jc w:val="center"/>
        <w:rPr>
          <w:rFonts w:ascii="Times New Roman" w:hAnsi="Times New Roman" w:cs="Times New Roman"/>
          <w:b/>
          <w:u w:val="single"/>
        </w:rPr>
      </w:pPr>
      <w:r w:rsidRPr="00690FF7">
        <w:rPr>
          <w:rFonts w:ascii="Times New Roman" w:hAnsi="Times New Roman" w:cs="Times New Roman"/>
          <w:b/>
          <w:u w:val="single"/>
        </w:rPr>
        <w:t>Návrh Licenční smlouvy</w:t>
      </w:r>
      <w:r w:rsidR="00C0564D" w:rsidRPr="00690FF7">
        <w:rPr>
          <w:rFonts w:ascii="Times New Roman" w:hAnsi="Times New Roman" w:cs="Times New Roman"/>
          <w:b/>
          <w:u w:val="single"/>
        </w:rPr>
        <w:t xml:space="preserve"> </w:t>
      </w:r>
    </w:p>
    <w:p w14:paraId="6AC25F8F" w14:textId="7F8EEB8C" w:rsidR="00550FF1" w:rsidRPr="00690FF7" w:rsidRDefault="00550FF1" w:rsidP="00690FF7">
      <w:pPr>
        <w:spacing w:after="0" w:line="240" w:lineRule="auto"/>
        <w:jc w:val="center"/>
        <w:rPr>
          <w:rFonts w:ascii="Times New Roman" w:hAnsi="Times New Roman" w:cs="Times New Roman"/>
        </w:rPr>
      </w:pPr>
      <w:r w:rsidRPr="00690FF7">
        <w:rPr>
          <w:rFonts w:ascii="Times New Roman" w:hAnsi="Times New Roman" w:cs="Times New Roman"/>
        </w:rPr>
        <w:t xml:space="preserve">č. smlouvy </w:t>
      </w:r>
      <w:r w:rsidR="007E6C3B">
        <w:rPr>
          <w:rFonts w:ascii="Times New Roman" w:hAnsi="Times New Roman" w:cs="Times New Roman"/>
        </w:rPr>
        <w:t>poskytovatele</w:t>
      </w:r>
      <w:r w:rsidRPr="00690FF7">
        <w:rPr>
          <w:rFonts w:ascii="Times New Roman" w:hAnsi="Times New Roman" w:cs="Times New Roman"/>
        </w:rPr>
        <w:t xml:space="preserve">: </w:t>
      </w:r>
    </w:p>
    <w:p w14:paraId="6AC25F90" w14:textId="02E2F82E" w:rsidR="00550FF1" w:rsidRPr="00690FF7" w:rsidRDefault="00550FF1" w:rsidP="00690FF7">
      <w:pPr>
        <w:spacing w:after="0" w:line="240" w:lineRule="auto"/>
        <w:jc w:val="center"/>
        <w:rPr>
          <w:rFonts w:ascii="Times New Roman" w:hAnsi="Times New Roman" w:cs="Times New Roman"/>
        </w:rPr>
      </w:pPr>
      <w:r w:rsidRPr="00690FF7">
        <w:rPr>
          <w:rFonts w:ascii="Times New Roman" w:hAnsi="Times New Roman" w:cs="Times New Roman"/>
        </w:rPr>
        <w:t xml:space="preserve">č. smlouvy </w:t>
      </w:r>
      <w:r w:rsidR="007E6C3B">
        <w:rPr>
          <w:rFonts w:ascii="Times New Roman" w:hAnsi="Times New Roman" w:cs="Times New Roman"/>
        </w:rPr>
        <w:t>objednatele</w:t>
      </w:r>
      <w:r w:rsidRPr="00690FF7">
        <w:rPr>
          <w:rFonts w:ascii="Times New Roman" w:hAnsi="Times New Roman" w:cs="Times New Roman"/>
        </w:rPr>
        <w:t xml:space="preserve">: </w:t>
      </w:r>
      <w:r w:rsidR="005B044F" w:rsidRPr="00784788">
        <w:rPr>
          <w:rFonts w:ascii="Times New Roman" w:hAnsi="Times New Roman" w:cs="Times New Roman"/>
        </w:rPr>
        <w:t>DOD201</w:t>
      </w:r>
      <w:r w:rsidR="005B044F">
        <w:rPr>
          <w:rFonts w:ascii="Times New Roman" w:hAnsi="Times New Roman" w:cs="Times New Roman"/>
        </w:rPr>
        <w:t>90725</w:t>
      </w:r>
    </w:p>
    <w:p w14:paraId="6AC25F91" w14:textId="77777777" w:rsidR="00D96FF9" w:rsidRPr="00690FF7" w:rsidRDefault="00C0564D" w:rsidP="00690FF7">
      <w:pPr>
        <w:spacing w:after="0" w:line="240" w:lineRule="auto"/>
        <w:ind w:right="1288"/>
        <w:jc w:val="right"/>
        <w:rPr>
          <w:rFonts w:ascii="Times New Roman" w:hAnsi="Times New Roman" w:cs="Times New Roman"/>
        </w:rPr>
      </w:pPr>
      <w:r w:rsidRPr="00690FF7">
        <w:rPr>
          <w:rFonts w:ascii="Times New Roman" w:hAnsi="Times New Roman" w:cs="Times New Roman"/>
        </w:rPr>
        <w:t xml:space="preserve">dle § 2358 a násl. Zák. č. 89/2012 Sb., občanský zákoník, v platném znění </w:t>
      </w:r>
    </w:p>
    <w:p w14:paraId="6AC25F92" w14:textId="77777777" w:rsidR="00D96FF9" w:rsidRPr="00550FF1" w:rsidRDefault="00C0564D">
      <w:pPr>
        <w:spacing w:after="0" w:line="240" w:lineRule="auto"/>
        <w:rPr>
          <w:rFonts w:ascii="Times New Roman" w:hAnsi="Times New Roman" w:cs="Times New Roman"/>
        </w:rPr>
      </w:pPr>
      <w:r w:rsidRPr="00550FF1">
        <w:rPr>
          <w:rFonts w:ascii="Times New Roman" w:hAnsi="Times New Roman" w:cs="Times New Roman"/>
          <w:color w:val="2D382D"/>
        </w:rPr>
        <w:t xml:space="preserve"> </w:t>
      </w:r>
    </w:p>
    <w:p w14:paraId="6AC25F93" w14:textId="77777777" w:rsidR="00D96FF9" w:rsidRPr="00550FF1" w:rsidRDefault="00C0564D">
      <w:pPr>
        <w:spacing w:after="0" w:line="240" w:lineRule="auto"/>
        <w:ind w:left="21" w:right="2" w:hanging="10"/>
        <w:jc w:val="center"/>
        <w:rPr>
          <w:rFonts w:ascii="Times New Roman" w:hAnsi="Times New Roman" w:cs="Times New Roman"/>
        </w:rPr>
      </w:pPr>
      <w:r w:rsidRPr="00550FF1">
        <w:rPr>
          <w:rFonts w:ascii="Times New Roman" w:hAnsi="Times New Roman" w:cs="Times New Roman"/>
          <w:b/>
        </w:rPr>
        <w:t xml:space="preserve">I. </w:t>
      </w:r>
    </w:p>
    <w:p w14:paraId="6AC25F94" w14:textId="77777777" w:rsidR="00D96FF9" w:rsidRPr="00550FF1" w:rsidRDefault="00C0564D">
      <w:pPr>
        <w:pStyle w:val="Nadpis1"/>
        <w:spacing w:after="0" w:line="240" w:lineRule="auto"/>
        <w:ind w:left="21"/>
        <w:rPr>
          <w:rFonts w:ascii="Times New Roman" w:hAnsi="Times New Roman" w:cs="Times New Roman"/>
        </w:rPr>
      </w:pPr>
      <w:r w:rsidRPr="00550FF1">
        <w:rPr>
          <w:rFonts w:ascii="Times New Roman" w:hAnsi="Times New Roman" w:cs="Times New Roman"/>
        </w:rPr>
        <w:t xml:space="preserve">Smluvní strany </w:t>
      </w:r>
    </w:p>
    <w:p w14:paraId="6AC25F95" w14:textId="77777777" w:rsidR="00D96FF9" w:rsidRDefault="00C0564D">
      <w:pPr>
        <w:spacing w:after="0" w:line="240" w:lineRule="auto"/>
        <w:rPr>
          <w:rFonts w:ascii="Times New Roman" w:hAnsi="Times New Roman" w:cs="Times New Roman"/>
        </w:rPr>
      </w:pPr>
      <w:r w:rsidRPr="00550FF1">
        <w:rPr>
          <w:rFonts w:ascii="Times New Roman" w:hAnsi="Times New Roman" w:cs="Times New Roman"/>
        </w:rPr>
        <w:t xml:space="preserve"> </w:t>
      </w:r>
    </w:p>
    <w:p w14:paraId="6AC25F96" w14:textId="77777777" w:rsidR="00550FF1" w:rsidRPr="00550FF1" w:rsidRDefault="001316C5" w:rsidP="00550FF1">
      <w:pPr>
        <w:spacing w:after="0" w:line="240" w:lineRule="auto"/>
        <w:jc w:val="both"/>
        <w:rPr>
          <w:rFonts w:ascii="Times New Roman" w:eastAsia="Times New Roman" w:hAnsi="Times New Roman" w:cs="Times New Roman"/>
          <w:b/>
          <w:bCs/>
          <w:noProof/>
          <w:color w:val="auto"/>
          <w:u w:val="single"/>
        </w:rPr>
      </w:pPr>
      <w:r>
        <w:rPr>
          <w:rFonts w:ascii="Times New Roman" w:eastAsia="Times New Roman" w:hAnsi="Times New Roman" w:cs="Times New Roman"/>
          <w:b/>
          <w:bCs/>
          <w:noProof/>
          <w:color w:val="auto"/>
          <w:u w:val="single"/>
        </w:rPr>
        <w:t>Poskytovatel</w:t>
      </w:r>
      <w:r w:rsidR="00550FF1" w:rsidRPr="00550FF1">
        <w:rPr>
          <w:rFonts w:ascii="Times New Roman" w:eastAsia="Times New Roman" w:hAnsi="Times New Roman" w:cs="Times New Roman"/>
          <w:b/>
          <w:bCs/>
          <w:noProof/>
          <w:color w:val="auto"/>
          <w:u w:val="single"/>
        </w:rPr>
        <w:t>:</w:t>
      </w:r>
    </w:p>
    <w:p w14:paraId="6AC25F97" w14:textId="77777777" w:rsidR="00550FF1" w:rsidRPr="00550FF1" w:rsidRDefault="00550FF1" w:rsidP="00BC551F">
      <w:pPr>
        <w:tabs>
          <w:tab w:val="left" w:pos="7938"/>
        </w:tabs>
        <w:spacing w:after="0" w:line="240" w:lineRule="auto"/>
        <w:ind w:right="-4085"/>
        <w:jc w:val="both"/>
        <w:rPr>
          <w:rFonts w:ascii="Times New Roman" w:eastAsia="Times New Roman" w:hAnsi="Times New Roman" w:cs="Times New Roman"/>
          <w:b/>
          <w:bCs/>
          <w:noProof/>
          <w:color w:val="auto"/>
          <w:u w:val="single"/>
        </w:rPr>
      </w:pPr>
    </w:p>
    <w:p w14:paraId="6AC25F98" w14:textId="77777777" w:rsidR="00550FF1" w:rsidRPr="00550FF1" w:rsidRDefault="00550FF1" w:rsidP="00550FF1">
      <w:pPr>
        <w:spacing w:after="0" w:line="240" w:lineRule="auto"/>
        <w:jc w:val="both"/>
        <w:rPr>
          <w:rFonts w:ascii="Times New Roman" w:eastAsia="Times New Roman" w:hAnsi="Times New Roman" w:cs="Times New Roman"/>
          <w:b/>
          <w:bCs/>
          <w:noProof/>
          <w:color w:val="auto"/>
          <w:u w:val="single"/>
        </w:rPr>
      </w:pPr>
      <w:r w:rsidRPr="00550FF1">
        <w:rPr>
          <w:rFonts w:ascii="Times New Roman" w:eastAsia="Times New Roman" w:hAnsi="Times New Roman" w:cs="Times New Roman"/>
          <w:noProof/>
          <w:color w:val="auto"/>
        </w:rPr>
        <w:t>Obchodní firma:</w:t>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highlight w:val="yellow"/>
        </w:rPr>
        <w:t>………………………………</w:t>
      </w:r>
    </w:p>
    <w:p w14:paraId="6AC25F99" w14:textId="77777777" w:rsidR="00550FF1" w:rsidRPr="00550FF1" w:rsidRDefault="00550FF1" w:rsidP="00550FF1">
      <w:pPr>
        <w:spacing w:after="0" w:line="240" w:lineRule="auto"/>
        <w:jc w:val="both"/>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Sídlo:</w:t>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highlight w:val="yellow"/>
        </w:rPr>
        <w:t>………………………………</w:t>
      </w:r>
    </w:p>
    <w:p w14:paraId="6AC25F9A" w14:textId="77777777" w:rsidR="00550FF1" w:rsidRPr="00550FF1" w:rsidRDefault="00550FF1" w:rsidP="00550FF1">
      <w:pPr>
        <w:spacing w:after="0" w:line="240" w:lineRule="auto"/>
        <w:jc w:val="both"/>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Provozovna:</w:t>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highlight w:val="yellow"/>
        </w:rPr>
        <w:t>………………………………</w:t>
      </w:r>
    </w:p>
    <w:p w14:paraId="6AC25F9B" w14:textId="77777777" w:rsidR="00550FF1" w:rsidRPr="00550FF1" w:rsidRDefault="00550FF1" w:rsidP="00550FF1">
      <w:pPr>
        <w:spacing w:after="0" w:line="240" w:lineRule="auto"/>
        <w:jc w:val="both"/>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 xml:space="preserve">Zastoupení: </w:t>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highlight w:val="yellow"/>
        </w:rPr>
        <w:t>………………………………</w:t>
      </w:r>
    </w:p>
    <w:p w14:paraId="6AC25F9C" w14:textId="77777777" w:rsidR="00550FF1" w:rsidRPr="00550FF1" w:rsidRDefault="00550FF1" w:rsidP="00550FF1">
      <w:pPr>
        <w:spacing w:after="0" w:line="240" w:lineRule="auto"/>
        <w:jc w:val="both"/>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 xml:space="preserve">Zapsána: </w:t>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highlight w:val="yellow"/>
        </w:rPr>
        <w:t>………………………………</w:t>
      </w:r>
    </w:p>
    <w:p w14:paraId="6AC25F9D" w14:textId="77777777" w:rsidR="00550FF1" w:rsidRPr="00550FF1" w:rsidRDefault="00550FF1" w:rsidP="00550FF1">
      <w:pPr>
        <w:spacing w:after="0" w:line="240" w:lineRule="auto"/>
        <w:jc w:val="both"/>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IČ:</w:t>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highlight w:val="yellow"/>
        </w:rPr>
        <w:t>………………………………</w:t>
      </w:r>
    </w:p>
    <w:p w14:paraId="6AC25F9E" w14:textId="77777777" w:rsidR="00550FF1" w:rsidRPr="00550FF1" w:rsidRDefault="00550FF1" w:rsidP="00550FF1">
      <w:pPr>
        <w:spacing w:after="0" w:line="240" w:lineRule="auto"/>
        <w:jc w:val="both"/>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DIČ:</w:t>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highlight w:val="yellow"/>
        </w:rPr>
        <w:t>………………………………</w:t>
      </w:r>
    </w:p>
    <w:p w14:paraId="6AC25F9F" w14:textId="77777777" w:rsidR="00550FF1" w:rsidRPr="00550FF1" w:rsidRDefault="00550FF1" w:rsidP="00550FF1">
      <w:pPr>
        <w:spacing w:after="0" w:line="240" w:lineRule="auto"/>
        <w:jc w:val="both"/>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 xml:space="preserve">Bankovní spojení a číslo účtu: </w:t>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highlight w:val="yellow"/>
        </w:rPr>
        <w:t>………………………………</w:t>
      </w:r>
    </w:p>
    <w:p w14:paraId="6AC25FA0" w14:textId="77777777" w:rsidR="00550FF1" w:rsidRPr="00550FF1" w:rsidRDefault="00550FF1" w:rsidP="00550FF1">
      <w:pPr>
        <w:spacing w:after="0" w:line="240" w:lineRule="auto"/>
        <w:jc w:val="both"/>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Kontaktní osoba prodávajicího:</w:t>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highlight w:val="yellow"/>
        </w:rPr>
        <w:t>………………………………</w:t>
      </w:r>
    </w:p>
    <w:p w14:paraId="6AC25FA1" w14:textId="77777777" w:rsidR="00550FF1" w:rsidRPr="00550FF1" w:rsidRDefault="00550FF1" w:rsidP="00550FF1">
      <w:pPr>
        <w:spacing w:after="0" w:line="240" w:lineRule="auto"/>
        <w:jc w:val="both"/>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Konktaktní e-mail:</w:t>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highlight w:val="yellow"/>
        </w:rPr>
        <w:t>………………………………</w:t>
      </w:r>
    </w:p>
    <w:p w14:paraId="6AC25FA2" w14:textId="77777777" w:rsidR="00550FF1" w:rsidRPr="00550FF1" w:rsidRDefault="00550FF1" w:rsidP="00550FF1">
      <w:pPr>
        <w:spacing w:after="0" w:line="240" w:lineRule="auto"/>
        <w:jc w:val="both"/>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p>
    <w:p w14:paraId="6AC25FA3" w14:textId="77777777" w:rsidR="00550FF1" w:rsidRPr="00550FF1" w:rsidRDefault="00550FF1" w:rsidP="00550FF1">
      <w:pPr>
        <w:spacing w:after="0" w:line="240" w:lineRule="auto"/>
        <w:jc w:val="center"/>
        <w:rPr>
          <w:rFonts w:ascii="Times New Roman" w:hAnsi="Times New Roman" w:cs="Times New Roman"/>
          <w:b/>
          <w:bCs/>
        </w:rPr>
      </w:pPr>
      <w:r w:rsidRPr="00550FF1">
        <w:rPr>
          <w:rFonts w:ascii="Times New Roman" w:hAnsi="Times New Roman" w:cs="Times New Roman"/>
          <w:b/>
          <w:bCs/>
        </w:rPr>
        <w:t>a</w:t>
      </w:r>
    </w:p>
    <w:p w14:paraId="6AC25FA4" w14:textId="77777777" w:rsidR="00550FF1" w:rsidRPr="007C5DD1" w:rsidRDefault="00550FF1" w:rsidP="00550FF1">
      <w:pPr>
        <w:spacing w:after="0" w:line="240" w:lineRule="auto"/>
        <w:jc w:val="center"/>
        <w:rPr>
          <w:b/>
          <w:bCs/>
        </w:rPr>
      </w:pPr>
    </w:p>
    <w:p w14:paraId="6AC25FA5" w14:textId="77777777" w:rsidR="00550FF1" w:rsidRPr="00690FF7" w:rsidRDefault="001316C5" w:rsidP="00550FF1">
      <w:pPr>
        <w:spacing w:after="0" w:line="240" w:lineRule="auto"/>
        <w:jc w:val="both"/>
        <w:rPr>
          <w:rFonts w:ascii="Times New Roman" w:hAnsi="Times New Roman" w:cs="Times New Roman"/>
          <w:b/>
          <w:bCs/>
          <w:u w:val="single"/>
        </w:rPr>
      </w:pPr>
      <w:r>
        <w:rPr>
          <w:rFonts w:ascii="Times New Roman" w:hAnsi="Times New Roman" w:cs="Times New Roman"/>
          <w:b/>
          <w:bCs/>
          <w:u w:val="single"/>
        </w:rPr>
        <w:t>Objednatel</w:t>
      </w:r>
      <w:r w:rsidR="00550FF1" w:rsidRPr="00690FF7">
        <w:rPr>
          <w:rFonts w:ascii="Times New Roman" w:hAnsi="Times New Roman" w:cs="Times New Roman"/>
          <w:b/>
          <w:bCs/>
          <w:u w:val="single"/>
        </w:rPr>
        <w:t>:</w:t>
      </w:r>
    </w:p>
    <w:p w14:paraId="6AC25FA6" w14:textId="77777777" w:rsidR="00550FF1" w:rsidRPr="00690FF7" w:rsidRDefault="00550FF1" w:rsidP="00550FF1">
      <w:pPr>
        <w:spacing w:after="0" w:line="240" w:lineRule="auto"/>
        <w:jc w:val="both"/>
        <w:rPr>
          <w:rFonts w:ascii="Times New Roman" w:eastAsia="Times New Roman" w:hAnsi="Times New Roman" w:cs="Times New Roman"/>
          <w:b/>
          <w:noProof/>
          <w:color w:val="auto"/>
        </w:rPr>
      </w:pPr>
      <w:r w:rsidRPr="00550FF1">
        <w:rPr>
          <w:rFonts w:ascii="Times New Roman" w:eastAsia="Times New Roman" w:hAnsi="Times New Roman" w:cs="Times New Roman"/>
          <w:noProof/>
          <w:color w:val="auto"/>
        </w:rPr>
        <w:t>Obchodní firma:</w:t>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690FF7">
        <w:rPr>
          <w:rFonts w:ascii="Times New Roman" w:eastAsia="Times New Roman" w:hAnsi="Times New Roman" w:cs="Times New Roman"/>
          <w:b/>
          <w:noProof/>
          <w:color w:val="auto"/>
        </w:rPr>
        <w:t>Dopravní podnik Ostrava a.s.</w:t>
      </w:r>
    </w:p>
    <w:p w14:paraId="6AC25FA7" w14:textId="77777777" w:rsidR="00550FF1" w:rsidRPr="00550FF1" w:rsidRDefault="00550FF1" w:rsidP="00550FF1">
      <w:pPr>
        <w:spacing w:after="0" w:line="240" w:lineRule="auto"/>
        <w:jc w:val="both"/>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Sídlo:</w:t>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t>Poděbradova 494/2, Moravská Ostrava, 702 00  Ostrava</w:t>
      </w:r>
    </w:p>
    <w:p w14:paraId="6AC25FA8" w14:textId="6D0ED245" w:rsidR="00550FF1" w:rsidRPr="00550FF1" w:rsidRDefault="00550FF1" w:rsidP="00550FF1">
      <w:pPr>
        <w:spacing w:after="0" w:line="240" w:lineRule="auto"/>
        <w:jc w:val="both"/>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Zastoupení:</w:t>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00C439F3">
        <w:rPr>
          <w:rFonts w:ascii="Times New Roman" w:eastAsia="Times New Roman" w:hAnsi="Times New Roman" w:cs="Times New Roman"/>
          <w:noProof/>
          <w:color w:val="auto"/>
        </w:rPr>
        <w:t>Ing. Patrik Elbl</w:t>
      </w:r>
      <w:r w:rsidR="005B044F">
        <w:rPr>
          <w:rFonts w:ascii="Times New Roman" w:eastAsia="Times New Roman" w:hAnsi="Times New Roman" w:cs="Times New Roman"/>
          <w:noProof/>
          <w:color w:val="auto"/>
        </w:rPr>
        <w:t xml:space="preserve">, vedoucí odboru ICT </w:t>
      </w:r>
    </w:p>
    <w:p w14:paraId="6AC25FA9" w14:textId="77777777" w:rsidR="00550FF1" w:rsidRDefault="00550FF1" w:rsidP="00550FF1">
      <w:pPr>
        <w:pStyle w:val="Zkladntextodsazen2"/>
        <w:rPr>
          <w:szCs w:val="22"/>
        </w:rPr>
      </w:pPr>
      <w:r>
        <w:rPr>
          <w:szCs w:val="22"/>
        </w:rPr>
        <w:t xml:space="preserve">Zapsána: </w:t>
      </w:r>
      <w:r>
        <w:rPr>
          <w:szCs w:val="22"/>
        </w:rPr>
        <w:tab/>
      </w:r>
      <w:r w:rsidRPr="007C5DD1">
        <w:rPr>
          <w:szCs w:val="22"/>
        </w:rPr>
        <w:t>Obchodní rejstřík veden</w:t>
      </w:r>
      <w:r>
        <w:rPr>
          <w:szCs w:val="22"/>
        </w:rPr>
        <w:t xml:space="preserve">ý Krajským soudem v Ostravě, </w:t>
      </w:r>
      <w:r>
        <w:rPr>
          <w:szCs w:val="22"/>
        </w:rPr>
        <w:tab/>
      </w:r>
    </w:p>
    <w:p w14:paraId="6AC25FAA" w14:textId="77777777" w:rsidR="00550FF1" w:rsidRPr="007C5DD1" w:rsidRDefault="00550FF1" w:rsidP="00550FF1">
      <w:pPr>
        <w:pStyle w:val="Zkladntextodsazen2"/>
        <w:ind w:hanging="3"/>
        <w:rPr>
          <w:szCs w:val="22"/>
        </w:rPr>
      </w:pPr>
      <w:r w:rsidRPr="007C5DD1">
        <w:rPr>
          <w:szCs w:val="22"/>
        </w:rPr>
        <w:t>spisová značka B.1104</w:t>
      </w:r>
    </w:p>
    <w:p w14:paraId="6AC25FAB" w14:textId="77777777" w:rsidR="00550FF1" w:rsidRPr="00550FF1" w:rsidRDefault="00550FF1" w:rsidP="00550FF1">
      <w:pPr>
        <w:spacing w:after="0" w:line="240" w:lineRule="auto"/>
        <w:jc w:val="both"/>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IČ:</w:t>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t>619 74 757</w:t>
      </w:r>
    </w:p>
    <w:p w14:paraId="6AC25FAC" w14:textId="77777777" w:rsidR="00550FF1" w:rsidRPr="00550FF1" w:rsidRDefault="00550FF1" w:rsidP="00550FF1">
      <w:pPr>
        <w:spacing w:after="0" w:line="240" w:lineRule="auto"/>
        <w:jc w:val="both"/>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DIČ:</w:t>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r>
      <w:r w:rsidRPr="00550FF1">
        <w:rPr>
          <w:rFonts w:ascii="Times New Roman" w:eastAsia="Times New Roman" w:hAnsi="Times New Roman" w:cs="Times New Roman"/>
          <w:noProof/>
          <w:color w:val="auto"/>
        </w:rPr>
        <w:tab/>
        <w:t>CZ61974757, plátce DPH</w:t>
      </w:r>
    </w:p>
    <w:p w14:paraId="6AC25FAD" w14:textId="77777777" w:rsidR="00550FF1" w:rsidRPr="00550FF1" w:rsidRDefault="00550FF1" w:rsidP="00550FF1">
      <w:pPr>
        <w:spacing w:after="0" w:line="240" w:lineRule="auto"/>
        <w:jc w:val="both"/>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 xml:space="preserve">Bankovní spojení a číslo účtu: </w:t>
      </w:r>
      <w:r w:rsidRPr="00550FF1">
        <w:rPr>
          <w:rFonts w:ascii="Times New Roman" w:eastAsia="Times New Roman" w:hAnsi="Times New Roman" w:cs="Times New Roman"/>
          <w:noProof/>
          <w:color w:val="auto"/>
        </w:rPr>
        <w:tab/>
        <w:t xml:space="preserve">Komerční banka, a.s., pobočka Ostrava, č.ú.: 5708761/0100 </w:t>
      </w:r>
    </w:p>
    <w:p w14:paraId="6AC25FAE" w14:textId="58D66D77" w:rsidR="00550FF1" w:rsidRPr="00550FF1" w:rsidRDefault="00550FF1" w:rsidP="00550FF1">
      <w:pPr>
        <w:spacing w:after="0" w:line="240" w:lineRule="auto"/>
        <w:jc w:val="both"/>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 xml:space="preserve">Kontaktní osoba </w:t>
      </w:r>
      <w:r w:rsidR="007E6C3B">
        <w:rPr>
          <w:rFonts w:ascii="Times New Roman" w:eastAsia="Times New Roman" w:hAnsi="Times New Roman" w:cs="Times New Roman"/>
          <w:noProof/>
          <w:color w:val="auto"/>
        </w:rPr>
        <w:t>objednatele</w:t>
      </w:r>
      <w:r w:rsidRPr="00550FF1">
        <w:rPr>
          <w:rFonts w:ascii="Times New Roman" w:eastAsia="Times New Roman" w:hAnsi="Times New Roman" w:cs="Times New Roman"/>
          <w:noProof/>
          <w:color w:val="auto"/>
        </w:rPr>
        <w:t xml:space="preserve">: </w:t>
      </w:r>
      <w:r w:rsidRPr="00550FF1">
        <w:rPr>
          <w:rFonts w:ascii="Times New Roman" w:eastAsia="Times New Roman" w:hAnsi="Times New Roman" w:cs="Times New Roman"/>
          <w:noProof/>
          <w:color w:val="auto"/>
        </w:rPr>
        <w:tab/>
        <w:t>Bc. Dušan Zeman, tel. 59</w:t>
      </w:r>
      <w:r>
        <w:rPr>
          <w:rFonts w:ascii="Times New Roman" w:eastAsia="Times New Roman" w:hAnsi="Times New Roman" w:cs="Times New Roman"/>
          <w:noProof/>
          <w:color w:val="auto"/>
        </w:rPr>
        <w:t> </w:t>
      </w:r>
      <w:r w:rsidRPr="00550FF1">
        <w:rPr>
          <w:rFonts w:ascii="Times New Roman" w:eastAsia="Times New Roman" w:hAnsi="Times New Roman" w:cs="Times New Roman"/>
          <w:noProof/>
          <w:color w:val="auto"/>
        </w:rPr>
        <w:t>740</w:t>
      </w:r>
      <w:r>
        <w:rPr>
          <w:rFonts w:ascii="Times New Roman" w:eastAsia="Times New Roman" w:hAnsi="Times New Roman" w:cs="Times New Roman"/>
          <w:noProof/>
          <w:color w:val="auto"/>
        </w:rPr>
        <w:t xml:space="preserve"> </w:t>
      </w:r>
      <w:r w:rsidRPr="00550FF1">
        <w:rPr>
          <w:rFonts w:ascii="Times New Roman" w:eastAsia="Times New Roman" w:hAnsi="Times New Roman" w:cs="Times New Roman"/>
          <w:noProof/>
          <w:color w:val="auto"/>
        </w:rPr>
        <w:t xml:space="preserve">2630, e-mail: </w:t>
      </w:r>
      <w:r>
        <w:rPr>
          <w:rFonts w:ascii="Times New Roman" w:eastAsia="Times New Roman" w:hAnsi="Times New Roman" w:cs="Times New Roman"/>
          <w:noProof/>
          <w:color w:val="auto"/>
        </w:rPr>
        <w:t>dusan.zeman</w:t>
      </w:r>
      <w:r w:rsidRPr="00550FF1">
        <w:rPr>
          <w:rFonts w:ascii="Times New Roman" w:eastAsia="Times New Roman" w:hAnsi="Times New Roman" w:cs="Times New Roman"/>
          <w:noProof/>
          <w:color w:val="auto"/>
        </w:rPr>
        <w:t>@dpo.cz</w:t>
      </w:r>
    </w:p>
    <w:p w14:paraId="6AC25FAF" w14:textId="77777777" w:rsidR="00D96FF9" w:rsidRPr="00550FF1" w:rsidRDefault="00C0564D">
      <w:pPr>
        <w:spacing w:after="0" w:line="240" w:lineRule="auto"/>
        <w:rPr>
          <w:rFonts w:ascii="Times New Roman" w:eastAsia="Times New Roman" w:hAnsi="Times New Roman" w:cs="Times New Roman"/>
          <w:noProof/>
          <w:color w:val="auto"/>
        </w:rPr>
      </w:pPr>
      <w:r w:rsidRPr="00550FF1">
        <w:rPr>
          <w:rFonts w:ascii="Times New Roman" w:eastAsia="Times New Roman" w:hAnsi="Times New Roman" w:cs="Times New Roman"/>
          <w:noProof/>
          <w:color w:val="auto"/>
        </w:rPr>
        <w:t xml:space="preserve"> </w:t>
      </w:r>
    </w:p>
    <w:p w14:paraId="6AC25FB0" w14:textId="77777777" w:rsidR="00D96FF9" w:rsidRPr="00550FF1" w:rsidRDefault="00C439F3">
      <w:pPr>
        <w:spacing w:after="0" w:line="240" w:lineRule="auto"/>
        <w:ind w:left="-5" w:hanging="10"/>
        <w:rPr>
          <w:rFonts w:ascii="Times New Roman" w:hAnsi="Times New Roman" w:cs="Times New Roman"/>
        </w:rPr>
      </w:pPr>
      <w:r>
        <w:rPr>
          <w:rFonts w:ascii="Times New Roman" w:hAnsi="Times New Roman" w:cs="Times New Roman"/>
        </w:rPr>
        <w:t xml:space="preserve">Tato smlouva byla uzavřena v rámci výběrového řízení vedeného u Dopravního podniku Ostrava a.s. pod číslem </w:t>
      </w:r>
      <w:r w:rsidRPr="00C439F3">
        <w:rPr>
          <w:rFonts w:ascii="Times New Roman" w:hAnsi="Times New Roman" w:cs="Times New Roman"/>
          <w:highlight w:val="yellow"/>
        </w:rPr>
        <w:t>……………</w:t>
      </w:r>
      <w:proofErr w:type="gramStart"/>
      <w:r w:rsidRPr="00C439F3">
        <w:rPr>
          <w:rFonts w:ascii="Times New Roman" w:hAnsi="Times New Roman" w:cs="Times New Roman"/>
          <w:highlight w:val="yellow"/>
        </w:rPr>
        <w:t>… .</w:t>
      </w:r>
      <w:proofErr w:type="gramEnd"/>
    </w:p>
    <w:p w14:paraId="6AC25FB1" w14:textId="77777777" w:rsidR="00D96FF9" w:rsidRPr="00550FF1" w:rsidRDefault="00C0564D" w:rsidP="00690FF7">
      <w:pPr>
        <w:spacing w:after="0" w:line="240" w:lineRule="auto"/>
        <w:rPr>
          <w:rFonts w:ascii="Times New Roman" w:hAnsi="Times New Roman" w:cs="Times New Roman"/>
        </w:rPr>
      </w:pPr>
      <w:r w:rsidRPr="00550FF1">
        <w:rPr>
          <w:rFonts w:ascii="Times New Roman" w:hAnsi="Times New Roman" w:cs="Times New Roman"/>
        </w:rPr>
        <w:t xml:space="preserve"> </w:t>
      </w:r>
    </w:p>
    <w:p w14:paraId="6AC25FB2" w14:textId="77777777" w:rsidR="00D96FF9" w:rsidRPr="00550FF1" w:rsidRDefault="00C0564D">
      <w:pPr>
        <w:spacing w:after="0" w:line="240" w:lineRule="auto"/>
        <w:rPr>
          <w:rFonts w:ascii="Times New Roman" w:hAnsi="Times New Roman" w:cs="Times New Roman"/>
        </w:rPr>
      </w:pPr>
      <w:r w:rsidRPr="00550FF1">
        <w:rPr>
          <w:rFonts w:ascii="Times New Roman" w:hAnsi="Times New Roman" w:cs="Times New Roman"/>
        </w:rPr>
        <w:t xml:space="preserve"> </w:t>
      </w:r>
    </w:p>
    <w:p w14:paraId="6AC25FB3" w14:textId="77777777" w:rsidR="00D96FF9" w:rsidRPr="00550FF1" w:rsidRDefault="00C0564D">
      <w:pPr>
        <w:spacing w:after="0" w:line="240" w:lineRule="auto"/>
        <w:ind w:left="21" w:right="2" w:hanging="10"/>
        <w:jc w:val="center"/>
        <w:rPr>
          <w:rFonts w:ascii="Times New Roman" w:hAnsi="Times New Roman" w:cs="Times New Roman"/>
        </w:rPr>
      </w:pPr>
      <w:r w:rsidRPr="00550FF1">
        <w:rPr>
          <w:rFonts w:ascii="Times New Roman" w:hAnsi="Times New Roman" w:cs="Times New Roman"/>
          <w:b/>
        </w:rPr>
        <w:t xml:space="preserve">II. </w:t>
      </w:r>
    </w:p>
    <w:p w14:paraId="6AC25FB4" w14:textId="77777777" w:rsidR="00D96FF9" w:rsidRPr="00550FF1" w:rsidRDefault="00C0564D">
      <w:pPr>
        <w:pStyle w:val="Nadpis1"/>
        <w:spacing w:after="0" w:line="240" w:lineRule="auto"/>
        <w:ind w:left="21" w:right="1"/>
        <w:rPr>
          <w:rFonts w:ascii="Times New Roman" w:hAnsi="Times New Roman" w:cs="Times New Roman"/>
        </w:rPr>
      </w:pPr>
      <w:r w:rsidRPr="00550FF1">
        <w:rPr>
          <w:rFonts w:ascii="Times New Roman" w:hAnsi="Times New Roman" w:cs="Times New Roman"/>
        </w:rPr>
        <w:t xml:space="preserve">Předmět smlouvy, místo plnění, účel </w:t>
      </w:r>
    </w:p>
    <w:p w14:paraId="6AC25FB5" w14:textId="29076F21" w:rsidR="00D96FF9" w:rsidRPr="00550FF1" w:rsidRDefault="001316C5" w:rsidP="001316C5">
      <w:pPr>
        <w:spacing w:after="0" w:line="240" w:lineRule="auto"/>
        <w:ind w:left="705" w:hanging="720"/>
        <w:rPr>
          <w:rFonts w:ascii="Times New Roman" w:hAnsi="Times New Roman" w:cs="Times New Roman"/>
        </w:rPr>
      </w:pPr>
      <w:r>
        <w:rPr>
          <w:rFonts w:ascii="Times New Roman" w:hAnsi="Times New Roman" w:cs="Times New Roman"/>
        </w:rPr>
        <w:t xml:space="preserve">2.1 </w:t>
      </w:r>
      <w:r>
        <w:rPr>
          <w:rFonts w:ascii="Times New Roman" w:hAnsi="Times New Roman" w:cs="Times New Roman"/>
        </w:rPr>
        <w:tab/>
      </w:r>
      <w:r w:rsidR="00C0564D" w:rsidRPr="00550FF1">
        <w:rPr>
          <w:rFonts w:ascii="Times New Roman" w:hAnsi="Times New Roman" w:cs="Times New Roman"/>
        </w:rPr>
        <w:t xml:space="preserve">Předmětem plnění této smlouvy je veřejná zakázka malého rozsahu dle výsledku zadávacího řízení na </w:t>
      </w:r>
      <w:r w:rsidR="0006771E">
        <w:rPr>
          <w:rFonts w:ascii="Times New Roman" w:hAnsi="Times New Roman" w:cs="Times New Roman"/>
        </w:rPr>
        <w:t xml:space="preserve">jednorázovou </w:t>
      </w:r>
      <w:r w:rsidR="00690FF7">
        <w:rPr>
          <w:rFonts w:ascii="Times New Roman" w:hAnsi="Times New Roman" w:cs="Times New Roman"/>
        </w:rPr>
        <w:t xml:space="preserve">dodávku licencí MS SQL Server </w:t>
      </w:r>
      <w:proofErr w:type="spellStart"/>
      <w:r w:rsidR="00690FF7">
        <w:rPr>
          <w:rFonts w:ascii="Times New Roman" w:hAnsi="Times New Roman" w:cs="Times New Roman"/>
        </w:rPr>
        <w:t>Enterprise</w:t>
      </w:r>
      <w:proofErr w:type="spellEnd"/>
      <w:r w:rsidR="00690FF7">
        <w:rPr>
          <w:rFonts w:ascii="Times New Roman" w:hAnsi="Times New Roman" w:cs="Times New Roman"/>
        </w:rPr>
        <w:t xml:space="preserve"> licencovaných na procesor bez SA. Trvalá licence na 8 proces</w:t>
      </w:r>
      <w:r>
        <w:rPr>
          <w:rFonts w:ascii="Times New Roman" w:hAnsi="Times New Roman" w:cs="Times New Roman"/>
        </w:rPr>
        <w:t xml:space="preserve">orových jader, bez použití </w:t>
      </w:r>
      <w:proofErr w:type="spellStart"/>
      <w:r>
        <w:rPr>
          <w:rFonts w:ascii="Times New Roman" w:hAnsi="Times New Roman" w:cs="Times New Roman"/>
        </w:rPr>
        <w:t>CALů</w:t>
      </w:r>
      <w:proofErr w:type="spellEnd"/>
      <w:r w:rsidR="009B73D6">
        <w:rPr>
          <w:rFonts w:ascii="Times New Roman" w:hAnsi="Times New Roman" w:cs="Times New Roman"/>
        </w:rPr>
        <w:t xml:space="preserve"> (viz příloha č. 1 – Specifikace předmětu plnění)</w:t>
      </w:r>
      <w:r>
        <w:rPr>
          <w:rFonts w:ascii="Times New Roman" w:hAnsi="Times New Roman" w:cs="Times New Roman"/>
        </w:rPr>
        <w:t xml:space="preserve">. Tyto licence jsou nezbytné pro zajištění provozu databází nutných k bezproblémové funkčnosti informačních systémů </w:t>
      </w:r>
      <w:r w:rsidR="005B044F">
        <w:rPr>
          <w:rFonts w:ascii="Times New Roman" w:hAnsi="Times New Roman" w:cs="Times New Roman"/>
        </w:rPr>
        <w:t>objednatele</w:t>
      </w:r>
      <w:r>
        <w:rPr>
          <w:rFonts w:ascii="Times New Roman" w:hAnsi="Times New Roman" w:cs="Times New Roman"/>
        </w:rPr>
        <w:t>.</w:t>
      </w:r>
      <w:r w:rsidR="00C0564D" w:rsidRPr="00550FF1">
        <w:rPr>
          <w:rFonts w:ascii="Times New Roman" w:hAnsi="Times New Roman" w:cs="Times New Roman"/>
        </w:rPr>
        <w:t xml:space="preserve"> </w:t>
      </w:r>
    </w:p>
    <w:p w14:paraId="6AC25FB6" w14:textId="77777777" w:rsidR="00D96FF9" w:rsidRPr="00550FF1" w:rsidRDefault="00C0564D" w:rsidP="001316C5">
      <w:pPr>
        <w:spacing w:after="0" w:line="240" w:lineRule="auto"/>
        <w:ind w:left="705" w:hanging="720"/>
        <w:rPr>
          <w:rFonts w:ascii="Times New Roman" w:hAnsi="Times New Roman" w:cs="Times New Roman"/>
        </w:rPr>
      </w:pPr>
      <w:r w:rsidRPr="00690FF7">
        <w:rPr>
          <w:rFonts w:ascii="Times New Roman" w:eastAsia="Times New Roman" w:hAnsi="Times New Roman" w:cs="Times New Roman"/>
          <w:noProof/>
          <w:color w:val="auto"/>
        </w:rPr>
        <w:t xml:space="preserve">2.2 </w:t>
      </w:r>
      <w:r w:rsidRPr="00690FF7">
        <w:rPr>
          <w:rFonts w:ascii="Times New Roman" w:eastAsia="Times New Roman" w:hAnsi="Times New Roman" w:cs="Times New Roman"/>
          <w:noProof/>
          <w:color w:val="auto"/>
        </w:rPr>
        <w:tab/>
        <w:t>Smlouva se uzavírá za účelem vymezení základních práv a povinností smluvních</w:t>
      </w:r>
      <w:r w:rsidRPr="00550FF1">
        <w:rPr>
          <w:rFonts w:ascii="Times New Roman" w:hAnsi="Times New Roman" w:cs="Times New Roman"/>
        </w:rPr>
        <w:t xml:space="preserve"> stran vznikajících v so</w:t>
      </w:r>
      <w:r w:rsidR="0056759A">
        <w:rPr>
          <w:rFonts w:ascii="Times New Roman" w:hAnsi="Times New Roman" w:cs="Times New Roman"/>
        </w:rPr>
        <w:t>uvislosti s poskytnutím licence k produktu užívaném objednatelem a dalších otázek s tím souvisejících.</w:t>
      </w:r>
    </w:p>
    <w:p w14:paraId="6AC25FB7" w14:textId="60F20D7B" w:rsidR="001316C5" w:rsidRDefault="00C0564D" w:rsidP="001316C5">
      <w:pPr>
        <w:spacing w:after="0" w:line="240" w:lineRule="auto"/>
        <w:ind w:left="705" w:hanging="720"/>
        <w:rPr>
          <w:rFonts w:ascii="Times New Roman" w:hAnsi="Times New Roman" w:cs="Times New Roman"/>
        </w:rPr>
      </w:pPr>
      <w:r w:rsidRPr="00550FF1">
        <w:rPr>
          <w:rFonts w:ascii="Times New Roman" w:hAnsi="Times New Roman" w:cs="Times New Roman"/>
        </w:rPr>
        <w:t xml:space="preserve">2.3 </w:t>
      </w:r>
      <w:r w:rsidR="001316C5">
        <w:rPr>
          <w:rFonts w:ascii="Times New Roman" w:hAnsi="Times New Roman" w:cs="Times New Roman"/>
        </w:rPr>
        <w:tab/>
      </w:r>
      <w:r w:rsidRPr="00550FF1">
        <w:rPr>
          <w:rFonts w:ascii="Times New Roman" w:hAnsi="Times New Roman" w:cs="Times New Roman"/>
          <w:color w:val="1A1D1C"/>
        </w:rPr>
        <w:t xml:space="preserve">Poskytovatel prohlašuje, </w:t>
      </w:r>
      <w:r w:rsidRPr="00550FF1">
        <w:rPr>
          <w:rFonts w:ascii="Times New Roman" w:hAnsi="Times New Roman" w:cs="Times New Roman"/>
          <w:color w:val="2D382D"/>
        </w:rPr>
        <w:t>ž</w:t>
      </w:r>
      <w:r w:rsidRPr="00550FF1">
        <w:rPr>
          <w:rFonts w:ascii="Times New Roman" w:hAnsi="Times New Roman" w:cs="Times New Roman"/>
          <w:color w:val="1A1D1C"/>
        </w:rPr>
        <w:t>e předmět pln</w:t>
      </w:r>
      <w:r w:rsidRPr="00550FF1">
        <w:rPr>
          <w:rFonts w:ascii="Times New Roman" w:hAnsi="Times New Roman" w:cs="Times New Roman"/>
          <w:color w:val="2D382D"/>
        </w:rPr>
        <w:t>ě</w:t>
      </w:r>
      <w:r w:rsidRPr="00550FF1">
        <w:rPr>
          <w:rFonts w:ascii="Times New Roman" w:hAnsi="Times New Roman" w:cs="Times New Roman"/>
          <w:color w:val="1A1D1C"/>
        </w:rPr>
        <w:t xml:space="preserve">ní </w:t>
      </w:r>
      <w:r w:rsidRPr="00550FF1">
        <w:rPr>
          <w:rFonts w:ascii="Times New Roman" w:hAnsi="Times New Roman" w:cs="Times New Roman"/>
          <w:color w:val="2D382D"/>
        </w:rPr>
        <w:t>s</w:t>
      </w:r>
      <w:r w:rsidRPr="00550FF1">
        <w:rPr>
          <w:rFonts w:ascii="Times New Roman" w:hAnsi="Times New Roman" w:cs="Times New Roman"/>
          <w:color w:val="1A1D1C"/>
        </w:rPr>
        <w:t>plňuje po</w:t>
      </w:r>
      <w:r w:rsidRPr="00550FF1">
        <w:rPr>
          <w:rFonts w:ascii="Times New Roman" w:hAnsi="Times New Roman" w:cs="Times New Roman"/>
          <w:color w:val="2D382D"/>
        </w:rPr>
        <w:t>ž</w:t>
      </w:r>
      <w:r w:rsidRPr="00550FF1">
        <w:rPr>
          <w:rFonts w:ascii="Times New Roman" w:hAnsi="Times New Roman" w:cs="Times New Roman"/>
          <w:color w:val="1A1D1C"/>
        </w:rPr>
        <w:t>adavky objednat</w:t>
      </w:r>
      <w:r w:rsidRPr="00550FF1">
        <w:rPr>
          <w:rFonts w:ascii="Times New Roman" w:hAnsi="Times New Roman" w:cs="Times New Roman"/>
          <w:color w:val="2D382D"/>
        </w:rPr>
        <w:t>e</w:t>
      </w:r>
      <w:r w:rsidRPr="00550FF1">
        <w:rPr>
          <w:rFonts w:ascii="Times New Roman" w:hAnsi="Times New Roman" w:cs="Times New Roman"/>
          <w:color w:val="1A1D1C"/>
        </w:rPr>
        <w:t>le uv</w:t>
      </w:r>
      <w:r w:rsidRPr="00550FF1">
        <w:rPr>
          <w:rFonts w:ascii="Times New Roman" w:hAnsi="Times New Roman" w:cs="Times New Roman"/>
          <w:color w:val="2D382D"/>
        </w:rPr>
        <w:t>e</w:t>
      </w:r>
      <w:r w:rsidRPr="00550FF1">
        <w:rPr>
          <w:rFonts w:ascii="Times New Roman" w:hAnsi="Times New Roman" w:cs="Times New Roman"/>
          <w:color w:val="1A1D1C"/>
        </w:rPr>
        <w:t>den</w:t>
      </w:r>
      <w:r w:rsidRPr="00550FF1">
        <w:rPr>
          <w:rFonts w:ascii="Times New Roman" w:hAnsi="Times New Roman" w:cs="Times New Roman"/>
          <w:color w:val="2D382D"/>
        </w:rPr>
        <w:t xml:space="preserve">é </w:t>
      </w:r>
      <w:r w:rsidRPr="00550FF1">
        <w:rPr>
          <w:rFonts w:ascii="Times New Roman" w:hAnsi="Times New Roman" w:cs="Times New Roman"/>
          <w:color w:val="1A1D1C"/>
        </w:rPr>
        <w:t xml:space="preserve">v </w:t>
      </w:r>
      <w:r w:rsidRPr="00550FF1">
        <w:rPr>
          <w:rFonts w:ascii="Times New Roman" w:hAnsi="Times New Roman" w:cs="Times New Roman"/>
          <w:color w:val="414B41"/>
        </w:rPr>
        <w:t>z</w:t>
      </w:r>
      <w:r w:rsidRPr="00550FF1">
        <w:rPr>
          <w:rFonts w:ascii="Times New Roman" w:hAnsi="Times New Roman" w:cs="Times New Roman"/>
          <w:color w:val="1A1D1C"/>
        </w:rPr>
        <w:t>adávací dokume</w:t>
      </w:r>
      <w:r w:rsidRPr="00550FF1">
        <w:rPr>
          <w:rFonts w:ascii="Times New Roman" w:hAnsi="Times New Roman" w:cs="Times New Roman"/>
          <w:color w:val="2D382D"/>
        </w:rPr>
        <w:t>n</w:t>
      </w:r>
      <w:r w:rsidRPr="00550FF1">
        <w:rPr>
          <w:rFonts w:ascii="Times New Roman" w:hAnsi="Times New Roman" w:cs="Times New Roman"/>
          <w:color w:val="1A1D1C"/>
        </w:rPr>
        <w:t xml:space="preserve">taci k veřejné </w:t>
      </w:r>
      <w:r w:rsidRPr="00550FF1">
        <w:rPr>
          <w:rFonts w:ascii="Times New Roman" w:hAnsi="Times New Roman" w:cs="Times New Roman"/>
          <w:color w:val="2D382D"/>
        </w:rPr>
        <w:t>z</w:t>
      </w:r>
      <w:r w:rsidRPr="00550FF1">
        <w:rPr>
          <w:rFonts w:ascii="Times New Roman" w:hAnsi="Times New Roman" w:cs="Times New Roman"/>
          <w:color w:val="1A1D1C"/>
        </w:rPr>
        <w:t>a</w:t>
      </w:r>
      <w:r w:rsidRPr="00550FF1">
        <w:rPr>
          <w:rFonts w:ascii="Times New Roman" w:hAnsi="Times New Roman" w:cs="Times New Roman"/>
          <w:color w:val="2D382D"/>
        </w:rPr>
        <w:t>k</w:t>
      </w:r>
      <w:r w:rsidRPr="00550FF1">
        <w:rPr>
          <w:rFonts w:ascii="Times New Roman" w:hAnsi="Times New Roman" w:cs="Times New Roman"/>
          <w:color w:val="1A1D1C"/>
        </w:rPr>
        <w:t>ázc</w:t>
      </w:r>
      <w:r w:rsidRPr="00550FF1">
        <w:rPr>
          <w:rFonts w:ascii="Times New Roman" w:hAnsi="Times New Roman" w:cs="Times New Roman"/>
          <w:color w:val="2D382D"/>
        </w:rPr>
        <w:t>e</w:t>
      </w:r>
      <w:r w:rsidR="00007DD4">
        <w:rPr>
          <w:rFonts w:ascii="Times New Roman" w:hAnsi="Times New Roman" w:cs="Times New Roman"/>
          <w:color w:val="2D382D"/>
        </w:rPr>
        <w:t xml:space="preserve"> a že je předmět plnění oprávněn poskytnout</w:t>
      </w:r>
      <w:r w:rsidRPr="00550FF1">
        <w:rPr>
          <w:rFonts w:ascii="Times New Roman" w:hAnsi="Times New Roman" w:cs="Times New Roman"/>
          <w:color w:val="2D382D"/>
        </w:rPr>
        <w:t xml:space="preserve">. </w:t>
      </w:r>
    </w:p>
    <w:p w14:paraId="6AC25FB8" w14:textId="77777777" w:rsidR="00D96FF9" w:rsidRPr="00550FF1" w:rsidRDefault="00C0564D" w:rsidP="001316C5">
      <w:pPr>
        <w:spacing w:after="0" w:line="240" w:lineRule="auto"/>
        <w:ind w:left="705" w:hanging="720"/>
        <w:rPr>
          <w:rFonts w:ascii="Times New Roman" w:hAnsi="Times New Roman" w:cs="Times New Roman"/>
        </w:rPr>
      </w:pPr>
      <w:r w:rsidRPr="00550FF1">
        <w:rPr>
          <w:rFonts w:ascii="Times New Roman" w:hAnsi="Times New Roman" w:cs="Times New Roman"/>
          <w:color w:val="1A1D1C"/>
        </w:rPr>
        <w:t>2</w:t>
      </w:r>
      <w:r w:rsidR="00096B0E" w:rsidRPr="00550FF1">
        <w:rPr>
          <w:rFonts w:ascii="Times New Roman" w:hAnsi="Times New Roman" w:cs="Times New Roman"/>
          <w:color w:val="1A1D1C"/>
        </w:rPr>
        <w:t>.4</w:t>
      </w:r>
      <w:r w:rsidR="001316C5">
        <w:rPr>
          <w:rFonts w:ascii="Times New Roman" w:hAnsi="Times New Roman" w:cs="Times New Roman"/>
          <w:color w:val="1A1D1C"/>
        </w:rPr>
        <w:t xml:space="preserve"> </w:t>
      </w:r>
      <w:r w:rsidR="001316C5">
        <w:rPr>
          <w:rFonts w:ascii="Times New Roman" w:hAnsi="Times New Roman" w:cs="Times New Roman"/>
          <w:color w:val="1A1D1C"/>
        </w:rPr>
        <w:tab/>
      </w:r>
      <w:r w:rsidR="001316C5" w:rsidRPr="00550FF1">
        <w:rPr>
          <w:rFonts w:ascii="Times New Roman" w:hAnsi="Times New Roman" w:cs="Times New Roman"/>
          <w:color w:val="2D382D"/>
        </w:rPr>
        <w:t>Ú</w:t>
      </w:r>
      <w:r w:rsidR="001316C5" w:rsidRPr="00550FF1">
        <w:rPr>
          <w:rFonts w:ascii="Times New Roman" w:hAnsi="Times New Roman" w:cs="Times New Roman"/>
          <w:color w:val="1A1D1C"/>
        </w:rPr>
        <w:t>čelem v</w:t>
      </w:r>
      <w:r w:rsidR="001316C5" w:rsidRPr="00550FF1">
        <w:rPr>
          <w:rFonts w:ascii="Times New Roman" w:hAnsi="Times New Roman" w:cs="Times New Roman"/>
          <w:color w:val="2D382D"/>
        </w:rPr>
        <w:t>e</w:t>
      </w:r>
      <w:r w:rsidR="001316C5" w:rsidRPr="00550FF1">
        <w:rPr>
          <w:rFonts w:ascii="Times New Roman" w:hAnsi="Times New Roman" w:cs="Times New Roman"/>
          <w:color w:val="1A1D1C"/>
        </w:rPr>
        <w:t>ře</w:t>
      </w:r>
      <w:r w:rsidR="001316C5" w:rsidRPr="00550FF1">
        <w:rPr>
          <w:rFonts w:ascii="Times New Roman" w:hAnsi="Times New Roman" w:cs="Times New Roman"/>
          <w:color w:val="2D382D"/>
        </w:rPr>
        <w:t>j</w:t>
      </w:r>
      <w:r w:rsidR="001316C5" w:rsidRPr="00550FF1">
        <w:rPr>
          <w:rFonts w:ascii="Times New Roman" w:hAnsi="Times New Roman" w:cs="Times New Roman"/>
          <w:color w:val="1A1D1C"/>
        </w:rPr>
        <w:t>né za</w:t>
      </w:r>
      <w:r w:rsidR="001316C5" w:rsidRPr="00550FF1">
        <w:rPr>
          <w:rFonts w:ascii="Times New Roman" w:hAnsi="Times New Roman" w:cs="Times New Roman"/>
          <w:color w:val="2D382D"/>
        </w:rPr>
        <w:t>ká</w:t>
      </w:r>
      <w:r w:rsidR="001316C5" w:rsidRPr="00550FF1">
        <w:rPr>
          <w:rFonts w:ascii="Times New Roman" w:hAnsi="Times New Roman" w:cs="Times New Roman"/>
          <w:color w:val="1A1D1C"/>
        </w:rPr>
        <w:t xml:space="preserve">zky je </w:t>
      </w:r>
      <w:r w:rsidR="001316C5" w:rsidRPr="00550FF1">
        <w:rPr>
          <w:rFonts w:ascii="Times New Roman" w:hAnsi="Times New Roman" w:cs="Times New Roman"/>
          <w:color w:val="2D382D"/>
        </w:rPr>
        <w:t>z</w:t>
      </w:r>
      <w:r w:rsidR="001316C5" w:rsidRPr="00550FF1">
        <w:rPr>
          <w:rFonts w:ascii="Times New Roman" w:hAnsi="Times New Roman" w:cs="Times New Roman"/>
          <w:color w:val="1A1D1C"/>
        </w:rPr>
        <w:t>aji</w:t>
      </w:r>
      <w:r w:rsidR="001316C5" w:rsidRPr="00550FF1">
        <w:rPr>
          <w:rFonts w:ascii="Times New Roman" w:hAnsi="Times New Roman" w:cs="Times New Roman"/>
          <w:color w:val="2D382D"/>
        </w:rPr>
        <w:t>š</w:t>
      </w:r>
      <w:r w:rsidR="001316C5" w:rsidRPr="00550FF1">
        <w:rPr>
          <w:rFonts w:ascii="Times New Roman" w:hAnsi="Times New Roman" w:cs="Times New Roman"/>
          <w:color w:val="1A1D1C"/>
        </w:rPr>
        <w:t>tění řádn</w:t>
      </w:r>
      <w:r w:rsidR="001316C5" w:rsidRPr="00550FF1">
        <w:rPr>
          <w:rFonts w:ascii="Times New Roman" w:hAnsi="Times New Roman" w:cs="Times New Roman"/>
          <w:color w:val="2D382D"/>
        </w:rPr>
        <w:t>é</w:t>
      </w:r>
      <w:r w:rsidR="001316C5" w:rsidRPr="00550FF1">
        <w:rPr>
          <w:rFonts w:ascii="Times New Roman" w:hAnsi="Times New Roman" w:cs="Times New Roman"/>
          <w:color w:val="1A1D1C"/>
        </w:rPr>
        <w:t>ho a b</w:t>
      </w:r>
      <w:r w:rsidR="001316C5" w:rsidRPr="00550FF1">
        <w:rPr>
          <w:rFonts w:ascii="Times New Roman" w:hAnsi="Times New Roman" w:cs="Times New Roman"/>
          <w:color w:val="2D382D"/>
        </w:rPr>
        <w:t>ez</w:t>
      </w:r>
      <w:r w:rsidR="001316C5" w:rsidRPr="00550FF1">
        <w:rPr>
          <w:rFonts w:ascii="Times New Roman" w:hAnsi="Times New Roman" w:cs="Times New Roman"/>
          <w:color w:val="1A1D1C"/>
        </w:rPr>
        <w:t>p</w:t>
      </w:r>
      <w:r w:rsidR="001316C5" w:rsidRPr="00550FF1">
        <w:rPr>
          <w:rFonts w:ascii="Times New Roman" w:hAnsi="Times New Roman" w:cs="Times New Roman"/>
          <w:color w:val="2D382D"/>
        </w:rPr>
        <w:t>e</w:t>
      </w:r>
      <w:r w:rsidR="001316C5" w:rsidRPr="00550FF1">
        <w:rPr>
          <w:rFonts w:ascii="Times New Roman" w:hAnsi="Times New Roman" w:cs="Times New Roman"/>
          <w:color w:val="1A1D1C"/>
        </w:rPr>
        <w:t>čn</w:t>
      </w:r>
      <w:r w:rsidR="001316C5" w:rsidRPr="00550FF1">
        <w:rPr>
          <w:rFonts w:ascii="Times New Roman" w:hAnsi="Times New Roman" w:cs="Times New Roman"/>
          <w:color w:val="2D382D"/>
        </w:rPr>
        <w:t>é</w:t>
      </w:r>
      <w:r w:rsidR="001316C5" w:rsidRPr="00550FF1">
        <w:rPr>
          <w:rFonts w:ascii="Times New Roman" w:hAnsi="Times New Roman" w:cs="Times New Roman"/>
          <w:color w:val="1A1D1C"/>
        </w:rPr>
        <w:t>ho pro</w:t>
      </w:r>
      <w:r w:rsidR="001316C5" w:rsidRPr="00550FF1">
        <w:rPr>
          <w:rFonts w:ascii="Times New Roman" w:hAnsi="Times New Roman" w:cs="Times New Roman"/>
          <w:color w:val="2D382D"/>
        </w:rPr>
        <w:t>v</w:t>
      </w:r>
      <w:r w:rsidR="001316C5" w:rsidRPr="00550FF1">
        <w:rPr>
          <w:rFonts w:ascii="Times New Roman" w:hAnsi="Times New Roman" w:cs="Times New Roman"/>
          <w:color w:val="1A1D1C"/>
        </w:rPr>
        <w:t>o</w:t>
      </w:r>
      <w:r w:rsidR="001316C5" w:rsidRPr="00550FF1">
        <w:rPr>
          <w:rFonts w:ascii="Times New Roman" w:hAnsi="Times New Roman" w:cs="Times New Roman"/>
          <w:color w:val="2D382D"/>
        </w:rPr>
        <w:t>z</w:t>
      </w:r>
      <w:r w:rsidR="001316C5" w:rsidRPr="00550FF1">
        <w:rPr>
          <w:rFonts w:ascii="Times New Roman" w:hAnsi="Times New Roman" w:cs="Times New Roman"/>
          <w:color w:val="1A1D1C"/>
        </w:rPr>
        <w:t>u produktu objednatele</w:t>
      </w:r>
      <w:r w:rsidR="001316C5" w:rsidRPr="00550FF1">
        <w:rPr>
          <w:rFonts w:ascii="Times New Roman" w:hAnsi="Times New Roman" w:cs="Times New Roman"/>
          <w:color w:val="000100"/>
        </w:rPr>
        <w:t>.</w:t>
      </w:r>
    </w:p>
    <w:p w14:paraId="6AC25FB9" w14:textId="77777777" w:rsidR="00D96FF9" w:rsidRDefault="00C0564D" w:rsidP="001316C5">
      <w:pPr>
        <w:spacing w:after="0" w:line="240" w:lineRule="auto"/>
        <w:ind w:left="705" w:hanging="705"/>
        <w:rPr>
          <w:rFonts w:ascii="Times New Roman" w:hAnsi="Times New Roman" w:cs="Times New Roman"/>
          <w:color w:val="1A1D1C"/>
        </w:rPr>
      </w:pPr>
      <w:r w:rsidRPr="00550FF1">
        <w:rPr>
          <w:rFonts w:ascii="Times New Roman" w:hAnsi="Times New Roman" w:cs="Times New Roman"/>
          <w:color w:val="000100"/>
        </w:rPr>
        <w:t>2</w:t>
      </w:r>
      <w:r w:rsidR="00096B0E" w:rsidRPr="00550FF1">
        <w:rPr>
          <w:rFonts w:ascii="Times New Roman" w:hAnsi="Times New Roman" w:cs="Times New Roman"/>
          <w:color w:val="000100"/>
        </w:rPr>
        <w:t>.5</w:t>
      </w:r>
      <w:r w:rsidR="001316C5">
        <w:rPr>
          <w:rFonts w:ascii="Times New Roman" w:hAnsi="Times New Roman" w:cs="Times New Roman"/>
          <w:color w:val="000100"/>
        </w:rPr>
        <w:tab/>
      </w:r>
      <w:r w:rsidRPr="00550FF1">
        <w:rPr>
          <w:rFonts w:ascii="Times New Roman" w:hAnsi="Times New Roman" w:cs="Times New Roman"/>
          <w:color w:val="1A1D1C"/>
        </w:rPr>
        <w:t xml:space="preserve">Místem plnění je </w:t>
      </w:r>
      <w:r w:rsidR="001316C5" w:rsidRPr="00820D69">
        <w:rPr>
          <w:rFonts w:ascii="Times New Roman" w:hAnsi="Times New Roman" w:cs="Times New Roman"/>
          <w:color w:val="1A1D1C"/>
        </w:rPr>
        <w:t>Dopravní podnik Ostrava a.s.,  Poděbradova 494/2, Moravská Ostrava, 702 00 Ostrava</w:t>
      </w:r>
      <w:r w:rsidRPr="00550FF1">
        <w:rPr>
          <w:rFonts w:ascii="Times New Roman" w:hAnsi="Times New Roman" w:cs="Times New Roman"/>
          <w:color w:val="1A1D1C"/>
        </w:rPr>
        <w:t xml:space="preserve">. </w:t>
      </w:r>
    </w:p>
    <w:p w14:paraId="6AC25FBA" w14:textId="77777777" w:rsidR="00C73CA0" w:rsidRDefault="00C73CA0" w:rsidP="001316C5">
      <w:pPr>
        <w:spacing w:after="0" w:line="240" w:lineRule="auto"/>
        <w:ind w:left="705" w:hanging="705"/>
      </w:pPr>
    </w:p>
    <w:p w14:paraId="6AC25FBB" w14:textId="77777777" w:rsidR="00C73CA0" w:rsidRPr="00C73CA0" w:rsidRDefault="00C73CA0" w:rsidP="00C73CA0">
      <w:pPr>
        <w:pStyle w:val="Zkladntext"/>
        <w:spacing w:after="0" w:line="240" w:lineRule="auto"/>
        <w:jc w:val="center"/>
        <w:rPr>
          <w:rFonts w:ascii="Times New Roman" w:hAnsi="Times New Roman" w:cs="Times New Roman"/>
          <w:b/>
          <w:bCs/>
        </w:rPr>
      </w:pPr>
      <w:r w:rsidRPr="00C73CA0">
        <w:rPr>
          <w:rFonts w:ascii="Times New Roman" w:hAnsi="Times New Roman" w:cs="Times New Roman"/>
          <w:b/>
          <w:bCs/>
        </w:rPr>
        <w:t>III.</w:t>
      </w:r>
    </w:p>
    <w:p w14:paraId="6AC25FBC" w14:textId="77777777" w:rsidR="00C73CA0" w:rsidRPr="00C73CA0" w:rsidRDefault="00C73CA0" w:rsidP="0056759A">
      <w:pPr>
        <w:pStyle w:val="Zkladntext"/>
        <w:spacing w:after="0" w:line="240" w:lineRule="auto"/>
        <w:jc w:val="center"/>
        <w:rPr>
          <w:rFonts w:ascii="Times New Roman" w:hAnsi="Times New Roman" w:cs="Times New Roman"/>
          <w:b/>
          <w:bCs/>
        </w:rPr>
      </w:pPr>
      <w:r w:rsidRPr="00C73CA0">
        <w:rPr>
          <w:rFonts w:ascii="Times New Roman" w:hAnsi="Times New Roman" w:cs="Times New Roman"/>
          <w:b/>
          <w:bCs/>
        </w:rPr>
        <w:lastRenderedPageBreak/>
        <w:t>Termín plnění</w:t>
      </w:r>
    </w:p>
    <w:p w14:paraId="6AC25FBD" w14:textId="12ADB659" w:rsidR="00C73CA0" w:rsidRPr="00C73CA0" w:rsidRDefault="00C73CA0" w:rsidP="00C73CA0">
      <w:pPr>
        <w:spacing w:after="0" w:line="240" w:lineRule="auto"/>
        <w:ind w:left="705" w:hanging="705"/>
        <w:rPr>
          <w:rFonts w:ascii="Times New Roman" w:hAnsi="Times New Roman" w:cs="Times New Roman"/>
        </w:rPr>
      </w:pPr>
      <w:r>
        <w:rPr>
          <w:rFonts w:ascii="Times New Roman" w:hAnsi="Times New Roman" w:cs="Times New Roman"/>
        </w:rPr>
        <w:t>3.1</w:t>
      </w:r>
      <w:r>
        <w:rPr>
          <w:rFonts w:ascii="Times New Roman" w:hAnsi="Times New Roman" w:cs="Times New Roman"/>
        </w:rPr>
        <w:tab/>
      </w:r>
      <w:r w:rsidR="00825FAA">
        <w:rPr>
          <w:rFonts w:ascii="Times New Roman" w:hAnsi="Times New Roman" w:cs="Times New Roman"/>
        </w:rPr>
        <w:t>Poskytovatel</w:t>
      </w:r>
      <w:r w:rsidR="00825FAA" w:rsidRPr="00C73CA0">
        <w:rPr>
          <w:rFonts w:ascii="Times New Roman" w:hAnsi="Times New Roman" w:cs="Times New Roman"/>
        </w:rPr>
        <w:t xml:space="preserve"> </w:t>
      </w:r>
      <w:r w:rsidR="00004F68">
        <w:rPr>
          <w:rFonts w:ascii="Times New Roman" w:hAnsi="Times New Roman" w:cs="Times New Roman"/>
        </w:rPr>
        <w:t>se zavazuje</w:t>
      </w:r>
      <w:r w:rsidRPr="00C73CA0">
        <w:rPr>
          <w:rFonts w:ascii="Times New Roman" w:hAnsi="Times New Roman" w:cs="Times New Roman"/>
        </w:rPr>
        <w:t xml:space="preserve"> dodat </w:t>
      </w:r>
      <w:r w:rsidR="00825FAA">
        <w:rPr>
          <w:rFonts w:ascii="Times New Roman" w:hAnsi="Times New Roman" w:cs="Times New Roman"/>
        </w:rPr>
        <w:t>objednateli</w:t>
      </w:r>
      <w:r w:rsidR="00825FAA" w:rsidRPr="00C73CA0">
        <w:rPr>
          <w:rFonts w:ascii="Times New Roman" w:hAnsi="Times New Roman" w:cs="Times New Roman"/>
        </w:rPr>
        <w:t xml:space="preserve"> </w:t>
      </w:r>
      <w:r w:rsidRPr="00C73CA0">
        <w:rPr>
          <w:rFonts w:ascii="Times New Roman" w:hAnsi="Times New Roman" w:cs="Times New Roman"/>
        </w:rPr>
        <w:t xml:space="preserve">předmět smlouvy do </w:t>
      </w:r>
      <w:r>
        <w:rPr>
          <w:rFonts w:ascii="Times New Roman" w:hAnsi="Times New Roman" w:cs="Times New Roman"/>
        </w:rPr>
        <w:t>14</w:t>
      </w:r>
      <w:r w:rsidRPr="00C73CA0">
        <w:rPr>
          <w:rFonts w:ascii="Times New Roman" w:hAnsi="Times New Roman" w:cs="Times New Roman"/>
        </w:rPr>
        <w:t xml:space="preserve"> dnů od data nabytí účinnosti smlouvy.</w:t>
      </w:r>
    </w:p>
    <w:p w14:paraId="6AC25FBE" w14:textId="77777777" w:rsidR="00D96FF9" w:rsidRPr="00550FF1" w:rsidRDefault="00C0564D" w:rsidP="00C73CA0">
      <w:pPr>
        <w:spacing w:after="0" w:line="240" w:lineRule="auto"/>
        <w:rPr>
          <w:rFonts w:ascii="Times New Roman" w:hAnsi="Times New Roman" w:cs="Times New Roman"/>
        </w:rPr>
      </w:pPr>
      <w:r w:rsidRPr="00550FF1">
        <w:rPr>
          <w:rFonts w:ascii="Times New Roman" w:hAnsi="Times New Roman" w:cs="Times New Roman"/>
          <w:color w:val="1A1D1C"/>
        </w:rPr>
        <w:t xml:space="preserve"> </w:t>
      </w:r>
    </w:p>
    <w:p w14:paraId="6AC25FBF" w14:textId="77777777" w:rsidR="00D96FF9" w:rsidRPr="00550FF1" w:rsidRDefault="00C73CA0">
      <w:pPr>
        <w:spacing w:after="0" w:line="240" w:lineRule="auto"/>
        <w:ind w:left="11"/>
        <w:jc w:val="center"/>
        <w:rPr>
          <w:rFonts w:ascii="Times New Roman" w:hAnsi="Times New Roman" w:cs="Times New Roman"/>
        </w:rPr>
      </w:pPr>
      <w:r>
        <w:rPr>
          <w:rFonts w:ascii="Times New Roman" w:hAnsi="Times New Roman" w:cs="Times New Roman"/>
          <w:b/>
          <w:color w:val="1A1D1C"/>
        </w:rPr>
        <w:t>IV</w:t>
      </w:r>
      <w:r w:rsidR="00C0564D" w:rsidRPr="00550FF1">
        <w:rPr>
          <w:rFonts w:ascii="Times New Roman" w:hAnsi="Times New Roman" w:cs="Times New Roman"/>
          <w:b/>
          <w:color w:val="1A1D1C"/>
        </w:rPr>
        <w:t xml:space="preserve">. </w:t>
      </w:r>
    </w:p>
    <w:p w14:paraId="6AC25FC0" w14:textId="77777777" w:rsidR="00D96FF9" w:rsidRPr="00550FF1" w:rsidRDefault="00C0564D">
      <w:pPr>
        <w:pStyle w:val="Nadpis1"/>
        <w:spacing w:after="0" w:line="240" w:lineRule="auto"/>
        <w:ind w:left="21" w:right="5"/>
        <w:rPr>
          <w:rFonts w:ascii="Times New Roman" w:hAnsi="Times New Roman" w:cs="Times New Roman"/>
        </w:rPr>
      </w:pPr>
      <w:r w:rsidRPr="00550FF1">
        <w:rPr>
          <w:rFonts w:ascii="Times New Roman" w:hAnsi="Times New Roman" w:cs="Times New Roman"/>
        </w:rPr>
        <w:t xml:space="preserve">Rozsah licence a způsob provádění servisní podpory </w:t>
      </w:r>
    </w:p>
    <w:p w14:paraId="50ED5128" w14:textId="2D39239D" w:rsidR="009B73D6" w:rsidRDefault="00C73CA0" w:rsidP="001316C5">
      <w:pPr>
        <w:spacing w:after="0" w:line="240" w:lineRule="auto"/>
        <w:ind w:left="708" w:right="8" w:hanging="723"/>
        <w:jc w:val="both"/>
        <w:rPr>
          <w:rFonts w:ascii="Times New Roman" w:hAnsi="Times New Roman" w:cs="Times New Roman"/>
          <w:color w:val="1A1F1C"/>
        </w:rPr>
      </w:pPr>
      <w:r>
        <w:rPr>
          <w:rFonts w:ascii="Times New Roman" w:hAnsi="Times New Roman" w:cs="Times New Roman"/>
        </w:rPr>
        <w:t>4.1</w:t>
      </w:r>
      <w:r w:rsidR="001316C5">
        <w:rPr>
          <w:rFonts w:ascii="Times New Roman" w:hAnsi="Times New Roman" w:cs="Times New Roman"/>
        </w:rPr>
        <w:tab/>
      </w:r>
      <w:r w:rsidR="00C0564D" w:rsidRPr="00550FF1">
        <w:rPr>
          <w:rFonts w:ascii="Times New Roman" w:hAnsi="Times New Roman" w:cs="Times New Roman"/>
        </w:rPr>
        <w:t>P</w:t>
      </w:r>
      <w:r w:rsidR="00C0564D" w:rsidRPr="00550FF1">
        <w:rPr>
          <w:rFonts w:ascii="Times New Roman" w:hAnsi="Times New Roman" w:cs="Times New Roman"/>
          <w:color w:val="1A1F1C"/>
        </w:rPr>
        <w:t>oskyto</w:t>
      </w:r>
      <w:r w:rsidR="00C0564D" w:rsidRPr="00550FF1">
        <w:rPr>
          <w:rFonts w:ascii="Times New Roman" w:hAnsi="Times New Roman" w:cs="Times New Roman"/>
          <w:color w:val="343D34"/>
        </w:rPr>
        <w:t>v</w:t>
      </w:r>
      <w:r w:rsidR="00C0564D" w:rsidRPr="00550FF1">
        <w:rPr>
          <w:rFonts w:ascii="Times New Roman" w:hAnsi="Times New Roman" w:cs="Times New Roman"/>
          <w:color w:val="1A1F1C"/>
        </w:rPr>
        <w:t>atel tou</w:t>
      </w:r>
      <w:r w:rsidR="00C0564D" w:rsidRPr="00550FF1">
        <w:rPr>
          <w:rFonts w:ascii="Times New Roman" w:hAnsi="Times New Roman" w:cs="Times New Roman"/>
          <w:color w:val="343D34"/>
        </w:rPr>
        <w:t>t</w:t>
      </w:r>
      <w:r w:rsidR="00C0564D" w:rsidRPr="00550FF1">
        <w:rPr>
          <w:rFonts w:ascii="Times New Roman" w:hAnsi="Times New Roman" w:cs="Times New Roman"/>
          <w:color w:val="1A1F1C"/>
        </w:rPr>
        <w:t>o smlouvou poskytu</w:t>
      </w:r>
      <w:r w:rsidR="00C0564D" w:rsidRPr="00550FF1">
        <w:rPr>
          <w:rFonts w:ascii="Times New Roman" w:hAnsi="Times New Roman" w:cs="Times New Roman"/>
          <w:color w:val="343D34"/>
        </w:rPr>
        <w:t>j</w:t>
      </w:r>
      <w:r w:rsidR="00C0564D" w:rsidRPr="00550FF1">
        <w:rPr>
          <w:rFonts w:ascii="Times New Roman" w:hAnsi="Times New Roman" w:cs="Times New Roman"/>
          <w:color w:val="1A1F1C"/>
        </w:rPr>
        <w:t>e objednateli právo užívat produk</w:t>
      </w:r>
      <w:r w:rsidR="00C0564D" w:rsidRPr="00550FF1">
        <w:rPr>
          <w:rFonts w:ascii="Times New Roman" w:hAnsi="Times New Roman" w:cs="Times New Roman"/>
          <w:color w:val="343D34"/>
        </w:rPr>
        <w:t xml:space="preserve">t </w:t>
      </w:r>
      <w:r w:rsidR="00096B0E" w:rsidRPr="00550FF1">
        <w:rPr>
          <w:rFonts w:ascii="Times New Roman" w:hAnsi="Times New Roman" w:cs="Times New Roman"/>
          <w:color w:val="1A1F1C"/>
        </w:rPr>
        <w:t>po dobu platnosti licence.</w:t>
      </w:r>
      <w:r w:rsidR="009B73D6">
        <w:rPr>
          <w:rFonts w:ascii="Times New Roman" w:hAnsi="Times New Roman" w:cs="Times New Roman"/>
          <w:color w:val="1A1F1C"/>
        </w:rPr>
        <w:t xml:space="preserve"> Licence je poskytovaná jako trvalá, tzn. </w:t>
      </w:r>
      <w:r w:rsidR="001139BB">
        <w:rPr>
          <w:rFonts w:ascii="Times New Roman" w:hAnsi="Times New Roman" w:cs="Times New Roman"/>
          <w:color w:val="1A1F1C"/>
        </w:rPr>
        <w:t>časově neomezená</w:t>
      </w:r>
      <w:r w:rsidR="009B73D6">
        <w:rPr>
          <w:rFonts w:ascii="Times New Roman" w:hAnsi="Times New Roman" w:cs="Times New Roman"/>
          <w:color w:val="1A1F1C"/>
        </w:rPr>
        <w:t>.</w:t>
      </w:r>
    </w:p>
    <w:p w14:paraId="6AC25FC1" w14:textId="4415EC30" w:rsidR="001316C5" w:rsidRDefault="009B73D6" w:rsidP="001316C5">
      <w:pPr>
        <w:spacing w:after="0" w:line="240" w:lineRule="auto"/>
        <w:ind w:left="708" w:right="8" w:hanging="723"/>
        <w:jc w:val="both"/>
        <w:rPr>
          <w:rFonts w:ascii="Times New Roman" w:hAnsi="Times New Roman" w:cs="Times New Roman"/>
        </w:rPr>
      </w:pPr>
      <w:r>
        <w:rPr>
          <w:rFonts w:ascii="Times New Roman" w:hAnsi="Times New Roman" w:cs="Times New Roman"/>
          <w:color w:val="1A1F1C"/>
        </w:rPr>
        <w:t xml:space="preserve">4.2 </w:t>
      </w:r>
      <w:r>
        <w:rPr>
          <w:rFonts w:ascii="Times New Roman" w:hAnsi="Times New Roman" w:cs="Times New Roman"/>
          <w:color w:val="1A1F1C"/>
        </w:rPr>
        <w:tab/>
      </w:r>
      <w:r w:rsidRPr="009B73D6">
        <w:rPr>
          <w:rFonts w:ascii="Times New Roman" w:hAnsi="Times New Roman" w:cs="Times New Roman"/>
          <w:color w:val="1A1F1C"/>
        </w:rPr>
        <w:t xml:space="preserve">Licenční podmínky a </w:t>
      </w:r>
      <w:r>
        <w:rPr>
          <w:rFonts w:ascii="Times New Roman" w:hAnsi="Times New Roman" w:cs="Times New Roman"/>
          <w:color w:val="1A1F1C"/>
        </w:rPr>
        <w:t xml:space="preserve">servisní </w:t>
      </w:r>
      <w:r w:rsidRPr="009B73D6">
        <w:rPr>
          <w:rFonts w:ascii="Times New Roman" w:hAnsi="Times New Roman" w:cs="Times New Roman"/>
          <w:color w:val="1A1F1C"/>
        </w:rPr>
        <w:t>podpora k</w:t>
      </w:r>
      <w:r>
        <w:rPr>
          <w:rFonts w:ascii="Times New Roman" w:hAnsi="Times New Roman" w:cs="Times New Roman"/>
          <w:color w:val="1A1F1C"/>
        </w:rPr>
        <w:t> předmětu plnění</w:t>
      </w:r>
      <w:r w:rsidRPr="009B73D6">
        <w:rPr>
          <w:rFonts w:ascii="Times New Roman" w:hAnsi="Times New Roman" w:cs="Times New Roman"/>
          <w:color w:val="1A1F1C"/>
        </w:rPr>
        <w:t xml:space="preserve"> se řídí podle standardní</w:t>
      </w:r>
      <w:r w:rsidR="0054658B">
        <w:rPr>
          <w:rFonts w:ascii="Times New Roman" w:hAnsi="Times New Roman" w:cs="Times New Roman"/>
          <w:color w:val="1A1F1C"/>
        </w:rPr>
        <w:t>ch</w:t>
      </w:r>
      <w:r w:rsidRPr="009B73D6">
        <w:rPr>
          <w:rFonts w:ascii="Times New Roman" w:hAnsi="Times New Roman" w:cs="Times New Roman"/>
          <w:color w:val="1A1F1C"/>
        </w:rPr>
        <w:t xml:space="preserve"> </w:t>
      </w:r>
      <w:r w:rsidR="0054658B">
        <w:rPr>
          <w:rFonts w:ascii="Times New Roman" w:hAnsi="Times New Roman" w:cs="Times New Roman"/>
          <w:color w:val="1A1F1C"/>
        </w:rPr>
        <w:t xml:space="preserve">podmínek a </w:t>
      </w:r>
      <w:r w:rsidRPr="009B73D6">
        <w:rPr>
          <w:rFonts w:ascii="Times New Roman" w:hAnsi="Times New Roman" w:cs="Times New Roman"/>
          <w:color w:val="1A1F1C"/>
        </w:rPr>
        <w:t>podpory společnosti Microsoft</w:t>
      </w:r>
      <w:r w:rsidR="0054658B">
        <w:rPr>
          <w:rFonts w:ascii="Times New Roman" w:hAnsi="Times New Roman" w:cs="Times New Roman"/>
          <w:color w:val="1A1F1C"/>
        </w:rPr>
        <w:t>, není-li v této smlouvě upraveno jinak</w:t>
      </w:r>
      <w:r w:rsidRPr="009B73D6">
        <w:rPr>
          <w:rFonts w:ascii="Times New Roman" w:hAnsi="Times New Roman" w:cs="Times New Roman"/>
          <w:color w:val="1A1F1C"/>
        </w:rPr>
        <w:t>.</w:t>
      </w:r>
      <w:r>
        <w:rPr>
          <w:rFonts w:ascii="Times New Roman" w:hAnsi="Times New Roman" w:cs="Times New Roman"/>
          <w:color w:val="1A1F1C"/>
        </w:rPr>
        <w:t xml:space="preserve"> </w:t>
      </w:r>
    </w:p>
    <w:p w14:paraId="3281101E" w14:textId="35984F12" w:rsidR="00412C2D" w:rsidRPr="003E34DD" w:rsidRDefault="00412C2D" w:rsidP="003E34DD">
      <w:pPr>
        <w:spacing w:after="0" w:line="240" w:lineRule="auto"/>
        <w:ind w:left="705" w:right="8" w:hanging="720"/>
        <w:jc w:val="both"/>
        <w:rPr>
          <w:rFonts w:ascii="Times New Roman" w:hAnsi="Times New Roman" w:cs="Times New Roman"/>
          <w:color w:val="1A1F1C"/>
        </w:rPr>
      </w:pPr>
      <w:r>
        <w:rPr>
          <w:rFonts w:ascii="Times New Roman" w:hAnsi="Times New Roman" w:cs="Times New Roman"/>
          <w:vanish/>
          <w:color w:val="2F5B7E"/>
        </w:rPr>
        <w:cr/>
      </w:r>
    </w:p>
    <w:p w14:paraId="6AC25FC3" w14:textId="454CCDCD" w:rsidR="00D96FF9" w:rsidRPr="00550FF1" w:rsidRDefault="00D96FF9">
      <w:pPr>
        <w:spacing w:after="0" w:line="240" w:lineRule="auto"/>
        <w:rPr>
          <w:rFonts w:ascii="Times New Roman" w:hAnsi="Times New Roman" w:cs="Times New Roman"/>
        </w:rPr>
      </w:pPr>
    </w:p>
    <w:p w14:paraId="6AC25FC4" w14:textId="77777777" w:rsidR="00D96FF9" w:rsidRPr="00550FF1" w:rsidRDefault="00C0564D">
      <w:pPr>
        <w:spacing w:after="0" w:line="240" w:lineRule="auto"/>
        <w:ind w:left="21" w:right="23" w:hanging="10"/>
        <w:jc w:val="center"/>
        <w:rPr>
          <w:rFonts w:ascii="Times New Roman" w:hAnsi="Times New Roman" w:cs="Times New Roman"/>
        </w:rPr>
      </w:pPr>
      <w:r w:rsidRPr="00550FF1">
        <w:rPr>
          <w:rFonts w:ascii="Times New Roman" w:hAnsi="Times New Roman" w:cs="Times New Roman"/>
          <w:b/>
        </w:rPr>
        <w:t xml:space="preserve">V. </w:t>
      </w:r>
    </w:p>
    <w:p w14:paraId="6AC25FC5" w14:textId="77777777" w:rsidR="00D96FF9" w:rsidRPr="00550FF1" w:rsidRDefault="00C0564D">
      <w:pPr>
        <w:spacing w:after="0" w:line="240" w:lineRule="auto"/>
        <w:ind w:left="134" w:right="121" w:hanging="10"/>
        <w:jc w:val="center"/>
        <w:rPr>
          <w:rFonts w:ascii="Times New Roman" w:hAnsi="Times New Roman" w:cs="Times New Roman"/>
        </w:rPr>
      </w:pPr>
      <w:r w:rsidRPr="00550FF1">
        <w:rPr>
          <w:rFonts w:ascii="Times New Roman" w:hAnsi="Times New Roman" w:cs="Times New Roman"/>
          <w:b/>
          <w:color w:val="1A1F1C"/>
        </w:rPr>
        <w:t xml:space="preserve">Cena licence a platební podmínky </w:t>
      </w:r>
    </w:p>
    <w:p w14:paraId="6AC25FC6" w14:textId="77777777" w:rsidR="00C73CA0" w:rsidRDefault="00C73CA0" w:rsidP="00C73CA0">
      <w:pPr>
        <w:spacing w:after="0" w:line="240" w:lineRule="auto"/>
        <w:ind w:left="709" w:right="6" w:hanging="726"/>
        <w:jc w:val="both"/>
        <w:rPr>
          <w:rFonts w:ascii="Times New Roman" w:hAnsi="Times New Roman" w:cs="Times New Roman"/>
        </w:rPr>
      </w:pPr>
      <w:r>
        <w:rPr>
          <w:rFonts w:ascii="Times New Roman" w:hAnsi="Times New Roman" w:cs="Times New Roman"/>
        </w:rPr>
        <w:t>5</w:t>
      </w:r>
      <w:r w:rsidR="00237B8F">
        <w:rPr>
          <w:rFonts w:ascii="Times New Roman" w:hAnsi="Times New Roman" w:cs="Times New Roman"/>
        </w:rPr>
        <w:t>.1</w:t>
      </w:r>
      <w:r w:rsidR="00237B8F">
        <w:rPr>
          <w:rFonts w:ascii="Times New Roman" w:hAnsi="Times New Roman" w:cs="Times New Roman"/>
        </w:rPr>
        <w:tab/>
      </w:r>
      <w:r w:rsidR="00C0564D" w:rsidRPr="00C73CA0">
        <w:rPr>
          <w:rFonts w:ascii="Times New Roman" w:hAnsi="Times New Roman" w:cs="Times New Roman"/>
        </w:rPr>
        <w:t xml:space="preserve">Cena licence dle této smlouvy </w:t>
      </w:r>
      <w:r>
        <w:rPr>
          <w:rFonts w:ascii="Times New Roman" w:hAnsi="Times New Roman" w:cs="Times New Roman"/>
        </w:rPr>
        <w:t xml:space="preserve">je cena pevná, maximální a nejvýše přípustná a </w:t>
      </w:r>
      <w:r w:rsidR="0006771E">
        <w:rPr>
          <w:rFonts w:ascii="Times New Roman" w:hAnsi="Times New Roman" w:cs="Times New Roman"/>
        </w:rPr>
        <w:t>platí po celou dobu platnosti smlouvy.</w:t>
      </w:r>
    </w:p>
    <w:p w14:paraId="6AC25FC7" w14:textId="77777777" w:rsidR="00C73CA0" w:rsidRDefault="00C73CA0" w:rsidP="00C73CA0">
      <w:pPr>
        <w:spacing w:after="0" w:line="240" w:lineRule="auto"/>
        <w:ind w:left="708" w:right="8" w:hanging="723"/>
        <w:jc w:val="both"/>
        <w:rPr>
          <w:rFonts w:ascii="Times New Roman" w:hAnsi="Times New Roman" w:cs="Times New Roman"/>
          <w:b/>
        </w:rPr>
      </w:pPr>
      <w:r>
        <w:rPr>
          <w:rFonts w:ascii="Times New Roman" w:hAnsi="Times New Roman" w:cs="Times New Roman"/>
        </w:rPr>
        <w:tab/>
        <w:t xml:space="preserve">Cena celkem za předmět plnění bez DPH je </w:t>
      </w:r>
      <w:r w:rsidR="00BE4742" w:rsidRPr="00BE4742">
        <w:rPr>
          <w:rFonts w:ascii="Times New Roman" w:hAnsi="Times New Roman" w:cs="Times New Roman"/>
          <w:b/>
          <w:highlight w:val="yellow"/>
        </w:rPr>
        <w:t>…………….</w:t>
      </w:r>
      <w:r w:rsidRPr="0006771E">
        <w:rPr>
          <w:rFonts w:ascii="Times New Roman" w:hAnsi="Times New Roman" w:cs="Times New Roman"/>
          <w:b/>
        </w:rPr>
        <w:t xml:space="preserve"> Kč</w:t>
      </w:r>
    </w:p>
    <w:p w14:paraId="6AC25FC8" w14:textId="18315C18" w:rsidR="0006771E" w:rsidRPr="0006771E" w:rsidRDefault="0006771E" w:rsidP="00C73CA0">
      <w:pPr>
        <w:spacing w:after="0" w:line="240" w:lineRule="auto"/>
        <w:ind w:left="708" w:right="8" w:hanging="723"/>
        <w:jc w:val="both"/>
        <w:rPr>
          <w:rFonts w:ascii="Times New Roman" w:hAnsi="Times New Roman" w:cs="Times New Roman"/>
        </w:rPr>
      </w:pPr>
      <w:r w:rsidRPr="0006771E">
        <w:rPr>
          <w:rFonts w:ascii="Times New Roman" w:hAnsi="Times New Roman" w:cs="Times New Roman"/>
        </w:rPr>
        <w:t>5.2</w:t>
      </w:r>
      <w:r w:rsidRPr="0006771E">
        <w:rPr>
          <w:rFonts w:ascii="Times New Roman" w:hAnsi="Times New Roman" w:cs="Times New Roman"/>
        </w:rPr>
        <w:tab/>
      </w:r>
      <w:r w:rsidR="00825FAA">
        <w:rPr>
          <w:rFonts w:ascii="Times New Roman" w:hAnsi="Times New Roman" w:cs="Times New Roman"/>
        </w:rPr>
        <w:t>Objednatel</w:t>
      </w:r>
      <w:r w:rsidR="00825FAA" w:rsidRPr="0006771E">
        <w:rPr>
          <w:rFonts w:ascii="Times New Roman" w:hAnsi="Times New Roman" w:cs="Times New Roman"/>
        </w:rPr>
        <w:t xml:space="preserve"> </w:t>
      </w:r>
      <w:r w:rsidRPr="0006771E">
        <w:rPr>
          <w:rFonts w:ascii="Times New Roman" w:hAnsi="Times New Roman" w:cs="Times New Roman"/>
        </w:rPr>
        <w:t>nebude na pořízení předmětu plnění poskytovat zálohy.</w:t>
      </w:r>
    </w:p>
    <w:p w14:paraId="6AC25FC9" w14:textId="77777777" w:rsidR="00237B8F" w:rsidRPr="00C73CA0" w:rsidRDefault="00C73CA0" w:rsidP="0006771E">
      <w:pPr>
        <w:spacing w:after="0" w:line="240" w:lineRule="auto"/>
        <w:ind w:left="705" w:right="8" w:hanging="705"/>
        <w:jc w:val="both"/>
        <w:rPr>
          <w:rFonts w:ascii="Times New Roman" w:hAnsi="Times New Roman" w:cs="Times New Roman"/>
        </w:rPr>
      </w:pPr>
      <w:r>
        <w:rPr>
          <w:rFonts w:ascii="Times New Roman" w:hAnsi="Times New Roman" w:cs="Times New Roman"/>
        </w:rPr>
        <w:t>5</w:t>
      </w:r>
      <w:r w:rsidR="00237B8F">
        <w:rPr>
          <w:rFonts w:ascii="Times New Roman" w:hAnsi="Times New Roman" w:cs="Times New Roman"/>
        </w:rPr>
        <w:t>.</w:t>
      </w:r>
      <w:r w:rsidR="00F33DD2">
        <w:rPr>
          <w:rFonts w:ascii="Times New Roman" w:hAnsi="Times New Roman" w:cs="Times New Roman"/>
        </w:rPr>
        <w:t>3</w:t>
      </w:r>
      <w:r w:rsidR="00237B8F">
        <w:rPr>
          <w:rFonts w:ascii="Times New Roman" w:hAnsi="Times New Roman" w:cs="Times New Roman"/>
        </w:rPr>
        <w:tab/>
      </w:r>
      <w:r w:rsidR="00C0564D" w:rsidRPr="00066EF6">
        <w:rPr>
          <w:rFonts w:ascii="Times New Roman" w:hAnsi="Times New Roman" w:cs="Times New Roman"/>
        </w:rPr>
        <w:t xml:space="preserve">Poskytovatel má právo vystavit fakturu poté, co objednateli poskytne licenční klíč k produktu </w:t>
      </w:r>
      <w:r w:rsidR="00066EF6" w:rsidRPr="00066EF6">
        <w:rPr>
          <w:rFonts w:ascii="Times New Roman" w:hAnsi="Times New Roman" w:cs="Times New Roman"/>
        </w:rPr>
        <w:t>uvedenému</w:t>
      </w:r>
      <w:r w:rsidR="00C0564D" w:rsidRPr="00066EF6">
        <w:rPr>
          <w:rFonts w:ascii="Times New Roman" w:hAnsi="Times New Roman" w:cs="Times New Roman"/>
        </w:rPr>
        <w:t xml:space="preserve"> v čl. </w:t>
      </w:r>
      <w:r w:rsidR="009D0086" w:rsidRPr="00066EF6">
        <w:rPr>
          <w:rFonts w:ascii="Times New Roman" w:hAnsi="Times New Roman" w:cs="Times New Roman"/>
        </w:rPr>
        <w:t>I</w:t>
      </w:r>
      <w:r w:rsidR="00066EF6" w:rsidRPr="00066EF6">
        <w:rPr>
          <w:rFonts w:ascii="Times New Roman" w:hAnsi="Times New Roman" w:cs="Times New Roman"/>
        </w:rPr>
        <w:t>I</w:t>
      </w:r>
      <w:r w:rsidR="00C0564D" w:rsidRPr="00066EF6">
        <w:rPr>
          <w:rFonts w:ascii="Times New Roman" w:hAnsi="Times New Roman" w:cs="Times New Roman"/>
        </w:rPr>
        <w:t xml:space="preserve">. smlouvy. </w:t>
      </w:r>
    </w:p>
    <w:p w14:paraId="6AC25FCA" w14:textId="31E7E489" w:rsidR="00610816" w:rsidRPr="00610816" w:rsidRDefault="00C73CA0" w:rsidP="00610816">
      <w:pPr>
        <w:spacing w:after="0" w:line="240" w:lineRule="auto"/>
        <w:ind w:left="705" w:right="8" w:hanging="705"/>
        <w:jc w:val="both"/>
        <w:rPr>
          <w:rFonts w:ascii="Times New Roman" w:hAnsi="Times New Roman" w:cs="Times New Roman"/>
          <w:highlight w:val="lightGray"/>
        </w:rPr>
      </w:pPr>
      <w:r w:rsidRPr="00610816">
        <w:rPr>
          <w:rFonts w:ascii="Times New Roman" w:hAnsi="Times New Roman" w:cs="Times New Roman"/>
        </w:rPr>
        <w:t>5</w:t>
      </w:r>
      <w:r w:rsidR="00237B8F" w:rsidRPr="00610816">
        <w:rPr>
          <w:rFonts w:ascii="Times New Roman" w:hAnsi="Times New Roman" w:cs="Times New Roman"/>
        </w:rPr>
        <w:t>.</w:t>
      </w:r>
      <w:r w:rsidR="00F33DD2">
        <w:rPr>
          <w:rFonts w:ascii="Times New Roman" w:hAnsi="Times New Roman" w:cs="Times New Roman"/>
        </w:rPr>
        <w:t>4</w:t>
      </w:r>
      <w:r w:rsidR="00237B8F" w:rsidRPr="00610816">
        <w:rPr>
          <w:rFonts w:ascii="Times New Roman" w:hAnsi="Times New Roman" w:cs="Times New Roman"/>
        </w:rPr>
        <w:tab/>
      </w:r>
      <w:r w:rsidR="00825FAA">
        <w:rPr>
          <w:rFonts w:ascii="Times New Roman" w:hAnsi="Times New Roman" w:cs="Times New Roman"/>
        </w:rPr>
        <w:t>Objednatel</w:t>
      </w:r>
      <w:r w:rsidR="00825FAA" w:rsidRPr="00610816">
        <w:rPr>
          <w:rFonts w:ascii="Times New Roman" w:hAnsi="Times New Roman" w:cs="Times New Roman"/>
        </w:rPr>
        <w:t xml:space="preserve"> </w:t>
      </w:r>
      <w:r w:rsidR="00610816" w:rsidRPr="00610816">
        <w:rPr>
          <w:rFonts w:ascii="Times New Roman" w:hAnsi="Times New Roman" w:cs="Times New Roman"/>
        </w:rPr>
        <w:t xml:space="preserve">uhradí cenu uhrazením faktury (daňového dokladu) vystavené </w:t>
      </w:r>
      <w:r w:rsidR="00825FAA">
        <w:rPr>
          <w:rFonts w:ascii="Times New Roman" w:hAnsi="Times New Roman" w:cs="Times New Roman"/>
        </w:rPr>
        <w:t>poskytovatelem</w:t>
      </w:r>
      <w:r w:rsidR="00825FAA" w:rsidRPr="00610816">
        <w:rPr>
          <w:rFonts w:ascii="Times New Roman" w:hAnsi="Times New Roman" w:cs="Times New Roman"/>
        </w:rPr>
        <w:t xml:space="preserve"> </w:t>
      </w:r>
      <w:r w:rsidR="00610816" w:rsidRPr="00610816">
        <w:rPr>
          <w:rFonts w:ascii="Times New Roman" w:hAnsi="Times New Roman" w:cs="Times New Roman"/>
        </w:rPr>
        <w:t xml:space="preserve">až po řádném předání a převzetí uskutečněného plnění se splatností 30 dnů ode dne doručení </w:t>
      </w:r>
      <w:r w:rsidR="00825FAA">
        <w:rPr>
          <w:rFonts w:ascii="Times New Roman" w:hAnsi="Times New Roman" w:cs="Times New Roman"/>
        </w:rPr>
        <w:t>objednateli</w:t>
      </w:r>
      <w:r w:rsidR="00610816" w:rsidRPr="00610816">
        <w:rPr>
          <w:rFonts w:ascii="Times New Roman" w:hAnsi="Times New Roman" w:cs="Times New Roman"/>
        </w:rPr>
        <w:t xml:space="preserve">. Faktura bude vystavena v českém jazyce na adresu sídla </w:t>
      </w:r>
      <w:r w:rsidR="00825FAA">
        <w:rPr>
          <w:rFonts w:ascii="Times New Roman" w:hAnsi="Times New Roman" w:cs="Times New Roman"/>
        </w:rPr>
        <w:t xml:space="preserve">objednatele </w:t>
      </w:r>
      <w:r w:rsidR="00610816">
        <w:rPr>
          <w:rFonts w:ascii="Times New Roman" w:hAnsi="Times New Roman" w:cs="Times New Roman"/>
        </w:rPr>
        <w:t>(viz článek I. smlouvy)</w:t>
      </w:r>
      <w:r w:rsidR="00610816" w:rsidRPr="00610816">
        <w:rPr>
          <w:rFonts w:ascii="Times New Roman" w:hAnsi="Times New Roman" w:cs="Times New Roman"/>
        </w:rPr>
        <w:t xml:space="preserve">.  Faktura (daňový doklad s náležitostmi dle § 29, bodu 1  zákona č. 235/2004 Sb., o dani z přidané hodnoty, v platném znění) bude vystavena do 15 dnů ode dne uskutečnění zdanitelného plnění, tj. ode dne dodání. Dodání předmětu smlouvy bude oběma smluvními stranami potvrzeno na dodacím listu (s uvedením jednotlivých položek, jejich množství a ceny bez DPH), který bude nedílnou součástí faktury – daňového dokladu. </w:t>
      </w:r>
    </w:p>
    <w:p w14:paraId="6AC25FCB" w14:textId="4CB433DC" w:rsidR="00610816" w:rsidRPr="00610816" w:rsidRDefault="00C73CA0" w:rsidP="00610816">
      <w:pPr>
        <w:spacing w:after="0" w:line="240" w:lineRule="auto"/>
        <w:ind w:left="705" w:right="8" w:hanging="705"/>
        <w:jc w:val="both"/>
        <w:rPr>
          <w:rFonts w:ascii="Times New Roman" w:hAnsi="Times New Roman" w:cs="Times New Roman"/>
        </w:rPr>
      </w:pPr>
      <w:r w:rsidRPr="00610816">
        <w:rPr>
          <w:rFonts w:ascii="Times New Roman" w:hAnsi="Times New Roman" w:cs="Times New Roman"/>
        </w:rPr>
        <w:t>5</w:t>
      </w:r>
      <w:r w:rsidR="00293253" w:rsidRPr="00610816">
        <w:rPr>
          <w:rFonts w:ascii="Times New Roman" w:hAnsi="Times New Roman" w:cs="Times New Roman"/>
        </w:rPr>
        <w:t>.</w:t>
      </w:r>
      <w:r w:rsidR="00F33DD2">
        <w:rPr>
          <w:rFonts w:ascii="Times New Roman" w:hAnsi="Times New Roman" w:cs="Times New Roman"/>
        </w:rPr>
        <w:t>5</w:t>
      </w:r>
      <w:r w:rsidR="00293253" w:rsidRPr="00610816">
        <w:rPr>
          <w:rFonts w:ascii="Times New Roman" w:hAnsi="Times New Roman" w:cs="Times New Roman"/>
        </w:rPr>
        <w:tab/>
      </w:r>
      <w:r w:rsidR="00610816">
        <w:rPr>
          <w:rFonts w:ascii="Times New Roman" w:hAnsi="Times New Roman" w:cs="Times New Roman"/>
        </w:rPr>
        <w:tab/>
      </w:r>
      <w:r w:rsidR="00825FAA">
        <w:rPr>
          <w:rFonts w:ascii="Times New Roman" w:hAnsi="Times New Roman" w:cs="Times New Roman"/>
        </w:rPr>
        <w:t>Poskytovatel</w:t>
      </w:r>
      <w:r w:rsidR="00825FAA" w:rsidRPr="00610816">
        <w:rPr>
          <w:rFonts w:ascii="Times New Roman" w:hAnsi="Times New Roman" w:cs="Times New Roman"/>
        </w:rPr>
        <w:t xml:space="preserve"> </w:t>
      </w:r>
      <w:r w:rsidR="00610816" w:rsidRPr="00610816">
        <w:rPr>
          <w:rFonts w:ascii="Times New Roman" w:hAnsi="Times New Roman" w:cs="Times New Roman"/>
        </w:rPr>
        <w:t xml:space="preserve">může fakturu vystavit v elektronické podobě ve formátu PDF, podepsat ji zaručeným elektronickým podpisem nebo jinak zabezpečit proti pozměnění a doručit ji elektronickou poštou na adresu </w:t>
      </w:r>
      <w:hyperlink r:id="rId7" w:history="1">
        <w:r w:rsidR="00610816" w:rsidRPr="00610816">
          <w:rPr>
            <w:rStyle w:val="Hypertextovodkaz"/>
            <w:rFonts w:ascii="Times New Roman" w:hAnsi="Times New Roman" w:cs="Times New Roman"/>
            <w:noProof/>
          </w:rPr>
          <w:t>elektronicka.fakturace@dpo.cz</w:t>
        </w:r>
      </w:hyperlink>
      <w:r w:rsidR="00610816" w:rsidRPr="00610816">
        <w:rPr>
          <w:rFonts w:ascii="Times New Roman" w:hAnsi="Times New Roman" w:cs="Times New Roman"/>
        </w:rPr>
        <w:t xml:space="preserve">.Využije-li </w:t>
      </w:r>
      <w:r w:rsidR="00825FAA">
        <w:rPr>
          <w:rFonts w:ascii="Times New Roman" w:hAnsi="Times New Roman" w:cs="Times New Roman"/>
        </w:rPr>
        <w:t>poskytovatel</w:t>
      </w:r>
      <w:r w:rsidR="00825FAA" w:rsidRPr="00610816">
        <w:rPr>
          <w:rFonts w:ascii="Times New Roman" w:hAnsi="Times New Roman" w:cs="Times New Roman"/>
        </w:rPr>
        <w:t xml:space="preserve"> </w:t>
      </w:r>
      <w:r w:rsidR="00610816" w:rsidRPr="00610816">
        <w:rPr>
          <w:rFonts w:ascii="Times New Roman" w:hAnsi="Times New Roman" w:cs="Times New Roman"/>
        </w:rPr>
        <w:t xml:space="preserve">této možnosti, je nutné, aby v elektronické podobě (PDF) byl současně s fakturou doručen i dodací list. V tomto případě již zaslání „klasickou“ poštou není nutné. </w:t>
      </w:r>
    </w:p>
    <w:p w14:paraId="6AC25FCC" w14:textId="1E383120" w:rsidR="00610816" w:rsidRPr="00610816" w:rsidRDefault="00610816" w:rsidP="00610816">
      <w:pPr>
        <w:spacing w:after="0" w:line="240" w:lineRule="auto"/>
        <w:ind w:left="705" w:right="8" w:hanging="705"/>
        <w:jc w:val="both"/>
        <w:rPr>
          <w:rFonts w:ascii="Times New Roman" w:hAnsi="Times New Roman" w:cs="Times New Roman"/>
        </w:rPr>
      </w:pPr>
      <w:r>
        <w:rPr>
          <w:rFonts w:ascii="Times New Roman" w:hAnsi="Times New Roman" w:cs="Times New Roman"/>
        </w:rPr>
        <w:t>5.</w:t>
      </w:r>
      <w:r w:rsidR="00F33DD2">
        <w:rPr>
          <w:rFonts w:ascii="Times New Roman" w:hAnsi="Times New Roman" w:cs="Times New Roman"/>
        </w:rPr>
        <w:t>6</w:t>
      </w:r>
      <w:r>
        <w:rPr>
          <w:rFonts w:ascii="Times New Roman" w:hAnsi="Times New Roman" w:cs="Times New Roman"/>
        </w:rPr>
        <w:tab/>
      </w:r>
      <w:r w:rsidRPr="00610816">
        <w:rPr>
          <w:rFonts w:ascii="Times New Roman" w:hAnsi="Times New Roman" w:cs="Times New Roman"/>
        </w:rPr>
        <w:t xml:space="preserve">Smluvní strany se dohodly, že platba bude provedena v české měně na číslo účtu uvedené </w:t>
      </w:r>
      <w:r w:rsidR="007E6C3B">
        <w:rPr>
          <w:rFonts w:ascii="Times New Roman" w:hAnsi="Times New Roman" w:cs="Times New Roman"/>
        </w:rPr>
        <w:t>poskytovatelem</w:t>
      </w:r>
      <w:r w:rsidR="007E6C3B" w:rsidRPr="00610816">
        <w:rPr>
          <w:rFonts w:ascii="Times New Roman" w:hAnsi="Times New Roman" w:cs="Times New Roman"/>
        </w:rPr>
        <w:t xml:space="preserve"> </w:t>
      </w:r>
      <w:r w:rsidRPr="00610816">
        <w:rPr>
          <w:rFonts w:ascii="Times New Roman" w:hAnsi="Times New Roman" w:cs="Times New Roman"/>
        </w:rPr>
        <w:t>na faktuře.</w:t>
      </w:r>
    </w:p>
    <w:p w14:paraId="6AC25FCD" w14:textId="3F1EFF5C" w:rsidR="00610816" w:rsidRDefault="00610816" w:rsidP="00610816">
      <w:pPr>
        <w:spacing w:after="0" w:line="240" w:lineRule="auto"/>
        <w:ind w:left="705" w:right="8" w:hanging="705"/>
        <w:jc w:val="both"/>
        <w:rPr>
          <w:rFonts w:ascii="Times New Roman" w:hAnsi="Times New Roman" w:cs="Times New Roman"/>
        </w:rPr>
      </w:pPr>
      <w:r>
        <w:rPr>
          <w:rFonts w:ascii="Times New Roman" w:hAnsi="Times New Roman" w:cs="Times New Roman"/>
        </w:rPr>
        <w:t>5.</w:t>
      </w:r>
      <w:r w:rsidR="00F33DD2">
        <w:rPr>
          <w:rFonts w:ascii="Times New Roman" w:hAnsi="Times New Roman" w:cs="Times New Roman"/>
        </w:rPr>
        <w:t>7</w:t>
      </w:r>
      <w:r>
        <w:rPr>
          <w:rFonts w:ascii="Times New Roman" w:hAnsi="Times New Roman" w:cs="Times New Roman"/>
        </w:rPr>
        <w:tab/>
      </w:r>
      <w:r w:rsidRPr="00610816">
        <w:rPr>
          <w:rFonts w:ascii="Times New Roman" w:hAnsi="Times New Roman" w:cs="Times New Roman"/>
        </w:rPr>
        <w:t xml:space="preserve">Smluvní povinnost uhradit peněžitý závazek, tj. úhrada smluvní ceny, je splněná připsáním smluvní ceny na účet </w:t>
      </w:r>
      <w:r w:rsidR="00825FAA">
        <w:rPr>
          <w:rFonts w:ascii="Times New Roman" w:hAnsi="Times New Roman" w:cs="Times New Roman"/>
        </w:rPr>
        <w:t>poskytovatele</w:t>
      </w:r>
      <w:r w:rsidRPr="00610816">
        <w:rPr>
          <w:rFonts w:ascii="Times New Roman" w:hAnsi="Times New Roman" w:cs="Times New Roman"/>
        </w:rPr>
        <w:t xml:space="preserve">. </w:t>
      </w:r>
    </w:p>
    <w:p w14:paraId="6AC25FCE" w14:textId="5C0FC435" w:rsidR="007E01C1" w:rsidRPr="007E01C1" w:rsidRDefault="007E01C1" w:rsidP="007E01C1">
      <w:pPr>
        <w:spacing w:after="0" w:line="240" w:lineRule="auto"/>
        <w:ind w:left="705" w:right="8" w:hanging="705"/>
        <w:jc w:val="both"/>
        <w:rPr>
          <w:rFonts w:ascii="Times New Roman" w:hAnsi="Times New Roman" w:cs="Times New Roman"/>
        </w:rPr>
      </w:pPr>
      <w:r>
        <w:rPr>
          <w:rFonts w:ascii="Times New Roman" w:hAnsi="Times New Roman" w:cs="Times New Roman"/>
        </w:rPr>
        <w:t>5.</w:t>
      </w:r>
      <w:r w:rsidR="00F33DD2">
        <w:rPr>
          <w:rFonts w:ascii="Times New Roman" w:hAnsi="Times New Roman" w:cs="Times New Roman"/>
        </w:rPr>
        <w:t>8</w:t>
      </w:r>
      <w:r>
        <w:rPr>
          <w:rFonts w:ascii="Times New Roman" w:hAnsi="Times New Roman" w:cs="Times New Roman"/>
        </w:rPr>
        <w:tab/>
      </w:r>
      <w:r w:rsidRPr="007E01C1">
        <w:rPr>
          <w:rFonts w:ascii="Times New Roman" w:hAnsi="Times New Roman" w:cs="Times New Roman"/>
        </w:rPr>
        <w:t xml:space="preserve">Nebude-li faktura obsahovat některou povinnou nebo dohodnutou náležitost nebo bude chybně vyúčtována cena nebo DPH, je </w:t>
      </w:r>
      <w:r w:rsidR="00825FAA">
        <w:rPr>
          <w:rFonts w:ascii="Times New Roman" w:hAnsi="Times New Roman" w:cs="Times New Roman"/>
        </w:rPr>
        <w:t>objednatel</w:t>
      </w:r>
      <w:r w:rsidR="00825FAA" w:rsidRPr="007E01C1">
        <w:rPr>
          <w:rFonts w:ascii="Times New Roman" w:hAnsi="Times New Roman" w:cs="Times New Roman"/>
        </w:rPr>
        <w:t xml:space="preserve"> </w:t>
      </w:r>
      <w:r w:rsidRPr="007E01C1">
        <w:rPr>
          <w:rFonts w:ascii="Times New Roman" w:hAnsi="Times New Roman" w:cs="Times New Roman"/>
        </w:rPr>
        <w:t xml:space="preserve">oprávněn fakturu před uplynutím lhůty splatnosti vrátit druhé smluvní straně k provedení opravy s vyznačením důvodu vrácení. </w:t>
      </w:r>
      <w:r w:rsidR="00825FAA">
        <w:rPr>
          <w:rFonts w:ascii="Times New Roman" w:hAnsi="Times New Roman" w:cs="Times New Roman"/>
        </w:rPr>
        <w:t>Poskytovatel</w:t>
      </w:r>
      <w:r w:rsidR="00825FAA" w:rsidRPr="007E01C1">
        <w:rPr>
          <w:rFonts w:ascii="Times New Roman" w:hAnsi="Times New Roman" w:cs="Times New Roman"/>
        </w:rPr>
        <w:t xml:space="preserve"> </w:t>
      </w:r>
      <w:r w:rsidRPr="007E01C1">
        <w:rPr>
          <w:rFonts w:ascii="Times New Roman" w:hAnsi="Times New Roman" w:cs="Times New Roman"/>
        </w:rPr>
        <w:t xml:space="preserve">provede opravu vystavením nové faktury. Od doby odeslání vadné faktury přestává běžet původní lhůta splatnosti. Celá lhůta splatnosti běží opět ode dne doručení nově vyhotovené faktury. </w:t>
      </w:r>
    </w:p>
    <w:p w14:paraId="6AC25FCF" w14:textId="5879F162" w:rsidR="007E01C1" w:rsidRPr="007E01C1" w:rsidRDefault="007E01C1" w:rsidP="007E01C1">
      <w:pPr>
        <w:spacing w:after="0" w:line="240" w:lineRule="auto"/>
        <w:ind w:left="705" w:right="8" w:hanging="705"/>
        <w:jc w:val="both"/>
        <w:rPr>
          <w:rFonts w:ascii="Times New Roman" w:hAnsi="Times New Roman" w:cs="Times New Roman"/>
        </w:rPr>
      </w:pPr>
      <w:r>
        <w:rPr>
          <w:rFonts w:ascii="Times New Roman" w:hAnsi="Times New Roman" w:cs="Times New Roman"/>
        </w:rPr>
        <w:t>5.</w:t>
      </w:r>
      <w:r w:rsidR="00F33DD2">
        <w:rPr>
          <w:rFonts w:ascii="Times New Roman" w:hAnsi="Times New Roman" w:cs="Times New Roman"/>
        </w:rPr>
        <w:t>9</w:t>
      </w:r>
      <w:r>
        <w:rPr>
          <w:rFonts w:ascii="Times New Roman" w:hAnsi="Times New Roman" w:cs="Times New Roman"/>
        </w:rPr>
        <w:tab/>
      </w:r>
      <w:r w:rsidRPr="007E01C1">
        <w:rPr>
          <w:rFonts w:ascii="Times New Roman" w:hAnsi="Times New Roman" w:cs="Times New Roman"/>
        </w:rPr>
        <w:t xml:space="preserve">V případě, že fakturovaná částka překročí dvojnásobek částky podle zákona upravujícího omezení plateb v hotovosti, při jejímž překročení je stanovena povinnost provést platbu bezhotovostně, bankovní účet </w:t>
      </w:r>
      <w:r w:rsidR="00825FAA">
        <w:rPr>
          <w:rFonts w:ascii="Times New Roman" w:hAnsi="Times New Roman" w:cs="Times New Roman"/>
        </w:rPr>
        <w:t>poskytovatele</w:t>
      </w:r>
      <w:r w:rsidR="00825FAA" w:rsidRPr="007E01C1">
        <w:rPr>
          <w:rFonts w:ascii="Times New Roman" w:hAnsi="Times New Roman" w:cs="Times New Roman"/>
        </w:rPr>
        <w:t xml:space="preserve"> </w:t>
      </w:r>
      <w:r w:rsidRPr="007E01C1">
        <w:rPr>
          <w:rFonts w:ascii="Times New Roman" w:hAnsi="Times New Roman" w:cs="Times New Roman"/>
        </w:rPr>
        <w:t xml:space="preserve">musí být zveřejněn správcem daně způsobem umožňujícím dálkový přístup. V případě, že účet  tímto způsobem zveřejněn nebude, je </w:t>
      </w:r>
      <w:r w:rsidR="00825FAA">
        <w:rPr>
          <w:rFonts w:ascii="Times New Roman" w:hAnsi="Times New Roman" w:cs="Times New Roman"/>
        </w:rPr>
        <w:t>objednatel</w:t>
      </w:r>
      <w:r w:rsidR="00825FAA" w:rsidRPr="007E01C1">
        <w:rPr>
          <w:rFonts w:ascii="Times New Roman" w:hAnsi="Times New Roman" w:cs="Times New Roman"/>
        </w:rPr>
        <w:t xml:space="preserve"> </w:t>
      </w:r>
      <w:r w:rsidRPr="007E01C1">
        <w:rPr>
          <w:rFonts w:ascii="Times New Roman" w:hAnsi="Times New Roman" w:cs="Times New Roman"/>
        </w:rPr>
        <w:t xml:space="preserve">oprávněn uhradit </w:t>
      </w:r>
      <w:r w:rsidR="00825FAA">
        <w:rPr>
          <w:rFonts w:ascii="Times New Roman" w:hAnsi="Times New Roman" w:cs="Times New Roman"/>
        </w:rPr>
        <w:t>poskytovateli</w:t>
      </w:r>
      <w:r w:rsidR="00825FAA" w:rsidRPr="007E01C1">
        <w:rPr>
          <w:rFonts w:ascii="Times New Roman" w:hAnsi="Times New Roman" w:cs="Times New Roman"/>
        </w:rPr>
        <w:t xml:space="preserve"> </w:t>
      </w:r>
      <w:r w:rsidRPr="007E01C1">
        <w:rPr>
          <w:rFonts w:ascii="Times New Roman" w:hAnsi="Times New Roman" w:cs="Times New Roman"/>
        </w:rPr>
        <w:t xml:space="preserve">cenu na úrovni bez DPH, DPH </w:t>
      </w:r>
      <w:r w:rsidR="00825FAA">
        <w:rPr>
          <w:rFonts w:ascii="Times New Roman" w:hAnsi="Times New Roman" w:cs="Times New Roman"/>
        </w:rPr>
        <w:t>objednatel</w:t>
      </w:r>
      <w:r w:rsidR="00825FAA" w:rsidRPr="007E01C1">
        <w:rPr>
          <w:rFonts w:ascii="Times New Roman" w:hAnsi="Times New Roman" w:cs="Times New Roman"/>
        </w:rPr>
        <w:t xml:space="preserve"> </w:t>
      </w:r>
      <w:r w:rsidRPr="007E01C1">
        <w:rPr>
          <w:rFonts w:ascii="Times New Roman" w:hAnsi="Times New Roman" w:cs="Times New Roman"/>
        </w:rPr>
        <w:t>poukáže  správci daně.</w:t>
      </w:r>
    </w:p>
    <w:p w14:paraId="6AC25FD0" w14:textId="77777777" w:rsidR="00D96FF9" w:rsidRPr="00610816" w:rsidRDefault="00D96FF9" w:rsidP="007E01C1">
      <w:pPr>
        <w:spacing w:after="0" w:line="240" w:lineRule="auto"/>
        <w:ind w:right="8"/>
        <w:jc w:val="both"/>
        <w:rPr>
          <w:rFonts w:ascii="Times New Roman" w:hAnsi="Times New Roman" w:cs="Times New Roman"/>
          <w:highlight w:val="lightGray"/>
        </w:rPr>
      </w:pPr>
    </w:p>
    <w:p w14:paraId="6AC25FD1" w14:textId="77777777" w:rsidR="00D96FF9" w:rsidRPr="00550FF1" w:rsidRDefault="00C0564D">
      <w:pPr>
        <w:spacing w:after="0" w:line="240" w:lineRule="auto"/>
        <w:ind w:left="134" w:right="117" w:hanging="10"/>
        <w:jc w:val="center"/>
        <w:rPr>
          <w:rFonts w:ascii="Times New Roman" w:hAnsi="Times New Roman" w:cs="Times New Roman"/>
        </w:rPr>
      </w:pPr>
      <w:r w:rsidRPr="00550FF1">
        <w:rPr>
          <w:rFonts w:ascii="Times New Roman" w:hAnsi="Times New Roman" w:cs="Times New Roman"/>
          <w:b/>
          <w:color w:val="1A1F1C"/>
        </w:rPr>
        <w:t>V</w:t>
      </w:r>
      <w:r w:rsidR="00C73CA0">
        <w:rPr>
          <w:rFonts w:ascii="Times New Roman" w:hAnsi="Times New Roman" w:cs="Times New Roman"/>
          <w:b/>
          <w:color w:val="1A1F1C"/>
        </w:rPr>
        <w:t>I</w:t>
      </w:r>
      <w:r w:rsidRPr="00550FF1">
        <w:rPr>
          <w:rFonts w:ascii="Times New Roman" w:hAnsi="Times New Roman" w:cs="Times New Roman"/>
          <w:b/>
          <w:color w:val="1A1F1C"/>
        </w:rPr>
        <w:t xml:space="preserve">. </w:t>
      </w:r>
    </w:p>
    <w:p w14:paraId="6AC25FD2" w14:textId="77777777" w:rsidR="00D96FF9" w:rsidRPr="00550FF1" w:rsidRDefault="00C0564D">
      <w:pPr>
        <w:spacing w:after="0" w:line="240" w:lineRule="auto"/>
        <w:ind w:left="134" w:right="118" w:hanging="10"/>
        <w:jc w:val="center"/>
        <w:rPr>
          <w:rFonts w:ascii="Times New Roman" w:hAnsi="Times New Roman" w:cs="Times New Roman"/>
        </w:rPr>
      </w:pPr>
      <w:r w:rsidRPr="00550FF1">
        <w:rPr>
          <w:rFonts w:ascii="Times New Roman" w:hAnsi="Times New Roman" w:cs="Times New Roman"/>
          <w:b/>
          <w:color w:val="1A1F1C"/>
        </w:rPr>
        <w:t xml:space="preserve">Odpovědnost za vady, sankce </w:t>
      </w:r>
    </w:p>
    <w:p w14:paraId="6AC25FD3" w14:textId="77777777" w:rsidR="00D96FF9" w:rsidRDefault="00C73CA0" w:rsidP="00237B8F">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6</w:t>
      </w:r>
      <w:r w:rsidR="00096B0E" w:rsidRPr="00550FF1">
        <w:rPr>
          <w:rFonts w:ascii="Times New Roman" w:hAnsi="Times New Roman" w:cs="Times New Roman"/>
          <w:color w:val="1A1F1C"/>
        </w:rPr>
        <w:t>.1</w:t>
      </w:r>
      <w:r w:rsidR="00C0564D" w:rsidRPr="00550FF1">
        <w:rPr>
          <w:rFonts w:ascii="Times New Roman" w:hAnsi="Times New Roman" w:cs="Times New Roman"/>
          <w:color w:val="1A1F1C"/>
        </w:rPr>
        <w:t xml:space="preserve"> </w:t>
      </w:r>
      <w:r w:rsidR="00C0564D" w:rsidRPr="00550FF1">
        <w:rPr>
          <w:rFonts w:ascii="Times New Roman" w:hAnsi="Times New Roman" w:cs="Times New Roman"/>
          <w:color w:val="1A1F1C"/>
        </w:rPr>
        <w:tab/>
        <w:t xml:space="preserve">Poskytovatel neodpovídá za vady služeb způsobené vadou počítačového systému objednatele, což musí objednateli prokázat. </w:t>
      </w:r>
    </w:p>
    <w:p w14:paraId="6AC25FD4" w14:textId="2CD91796" w:rsidR="00293253" w:rsidRPr="009D0086" w:rsidRDefault="00C73CA0" w:rsidP="00237B8F">
      <w:pPr>
        <w:spacing w:after="0" w:line="240" w:lineRule="auto"/>
        <w:ind w:left="705" w:right="8" w:hanging="720"/>
        <w:jc w:val="both"/>
        <w:rPr>
          <w:rFonts w:ascii="Times New Roman" w:hAnsi="Times New Roman" w:cs="Times New Roman"/>
        </w:rPr>
      </w:pPr>
      <w:r w:rsidRPr="009D0086">
        <w:rPr>
          <w:rFonts w:ascii="Times New Roman" w:hAnsi="Times New Roman" w:cs="Times New Roman"/>
          <w:color w:val="1A1F1C"/>
        </w:rPr>
        <w:lastRenderedPageBreak/>
        <w:t>6</w:t>
      </w:r>
      <w:r w:rsidR="00293253" w:rsidRPr="009D0086">
        <w:rPr>
          <w:rFonts w:ascii="Times New Roman" w:hAnsi="Times New Roman" w:cs="Times New Roman"/>
          <w:color w:val="1A1F1C"/>
        </w:rPr>
        <w:t>.2</w:t>
      </w:r>
      <w:r w:rsidR="00293253" w:rsidRPr="009D0086">
        <w:rPr>
          <w:rFonts w:ascii="Times New Roman" w:hAnsi="Times New Roman" w:cs="Times New Roman"/>
          <w:color w:val="1A1F1C"/>
        </w:rPr>
        <w:tab/>
      </w:r>
      <w:r w:rsidR="00825FAA">
        <w:rPr>
          <w:rFonts w:ascii="Times New Roman" w:hAnsi="Times New Roman" w:cs="Times New Roman"/>
          <w:color w:val="1A1F1C"/>
        </w:rPr>
        <w:t xml:space="preserve">Objednatel je oprávněn požadovat po poskytovateli smluvní pokutu ve výši 2 000 Kč za každý započatý den prodlení poskytovatele s dodáním předmětu plnění. Uhrazením smluvní pokuty není dotčeno ani omezeno právo objednatele na náhradu škody. </w:t>
      </w:r>
    </w:p>
    <w:p w14:paraId="6AC25FD5" w14:textId="77777777" w:rsidR="00096B0E" w:rsidRPr="009D0086" w:rsidRDefault="00C73CA0" w:rsidP="00237B8F">
      <w:pPr>
        <w:spacing w:after="0" w:line="240" w:lineRule="auto"/>
        <w:ind w:left="705" w:right="149" w:hanging="720"/>
        <w:jc w:val="both"/>
        <w:rPr>
          <w:rFonts w:ascii="Times New Roman" w:hAnsi="Times New Roman" w:cs="Times New Roman"/>
          <w:color w:val="1A1F1C"/>
        </w:rPr>
      </w:pPr>
      <w:r w:rsidRPr="009D0086">
        <w:rPr>
          <w:rFonts w:ascii="Times New Roman" w:hAnsi="Times New Roman" w:cs="Times New Roman"/>
          <w:color w:val="1A1F1C"/>
        </w:rPr>
        <w:t>6</w:t>
      </w:r>
      <w:r w:rsidR="00C0564D" w:rsidRPr="009D0086">
        <w:rPr>
          <w:rFonts w:ascii="Times New Roman" w:hAnsi="Times New Roman" w:cs="Times New Roman"/>
          <w:color w:val="1A1F1C"/>
        </w:rPr>
        <w:t>.</w:t>
      </w:r>
      <w:r w:rsidRPr="009D0086">
        <w:rPr>
          <w:rFonts w:ascii="Times New Roman" w:hAnsi="Times New Roman" w:cs="Times New Roman"/>
          <w:color w:val="1A1F1C"/>
        </w:rPr>
        <w:t>3</w:t>
      </w:r>
      <w:r w:rsidR="00C0564D" w:rsidRPr="009D0086">
        <w:rPr>
          <w:rFonts w:ascii="Times New Roman" w:hAnsi="Times New Roman" w:cs="Times New Roman"/>
          <w:color w:val="1A1F1C"/>
        </w:rPr>
        <w:t xml:space="preserve"> </w:t>
      </w:r>
      <w:r w:rsidR="00237B8F" w:rsidRPr="009D0086">
        <w:rPr>
          <w:rFonts w:ascii="Times New Roman" w:hAnsi="Times New Roman" w:cs="Times New Roman"/>
          <w:color w:val="1A1F1C"/>
        </w:rPr>
        <w:tab/>
      </w:r>
      <w:r w:rsidR="00C0564D" w:rsidRPr="009D0086">
        <w:rPr>
          <w:rFonts w:ascii="Times New Roman" w:hAnsi="Times New Roman" w:cs="Times New Roman"/>
          <w:color w:val="1A1F1C"/>
        </w:rPr>
        <w:t>Při prodlení obj</w:t>
      </w:r>
      <w:r w:rsidR="00C0564D" w:rsidRPr="009D0086">
        <w:rPr>
          <w:rFonts w:ascii="Times New Roman" w:hAnsi="Times New Roman" w:cs="Times New Roman"/>
          <w:color w:val="343D34"/>
        </w:rPr>
        <w:t>e</w:t>
      </w:r>
      <w:r w:rsidR="00C0564D" w:rsidRPr="009D0086">
        <w:rPr>
          <w:rFonts w:ascii="Times New Roman" w:hAnsi="Times New Roman" w:cs="Times New Roman"/>
          <w:color w:val="1A1F1C"/>
        </w:rPr>
        <w:t xml:space="preserve">dnatele </w:t>
      </w:r>
      <w:r w:rsidR="00C0564D" w:rsidRPr="009D0086">
        <w:rPr>
          <w:rFonts w:ascii="Times New Roman" w:hAnsi="Times New Roman" w:cs="Times New Roman"/>
          <w:color w:val="343D34"/>
        </w:rPr>
        <w:t xml:space="preserve">s </w:t>
      </w:r>
      <w:r w:rsidR="00C0564D" w:rsidRPr="009D0086">
        <w:rPr>
          <w:rFonts w:ascii="Times New Roman" w:hAnsi="Times New Roman" w:cs="Times New Roman"/>
          <w:color w:val="1A1F1C"/>
        </w:rPr>
        <w:t>úhradou ceny služeb má poskytovatel právo požadovat po objednateli zaplacen</w:t>
      </w:r>
      <w:r w:rsidR="00C0564D" w:rsidRPr="009D0086">
        <w:rPr>
          <w:rFonts w:ascii="Times New Roman" w:hAnsi="Times New Roman" w:cs="Times New Roman"/>
          <w:color w:val="343D34"/>
        </w:rPr>
        <w:t xml:space="preserve">í </w:t>
      </w:r>
      <w:r w:rsidR="00C0564D" w:rsidRPr="009D0086">
        <w:rPr>
          <w:rFonts w:ascii="Times New Roman" w:hAnsi="Times New Roman" w:cs="Times New Roman"/>
          <w:color w:val="1A1F1C"/>
        </w:rPr>
        <w:t>úroků z prodlení v zákonné výši z d</w:t>
      </w:r>
      <w:r w:rsidR="00C0564D" w:rsidRPr="009D0086">
        <w:rPr>
          <w:rFonts w:ascii="Times New Roman" w:hAnsi="Times New Roman" w:cs="Times New Roman"/>
          <w:color w:val="030503"/>
        </w:rPr>
        <w:t>l</w:t>
      </w:r>
      <w:r w:rsidR="00C0564D" w:rsidRPr="009D0086">
        <w:rPr>
          <w:rFonts w:ascii="Times New Roman" w:hAnsi="Times New Roman" w:cs="Times New Roman"/>
          <w:color w:val="1A1F1C"/>
        </w:rPr>
        <w:t>u</w:t>
      </w:r>
      <w:r w:rsidR="00C0564D" w:rsidRPr="009D0086">
        <w:rPr>
          <w:rFonts w:ascii="Times New Roman" w:hAnsi="Times New Roman" w:cs="Times New Roman"/>
          <w:color w:val="343D34"/>
        </w:rPr>
        <w:t>ž</w:t>
      </w:r>
      <w:r w:rsidR="00C0564D" w:rsidRPr="009D0086">
        <w:rPr>
          <w:rFonts w:ascii="Times New Roman" w:hAnsi="Times New Roman" w:cs="Times New Roman"/>
          <w:color w:val="1A1F1C"/>
        </w:rPr>
        <w:t>né částky za každý započatý den prodlení s</w:t>
      </w:r>
      <w:r w:rsidR="00C0564D" w:rsidRPr="009D0086">
        <w:rPr>
          <w:rFonts w:ascii="Times New Roman" w:hAnsi="Times New Roman" w:cs="Times New Roman"/>
          <w:color w:val="C3C6BF"/>
        </w:rPr>
        <w:t xml:space="preserve"> </w:t>
      </w:r>
      <w:r w:rsidR="00C0564D" w:rsidRPr="009D0086">
        <w:rPr>
          <w:rFonts w:ascii="Times New Roman" w:hAnsi="Times New Roman" w:cs="Times New Roman"/>
          <w:color w:val="1A1F1C"/>
        </w:rPr>
        <w:t xml:space="preserve">tím, </w:t>
      </w:r>
      <w:r w:rsidR="00C0564D" w:rsidRPr="009D0086">
        <w:rPr>
          <w:rFonts w:ascii="Times New Roman" w:hAnsi="Times New Roman" w:cs="Times New Roman"/>
          <w:color w:val="343D34"/>
        </w:rPr>
        <w:t>ž</w:t>
      </w:r>
      <w:r w:rsidR="00C0564D" w:rsidRPr="009D0086">
        <w:rPr>
          <w:rFonts w:ascii="Times New Roman" w:hAnsi="Times New Roman" w:cs="Times New Roman"/>
          <w:color w:val="1A1F1C"/>
        </w:rPr>
        <w:t xml:space="preserve">e zaplacené úroky z prodlení plně kryjí i náhradu případné </w:t>
      </w:r>
      <w:r w:rsidR="00C0564D" w:rsidRPr="009D0086">
        <w:rPr>
          <w:rFonts w:ascii="Times New Roman" w:hAnsi="Times New Roman" w:cs="Times New Roman"/>
          <w:color w:val="343D34"/>
        </w:rPr>
        <w:t>š</w:t>
      </w:r>
      <w:r w:rsidR="00C0564D" w:rsidRPr="009D0086">
        <w:rPr>
          <w:rFonts w:ascii="Times New Roman" w:hAnsi="Times New Roman" w:cs="Times New Roman"/>
          <w:color w:val="1A1F1C"/>
        </w:rPr>
        <w:t xml:space="preserve">kody poskytovatele. </w:t>
      </w:r>
    </w:p>
    <w:p w14:paraId="6AC25FD6" w14:textId="77777777" w:rsidR="00610816" w:rsidRPr="00066EF6" w:rsidRDefault="00C73CA0" w:rsidP="00066EF6">
      <w:pPr>
        <w:spacing w:after="0" w:line="240" w:lineRule="auto"/>
        <w:ind w:left="-5" w:right="149" w:hanging="10"/>
        <w:jc w:val="both"/>
        <w:rPr>
          <w:rFonts w:ascii="Times New Roman" w:hAnsi="Times New Roman" w:cs="Times New Roman"/>
        </w:rPr>
      </w:pPr>
      <w:r w:rsidRPr="009D0086">
        <w:rPr>
          <w:rFonts w:ascii="Times New Roman" w:hAnsi="Times New Roman" w:cs="Times New Roman"/>
          <w:color w:val="1A1F1C"/>
        </w:rPr>
        <w:t>6.4</w:t>
      </w:r>
      <w:r w:rsidR="00C0564D" w:rsidRPr="009D0086">
        <w:rPr>
          <w:rFonts w:ascii="Times New Roman" w:hAnsi="Times New Roman" w:cs="Times New Roman"/>
          <w:color w:val="1A1F1C"/>
        </w:rPr>
        <w:t xml:space="preserve"> </w:t>
      </w:r>
      <w:r w:rsidR="00237B8F" w:rsidRPr="009D0086">
        <w:rPr>
          <w:rFonts w:ascii="Times New Roman" w:hAnsi="Times New Roman" w:cs="Times New Roman"/>
          <w:color w:val="1A1F1C"/>
        </w:rPr>
        <w:tab/>
      </w:r>
      <w:r w:rsidR="00C0564D" w:rsidRPr="009D0086">
        <w:rPr>
          <w:rFonts w:ascii="Times New Roman" w:hAnsi="Times New Roman" w:cs="Times New Roman"/>
          <w:color w:val="1A1F1C"/>
        </w:rPr>
        <w:t>Smluvní pokuta a úrok jsou splatné do 14 dnů ode dne j</w:t>
      </w:r>
      <w:r w:rsidR="00C0564D" w:rsidRPr="009D0086">
        <w:rPr>
          <w:rFonts w:ascii="Times New Roman" w:hAnsi="Times New Roman" w:cs="Times New Roman"/>
          <w:color w:val="343D34"/>
        </w:rPr>
        <w:t>e</w:t>
      </w:r>
      <w:r w:rsidR="00C0564D" w:rsidRPr="009D0086">
        <w:rPr>
          <w:rFonts w:ascii="Times New Roman" w:hAnsi="Times New Roman" w:cs="Times New Roman"/>
          <w:color w:val="1A1F1C"/>
        </w:rPr>
        <w:t>jich vyúčtov</w:t>
      </w:r>
      <w:r w:rsidR="00C0564D" w:rsidRPr="009D0086">
        <w:rPr>
          <w:rFonts w:ascii="Times New Roman" w:hAnsi="Times New Roman" w:cs="Times New Roman"/>
          <w:color w:val="343D34"/>
        </w:rPr>
        <w:t>á</w:t>
      </w:r>
      <w:r w:rsidR="00F33DD2">
        <w:rPr>
          <w:rFonts w:ascii="Times New Roman" w:hAnsi="Times New Roman" w:cs="Times New Roman"/>
          <w:color w:val="1A1F1C"/>
        </w:rPr>
        <w:t>ní smluvní stranou.</w:t>
      </w:r>
    </w:p>
    <w:p w14:paraId="6AC25FD7" w14:textId="77777777" w:rsidR="00D96FF9" w:rsidRPr="00550FF1" w:rsidRDefault="00D96FF9">
      <w:pPr>
        <w:spacing w:after="0" w:line="240" w:lineRule="auto"/>
        <w:ind w:left="63"/>
        <w:jc w:val="center"/>
        <w:rPr>
          <w:rFonts w:ascii="Times New Roman" w:hAnsi="Times New Roman" w:cs="Times New Roman"/>
        </w:rPr>
      </w:pPr>
    </w:p>
    <w:p w14:paraId="6AC25FD8" w14:textId="77777777" w:rsidR="00D96FF9" w:rsidRPr="00550FF1" w:rsidRDefault="00C0564D">
      <w:pPr>
        <w:spacing w:after="0" w:line="240" w:lineRule="auto"/>
        <w:ind w:left="134" w:right="115" w:hanging="10"/>
        <w:jc w:val="center"/>
        <w:rPr>
          <w:rFonts w:ascii="Times New Roman" w:hAnsi="Times New Roman" w:cs="Times New Roman"/>
        </w:rPr>
      </w:pPr>
      <w:r w:rsidRPr="00550FF1">
        <w:rPr>
          <w:rFonts w:ascii="Times New Roman" w:hAnsi="Times New Roman" w:cs="Times New Roman"/>
          <w:b/>
          <w:color w:val="1A1F1C"/>
        </w:rPr>
        <w:t>V</w:t>
      </w:r>
      <w:r w:rsidR="00C73CA0">
        <w:rPr>
          <w:rFonts w:ascii="Times New Roman" w:hAnsi="Times New Roman" w:cs="Times New Roman"/>
          <w:b/>
          <w:color w:val="1A1F1C"/>
        </w:rPr>
        <w:t>I</w:t>
      </w:r>
      <w:r w:rsidRPr="00550FF1">
        <w:rPr>
          <w:rFonts w:ascii="Times New Roman" w:hAnsi="Times New Roman" w:cs="Times New Roman"/>
          <w:b/>
          <w:color w:val="1A1F1C"/>
        </w:rPr>
        <w:t xml:space="preserve">I. </w:t>
      </w:r>
    </w:p>
    <w:p w14:paraId="6AC25FD9" w14:textId="77777777" w:rsidR="00D96FF9" w:rsidRPr="00550FF1" w:rsidRDefault="00C0564D">
      <w:pPr>
        <w:spacing w:after="0" w:line="240" w:lineRule="auto"/>
        <w:ind w:left="134" w:right="118" w:hanging="10"/>
        <w:jc w:val="center"/>
        <w:rPr>
          <w:rFonts w:ascii="Times New Roman" w:hAnsi="Times New Roman" w:cs="Times New Roman"/>
        </w:rPr>
      </w:pPr>
      <w:r w:rsidRPr="00550FF1">
        <w:rPr>
          <w:rFonts w:ascii="Times New Roman" w:hAnsi="Times New Roman" w:cs="Times New Roman"/>
          <w:b/>
          <w:color w:val="1A1F1C"/>
        </w:rPr>
        <w:t xml:space="preserve">Odstoupení od smlouvy </w:t>
      </w:r>
    </w:p>
    <w:p w14:paraId="6AC25FDA" w14:textId="77777777" w:rsidR="00D96FF9" w:rsidRPr="00293253" w:rsidRDefault="00C73CA0" w:rsidP="00293253">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7</w:t>
      </w:r>
      <w:r w:rsidR="004E476B">
        <w:rPr>
          <w:rFonts w:ascii="Times New Roman" w:hAnsi="Times New Roman" w:cs="Times New Roman"/>
          <w:color w:val="1A1F1C"/>
        </w:rPr>
        <w:t>.1</w:t>
      </w:r>
      <w:r w:rsidR="00293253">
        <w:rPr>
          <w:rFonts w:ascii="Times New Roman" w:hAnsi="Times New Roman" w:cs="Times New Roman"/>
          <w:color w:val="1A1F1C"/>
        </w:rPr>
        <w:tab/>
      </w:r>
      <w:r w:rsidR="00C0564D" w:rsidRPr="00293253">
        <w:rPr>
          <w:rFonts w:ascii="Times New Roman" w:hAnsi="Times New Roman" w:cs="Times New Roman"/>
          <w:color w:val="1A1F1C"/>
        </w:rPr>
        <w:t xml:space="preserve">Odstoupení od smlouvy musí být učiněno písemně, účinky odstoupení nastávají dnem doručení oznámení o odstoupení druhé smluvní straně. </w:t>
      </w:r>
    </w:p>
    <w:p w14:paraId="6AC25FDB" w14:textId="77777777" w:rsidR="00D96FF9" w:rsidRPr="00293253" w:rsidRDefault="00C73CA0" w:rsidP="00293253">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7</w:t>
      </w:r>
      <w:r w:rsidR="004E476B">
        <w:rPr>
          <w:rFonts w:ascii="Times New Roman" w:hAnsi="Times New Roman" w:cs="Times New Roman"/>
          <w:color w:val="1A1F1C"/>
        </w:rPr>
        <w:t>.2</w:t>
      </w:r>
      <w:r w:rsidR="00293253">
        <w:rPr>
          <w:rFonts w:ascii="Times New Roman" w:hAnsi="Times New Roman" w:cs="Times New Roman"/>
          <w:color w:val="1A1F1C"/>
        </w:rPr>
        <w:tab/>
      </w:r>
      <w:r w:rsidR="00C0564D" w:rsidRPr="00293253">
        <w:rPr>
          <w:rFonts w:ascii="Times New Roman" w:hAnsi="Times New Roman" w:cs="Times New Roman"/>
          <w:color w:val="1A1F1C"/>
        </w:rPr>
        <w:t xml:space="preserve">V případě odstoupení od smlouvy je poskytovatel povinen vrátit objednateli přijaté plnění ve lhůtě do 30 dnů ode dne účinků odstoupení od smlouvy. </w:t>
      </w:r>
    </w:p>
    <w:p w14:paraId="6AC25FDC" w14:textId="03A60503" w:rsidR="00D96FF9" w:rsidRPr="00293253" w:rsidRDefault="00C73CA0" w:rsidP="00293253">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7</w:t>
      </w:r>
      <w:r w:rsidR="004E476B">
        <w:rPr>
          <w:rFonts w:ascii="Times New Roman" w:hAnsi="Times New Roman" w:cs="Times New Roman"/>
          <w:color w:val="1A1F1C"/>
        </w:rPr>
        <w:t>.3</w:t>
      </w:r>
      <w:r w:rsidR="00293253">
        <w:rPr>
          <w:rFonts w:ascii="Times New Roman" w:hAnsi="Times New Roman" w:cs="Times New Roman"/>
          <w:color w:val="1A1F1C"/>
        </w:rPr>
        <w:tab/>
      </w:r>
      <w:r w:rsidR="00C0564D" w:rsidRPr="00293253">
        <w:rPr>
          <w:rFonts w:ascii="Times New Roman" w:hAnsi="Times New Roman" w:cs="Times New Roman"/>
          <w:color w:val="1A1F1C"/>
        </w:rPr>
        <w:t>Smluvní strany se dohodly, že v případě odstoupení od smlouvy zůstávají v platnosti ustanovení čl. VI</w:t>
      </w:r>
      <w:r w:rsidR="009D0086">
        <w:rPr>
          <w:rFonts w:ascii="Times New Roman" w:hAnsi="Times New Roman" w:cs="Times New Roman"/>
          <w:color w:val="1A1F1C"/>
        </w:rPr>
        <w:t>I</w:t>
      </w:r>
      <w:r w:rsidR="00C0564D" w:rsidRPr="00293253">
        <w:rPr>
          <w:rFonts w:ascii="Times New Roman" w:hAnsi="Times New Roman" w:cs="Times New Roman"/>
          <w:color w:val="1A1F1C"/>
        </w:rPr>
        <w:t>I. Smlouvy.</w:t>
      </w:r>
      <w:r w:rsidR="00825FAA">
        <w:rPr>
          <w:rFonts w:ascii="Times New Roman" w:hAnsi="Times New Roman" w:cs="Times New Roman"/>
          <w:color w:val="1A1F1C"/>
        </w:rPr>
        <w:t xml:space="preserve"> Odstoupení od smlouvy nemá vliv na povinnost úhrady smluvní pokuty, úroků z prodlení nebo náhrady škody dle této smlouvy.</w:t>
      </w:r>
      <w:r w:rsidR="00C0564D" w:rsidRPr="00293253">
        <w:rPr>
          <w:rFonts w:ascii="Times New Roman" w:hAnsi="Times New Roman" w:cs="Times New Roman"/>
          <w:color w:val="1A1F1C"/>
        </w:rPr>
        <w:t xml:space="preserve">  </w:t>
      </w:r>
    </w:p>
    <w:p w14:paraId="6AC25FDD" w14:textId="77777777" w:rsidR="00D96FF9" w:rsidRPr="00550FF1" w:rsidRDefault="00C0564D">
      <w:pPr>
        <w:spacing w:after="0" w:line="240" w:lineRule="auto"/>
        <w:rPr>
          <w:rFonts w:ascii="Times New Roman" w:hAnsi="Times New Roman" w:cs="Times New Roman"/>
        </w:rPr>
      </w:pPr>
      <w:r w:rsidRPr="00550FF1">
        <w:rPr>
          <w:rFonts w:ascii="Times New Roman" w:hAnsi="Times New Roman" w:cs="Times New Roman"/>
          <w:color w:val="161A18"/>
        </w:rPr>
        <w:t xml:space="preserve"> </w:t>
      </w:r>
    </w:p>
    <w:p w14:paraId="6AC25FDE" w14:textId="77777777" w:rsidR="00D96FF9" w:rsidRPr="00550FF1" w:rsidRDefault="00C0564D">
      <w:pPr>
        <w:spacing w:after="0" w:line="240" w:lineRule="auto"/>
        <w:ind w:left="19" w:hanging="10"/>
        <w:jc w:val="center"/>
        <w:rPr>
          <w:rFonts w:ascii="Times New Roman" w:hAnsi="Times New Roman" w:cs="Times New Roman"/>
        </w:rPr>
      </w:pPr>
      <w:r w:rsidRPr="00550FF1">
        <w:rPr>
          <w:rFonts w:ascii="Times New Roman" w:hAnsi="Times New Roman" w:cs="Times New Roman"/>
          <w:b/>
          <w:color w:val="161A18"/>
        </w:rPr>
        <w:t>VII</w:t>
      </w:r>
      <w:r w:rsidR="00C73CA0">
        <w:rPr>
          <w:rFonts w:ascii="Times New Roman" w:hAnsi="Times New Roman" w:cs="Times New Roman"/>
          <w:b/>
          <w:color w:val="161A18"/>
        </w:rPr>
        <w:t>I</w:t>
      </w:r>
      <w:r w:rsidRPr="00550FF1">
        <w:rPr>
          <w:rFonts w:ascii="Times New Roman" w:hAnsi="Times New Roman" w:cs="Times New Roman"/>
          <w:b/>
          <w:color w:val="161A18"/>
        </w:rPr>
        <w:t xml:space="preserve">. </w:t>
      </w:r>
    </w:p>
    <w:p w14:paraId="6AC25FDF" w14:textId="77777777" w:rsidR="00D96FF9" w:rsidRPr="00550FF1" w:rsidRDefault="00C0564D">
      <w:pPr>
        <w:spacing w:after="0" w:line="240" w:lineRule="auto"/>
        <w:ind w:left="19" w:right="2" w:hanging="10"/>
        <w:jc w:val="center"/>
        <w:rPr>
          <w:rFonts w:ascii="Times New Roman" w:hAnsi="Times New Roman" w:cs="Times New Roman"/>
        </w:rPr>
      </w:pPr>
      <w:r w:rsidRPr="00550FF1">
        <w:rPr>
          <w:rFonts w:ascii="Times New Roman" w:hAnsi="Times New Roman" w:cs="Times New Roman"/>
          <w:b/>
          <w:color w:val="161A18"/>
        </w:rPr>
        <w:t xml:space="preserve">Ostatní ustanovení </w:t>
      </w:r>
    </w:p>
    <w:p w14:paraId="6AC25FE0" w14:textId="77777777" w:rsidR="00D96FF9" w:rsidRPr="00646BD7" w:rsidRDefault="00C73CA0" w:rsidP="00646BD7">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8</w:t>
      </w:r>
      <w:r w:rsidR="00646BD7">
        <w:rPr>
          <w:rFonts w:ascii="Times New Roman" w:hAnsi="Times New Roman" w:cs="Times New Roman"/>
          <w:color w:val="1A1F1C"/>
        </w:rPr>
        <w:t>.1</w:t>
      </w:r>
      <w:r w:rsidR="00646BD7">
        <w:rPr>
          <w:rFonts w:ascii="Times New Roman" w:hAnsi="Times New Roman" w:cs="Times New Roman"/>
          <w:color w:val="1A1F1C"/>
        </w:rPr>
        <w:tab/>
      </w:r>
      <w:r w:rsidR="00C0564D" w:rsidRPr="00646BD7">
        <w:rPr>
          <w:rFonts w:ascii="Times New Roman" w:hAnsi="Times New Roman" w:cs="Times New Roman"/>
          <w:color w:val="1A1F1C"/>
        </w:rPr>
        <w:t xml:space="preserve">Práva a povinnosti stran vyplývající ze smlouvy přechází v plném rozsahu na jejich právní nástupce. 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smluvní strany. </w:t>
      </w:r>
    </w:p>
    <w:p w14:paraId="6AC25FE1" w14:textId="77777777" w:rsidR="00D96FF9" w:rsidRPr="00646BD7" w:rsidRDefault="00C73CA0" w:rsidP="00646BD7">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8</w:t>
      </w:r>
      <w:r w:rsidR="00646BD7">
        <w:rPr>
          <w:rFonts w:ascii="Times New Roman" w:hAnsi="Times New Roman" w:cs="Times New Roman"/>
          <w:color w:val="1A1F1C"/>
        </w:rPr>
        <w:t>.2</w:t>
      </w:r>
      <w:r w:rsidR="00646BD7">
        <w:rPr>
          <w:rFonts w:ascii="Times New Roman" w:hAnsi="Times New Roman" w:cs="Times New Roman"/>
          <w:color w:val="1A1F1C"/>
        </w:rPr>
        <w:tab/>
      </w:r>
      <w:r w:rsidR="00C0564D" w:rsidRPr="00646BD7">
        <w:rPr>
          <w:rFonts w:ascii="Times New Roman" w:hAnsi="Times New Roman" w:cs="Times New Roman"/>
          <w:color w:val="1A1F1C"/>
        </w:rPr>
        <w:t xml:space="preserve">Poskytovatel se zavazuje uchovávat v přísné důvěrnosti veškeré informace předané nebo přijaté v jakékoli formě nebo poskytnuté a dané objednatelem k dispozici v souvislosti s plněním této smlouvy, vyjma obchodních informací z této smlouvy, k jejichž zveřejnění na profilu objednatele tímto dává poskytovatel neodvolatelný souhlas.  </w:t>
      </w:r>
    </w:p>
    <w:p w14:paraId="6AC25FE2" w14:textId="77777777" w:rsidR="00D96FF9" w:rsidRPr="00646BD7" w:rsidRDefault="00C73CA0" w:rsidP="00646BD7">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8</w:t>
      </w:r>
      <w:r w:rsidR="00646BD7">
        <w:rPr>
          <w:rFonts w:ascii="Times New Roman" w:hAnsi="Times New Roman" w:cs="Times New Roman"/>
          <w:color w:val="1A1F1C"/>
        </w:rPr>
        <w:t>.3</w:t>
      </w:r>
      <w:r w:rsidR="00646BD7">
        <w:rPr>
          <w:rFonts w:ascii="Times New Roman" w:hAnsi="Times New Roman" w:cs="Times New Roman"/>
          <w:color w:val="1A1F1C"/>
        </w:rPr>
        <w:tab/>
      </w:r>
      <w:r w:rsidR="00C0564D" w:rsidRPr="00646BD7">
        <w:rPr>
          <w:rFonts w:ascii="Times New Roman" w:hAnsi="Times New Roman" w:cs="Times New Roman"/>
          <w:color w:val="1A1F1C"/>
        </w:rPr>
        <w:t xml:space="preserve">Poskytovatel není oprávněn bez výslovného písemného souhlasu objednatele započíst žádnou svou pohledávku proti pohledávce objednatele, ani postoupit tuto smlouvu či jakoukoli pohledávku, která mu vznikne podle této smlouvy nebo v souvislosti s ní, na třetí osobu. </w:t>
      </w:r>
    </w:p>
    <w:p w14:paraId="6AC25FE3" w14:textId="77777777" w:rsidR="00D96FF9" w:rsidRPr="00646BD7" w:rsidRDefault="00C73CA0" w:rsidP="00646BD7">
      <w:pPr>
        <w:pStyle w:val="Odstavecseseznamem"/>
        <w:spacing w:after="0" w:line="240" w:lineRule="auto"/>
        <w:ind w:left="705" w:right="20" w:hanging="705"/>
        <w:jc w:val="both"/>
        <w:rPr>
          <w:rFonts w:ascii="Times New Roman" w:hAnsi="Times New Roman" w:cs="Times New Roman"/>
        </w:rPr>
      </w:pPr>
      <w:r>
        <w:rPr>
          <w:rFonts w:ascii="Times New Roman" w:hAnsi="Times New Roman" w:cs="Times New Roman"/>
          <w:color w:val="161A18"/>
        </w:rPr>
        <w:t>8</w:t>
      </w:r>
      <w:r w:rsidR="00646BD7">
        <w:rPr>
          <w:rFonts w:ascii="Times New Roman" w:hAnsi="Times New Roman" w:cs="Times New Roman"/>
          <w:color w:val="161A18"/>
        </w:rPr>
        <w:t>.4</w:t>
      </w:r>
      <w:r w:rsidR="00646BD7">
        <w:rPr>
          <w:rFonts w:ascii="Times New Roman" w:hAnsi="Times New Roman" w:cs="Times New Roman"/>
          <w:color w:val="161A18"/>
        </w:rPr>
        <w:tab/>
      </w:r>
      <w:r w:rsidR="00C0564D" w:rsidRPr="00646BD7">
        <w:rPr>
          <w:rFonts w:ascii="Times New Roman" w:hAnsi="Times New Roman" w:cs="Times New Roman"/>
          <w:color w:val="161A18"/>
        </w:rPr>
        <w:t xml:space="preserve">Objednatel je oprávněn </w:t>
      </w:r>
      <w:r w:rsidR="00C0564D" w:rsidRPr="00646BD7">
        <w:rPr>
          <w:rFonts w:ascii="Times New Roman" w:hAnsi="Times New Roman" w:cs="Times New Roman"/>
          <w:color w:val="383D3A"/>
        </w:rPr>
        <w:t>z</w:t>
      </w:r>
      <w:r w:rsidR="00C0564D" w:rsidRPr="00646BD7">
        <w:rPr>
          <w:rFonts w:ascii="Times New Roman" w:hAnsi="Times New Roman" w:cs="Times New Roman"/>
          <w:color w:val="161A18"/>
        </w:rPr>
        <w:t xml:space="preserve">apočíst </w:t>
      </w:r>
      <w:r w:rsidR="00C0564D" w:rsidRPr="00646BD7">
        <w:rPr>
          <w:rFonts w:ascii="Times New Roman" w:hAnsi="Times New Roman" w:cs="Times New Roman"/>
          <w:color w:val="282D2A"/>
        </w:rPr>
        <w:t xml:space="preserve">svou </w:t>
      </w:r>
      <w:r w:rsidR="00C0564D" w:rsidRPr="00646BD7">
        <w:rPr>
          <w:rFonts w:ascii="Times New Roman" w:hAnsi="Times New Roman" w:cs="Times New Roman"/>
          <w:color w:val="161A18"/>
        </w:rPr>
        <w:t xml:space="preserve">pohledávku proti pohledávce poskytovatele </w:t>
      </w:r>
      <w:r w:rsidR="00C0564D" w:rsidRPr="00646BD7">
        <w:rPr>
          <w:rFonts w:ascii="Times New Roman" w:hAnsi="Times New Roman" w:cs="Times New Roman"/>
          <w:color w:val="282D2A"/>
        </w:rPr>
        <w:t xml:space="preserve">z </w:t>
      </w:r>
      <w:r w:rsidR="00C0564D" w:rsidRPr="00646BD7">
        <w:rPr>
          <w:rFonts w:ascii="Times New Roman" w:hAnsi="Times New Roman" w:cs="Times New Roman"/>
          <w:color w:val="161A18"/>
        </w:rPr>
        <w:t xml:space="preserve">této Smlouvy z důvodu: </w:t>
      </w:r>
    </w:p>
    <w:p w14:paraId="6AC25FE4" w14:textId="77777777" w:rsidR="00D96FF9" w:rsidRPr="00550FF1" w:rsidRDefault="00C0564D">
      <w:pPr>
        <w:numPr>
          <w:ilvl w:val="2"/>
          <w:numId w:val="6"/>
        </w:numPr>
        <w:spacing w:after="0" w:line="240" w:lineRule="auto"/>
        <w:ind w:right="20" w:hanging="475"/>
        <w:jc w:val="both"/>
        <w:rPr>
          <w:rFonts w:ascii="Times New Roman" w:hAnsi="Times New Roman" w:cs="Times New Roman"/>
        </w:rPr>
      </w:pPr>
      <w:r w:rsidRPr="00550FF1">
        <w:rPr>
          <w:rFonts w:ascii="Times New Roman" w:hAnsi="Times New Roman" w:cs="Times New Roman"/>
          <w:color w:val="161A18"/>
        </w:rPr>
        <w:t xml:space="preserve">prodlení poskytovatele </w:t>
      </w:r>
      <w:r w:rsidRPr="00550FF1">
        <w:rPr>
          <w:rFonts w:ascii="Times New Roman" w:hAnsi="Times New Roman" w:cs="Times New Roman"/>
          <w:color w:val="282D2A"/>
        </w:rPr>
        <w:t xml:space="preserve">s </w:t>
      </w:r>
      <w:r w:rsidRPr="00550FF1">
        <w:rPr>
          <w:rFonts w:ascii="Times New Roman" w:hAnsi="Times New Roman" w:cs="Times New Roman"/>
          <w:color w:val="161A18"/>
        </w:rPr>
        <w:t xml:space="preserve">plněním </w:t>
      </w:r>
      <w:r w:rsidRPr="00550FF1">
        <w:rPr>
          <w:rFonts w:ascii="Times New Roman" w:hAnsi="Times New Roman" w:cs="Times New Roman"/>
          <w:color w:val="282D2A"/>
        </w:rPr>
        <w:t xml:space="preserve">jeho </w:t>
      </w:r>
      <w:r w:rsidRPr="00550FF1">
        <w:rPr>
          <w:rFonts w:ascii="Times New Roman" w:hAnsi="Times New Roman" w:cs="Times New Roman"/>
          <w:color w:val="161A18"/>
        </w:rPr>
        <w:t>povinností, nebo</w:t>
      </w:r>
      <w:r w:rsidRPr="00550FF1">
        <w:rPr>
          <w:rFonts w:ascii="Times New Roman" w:hAnsi="Times New Roman" w:cs="Times New Roman"/>
        </w:rPr>
        <w:t xml:space="preserve"> </w:t>
      </w:r>
    </w:p>
    <w:p w14:paraId="6AC25FE5" w14:textId="77777777" w:rsidR="00D96FF9" w:rsidRPr="00550FF1" w:rsidRDefault="00C0564D">
      <w:pPr>
        <w:numPr>
          <w:ilvl w:val="2"/>
          <w:numId w:val="6"/>
        </w:numPr>
        <w:spacing w:after="0" w:line="240" w:lineRule="auto"/>
        <w:ind w:right="20" w:hanging="475"/>
        <w:jc w:val="both"/>
        <w:rPr>
          <w:rFonts w:ascii="Times New Roman" w:hAnsi="Times New Roman" w:cs="Times New Roman"/>
        </w:rPr>
      </w:pPr>
      <w:r w:rsidRPr="00550FF1">
        <w:rPr>
          <w:rFonts w:ascii="Times New Roman" w:hAnsi="Times New Roman" w:cs="Times New Roman"/>
          <w:color w:val="161A18"/>
        </w:rPr>
        <w:t>škody způsobené objednateli, nebo</w:t>
      </w:r>
      <w:r w:rsidRPr="00550FF1">
        <w:rPr>
          <w:rFonts w:ascii="Times New Roman" w:hAnsi="Times New Roman" w:cs="Times New Roman"/>
        </w:rPr>
        <w:t xml:space="preserve"> </w:t>
      </w:r>
    </w:p>
    <w:p w14:paraId="3801887F" w14:textId="3CE52F89" w:rsidR="001C09D7" w:rsidRDefault="00002D30" w:rsidP="00002D30">
      <w:pPr>
        <w:spacing w:after="0" w:line="240" w:lineRule="auto"/>
        <w:ind w:left="1399" w:right="8" w:hanging="475"/>
        <w:jc w:val="both"/>
        <w:rPr>
          <w:rFonts w:ascii="Times New Roman" w:hAnsi="Times New Roman" w:cs="Times New Roman"/>
        </w:rPr>
      </w:pPr>
      <w:proofErr w:type="spellStart"/>
      <w:r>
        <w:rPr>
          <w:rFonts w:ascii="Times New Roman" w:hAnsi="Times New Roman" w:cs="Times New Roman"/>
          <w:color w:val="161A18"/>
        </w:rPr>
        <w:t>iii</w:t>
      </w:r>
      <w:proofErr w:type="spellEnd"/>
      <w:r>
        <w:rPr>
          <w:rFonts w:ascii="Times New Roman" w:hAnsi="Times New Roman" w:cs="Times New Roman"/>
          <w:color w:val="161A18"/>
        </w:rPr>
        <w:t>.</w:t>
      </w:r>
      <w:r>
        <w:rPr>
          <w:rFonts w:ascii="Times New Roman" w:hAnsi="Times New Roman" w:cs="Times New Roman"/>
          <w:color w:val="161A18"/>
        </w:rPr>
        <w:tab/>
      </w:r>
      <w:r w:rsidR="00C0564D" w:rsidRPr="00550FF1">
        <w:rPr>
          <w:rFonts w:ascii="Times New Roman" w:hAnsi="Times New Roman" w:cs="Times New Roman"/>
          <w:color w:val="161A18"/>
        </w:rPr>
        <w:t>opakovaného neplnění povinností ze strany poskytovatele, nebo</w:t>
      </w:r>
      <w:r w:rsidR="00C0564D" w:rsidRPr="00550FF1">
        <w:rPr>
          <w:rFonts w:ascii="Times New Roman" w:hAnsi="Times New Roman" w:cs="Times New Roman"/>
        </w:rPr>
        <w:t xml:space="preserve"> </w:t>
      </w:r>
    </w:p>
    <w:p w14:paraId="6AC25FE6" w14:textId="7741F283" w:rsidR="00646BD7" w:rsidRPr="00002D30" w:rsidRDefault="00C0564D" w:rsidP="00002D30">
      <w:pPr>
        <w:spacing w:after="0" w:line="240" w:lineRule="auto"/>
        <w:ind w:left="1399" w:right="8" w:hanging="475"/>
        <w:jc w:val="both"/>
        <w:rPr>
          <w:rFonts w:ascii="Times New Roman" w:hAnsi="Times New Roman" w:cs="Times New Roman"/>
          <w:color w:val="1A1F1C"/>
        </w:rPr>
      </w:pPr>
      <w:proofErr w:type="spellStart"/>
      <w:r w:rsidRPr="00002D30">
        <w:rPr>
          <w:rFonts w:ascii="Times New Roman" w:hAnsi="Times New Roman" w:cs="Times New Roman"/>
        </w:rPr>
        <w:t>iv</w:t>
      </w:r>
      <w:proofErr w:type="spellEnd"/>
      <w:r w:rsidRPr="00002D30">
        <w:rPr>
          <w:rFonts w:ascii="Times New Roman" w:hAnsi="Times New Roman" w:cs="Times New Roman"/>
        </w:rPr>
        <w:t>.</w:t>
      </w:r>
      <w:r w:rsidRPr="00550FF1">
        <w:rPr>
          <w:rFonts w:ascii="Times New Roman" w:eastAsia="Arial" w:hAnsi="Times New Roman" w:cs="Times New Roman"/>
        </w:rPr>
        <w:t xml:space="preserve"> </w:t>
      </w:r>
      <w:r w:rsidR="00646BD7">
        <w:rPr>
          <w:rFonts w:ascii="Times New Roman" w:hAnsi="Times New Roman" w:cs="Times New Roman"/>
          <w:color w:val="161A18"/>
        </w:rPr>
        <w:t xml:space="preserve">existence </w:t>
      </w:r>
      <w:r w:rsidR="00646BD7" w:rsidRPr="00002D30">
        <w:rPr>
          <w:rFonts w:ascii="Times New Roman" w:hAnsi="Times New Roman" w:cs="Times New Roman"/>
          <w:color w:val="1A1F1C"/>
        </w:rPr>
        <w:t>jakýchkol</w:t>
      </w:r>
      <w:r w:rsidRPr="00002D30">
        <w:rPr>
          <w:rFonts w:ascii="Times New Roman" w:hAnsi="Times New Roman" w:cs="Times New Roman"/>
          <w:color w:val="1A1F1C"/>
        </w:rPr>
        <w:t xml:space="preserve">iv oprávněných finančních či jiných nároků objednatele vůči poskytovateli. </w:t>
      </w:r>
      <w:r w:rsidR="00646BD7" w:rsidRPr="00002D30">
        <w:rPr>
          <w:rFonts w:ascii="Times New Roman" w:hAnsi="Times New Roman" w:cs="Times New Roman"/>
          <w:color w:val="1A1F1C"/>
        </w:rPr>
        <w:t xml:space="preserve"> </w:t>
      </w:r>
    </w:p>
    <w:p w14:paraId="6AC25FE7" w14:textId="08DC9B5B" w:rsidR="00D96FF9" w:rsidRPr="00646BD7" w:rsidRDefault="00C73CA0" w:rsidP="00646BD7">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8</w:t>
      </w:r>
      <w:r w:rsidR="00646BD7">
        <w:rPr>
          <w:rFonts w:ascii="Times New Roman" w:hAnsi="Times New Roman" w:cs="Times New Roman"/>
          <w:color w:val="1A1F1C"/>
        </w:rPr>
        <w:t>.</w:t>
      </w:r>
      <w:r w:rsidR="00002D30">
        <w:rPr>
          <w:rFonts w:ascii="Times New Roman" w:hAnsi="Times New Roman" w:cs="Times New Roman"/>
          <w:color w:val="1A1F1C"/>
        </w:rPr>
        <w:t>5</w:t>
      </w:r>
      <w:r w:rsidR="00646BD7">
        <w:rPr>
          <w:rFonts w:ascii="Times New Roman" w:hAnsi="Times New Roman" w:cs="Times New Roman"/>
          <w:color w:val="1A1F1C"/>
        </w:rPr>
        <w:tab/>
      </w:r>
      <w:r w:rsidR="00C0564D" w:rsidRPr="00646BD7">
        <w:rPr>
          <w:rFonts w:ascii="Times New Roman" w:hAnsi="Times New Roman" w:cs="Times New Roman"/>
          <w:color w:val="1A1F1C"/>
        </w:rPr>
        <w:t xml:space="preserve">Pokud některá lhůta, ujednání, podmínka nebo ustanovení této smlouvy budou  prohlášeny soudem za neplatné, neúčinné či nevymahatelné, </w:t>
      </w:r>
      <w:r w:rsidR="007E6C3B" w:rsidRPr="00646BD7">
        <w:rPr>
          <w:rFonts w:ascii="Times New Roman" w:hAnsi="Times New Roman" w:cs="Times New Roman"/>
          <w:color w:val="1A1F1C"/>
        </w:rPr>
        <w:t>z</w:t>
      </w:r>
      <w:r w:rsidR="007E6C3B">
        <w:rPr>
          <w:rFonts w:ascii="Times New Roman" w:hAnsi="Times New Roman" w:cs="Times New Roman"/>
          <w:color w:val="1A1F1C"/>
        </w:rPr>
        <w:t>ů</w:t>
      </w:r>
      <w:r w:rsidR="007E6C3B" w:rsidRPr="00646BD7">
        <w:rPr>
          <w:rFonts w:ascii="Times New Roman" w:hAnsi="Times New Roman" w:cs="Times New Roman"/>
          <w:color w:val="1A1F1C"/>
        </w:rPr>
        <w:t xml:space="preserve">stane </w:t>
      </w:r>
      <w:r w:rsidR="00C0564D" w:rsidRPr="00646BD7">
        <w:rPr>
          <w:rFonts w:ascii="Times New Roman" w:hAnsi="Times New Roman" w:cs="Times New Roman"/>
          <w:color w:val="1A1F1C"/>
        </w:rPr>
        <w:t xml:space="preserve">zbytek ustanovení této smlouvy v plné platnosti a účinnosti a nebude v žádném ohledu ovlivněn, narušen nebo zneplatněn; a strany se zavazují, že takové neplatné či nevymahatelné ustanovení nahradí jiným smluvním ujednáním odpovídajícím původnímu úmyslu smluvních stran, které bude platné, účinné a vymahatelné.  </w:t>
      </w:r>
    </w:p>
    <w:p w14:paraId="6AC25FE8" w14:textId="73F71CE9" w:rsidR="00D96FF9" w:rsidRPr="002F7530" w:rsidRDefault="00C73CA0" w:rsidP="002F7530">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8</w:t>
      </w:r>
      <w:r w:rsidR="002F7530">
        <w:rPr>
          <w:rFonts w:ascii="Times New Roman" w:hAnsi="Times New Roman" w:cs="Times New Roman"/>
          <w:color w:val="1A1F1C"/>
        </w:rPr>
        <w:t>.</w:t>
      </w:r>
      <w:r w:rsidR="00002D30">
        <w:rPr>
          <w:rFonts w:ascii="Times New Roman" w:hAnsi="Times New Roman" w:cs="Times New Roman"/>
          <w:color w:val="1A1F1C"/>
        </w:rPr>
        <w:t>6</w:t>
      </w:r>
      <w:r w:rsidR="002F7530">
        <w:rPr>
          <w:rFonts w:ascii="Times New Roman" w:hAnsi="Times New Roman" w:cs="Times New Roman"/>
          <w:color w:val="1A1F1C"/>
        </w:rPr>
        <w:tab/>
      </w:r>
      <w:r w:rsidR="00C0564D" w:rsidRPr="002F7530">
        <w:rPr>
          <w:rFonts w:ascii="Times New Roman" w:hAnsi="Times New Roman" w:cs="Times New Roman"/>
          <w:color w:val="1A1F1C"/>
        </w:rPr>
        <w:t xml:space="preserve">Doručování písemností dle této smlouvy se děje vždy písemně buď proti potvrzení o osobním převzetí písemnosti, nebo doporučeným dopisem s dodejkou na adresu smluvní strany uvedené v záhlaví této smlouvy. Písemnost je doručena dnem osobního převzetí nebo dnem převzetí poštovní zásilky. Smluvní strany se nad rámec občanského zákoníku dohodly, že se za den doručení také považuje 3. pracovní den po odeslání zásilky s dodejkou k přepravě adresátovi cestou držitele poštovní licence, i když se adresát o zásilce nedozvěděl nebo ji nepřevzal. Za poslední známou adresu smluvní strany se považuje adresa uvedená v záhlaví této smlouvy příp. nová adresa, kterou smluvní strana druhé straně písemně oznámila. </w:t>
      </w:r>
    </w:p>
    <w:p w14:paraId="6AC25FE9" w14:textId="207B98EF" w:rsidR="00D96FF9" w:rsidRPr="002F7530" w:rsidRDefault="00C73CA0" w:rsidP="002F7530">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8</w:t>
      </w:r>
      <w:r w:rsidR="002F7530">
        <w:rPr>
          <w:rFonts w:ascii="Times New Roman" w:hAnsi="Times New Roman" w:cs="Times New Roman"/>
          <w:color w:val="1A1F1C"/>
        </w:rPr>
        <w:t>.</w:t>
      </w:r>
      <w:r w:rsidR="00002D30">
        <w:rPr>
          <w:rFonts w:ascii="Times New Roman" w:hAnsi="Times New Roman" w:cs="Times New Roman"/>
          <w:color w:val="1A1F1C"/>
        </w:rPr>
        <w:t>7</w:t>
      </w:r>
      <w:r w:rsidR="002F7530">
        <w:rPr>
          <w:rFonts w:ascii="Times New Roman" w:hAnsi="Times New Roman" w:cs="Times New Roman"/>
          <w:color w:val="1A1F1C"/>
        </w:rPr>
        <w:tab/>
      </w:r>
      <w:r w:rsidR="00C0564D" w:rsidRPr="002F7530">
        <w:rPr>
          <w:rFonts w:ascii="Times New Roman" w:hAnsi="Times New Roman" w:cs="Times New Roman"/>
          <w:color w:val="1A1F1C"/>
        </w:rPr>
        <w:t>Poskytovatel souhlasí se zveřejněním údajů uvedených ve smlouvě v souladu se zák. č. 106/1999 Sb., o svobodném přístupu k informacím, a bere na vědomí, že objednatel v případě hodnoty plnění vyšší než 50.000 Kč bez DPH uveřejní tuto smlouvu v Registru smluv, vyjma údajů fyzických osob smluvních stran</w:t>
      </w:r>
      <w:r w:rsidR="0054658B">
        <w:rPr>
          <w:rFonts w:ascii="Times New Roman" w:hAnsi="Times New Roman" w:cs="Times New Roman"/>
          <w:color w:val="1A1F1C"/>
        </w:rPr>
        <w:t>a obchodního tajemství poskytovatele specifikovaného v příloze č. 2 této smlouvy, přičemž jako obchodní tajemství nelze chránit celkovou cenu za předmět plnění uvedenou v této smlouvě</w:t>
      </w:r>
      <w:r w:rsidR="00C0564D" w:rsidRPr="002F7530">
        <w:rPr>
          <w:rFonts w:ascii="Times New Roman" w:hAnsi="Times New Roman" w:cs="Times New Roman"/>
          <w:color w:val="1A1F1C"/>
        </w:rPr>
        <w:t xml:space="preserve">.  </w:t>
      </w:r>
    </w:p>
    <w:p w14:paraId="6AC25FEA" w14:textId="77777777" w:rsidR="00D96FF9" w:rsidRPr="00550FF1" w:rsidRDefault="00C0564D">
      <w:pPr>
        <w:spacing w:after="0" w:line="240" w:lineRule="auto"/>
        <w:ind w:left="61"/>
        <w:jc w:val="center"/>
        <w:rPr>
          <w:rFonts w:ascii="Times New Roman" w:hAnsi="Times New Roman" w:cs="Times New Roman"/>
        </w:rPr>
      </w:pPr>
      <w:r w:rsidRPr="00550FF1">
        <w:rPr>
          <w:rFonts w:ascii="Times New Roman" w:hAnsi="Times New Roman" w:cs="Times New Roman"/>
          <w:b/>
          <w:color w:val="262B28"/>
        </w:rPr>
        <w:t xml:space="preserve"> </w:t>
      </w:r>
    </w:p>
    <w:p w14:paraId="6AC25FEB" w14:textId="77777777" w:rsidR="00D96FF9" w:rsidRPr="00550FF1" w:rsidRDefault="00C73CA0">
      <w:pPr>
        <w:spacing w:after="0" w:line="240" w:lineRule="auto"/>
        <w:ind w:left="22" w:hanging="10"/>
        <w:jc w:val="center"/>
        <w:rPr>
          <w:rFonts w:ascii="Times New Roman" w:hAnsi="Times New Roman" w:cs="Times New Roman"/>
        </w:rPr>
      </w:pPr>
      <w:r>
        <w:rPr>
          <w:rFonts w:ascii="Times New Roman" w:hAnsi="Times New Roman" w:cs="Times New Roman"/>
          <w:b/>
          <w:color w:val="262B28"/>
        </w:rPr>
        <w:t>IX</w:t>
      </w:r>
      <w:r w:rsidR="00C0564D" w:rsidRPr="00550FF1">
        <w:rPr>
          <w:rFonts w:ascii="Times New Roman" w:hAnsi="Times New Roman" w:cs="Times New Roman"/>
          <w:b/>
          <w:color w:val="262B28"/>
        </w:rPr>
        <w:t xml:space="preserve">. </w:t>
      </w:r>
    </w:p>
    <w:p w14:paraId="6AC25FEC" w14:textId="77777777" w:rsidR="00D96FF9" w:rsidRPr="00550FF1" w:rsidRDefault="00C0564D">
      <w:pPr>
        <w:spacing w:after="0" w:line="240" w:lineRule="auto"/>
        <w:ind w:left="22" w:right="3" w:hanging="10"/>
        <w:jc w:val="center"/>
        <w:rPr>
          <w:rFonts w:ascii="Times New Roman" w:hAnsi="Times New Roman" w:cs="Times New Roman"/>
        </w:rPr>
      </w:pPr>
      <w:r w:rsidRPr="00550FF1">
        <w:rPr>
          <w:rFonts w:ascii="Times New Roman" w:hAnsi="Times New Roman" w:cs="Times New Roman"/>
          <w:b/>
          <w:color w:val="262B28"/>
        </w:rPr>
        <w:t xml:space="preserve">Závěrečná ustanovení </w:t>
      </w:r>
    </w:p>
    <w:p w14:paraId="6AC25FED" w14:textId="77777777" w:rsidR="00D96FF9" w:rsidRPr="002F7530" w:rsidRDefault="00C73CA0" w:rsidP="002F7530">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9</w:t>
      </w:r>
      <w:r w:rsidR="002F7530">
        <w:rPr>
          <w:rFonts w:ascii="Times New Roman" w:hAnsi="Times New Roman" w:cs="Times New Roman"/>
          <w:color w:val="1A1F1C"/>
        </w:rPr>
        <w:t>.1</w:t>
      </w:r>
      <w:r w:rsidR="002F7530">
        <w:rPr>
          <w:rFonts w:ascii="Times New Roman" w:hAnsi="Times New Roman" w:cs="Times New Roman"/>
          <w:color w:val="1A1F1C"/>
        </w:rPr>
        <w:tab/>
      </w:r>
      <w:r w:rsidR="00C0564D" w:rsidRPr="002F7530">
        <w:rPr>
          <w:rFonts w:ascii="Times New Roman" w:hAnsi="Times New Roman" w:cs="Times New Roman"/>
          <w:color w:val="1A1F1C"/>
        </w:rPr>
        <w:t xml:space="preserve">Právní vztahy touto smlouvou blíže neupravené se řídí zák. č. 89/2012 Sb., občanský zákoník, v platném znění. </w:t>
      </w:r>
    </w:p>
    <w:p w14:paraId="6AC25FEE" w14:textId="10610A42" w:rsidR="00D96FF9" w:rsidRPr="002F7530" w:rsidRDefault="00C73CA0" w:rsidP="002F7530">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9</w:t>
      </w:r>
      <w:r w:rsidR="002F7530">
        <w:rPr>
          <w:rFonts w:ascii="Times New Roman" w:hAnsi="Times New Roman" w:cs="Times New Roman"/>
          <w:color w:val="1A1F1C"/>
        </w:rPr>
        <w:t>.2</w:t>
      </w:r>
      <w:r w:rsidR="002F7530">
        <w:rPr>
          <w:rFonts w:ascii="Times New Roman" w:hAnsi="Times New Roman" w:cs="Times New Roman"/>
          <w:color w:val="1A1F1C"/>
        </w:rPr>
        <w:tab/>
      </w:r>
      <w:r w:rsidR="00C0564D" w:rsidRPr="002F7530">
        <w:rPr>
          <w:rFonts w:ascii="Times New Roman" w:hAnsi="Times New Roman" w:cs="Times New Roman"/>
          <w:color w:val="1A1F1C"/>
        </w:rPr>
        <w:t>Soudem příslušným pro všechny spory vzniklé z této smlouvy mezi poskytovatelem a objednatelem je obecný soud objednatele</w:t>
      </w:r>
      <w:r w:rsidR="007E6C3B">
        <w:rPr>
          <w:rFonts w:ascii="Times New Roman" w:hAnsi="Times New Roman" w:cs="Times New Roman"/>
          <w:color w:val="1A1F1C"/>
        </w:rPr>
        <w:t xml:space="preserve"> a rozhodné právo je české právo</w:t>
      </w:r>
      <w:r w:rsidR="00C0564D" w:rsidRPr="002F7530">
        <w:rPr>
          <w:rFonts w:ascii="Times New Roman" w:hAnsi="Times New Roman" w:cs="Times New Roman"/>
          <w:color w:val="1A1F1C"/>
        </w:rPr>
        <w:t xml:space="preserve">. </w:t>
      </w:r>
    </w:p>
    <w:p w14:paraId="6AC25FEF" w14:textId="77777777" w:rsidR="00D96FF9" w:rsidRPr="002F7530" w:rsidRDefault="00C73CA0" w:rsidP="002F7530">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9</w:t>
      </w:r>
      <w:r w:rsidR="002F7530">
        <w:rPr>
          <w:rFonts w:ascii="Times New Roman" w:hAnsi="Times New Roman" w:cs="Times New Roman"/>
          <w:color w:val="1A1F1C"/>
        </w:rPr>
        <w:t>.3</w:t>
      </w:r>
      <w:r w:rsidR="002F7530">
        <w:rPr>
          <w:rFonts w:ascii="Times New Roman" w:hAnsi="Times New Roman" w:cs="Times New Roman"/>
          <w:color w:val="1A1F1C"/>
        </w:rPr>
        <w:tab/>
      </w:r>
      <w:r w:rsidR="00C0564D" w:rsidRPr="002F7530">
        <w:rPr>
          <w:rFonts w:ascii="Times New Roman" w:hAnsi="Times New Roman" w:cs="Times New Roman"/>
          <w:color w:val="1A1F1C"/>
        </w:rPr>
        <w:t xml:space="preserve">Jakákoliv změna v této smlouvě musí být provedena písemně formou dodatku, podepsaného oběma smluvními stranami. </w:t>
      </w:r>
    </w:p>
    <w:p w14:paraId="6AC25FF0" w14:textId="77777777" w:rsidR="00D96FF9" w:rsidRPr="002F7530" w:rsidRDefault="00C73CA0" w:rsidP="002F7530">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9</w:t>
      </w:r>
      <w:r w:rsidR="002F7530">
        <w:rPr>
          <w:rFonts w:ascii="Times New Roman" w:hAnsi="Times New Roman" w:cs="Times New Roman"/>
          <w:color w:val="1A1F1C"/>
        </w:rPr>
        <w:t>.4</w:t>
      </w:r>
      <w:r w:rsidR="002F7530">
        <w:rPr>
          <w:rFonts w:ascii="Times New Roman" w:hAnsi="Times New Roman" w:cs="Times New Roman"/>
          <w:color w:val="1A1F1C"/>
        </w:rPr>
        <w:tab/>
      </w:r>
      <w:r w:rsidR="00C0564D" w:rsidRPr="002F7530">
        <w:rPr>
          <w:rFonts w:ascii="Times New Roman" w:hAnsi="Times New Roman" w:cs="Times New Roman"/>
          <w:color w:val="1A1F1C"/>
        </w:rPr>
        <w:t xml:space="preserve">Tato smlouva je vyhotovena ve dvou stejnopisech o stejné právní síle originálu, z nichž každá ze smluvních stran po jejím uzavření obdrží jedno vyhotovení. </w:t>
      </w:r>
    </w:p>
    <w:p w14:paraId="6AC25FF1" w14:textId="77777777" w:rsidR="00D96FF9" w:rsidRPr="002F7530" w:rsidRDefault="00C73CA0" w:rsidP="002F7530">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9</w:t>
      </w:r>
      <w:r w:rsidR="002F7530">
        <w:rPr>
          <w:rFonts w:ascii="Times New Roman" w:hAnsi="Times New Roman" w:cs="Times New Roman"/>
          <w:color w:val="1A1F1C"/>
        </w:rPr>
        <w:t>.5</w:t>
      </w:r>
      <w:r w:rsidR="002F7530">
        <w:rPr>
          <w:rFonts w:ascii="Times New Roman" w:hAnsi="Times New Roman" w:cs="Times New Roman"/>
          <w:color w:val="1A1F1C"/>
        </w:rPr>
        <w:tab/>
      </w:r>
      <w:r w:rsidR="00C0564D" w:rsidRPr="002F7530">
        <w:rPr>
          <w:rFonts w:ascii="Times New Roman" w:hAnsi="Times New Roman" w:cs="Times New Roman"/>
          <w:color w:val="1A1F1C"/>
        </w:rPr>
        <w:t xml:space="preserve">Tato smlouva nabývá platnosti dnem jejího podpisu v pořadí druhou podepisující se smluvní stranou a účinnosti nabývá zveřejněním v registru smluv. </w:t>
      </w:r>
    </w:p>
    <w:p w14:paraId="6AC25FF2" w14:textId="1F417E4C" w:rsidR="00D96FF9" w:rsidRDefault="00C73CA0" w:rsidP="002F7530">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9</w:t>
      </w:r>
      <w:r w:rsidR="002F7530">
        <w:rPr>
          <w:rFonts w:ascii="Times New Roman" w:hAnsi="Times New Roman" w:cs="Times New Roman"/>
          <w:color w:val="1A1F1C"/>
        </w:rPr>
        <w:t>.6</w:t>
      </w:r>
      <w:r w:rsidR="002F7530">
        <w:rPr>
          <w:rFonts w:ascii="Times New Roman" w:hAnsi="Times New Roman" w:cs="Times New Roman"/>
          <w:color w:val="1A1F1C"/>
        </w:rPr>
        <w:tab/>
      </w:r>
      <w:r w:rsidR="00C0564D" w:rsidRPr="002F7530">
        <w:rPr>
          <w:rFonts w:ascii="Times New Roman" w:hAnsi="Times New Roman" w:cs="Times New Roman"/>
          <w:color w:val="1A1F1C"/>
        </w:rPr>
        <w:t xml:space="preserve">Zástupci smluvních stran prohlašují, že se s obsahem smlouvy před jejím podpisem seznámili, a že s ní bezvýhradně souhlasí, na důkaz čehož připojují své vlastnoruční podpisy. </w:t>
      </w:r>
    </w:p>
    <w:p w14:paraId="2E96FF68" w14:textId="5A5F7FBD" w:rsidR="000F117C" w:rsidRDefault="000F117C" w:rsidP="002F7530">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9.7</w:t>
      </w:r>
      <w:r>
        <w:rPr>
          <w:rFonts w:ascii="Times New Roman" w:hAnsi="Times New Roman" w:cs="Times New Roman"/>
          <w:color w:val="1A1F1C"/>
        </w:rPr>
        <w:tab/>
        <w:t xml:space="preserve">Nedílnou součástí této smlouvy je příloha č.: 1 – Specifikace předmětu plnění, a příloha č.: </w:t>
      </w:r>
      <w:r w:rsidR="009725E4">
        <w:rPr>
          <w:rFonts w:ascii="Times New Roman" w:hAnsi="Times New Roman" w:cs="Times New Roman"/>
          <w:color w:val="1A1F1C"/>
        </w:rPr>
        <w:t xml:space="preserve">2 </w:t>
      </w:r>
      <w:r>
        <w:rPr>
          <w:rFonts w:ascii="Times New Roman" w:hAnsi="Times New Roman" w:cs="Times New Roman"/>
          <w:color w:val="1A1F1C"/>
        </w:rPr>
        <w:t>– Vymezení obchodního tajemství poskytovatele.</w:t>
      </w:r>
    </w:p>
    <w:p w14:paraId="1B14E35A" w14:textId="0B62C1B3" w:rsidR="000F117C" w:rsidRDefault="000F117C" w:rsidP="002F7530">
      <w:pPr>
        <w:spacing w:after="0" w:line="240" w:lineRule="auto"/>
        <w:ind w:left="705" w:right="8" w:hanging="720"/>
        <w:jc w:val="both"/>
        <w:rPr>
          <w:rFonts w:ascii="Times New Roman" w:hAnsi="Times New Roman" w:cs="Times New Roman"/>
          <w:color w:val="1A1F1C"/>
        </w:rPr>
      </w:pPr>
    </w:p>
    <w:p w14:paraId="66ADA6DF" w14:textId="1338DD5D" w:rsidR="000F117C" w:rsidRDefault="000F117C" w:rsidP="002F7530">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Příloha č.: 1 – Specifikace předmětu plnění</w:t>
      </w:r>
    </w:p>
    <w:p w14:paraId="11C18D73" w14:textId="4DBC4344" w:rsidR="000F117C" w:rsidRDefault="000F117C" w:rsidP="002F7530">
      <w:pPr>
        <w:spacing w:after="0" w:line="240" w:lineRule="auto"/>
        <w:ind w:left="705" w:right="8" w:hanging="720"/>
        <w:jc w:val="both"/>
        <w:rPr>
          <w:rFonts w:ascii="Times New Roman" w:hAnsi="Times New Roman" w:cs="Times New Roman"/>
          <w:color w:val="1A1F1C"/>
        </w:rPr>
      </w:pPr>
      <w:r>
        <w:rPr>
          <w:rFonts w:ascii="Times New Roman" w:hAnsi="Times New Roman" w:cs="Times New Roman"/>
          <w:color w:val="1A1F1C"/>
        </w:rPr>
        <w:t xml:space="preserve">Příloha č.: </w:t>
      </w:r>
      <w:r w:rsidR="009725E4">
        <w:rPr>
          <w:rFonts w:ascii="Times New Roman" w:hAnsi="Times New Roman" w:cs="Times New Roman"/>
          <w:color w:val="1A1F1C"/>
        </w:rPr>
        <w:t xml:space="preserve">2 </w:t>
      </w:r>
      <w:r>
        <w:rPr>
          <w:rFonts w:ascii="Times New Roman" w:hAnsi="Times New Roman" w:cs="Times New Roman"/>
          <w:color w:val="1A1F1C"/>
        </w:rPr>
        <w:t>– Vymezení obchodního tajemství poskytovatele</w:t>
      </w:r>
    </w:p>
    <w:p w14:paraId="6AC25FF3" w14:textId="77777777" w:rsidR="002F7530" w:rsidRDefault="002F7530" w:rsidP="002F7530">
      <w:pPr>
        <w:spacing w:after="0" w:line="240" w:lineRule="auto"/>
        <w:ind w:left="705" w:right="8" w:hanging="720"/>
        <w:jc w:val="both"/>
        <w:rPr>
          <w:rFonts w:ascii="Times New Roman" w:hAnsi="Times New Roman" w:cs="Times New Roman"/>
          <w:color w:val="1A1F1C"/>
        </w:rPr>
      </w:pPr>
    </w:p>
    <w:p w14:paraId="6AC25FF4" w14:textId="77777777" w:rsidR="002F7530" w:rsidRDefault="002F7530" w:rsidP="002F7530">
      <w:pPr>
        <w:spacing w:after="0" w:line="240" w:lineRule="auto"/>
        <w:ind w:left="705" w:right="8" w:hanging="720"/>
        <w:jc w:val="both"/>
        <w:rPr>
          <w:rFonts w:ascii="Times New Roman" w:hAnsi="Times New Roman" w:cs="Times New Roman"/>
          <w:color w:val="1A1F1C"/>
        </w:rPr>
      </w:pPr>
    </w:p>
    <w:p w14:paraId="6AC25FF5" w14:textId="77777777" w:rsidR="00D96FF9" w:rsidRPr="00550FF1" w:rsidRDefault="00D96FF9">
      <w:pPr>
        <w:spacing w:after="0" w:line="240" w:lineRule="auto"/>
        <w:rPr>
          <w:rFonts w:ascii="Times New Roman" w:hAnsi="Times New Roman" w:cs="Times New Roman"/>
        </w:rPr>
      </w:pPr>
    </w:p>
    <w:p w14:paraId="6AC25FF6" w14:textId="77777777" w:rsidR="00D96FF9" w:rsidRPr="00A61C9B" w:rsidRDefault="00C0564D">
      <w:pPr>
        <w:tabs>
          <w:tab w:val="center" w:pos="2833"/>
          <w:tab w:val="center" w:pos="3541"/>
          <w:tab w:val="center" w:pos="5332"/>
        </w:tabs>
        <w:spacing w:after="0" w:line="240" w:lineRule="auto"/>
        <w:ind w:left="-15"/>
        <w:rPr>
          <w:rFonts w:ascii="Times New Roman" w:hAnsi="Times New Roman" w:cs="Times New Roman"/>
        </w:rPr>
      </w:pPr>
      <w:r w:rsidRPr="00A61C9B">
        <w:rPr>
          <w:rFonts w:ascii="Times New Roman" w:hAnsi="Times New Roman" w:cs="Times New Roman"/>
          <w:color w:val="262B28"/>
        </w:rPr>
        <w:t xml:space="preserve">V </w:t>
      </w:r>
      <w:r w:rsidR="002F7530" w:rsidRPr="00A61C9B">
        <w:rPr>
          <w:rFonts w:ascii="Times New Roman" w:hAnsi="Times New Roman" w:cs="Times New Roman"/>
          <w:color w:val="262B28"/>
        </w:rPr>
        <w:t xml:space="preserve">………………….. dne: </w:t>
      </w:r>
      <w:r w:rsidR="002F7530" w:rsidRPr="00A61C9B">
        <w:rPr>
          <w:rFonts w:ascii="Times New Roman" w:hAnsi="Times New Roman" w:cs="Times New Roman"/>
          <w:color w:val="262B28"/>
        </w:rPr>
        <w:tab/>
        <w:t xml:space="preserve"> </w:t>
      </w:r>
      <w:r w:rsidR="002F7530" w:rsidRPr="00A61C9B">
        <w:rPr>
          <w:rFonts w:ascii="Times New Roman" w:hAnsi="Times New Roman" w:cs="Times New Roman"/>
          <w:color w:val="262B28"/>
        </w:rPr>
        <w:tab/>
      </w:r>
      <w:r w:rsidR="002F7530" w:rsidRPr="00A61C9B">
        <w:rPr>
          <w:rFonts w:ascii="Times New Roman" w:hAnsi="Times New Roman" w:cs="Times New Roman"/>
          <w:color w:val="262B28"/>
        </w:rPr>
        <w:tab/>
      </w:r>
      <w:r w:rsidR="002F7530" w:rsidRPr="00A61C9B">
        <w:rPr>
          <w:rFonts w:ascii="Times New Roman" w:hAnsi="Times New Roman" w:cs="Times New Roman"/>
          <w:color w:val="262B28"/>
        </w:rPr>
        <w:tab/>
      </w:r>
      <w:r w:rsidRPr="00A61C9B">
        <w:rPr>
          <w:rFonts w:ascii="Times New Roman" w:hAnsi="Times New Roman" w:cs="Times New Roman"/>
          <w:color w:val="262B28"/>
        </w:rPr>
        <w:t xml:space="preserve">V </w:t>
      </w:r>
      <w:r w:rsidR="002F7530" w:rsidRPr="00A61C9B">
        <w:rPr>
          <w:rFonts w:ascii="Times New Roman" w:hAnsi="Times New Roman" w:cs="Times New Roman"/>
          <w:color w:val="262B28"/>
        </w:rPr>
        <w:t xml:space="preserve">Ostravě dne: </w:t>
      </w:r>
      <w:r w:rsidRPr="00A61C9B">
        <w:rPr>
          <w:rFonts w:ascii="Times New Roman" w:hAnsi="Times New Roman" w:cs="Times New Roman"/>
          <w:color w:val="262B28"/>
        </w:rPr>
        <w:t xml:space="preserve"> </w:t>
      </w:r>
    </w:p>
    <w:p w14:paraId="6AC25FF7" w14:textId="77777777" w:rsidR="00D96FF9" w:rsidRPr="00A61C9B" w:rsidRDefault="00C0564D">
      <w:pPr>
        <w:spacing w:after="0" w:line="240" w:lineRule="auto"/>
        <w:rPr>
          <w:rFonts w:ascii="Times New Roman" w:hAnsi="Times New Roman" w:cs="Times New Roman"/>
        </w:rPr>
      </w:pPr>
      <w:r w:rsidRPr="00A61C9B">
        <w:rPr>
          <w:rFonts w:ascii="Times New Roman" w:hAnsi="Times New Roman" w:cs="Times New Roman"/>
          <w:color w:val="262B28"/>
        </w:rPr>
        <w:t xml:space="preserve"> </w:t>
      </w:r>
    </w:p>
    <w:p w14:paraId="6AC25FF8" w14:textId="77777777" w:rsidR="00D96FF9" w:rsidRPr="00A61C9B" w:rsidRDefault="00D96FF9">
      <w:pPr>
        <w:spacing w:after="0" w:line="240" w:lineRule="auto"/>
        <w:rPr>
          <w:rFonts w:ascii="Times New Roman" w:hAnsi="Times New Roman" w:cs="Times New Roman"/>
          <w:color w:val="262B28"/>
        </w:rPr>
      </w:pPr>
    </w:p>
    <w:p w14:paraId="6AC25FF9" w14:textId="77777777" w:rsidR="002F7530" w:rsidRPr="00A61C9B" w:rsidRDefault="002F7530">
      <w:pPr>
        <w:spacing w:after="0" w:line="240" w:lineRule="auto"/>
        <w:rPr>
          <w:rFonts w:ascii="Times New Roman" w:hAnsi="Times New Roman" w:cs="Times New Roman"/>
          <w:color w:val="262B28"/>
        </w:rPr>
      </w:pPr>
    </w:p>
    <w:p w14:paraId="6AC25FFA" w14:textId="77777777" w:rsidR="002F7530" w:rsidRPr="00A61C9B" w:rsidRDefault="002F7530">
      <w:pPr>
        <w:spacing w:after="0" w:line="240" w:lineRule="auto"/>
        <w:rPr>
          <w:rFonts w:ascii="Times New Roman" w:hAnsi="Times New Roman" w:cs="Times New Roman"/>
          <w:color w:val="262B28"/>
        </w:rPr>
      </w:pPr>
    </w:p>
    <w:p w14:paraId="6AC25FFB" w14:textId="77777777" w:rsidR="002F7530" w:rsidRPr="00A61C9B" w:rsidRDefault="002F7530">
      <w:pPr>
        <w:spacing w:after="0" w:line="240" w:lineRule="auto"/>
        <w:rPr>
          <w:rFonts w:ascii="Times New Roman" w:hAnsi="Times New Roman" w:cs="Times New Roman"/>
        </w:rPr>
      </w:pPr>
      <w:r w:rsidRPr="00A61C9B">
        <w:rPr>
          <w:rFonts w:ascii="Times New Roman" w:hAnsi="Times New Roman" w:cs="Times New Roman"/>
          <w:color w:val="262B28"/>
        </w:rPr>
        <w:t>………………………………….</w:t>
      </w:r>
      <w:r w:rsidRPr="00A61C9B">
        <w:rPr>
          <w:rFonts w:ascii="Times New Roman" w:hAnsi="Times New Roman" w:cs="Times New Roman"/>
          <w:color w:val="262B28"/>
        </w:rPr>
        <w:tab/>
      </w:r>
      <w:r w:rsidRPr="00A61C9B">
        <w:rPr>
          <w:rFonts w:ascii="Times New Roman" w:hAnsi="Times New Roman" w:cs="Times New Roman"/>
          <w:color w:val="262B28"/>
        </w:rPr>
        <w:tab/>
      </w:r>
      <w:r w:rsidRPr="00A61C9B">
        <w:rPr>
          <w:rFonts w:ascii="Times New Roman" w:hAnsi="Times New Roman" w:cs="Times New Roman"/>
          <w:color w:val="262B28"/>
        </w:rPr>
        <w:tab/>
      </w:r>
      <w:r w:rsidRPr="00A61C9B">
        <w:rPr>
          <w:rFonts w:ascii="Times New Roman" w:hAnsi="Times New Roman" w:cs="Times New Roman"/>
          <w:color w:val="262B28"/>
        </w:rPr>
        <w:tab/>
        <w:t>……………………………………</w:t>
      </w:r>
    </w:p>
    <w:p w14:paraId="6AC25FFC" w14:textId="12B6AFF3" w:rsidR="00D96FF9" w:rsidRPr="00A61C9B" w:rsidRDefault="00C0564D">
      <w:pPr>
        <w:spacing w:after="0" w:line="240" w:lineRule="auto"/>
        <w:rPr>
          <w:rFonts w:ascii="Times New Roman" w:hAnsi="Times New Roman" w:cs="Times New Roman"/>
        </w:rPr>
      </w:pPr>
      <w:r w:rsidRPr="00A61C9B">
        <w:rPr>
          <w:rFonts w:ascii="Times New Roman" w:hAnsi="Times New Roman" w:cs="Times New Roman"/>
        </w:rPr>
        <w:t xml:space="preserve"> </w:t>
      </w:r>
      <w:r w:rsidR="007E6C3B" w:rsidRPr="00A61C9B">
        <w:rPr>
          <w:rFonts w:ascii="Times New Roman" w:hAnsi="Times New Roman" w:cs="Times New Roman"/>
        </w:rPr>
        <w:t>Poskytovatel</w:t>
      </w:r>
      <w:r w:rsidR="002F7530" w:rsidRPr="00A61C9B">
        <w:rPr>
          <w:rFonts w:ascii="Times New Roman" w:hAnsi="Times New Roman" w:cs="Times New Roman"/>
        </w:rPr>
        <w:tab/>
      </w:r>
      <w:r w:rsidR="002F7530" w:rsidRPr="00A61C9B">
        <w:rPr>
          <w:rFonts w:ascii="Times New Roman" w:hAnsi="Times New Roman" w:cs="Times New Roman"/>
        </w:rPr>
        <w:tab/>
      </w:r>
      <w:r w:rsidR="002F7530" w:rsidRPr="00A61C9B">
        <w:rPr>
          <w:rFonts w:ascii="Times New Roman" w:hAnsi="Times New Roman" w:cs="Times New Roman"/>
        </w:rPr>
        <w:tab/>
      </w:r>
      <w:r w:rsidR="002F7530" w:rsidRPr="00A61C9B">
        <w:rPr>
          <w:rFonts w:ascii="Times New Roman" w:hAnsi="Times New Roman" w:cs="Times New Roman"/>
        </w:rPr>
        <w:tab/>
      </w:r>
      <w:r w:rsidR="002F7530" w:rsidRPr="00A61C9B">
        <w:rPr>
          <w:rFonts w:ascii="Times New Roman" w:hAnsi="Times New Roman" w:cs="Times New Roman"/>
        </w:rPr>
        <w:tab/>
      </w:r>
      <w:r w:rsidR="002F7530" w:rsidRPr="00A61C9B">
        <w:rPr>
          <w:rFonts w:ascii="Times New Roman" w:hAnsi="Times New Roman" w:cs="Times New Roman"/>
        </w:rPr>
        <w:tab/>
      </w:r>
      <w:r w:rsidR="002F7530" w:rsidRPr="00A61C9B">
        <w:rPr>
          <w:rFonts w:ascii="Times New Roman" w:hAnsi="Times New Roman" w:cs="Times New Roman"/>
        </w:rPr>
        <w:tab/>
      </w:r>
      <w:r w:rsidR="00C439F3" w:rsidRPr="00A61C9B">
        <w:rPr>
          <w:rFonts w:ascii="Times New Roman" w:hAnsi="Times New Roman" w:cs="Times New Roman"/>
        </w:rPr>
        <w:t>Ing. Patrik Elbl,</w:t>
      </w:r>
    </w:p>
    <w:p w14:paraId="6AC25FFD" w14:textId="77777777" w:rsidR="00D96FF9" w:rsidRPr="00A61C9B" w:rsidRDefault="00C439F3" w:rsidP="00002D30">
      <w:pPr>
        <w:spacing w:after="0" w:line="240" w:lineRule="auto"/>
        <w:rPr>
          <w:rFonts w:ascii="Times New Roman" w:hAnsi="Times New Roman" w:cs="Times New Roman"/>
        </w:rPr>
      </w:pPr>
      <w:r w:rsidRPr="00A61C9B">
        <w:rPr>
          <w:rFonts w:ascii="Times New Roman" w:hAnsi="Times New Roman" w:cs="Times New Roman"/>
        </w:rPr>
        <w:tab/>
      </w:r>
      <w:r w:rsidRPr="00A61C9B">
        <w:rPr>
          <w:rFonts w:ascii="Times New Roman" w:hAnsi="Times New Roman" w:cs="Times New Roman"/>
        </w:rPr>
        <w:tab/>
      </w:r>
      <w:r w:rsidRPr="00A61C9B">
        <w:rPr>
          <w:rFonts w:ascii="Times New Roman" w:hAnsi="Times New Roman" w:cs="Times New Roman"/>
        </w:rPr>
        <w:tab/>
      </w:r>
      <w:bookmarkStart w:id="0" w:name="_GoBack"/>
      <w:bookmarkEnd w:id="0"/>
      <w:r w:rsidRPr="00A61C9B">
        <w:rPr>
          <w:rFonts w:ascii="Times New Roman" w:hAnsi="Times New Roman" w:cs="Times New Roman"/>
        </w:rPr>
        <w:tab/>
      </w:r>
      <w:r w:rsidRPr="00A61C9B">
        <w:rPr>
          <w:rFonts w:ascii="Times New Roman" w:hAnsi="Times New Roman" w:cs="Times New Roman"/>
        </w:rPr>
        <w:tab/>
      </w:r>
      <w:r w:rsidRPr="00A61C9B">
        <w:rPr>
          <w:rFonts w:ascii="Times New Roman" w:hAnsi="Times New Roman" w:cs="Times New Roman"/>
        </w:rPr>
        <w:tab/>
      </w:r>
      <w:r w:rsidRPr="00A61C9B">
        <w:rPr>
          <w:rFonts w:ascii="Times New Roman" w:hAnsi="Times New Roman" w:cs="Times New Roman"/>
        </w:rPr>
        <w:tab/>
      </w:r>
      <w:r w:rsidRPr="00A61C9B">
        <w:rPr>
          <w:rFonts w:ascii="Times New Roman" w:hAnsi="Times New Roman" w:cs="Times New Roman"/>
        </w:rPr>
        <w:tab/>
        <w:t>Vedoucí odboru ICT</w:t>
      </w:r>
    </w:p>
    <w:sectPr w:rsidR="00D96FF9" w:rsidRPr="00A61C9B" w:rsidSect="00BC551F">
      <w:headerReference w:type="default" r:id="rId8"/>
      <w:footerReference w:type="even" r:id="rId9"/>
      <w:footerReference w:type="default" r:id="rId10"/>
      <w:footerReference w:type="first" r:id="rId11"/>
      <w:pgSz w:w="11906" w:h="16838" w:code="9"/>
      <w:pgMar w:top="1417" w:right="1417" w:bottom="1417" w:left="1417" w:header="708" w:footer="709" w:gutter="0"/>
      <w:cols w:space="708"/>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909305" w16cid:durableId="20E41096"/>
  <w16cid:commentId w16cid:paraId="0418091E" w16cid:durableId="20EBD050"/>
  <w16cid:commentId w16cid:paraId="2A676406" w16cid:durableId="20E1A2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26000" w14:textId="77777777" w:rsidR="00455CD0" w:rsidRDefault="00C0564D">
      <w:pPr>
        <w:spacing w:after="0" w:line="240" w:lineRule="auto"/>
      </w:pPr>
      <w:r>
        <w:separator/>
      </w:r>
    </w:p>
  </w:endnote>
  <w:endnote w:type="continuationSeparator" w:id="0">
    <w:p w14:paraId="6AC26001" w14:textId="77777777" w:rsidR="00455CD0" w:rsidRDefault="00C05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26002" w14:textId="77777777" w:rsidR="00D96FF9" w:rsidRDefault="00C0564D">
    <w:pPr>
      <w:spacing w:after="0"/>
      <w:ind w:right="-13"/>
      <w:jc w:val="right"/>
    </w:pPr>
    <w:r>
      <w:fldChar w:fldCharType="begin"/>
    </w:r>
    <w:r>
      <w:instrText xml:space="preserve"> PAGE   \* MERGEFORMAT </w:instrText>
    </w:r>
    <w:r>
      <w:fldChar w:fldCharType="separate"/>
    </w:r>
    <w:r>
      <w:t>1</w:t>
    </w:r>
    <w:r>
      <w:fldChar w:fldCharType="end"/>
    </w:r>
    <w:r>
      <w:t xml:space="preserve"> </w:t>
    </w:r>
  </w:p>
  <w:p w14:paraId="6AC26003" w14:textId="77777777" w:rsidR="00D96FF9" w:rsidRDefault="00C0564D">
    <w:pPr>
      <w:spacing w:after="0"/>
    </w:pPr>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26004" w14:textId="3897201E" w:rsidR="00D96FF9" w:rsidRDefault="00C0564D" w:rsidP="002F7530">
    <w:pPr>
      <w:spacing w:after="0"/>
      <w:ind w:right="-13"/>
      <w:jc w:val="center"/>
    </w:pPr>
    <w:r>
      <w:fldChar w:fldCharType="begin"/>
    </w:r>
    <w:r>
      <w:instrText xml:space="preserve"> PAGE   \* MERGEFORMAT </w:instrText>
    </w:r>
    <w:r>
      <w:fldChar w:fldCharType="separate"/>
    </w:r>
    <w:r w:rsidR="00A61C9B">
      <w:rPr>
        <w:noProof/>
      </w:rPr>
      <w:t>2</w:t>
    </w:r>
    <w:r>
      <w:fldChar w:fldCharType="end"/>
    </w:r>
    <w:r>
      <w:t xml:space="preserve"> </w:t>
    </w:r>
  </w:p>
  <w:p w14:paraId="6AC26005" w14:textId="77777777" w:rsidR="00D96FF9" w:rsidRDefault="00C0564D">
    <w:pPr>
      <w:spacing w:after="0"/>
    </w:pPr>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26006" w14:textId="77777777" w:rsidR="00D96FF9" w:rsidRDefault="00C0564D">
    <w:pPr>
      <w:spacing w:after="0"/>
      <w:ind w:right="-13"/>
      <w:jc w:val="right"/>
    </w:pPr>
    <w:r>
      <w:fldChar w:fldCharType="begin"/>
    </w:r>
    <w:r>
      <w:instrText xml:space="preserve"> PAGE   \* MERGEFORMAT </w:instrText>
    </w:r>
    <w:r>
      <w:fldChar w:fldCharType="separate"/>
    </w:r>
    <w:r>
      <w:t>1</w:t>
    </w:r>
    <w:r>
      <w:fldChar w:fldCharType="end"/>
    </w:r>
    <w:r>
      <w:t xml:space="preserve"> </w:t>
    </w:r>
  </w:p>
  <w:p w14:paraId="6AC26007" w14:textId="77777777" w:rsidR="00D96FF9" w:rsidRDefault="00C0564D">
    <w:pPr>
      <w:spacing w:after="0"/>
    </w:pP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25FFE" w14:textId="77777777" w:rsidR="00455CD0" w:rsidRDefault="00C0564D">
      <w:pPr>
        <w:spacing w:after="0" w:line="240" w:lineRule="auto"/>
      </w:pPr>
      <w:r>
        <w:separator/>
      </w:r>
    </w:p>
  </w:footnote>
  <w:footnote w:type="continuationSeparator" w:id="0">
    <w:p w14:paraId="6AC25FFF" w14:textId="77777777" w:rsidR="00455CD0" w:rsidRDefault="00C05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42146" w14:textId="72AB5D25" w:rsidR="00746E47" w:rsidRPr="00746E47" w:rsidRDefault="00746E47">
    <w:pPr>
      <w:pStyle w:val="Zhlav"/>
      <w:rPr>
        <w:i/>
      </w:rPr>
    </w:pPr>
    <w:r w:rsidRPr="00746E47">
      <w:rPr>
        <w:i/>
      </w:rPr>
      <w:t xml:space="preserve">Příloha </w:t>
    </w:r>
    <w:proofErr w:type="gramStart"/>
    <w:r w:rsidRPr="00746E47">
      <w:rPr>
        <w:i/>
      </w:rPr>
      <w:t>č.2 zadávací</w:t>
    </w:r>
    <w:proofErr w:type="gramEnd"/>
    <w:r w:rsidRPr="00746E47">
      <w:rPr>
        <w:i/>
      </w:rPr>
      <w:t xml:space="preserve"> dokumentace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A6F74"/>
    <w:multiLevelType w:val="multilevel"/>
    <w:tmpl w:val="24CC0C52"/>
    <w:lvl w:ilvl="0">
      <w:start w:val="7"/>
      <w:numFmt w:val="decimal"/>
      <w:lvlText w:val="%1"/>
      <w:lvlJc w:val="left"/>
      <w:pPr>
        <w:ind w:left="360" w:hanging="360"/>
      </w:pPr>
      <w:rPr>
        <w:rFonts w:hint="default"/>
        <w:color w:val="161A18"/>
      </w:rPr>
    </w:lvl>
    <w:lvl w:ilvl="1">
      <w:start w:val="2"/>
      <w:numFmt w:val="decimal"/>
      <w:lvlText w:val="%1.%2"/>
      <w:lvlJc w:val="left"/>
      <w:pPr>
        <w:ind w:left="360" w:hanging="360"/>
      </w:pPr>
      <w:rPr>
        <w:rFonts w:hint="default"/>
        <w:color w:val="161A18"/>
      </w:rPr>
    </w:lvl>
    <w:lvl w:ilvl="2">
      <w:start w:val="1"/>
      <w:numFmt w:val="decimal"/>
      <w:lvlText w:val="%1.%2.%3"/>
      <w:lvlJc w:val="left"/>
      <w:pPr>
        <w:ind w:left="720" w:hanging="720"/>
      </w:pPr>
      <w:rPr>
        <w:rFonts w:hint="default"/>
        <w:color w:val="161A18"/>
      </w:rPr>
    </w:lvl>
    <w:lvl w:ilvl="3">
      <w:start w:val="1"/>
      <w:numFmt w:val="decimal"/>
      <w:lvlText w:val="%1.%2.%3.%4"/>
      <w:lvlJc w:val="left"/>
      <w:pPr>
        <w:ind w:left="720" w:hanging="720"/>
      </w:pPr>
      <w:rPr>
        <w:rFonts w:hint="default"/>
        <w:color w:val="161A18"/>
      </w:rPr>
    </w:lvl>
    <w:lvl w:ilvl="4">
      <w:start w:val="1"/>
      <w:numFmt w:val="decimal"/>
      <w:lvlText w:val="%1.%2.%3.%4.%5"/>
      <w:lvlJc w:val="left"/>
      <w:pPr>
        <w:ind w:left="1080" w:hanging="1080"/>
      </w:pPr>
      <w:rPr>
        <w:rFonts w:hint="default"/>
        <w:color w:val="161A18"/>
      </w:rPr>
    </w:lvl>
    <w:lvl w:ilvl="5">
      <w:start w:val="1"/>
      <w:numFmt w:val="decimal"/>
      <w:lvlText w:val="%1.%2.%3.%4.%5.%6"/>
      <w:lvlJc w:val="left"/>
      <w:pPr>
        <w:ind w:left="1080" w:hanging="1080"/>
      </w:pPr>
      <w:rPr>
        <w:rFonts w:hint="default"/>
        <w:color w:val="161A18"/>
      </w:rPr>
    </w:lvl>
    <w:lvl w:ilvl="6">
      <w:start w:val="1"/>
      <w:numFmt w:val="decimal"/>
      <w:lvlText w:val="%1.%2.%3.%4.%5.%6.%7"/>
      <w:lvlJc w:val="left"/>
      <w:pPr>
        <w:ind w:left="1440" w:hanging="1440"/>
      </w:pPr>
      <w:rPr>
        <w:rFonts w:hint="default"/>
        <w:color w:val="161A18"/>
      </w:rPr>
    </w:lvl>
    <w:lvl w:ilvl="7">
      <w:start w:val="1"/>
      <w:numFmt w:val="decimal"/>
      <w:lvlText w:val="%1.%2.%3.%4.%5.%6.%7.%8"/>
      <w:lvlJc w:val="left"/>
      <w:pPr>
        <w:ind w:left="1440" w:hanging="1440"/>
      </w:pPr>
      <w:rPr>
        <w:rFonts w:hint="default"/>
        <w:color w:val="161A18"/>
      </w:rPr>
    </w:lvl>
    <w:lvl w:ilvl="8">
      <w:start w:val="1"/>
      <w:numFmt w:val="decimal"/>
      <w:lvlText w:val="%1.%2.%3.%4.%5.%6.%7.%8.%9"/>
      <w:lvlJc w:val="left"/>
      <w:pPr>
        <w:ind w:left="1440" w:hanging="1440"/>
      </w:pPr>
      <w:rPr>
        <w:rFonts w:hint="default"/>
        <w:color w:val="161A18"/>
      </w:rPr>
    </w:lvl>
  </w:abstractNum>
  <w:abstractNum w:abstractNumId="1" w15:restartNumberingAfterBreak="0">
    <w:nsid w:val="1D102799"/>
    <w:multiLevelType w:val="multilevel"/>
    <w:tmpl w:val="8702DA56"/>
    <w:lvl w:ilvl="0">
      <w:start w:val="8"/>
      <w:numFmt w:val="decimal"/>
      <w:lvlText w:val="%1"/>
      <w:lvlJc w:val="left"/>
      <w:pPr>
        <w:ind w:left="360"/>
      </w:pPr>
      <w:rPr>
        <w:rFonts w:ascii="Calibri" w:eastAsia="Calibri" w:hAnsi="Calibri" w:cs="Calibri"/>
        <w:b w:val="0"/>
        <w:i w:val="0"/>
        <w:strike w:val="0"/>
        <w:dstrike w:val="0"/>
        <w:color w:val="262B28"/>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Calibri" w:eastAsia="Calibri" w:hAnsi="Calibri" w:cs="Calibri"/>
        <w:b w:val="0"/>
        <w:i w:val="0"/>
        <w:strike w:val="0"/>
        <w:dstrike w:val="0"/>
        <w:color w:val="262B28"/>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262B28"/>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262B28"/>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262B28"/>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262B28"/>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262B28"/>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262B28"/>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262B28"/>
        <w:sz w:val="22"/>
        <w:szCs w:val="22"/>
        <w:u w:val="none" w:color="000000"/>
        <w:bdr w:val="none" w:sz="0" w:space="0" w:color="auto"/>
        <w:shd w:val="clear" w:color="auto" w:fill="auto"/>
        <w:vertAlign w:val="baseline"/>
      </w:rPr>
    </w:lvl>
  </w:abstractNum>
  <w:abstractNum w:abstractNumId="2" w15:restartNumberingAfterBreak="0">
    <w:nsid w:val="27EF27C0"/>
    <w:multiLevelType w:val="multilevel"/>
    <w:tmpl w:val="952AE23C"/>
    <w:lvl w:ilvl="0">
      <w:start w:val="6"/>
      <w:numFmt w:val="decimal"/>
      <w:lvlText w:val="%1"/>
      <w:lvlJc w:val="left"/>
      <w:pPr>
        <w:ind w:left="36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1">
      <w:start w:val="1"/>
      <w:numFmt w:val="decimal"/>
      <w:lvlRestart w:val="0"/>
      <w:lvlText w:val="%1.%2"/>
      <w:lvlJc w:val="left"/>
      <w:pPr>
        <w:ind w:left="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abstractNum>
  <w:abstractNum w:abstractNumId="3" w15:restartNumberingAfterBreak="0">
    <w:nsid w:val="3C7750ED"/>
    <w:multiLevelType w:val="multilevel"/>
    <w:tmpl w:val="C5F262EC"/>
    <w:lvl w:ilvl="0">
      <w:start w:val="7"/>
      <w:numFmt w:val="decimal"/>
      <w:lvlText w:val="%1"/>
      <w:lvlJc w:val="left"/>
      <w:pPr>
        <w:ind w:left="360" w:hanging="360"/>
      </w:pPr>
      <w:rPr>
        <w:rFonts w:hint="default"/>
        <w:color w:val="161A18"/>
      </w:rPr>
    </w:lvl>
    <w:lvl w:ilvl="1">
      <w:start w:val="3"/>
      <w:numFmt w:val="decimal"/>
      <w:lvlText w:val="%1.%2"/>
      <w:lvlJc w:val="left"/>
      <w:pPr>
        <w:ind w:left="720" w:hanging="360"/>
      </w:pPr>
      <w:rPr>
        <w:rFonts w:hint="default"/>
        <w:color w:val="161A18"/>
      </w:rPr>
    </w:lvl>
    <w:lvl w:ilvl="2">
      <w:start w:val="1"/>
      <w:numFmt w:val="decimal"/>
      <w:lvlText w:val="%1.%2.%3"/>
      <w:lvlJc w:val="left"/>
      <w:pPr>
        <w:ind w:left="1440" w:hanging="720"/>
      </w:pPr>
      <w:rPr>
        <w:rFonts w:hint="default"/>
        <w:color w:val="161A18"/>
      </w:rPr>
    </w:lvl>
    <w:lvl w:ilvl="3">
      <w:start w:val="1"/>
      <w:numFmt w:val="decimal"/>
      <w:lvlText w:val="%1.%2.%3.%4"/>
      <w:lvlJc w:val="left"/>
      <w:pPr>
        <w:ind w:left="1800" w:hanging="720"/>
      </w:pPr>
      <w:rPr>
        <w:rFonts w:hint="default"/>
        <w:color w:val="161A18"/>
      </w:rPr>
    </w:lvl>
    <w:lvl w:ilvl="4">
      <w:start w:val="1"/>
      <w:numFmt w:val="decimal"/>
      <w:lvlText w:val="%1.%2.%3.%4.%5"/>
      <w:lvlJc w:val="left"/>
      <w:pPr>
        <w:ind w:left="2520" w:hanging="1080"/>
      </w:pPr>
      <w:rPr>
        <w:rFonts w:hint="default"/>
        <w:color w:val="161A18"/>
      </w:rPr>
    </w:lvl>
    <w:lvl w:ilvl="5">
      <w:start w:val="1"/>
      <w:numFmt w:val="decimal"/>
      <w:lvlText w:val="%1.%2.%3.%4.%5.%6"/>
      <w:lvlJc w:val="left"/>
      <w:pPr>
        <w:ind w:left="2880" w:hanging="1080"/>
      </w:pPr>
      <w:rPr>
        <w:rFonts w:hint="default"/>
        <w:color w:val="161A18"/>
      </w:rPr>
    </w:lvl>
    <w:lvl w:ilvl="6">
      <w:start w:val="1"/>
      <w:numFmt w:val="decimal"/>
      <w:lvlText w:val="%1.%2.%3.%4.%5.%6.%7"/>
      <w:lvlJc w:val="left"/>
      <w:pPr>
        <w:ind w:left="3600" w:hanging="1440"/>
      </w:pPr>
      <w:rPr>
        <w:rFonts w:hint="default"/>
        <w:color w:val="161A18"/>
      </w:rPr>
    </w:lvl>
    <w:lvl w:ilvl="7">
      <w:start w:val="1"/>
      <w:numFmt w:val="decimal"/>
      <w:lvlText w:val="%1.%2.%3.%4.%5.%6.%7.%8"/>
      <w:lvlJc w:val="left"/>
      <w:pPr>
        <w:ind w:left="3960" w:hanging="1440"/>
      </w:pPr>
      <w:rPr>
        <w:rFonts w:hint="default"/>
        <w:color w:val="161A18"/>
      </w:rPr>
    </w:lvl>
    <w:lvl w:ilvl="8">
      <w:start w:val="1"/>
      <w:numFmt w:val="decimal"/>
      <w:lvlText w:val="%1.%2.%3.%4.%5.%6.%7.%8.%9"/>
      <w:lvlJc w:val="left"/>
      <w:pPr>
        <w:ind w:left="4320" w:hanging="1440"/>
      </w:pPr>
      <w:rPr>
        <w:rFonts w:hint="default"/>
        <w:color w:val="161A18"/>
      </w:rPr>
    </w:lvl>
  </w:abstractNum>
  <w:abstractNum w:abstractNumId="4" w15:restartNumberingAfterBreak="0">
    <w:nsid w:val="3E4F0A91"/>
    <w:multiLevelType w:val="multilevel"/>
    <w:tmpl w:val="38E64630"/>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61D0B67"/>
    <w:multiLevelType w:val="multilevel"/>
    <w:tmpl w:val="302C5EB6"/>
    <w:lvl w:ilvl="0">
      <w:start w:val="7"/>
      <w:numFmt w:val="decimal"/>
      <w:lvlText w:val="%1"/>
      <w:lvlJc w:val="left"/>
      <w:pPr>
        <w:ind w:left="360" w:hanging="360"/>
      </w:pPr>
      <w:rPr>
        <w:rFonts w:hint="default"/>
        <w:color w:val="161A18"/>
      </w:rPr>
    </w:lvl>
    <w:lvl w:ilvl="1">
      <w:start w:val="3"/>
      <w:numFmt w:val="decimal"/>
      <w:lvlText w:val="%1.%2"/>
      <w:lvlJc w:val="left"/>
      <w:pPr>
        <w:ind w:left="360" w:hanging="360"/>
      </w:pPr>
      <w:rPr>
        <w:rFonts w:hint="default"/>
        <w:color w:val="161A18"/>
      </w:rPr>
    </w:lvl>
    <w:lvl w:ilvl="2">
      <w:start w:val="1"/>
      <w:numFmt w:val="decimal"/>
      <w:lvlText w:val="%1.%2.%3"/>
      <w:lvlJc w:val="left"/>
      <w:pPr>
        <w:ind w:left="720" w:hanging="720"/>
      </w:pPr>
      <w:rPr>
        <w:rFonts w:hint="default"/>
        <w:color w:val="161A18"/>
      </w:rPr>
    </w:lvl>
    <w:lvl w:ilvl="3">
      <w:start w:val="1"/>
      <w:numFmt w:val="decimal"/>
      <w:lvlText w:val="%1.%2.%3.%4"/>
      <w:lvlJc w:val="left"/>
      <w:pPr>
        <w:ind w:left="720" w:hanging="720"/>
      </w:pPr>
      <w:rPr>
        <w:rFonts w:hint="default"/>
        <w:color w:val="161A18"/>
      </w:rPr>
    </w:lvl>
    <w:lvl w:ilvl="4">
      <w:start w:val="1"/>
      <w:numFmt w:val="decimal"/>
      <w:lvlText w:val="%1.%2.%3.%4.%5"/>
      <w:lvlJc w:val="left"/>
      <w:pPr>
        <w:ind w:left="1080" w:hanging="1080"/>
      </w:pPr>
      <w:rPr>
        <w:rFonts w:hint="default"/>
        <w:color w:val="161A18"/>
      </w:rPr>
    </w:lvl>
    <w:lvl w:ilvl="5">
      <w:start w:val="1"/>
      <w:numFmt w:val="decimal"/>
      <w:lvlText w:val="%1.%2.%3.%4.%5.%6"/>
      <w:lvlJc w:val="left"/>
      <w:pPr>
        <w:ind w:left="1080" w:hanging="1080"/>
      </w:pPr>
      <w:rPr>
        <w:rFonts w:hint="default"/>
        <w:color w:val="161A18"/>
      </w:rPr>
    </w:lvl>
    <w:lvl w:ilvl="6">
      <w:start w:val="1"/>
      <w:numFmt w:val="decimal"/>
      <w:lvlText w:val="%1.%2.%3.%4.%5.%6.%7"/>
      <w:lvlJc w:val="left"/>
      <w:pPr>
        <w:ind w:left="1440" w:hanging="1440"/>
      </w:pPr>
      <w:rPr>
        <w:rFonts w:hint="default"/>
        <w:color w:val="161A18"/>
      </w:rPr>
    </w:lvl>
    <w:lvl w:ilvl="7">
      <w:start w:val="1"/>
      <w:numFmt w:val="decimal"/>
      <w:lvlText w:val="%1.%2.%3.%4.%5.%6.%7.%8"/>
      <w:lvlJc w:val="left"/>
      <w:pPr>
        <w:ind w:left="1440" w:hanging="1440"/>
      </w:pPr>
      <w:rPr>
        <w:rFonts w:hint="default"/>
        <w:color w:val="161A18"/>
      </w:rPr>
    </w:lvl>
    <w:lvl w:ilvl="8">
      <w:start w:val="1"/>
      <w:numFmt w:val="decimal"/>
      <w:lvlText w:val="%1.%2.%3.%4.%5.%6.%7.%8.%9"/>
      <w:lvlJc w:val="left"/>
      <w:pPr>
        <w:ind w:left="1440" w:hanging="1440"/>
      </w:pPr>
      <w:rPr>
        <w:rFonts w:hint="default"/>
        <w:color w:val="161A18"/>
      </w:rPr>
    </w:lvl>
  </w:abstractNum>
  <w:abstractNum w:abstractNumId="6" w15:restartNumberingAfterBreak="0">
    <w:nsid w:val="46903924"/>
    <w:multiLevelType w:val="hybridMultilevel"/>
    <w:tmpl w:val="B6C65390"/>
    <w:lvl w:ilvl="0" w:tplc="27EE355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ECE816">
      <w:start w:val="1"/>
      <w:numFmt w:val="lowerLetter"/>
      <w:lvlText w:val="%2"/>
      <w:lvlJc w:val="left"/>
      <w:pPr>
        <w:ind w:left="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7E5ABE">
      <w:start w:val="1"/>
      <w:numFmt w:val="lowerRoman"/>
      <w:lvlRestart w:val="0"/>
      <w:lvlText w:val="%3."/>
      <w:lvlJc w:val="left"/>
      <w:pPr>
        <w:ind w:left="13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098FFA2">
      <w:start w:val="1"/>
      <w:numFmt w:val="decimal"/>
      <w:lvlText w:val="%4"/>
      <w:lvlJc w:val="left"/>
      <w:pPr>
        <w:ind w:left="20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96AF148">
      <w:start w:val="1"/>
      <w:numFmt w:val="lowerLetter"/>
      <w:lvlText w:val="%5"/>
      <w:lvlJc w:val="left"/>
      <w:pPr>
        <w:ind w:left="2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443F24">
      <w:start w:val="1"/>
      <w:numFmt w:val="lowerRoman"/>
      <w:lvlText w:val="%6"/>
      <w:lvlJc w:val="left"/>
      <w:pPr>
        <w:ind w:left="3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8A81EE">
      <w:start w:val="1"/>
      <w:numFmt w:val="decimal"/>
      <w:lvlText w:val="%7"/>
      <w:lvlJc w:val="left"/>
      <w:pPr>
        <w:ind w:left="4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D605F0">
      <w:start w:val="1"/>
      <w:numFmt w:val="lowerLetter"/>
      <w:lvlText w:val="%8"/>
      <w:lvlJc w:val="left"/>
      <w:pPr>
        <w:ind w:left="48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976E186">
      <w:start w:val="1"/>
      <w:numFmt w:val="lowerRoman"/>
      <w:lvlText w:val="%9"/>
      <w:lvlJc w:val="left"/>
      <w:pPr>
        <w:ind w:left="5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6C66DA1"/>
    <w:multiLevelType w:val="hybridMultilevel"/>
    <w:tmpl w:val="06DEB1DE"/>
    <w:lvl w:ilvl="0" w:tplc="37B8DF5E">
      <w:start w:val="1"/>
      <w:numFmt w:val="lowerRoman"/>
      <w:lvlText w:val="%1."/>
      <w:lvlJc w:val="left"/>
      <w:pPr>
        <w:ind w:left="875"/>
      </w:pPr>
      <w:rPr>
        <w:rFonts w:ascii="Calibri" w:eastAsia="Calibri" w:hAnsi="Calibri" w:cs="Calibri"/>
        <w:b w:val="0"/>
        <w:i w:val="0"/>
        <w:strike w:val="0"/>
        <w:dstrike w:val="0"/>
        <w:color w:val="161A18"/>
        <w:sz w:val="19"/>
        <w:szCs w:val="19"/>
        <w:u w:val="none" w:color="000000"/>
        <w:bdr w:val="none" w:sz="0" w:space="0" w:color="auto"/>
        <w:shd w:val="clear" w:color="auto" w:fill="auto"/>
        <w:vertAlign w:val="baseline"/>
      </w:rPr>
    </w:lvl>
    <w:lvl w:ilvl="1" w:tplc="A7EE082C">
      <w:start w:val="1"/>
      <w:numFmt w:val="lowerLetter"/>
      <w:lvlText w:val="%2"/>
      <w:lvlJc w:val="left"/>
      <w:pPr>
        <w:ind w:left="1624"/>
      </w:pPr>
      <w:rPr>
        <w:rFonts w:ascii="Calibri" w:eastAsia="Calibri" w:hAnsi="Calibri" w:cs="Calibri"/>
        <w:b w:val="0"/>
        <w:i w:val="0"/>
        <w:strike w:val="0"/>
        <w:dstrike w:val="0"/>
        <w:color w:val="161A18"/>
        <w:sz w:val="19"/>
        <w:szCs w:val="19"/>
        <w:u w:val="none" w:color="000000"/>
        <w:bdr w:val="none" w:sz="0" w:space="0" w:color="auto"/>
        <w:shd w:val="clear" w:color="auto" w:fill="auto"/>
        <w:vertAlign w:val="baseline"/>
      </w:rPr>
    </w:lvl>
    <w:lvl w:ilvl="2" w:tplc="FC08617C">
      <w:start w:val="1"/>
      <w:numFmt w:val="lowerRoman"/>
      <w:lvlText w:val="%3"/>
      <w:lvlJc w:val="left"/>
      <w:pPr>
        <w:ind w:left="2344"/>
      </w:pPr>
      <w:rPr>
        <w:rFonts w:ascii="Calibri" w:eastAsia="Calibri" w:hAnsi="Calibri" w:cs="Calibri"/>
        <w:b w:val="0"/>
        <w:i w:val="0"/>
        <w:strike w:val="0"/>
        <w:dstrike w:val="0"/>
        <w:color w:val="161A18"/>
        <w:sz w:val="19"/>
        <w:szCs w:val="19"/>
        <w:u w:val="none" w:color="000000"/>
        <w:bdr w:val="none" w:sz="0" w:space="0" w:color="auto"/>
        <w:shd w:val="clear" w:color="auto" w:fill="auto"/>
        <w:vertAlign w:val="baseline"/>
      </w:rPr>
    </w:lvl>
    <w:lvl w:ilvl="3" w:tplc="51E8C7F4">
      <w:start w:val="1"/>
      <w:numFmt w:val="decimal"/>
      <w:lvlText w:val="%4"/>
      <w:lvlJc w:val="left"/>
      <w:pPr>
        <w:ind w:left="3064"/>
      </w:pPr>
      <w:rPr>
        <w:rFonts w:ascii="Calibri" w:eastAsia="Calibri" w:hAnsi="Calibri" w:cs="Calibri"/>
        <w:b w:val="0"/>
        <w:i w:val="0"/>
        <w:strike w:val="0"/>
        <w:dstrike w:val="0"/>
        <w:color w:val="161A18"/>
        <w:sz w:val="19"/>
        <w:szCs w:val="19"/>
        <w:u w:val="none" w:color="000000"/>
        <w:bdr w:val="none" w:sz="0" w:space="0" w:color="auto"/>
        <w:shd w:val="clear" w:color="auto" w:fill="auto"/>
        <w:vertAlign w:val="baseline"/>
      </w:rPr>
    </w:lvl>
    <w:lvl w:ilvl="4" w:tplc="8A14911C">
      <w:start w:val="1"/>
      <w:numFmt w:val="lowerLetter"/>
      <w:lvlText w:val="%5"/>
      <w:lvlJc w:val="left"/>
      <w:pPr>
        <w:ind w:left="3784"/>
      </w:pPr>
      <w:rPr>
        <w:rFonts w:ascii="Calibri" w:eastAsia="Calibri" w:hAnsi="Calibri" w:cs="Calibri"/>
        <w:b w:val="0"/>
        <w:i w:val="0"/>
        <w:strike w:val="0"/>
        <w:dstrike w:val="0"/>
        <w:color w:val="161A18"/>
        <w:sz w:val="19"/>
        <w:szCs w:val="19"/>
        <w:u w:val="none" w:color="000000"/>
        <w:bdr w:val="none" w:sz="0" w:space="0" w:color="auto"/>
        <w:shd w:val="clear" w:color="auto" w:fill="auto"/>
        <w:vertAlign w:val="baseline"/>
      </w:rPr>
    </w:lvl>
    <w:lvl w:ilvl="5" w:tplc="53428EB8">
      <w:start w:val="1"/>
      <w:numFmt w:val="lowerRoman"/>
      <w:lvlText w:val="%6"/>
      <w:lvlJc w:val="left"/>
      <w:pPr>
        <w:ind w:left="4504"/>
      </w:pPr>
      <w:rPr>
        <w:rFonts w:ascii="Calibri" w:eastAsia="Calibri" w:hAnsi="Calibri" w:cs="Calibri"/>
        <w:b w:val="0"/>
        <w:i w:val="0"/>
        <w:strike w:val="0"/>
        <w:dstrike w:val="0"/>
        <w:color w:val="161A18"/>
        <w:sz w:val="19"/>
        <w:szCs w:val="19"/>
        <w:u w:val="none" w:color="000000"/>
        <w:bdr w:val="none" w:sz="0" w:space="0" w:color="auto"/>
        <w:shd w:val="clear" w:color="auto" w:fill="auto"/>
        <w:vertAlign w:val="baseline"/>
      </w:rPr>
    </w:lvl>
    <w:lvl w:ilvl="6" w:tplc="8AA0A3D4">
      <w:start w:val="1"/>
      <w:numFmt w:val="decimal"/>
      <w:lvlText w:val="%7"/>
      <w:lvlJc w:val="left"/>
      <w:pPr>
        <w:ind w:left="5224"/>
      </w:pPr>
      <w:rPr>
        <w:rFonts w:ascii="Calibri" w:eastAsia="Calibri" w:hAnsi="Calibri" w:cs="Calibri"/>
        <w:b w:val="0"/>
        <w:i w:val="0"/>
        <w:strike w:val="0"/>
        <w:dstrike w:val="0"/>
        <w:color w:val="161A18"/>
        <w:sz w:val="19"/>
        <w:szCs w:val="19"/>
        <w:u w:val="none" w:color="000000"/>
        <w:bdr w:val="none" w:sz="0" w:space="0" w:color="auto"/>
        <w:shd w:val="clear" w:color="auto" w:fill="auto"/>
        <w:vertAlign w:val="baseline"/>
      </w:rPr>
    </w:lvl>
    <w:lvl w:ilvl="7" w:tplc="910A8F56">
      <w:start w:val="1"/>
      <w:numFmt w:val="lowerLetter"/>
      <w:lvlText w:val="%8"/>
      <w:lvlJc w:val="left"/>
      <w:pPr>
        <w:ind w:left="5944"/>
      </w:pPr>
      <w:rPr>
        <w:rFonts w:ascii="Calibri" w:eastAsia="Calibri" w:hAnsi="Calibri" w:cs="Calibri"/>
        <w:b w:val="0"/>
        <w:i w:val="0"/>
        <w:strike w:val="0"/>
        <w:dstrike w:val="0"/>
        <w:color w:val="161A18"/>
        <w:sz w:val="19"/>
        <w:szCs w:val="19"/>
        <w:u w:val="none" w:color="000000"/>
        <w:bdr w:val="none" w:sz="0" w:space="0" w:color="auto"/>
        <w:shd w:val="clear" w:color="auto" w:fill="auto"/>
        <w:vertAlign w:val="baseline"/>
      </w:rPr>
    </w:lvl>
    <w:lvl w:ilvl="8" w:tplc="5A5033EC">
      <w:start w:val="1"/>
      <w:numFmt w:val="lowerRoman"/>
      <w:lvlText w:val="%9"/>
      <w:lvlJc w:val="left"/>
      <w:pPr>
        <w:ind w:left="6664"/>
      </w:pPr>
      <w:rPr>
        <w:rFonts w:ascii="Calibri" w:eastAsia="Calibri" w:hAnsi="Calibri" w:cs="Calibri"/>
        <w:b w:val="0"/>
        <w:i w:val="0"/>
        <w:strike w:val="0"/>
        <w:dstrike w:val="0"/>
        <w:color w:val="161A18"/>
        <w:sz w:val="19"/>
        <w:szCs w:val="19"/>
        <w:u w:val="none" w:color="000000"/>
        <w:bdr w:val="none" w:sz="0" w:space="0" w:color="auto"/>
        <w:shd w:val="clear" w:color="auto" w:fill="auto"/>
        <w:vertAlign w:val="baseline"/>
      </w:rPr>
    </w:lvl>
  </w:abstractNum>
  <w:abstractNum w:abstractNumId="8" w15:restartNumberingAfterBreak="0">
    <w:nsid w:val="549C37FE"/>
    <w:multiLevelType w:val="hybridMultilevel"/>
    <w:tmpl w:val="B636C98E"/>
    <w:lvl w:ilvl="0" w:tplc="FFE4931E">
      <w:start w:val="1"/>
      <w:numFmt w:val="decimal"/>
      <w:lvlText w:val="%1."/>
      <w:lvlJc w:val="left"/>
      <w:pPr>
        <w:ind w:left="1080" w:hanging="360"/>
      </w:pPr>
      <w:rPr>
        <w:rFonts w:cs="Times New Roman"/>
        <w:b w:val="0"/>
        <w:i w:val="0"/>
      </w:rPr>
    </w:lvl>
    <w:lvl w:ilvl="1" w:tplc="04050019">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9" w15:restartNumberingAfterBreak="0">
    <w:nsid w:val="5AC7446E"/>
    <w:multiLevelType w:val="multilevel"/>
    <w:tmpl w:val="C8E0EBB2"/>
    <w:lvl w:ilvl="0">
      <w:start w:val="7"/>
      <w:numFmt w:val="decimal"/>
      <w:lvlText w:val="%1"/>
      <w:lvlJc w:val="left"/>
      <w:pPr>
        <w:ind w:left="360" w:hanging="360"/>
      </w:pPr>
      <w:rPr>
        <w:rFonts w:hint="default"/>
        <w:color w:val="161A18"/>
      </w:rPr>
    </w:lvl>
    <w:lvl w:ilvl="1">
      <w:start w:val="3"/>
      <w:numFmt w:val="decimal"/>
      <w:lvlText w:val="%1.%2"/>
      <w:lvlJc w:val="left"/>
      <w:pPr>
        <w:ind w:left="360" w:hanging="360"/>
      </w:pPr>
      <w:rPr>
        <w:rFonts w:hint="default"/>
        <w:color w:val="161A18"/>
      </w:rPr>
    </w:lvl>
    <w:lvl w:ilvl="2">
      <w:start w:val="1"/>
      <w:numFmt w:val="decimal"/>
      <w:lvlText w:val="%1.%2.%3"/>
      <w:lvlJc w:val="left"/>
      <w:pPr>
        <w:ind w:left="720" w:hanging="720"/>
      </w:pPr>
      <w:rPr>
        <w:rFonts w:hint="default"/>
        <w:color w:val="161A18"/>
      </w:rPr>
    </w:lvl>
    <w:lvl w:ilvl="3">
      <w:start w:val="1"/>
      <w:numFmt w:val="decimal"/>
      <w:lvlText w:val="%1.%2.%3.%4"/>
      <w:lvlJc w:val="left"/>
      <w:pPr>
        <w:ind w:left="720" w:hanging="720"/>
      </w:pPr>
      <w:rPr>
        <w:rFonts w:hint="default"/>
        <w:color w:val="161A18"/>
      </w:rPr>
    </w:lvl>
    <w:lvl w:ilvl="4">
      <w:start w:val="1"/>
      <w:numFmt w:val="decimal"/>
      <w:lvlText w:val="%1.%2.%3.%4.%5"/>
      <w:lvlJc w:val="left"/>
      <w:pPr>
        <w:ind w:left="1080" w:hanging="1080"/>
      </w:pPr>
      <w:rPr>
        <w:rFonts w:hint="default"/>
        <w:color w:val="161A18"/>
      </w:rPr>
    </w:lvl>
    <w:lvl w:ilvl="5">
      <w:start w:val="1"/>
      <w:numFmt w:val="decimal"/>
      <w:lvlText w:val="%1.%2.%3.%4.%5.%6"/>
      <w:lvlJc w:val="left"/>
      <w:pPr>
        <w:ind w:left="1080" w:hanging="1080"/>
      </w:pPr>
      <w:rPr>
        <w:rFonts w:hint="default"/>
        <w:color w:val="161A18"/>
      </w:rPr>
    </w:lvl>
    <w:lvl w:ilvl="6">
      <w:start w:val="1"/>
      <w:numFmt w:val="decimal"/>
      <w:lvlText w:val="%1.%2.%3.%4.%5.%6.%7"/>
      <w:lvlJc w:val="left"/>
      <w:pPr>
        <w:ind w:left="1440" w:hanging="1440"/>
      </w:pPr>
      <w:rPr>
        <w:rFonts w:hint="default"/>
        <w:color w:val="161A18"/>
      </w:rPr>
    </w:lvl>
    <w:lvl w:ilvl="7">
      <w:start w:val="1"/>
      <w:numFmt w:val="decimal"/>
      <w:lvlText w:val="%1.%2.%3.%4.%5.%6.%7.%8"/>
      <w:lvlJc w:val="left"/>
      <w:pPr>
        <w:ind w:left="1440" w:hanging="1440"/>
      </w:pPr>
      <w:rPr>
        <w:rFonts w:hint="default"/>
        <w:color w:val="161A18"/>
      </w:rPr>
    </w:lvl>
    <w:lvl w:ilvl="8">
      <w:start w:val="1"/>
      <w:numFmt w:val="decimal"/>
      <w:lvlText w:val="%1.%2.%3.%4.%5.%6.%7.%8.%9"/>
      <w:lvlJc w:val="left"/>
      <w:pPr>
        <w:ind w:left="1440" w:hanging="1440"/>
      </w:pPr>
      <w:rPr>
        <w:rFonts w:hint="default"/>
        <w:color w:val="161A18"/>
      </w:rPr>
    </w:lvl>
  </w:abstractNum>
  <w:abstractNum w:abstractNumId="10" w15:restartNumberingAfterBreak="0">
    <w:nsid w:val="5F562FA5"/>
    <w:multiLevelType w:val="multilevel"/>
    <w:tmpl w:val="FBE646DA"/>
    <w:lvl w:ilvl="0">
      <w:start w:val="7"/>
      <w:numFmt w:val="decimal"/>
      <w:lvlText w:val="%1"/>
      <w:lvlJc w:val="left"/>
      <w:pPr>
        <w:ind w:left="360" w:hanging="360"/>
      </w:pPr>
      <w:rPr>
        <w:rFonts w:hint="default"/>
        <w:color w:val="161A18"/>
      </w:rPr>
    </w:lvl>
    <w:lvl w:ilvl="1">
      <w:start w:val="4"/>
      <w:numFmt w:val="decimal"/>
      <w:lvlText w:val="%1.%2"/>
      <w:lvlJc w:val="left"/>
      <w:pPr>
        <w:ind w:left="360" w:hanging="360"/>
      </w:pPr>
      <w:rPr>
        <w:rFonts w:hint="default"/>
        <w:color w:val="161A18"/>
      </w:rPr>
    </w:lvl>
    <w:lvl w:ilvl="2">
      <w:start w:val="1"/>
      <w:numFmt w:val="decimal"/>
      <w:lvlText w:val="%1.%2.%3"/>
      <w:lvlJc w:val="left"/>
      <w:pPr>
        <w:ind w:left="720" w:hanging="720"/>
      </w:pPr>
      <w:rPr>
        <w:rFonts w:hint="default"/>
        <w:color w:val="161A18"/>
      </w:rPr>
    </w:lvl>
    <w:lvl w:ilvl="3">
      <w:start w:val="1"/>
      <w:numFmt w:val="decimal"/>
      <w:lvlText w:val="%1.%2.%3.%4"/>
      <w:lvlJc w:val="left"/>
      <w:pPr>
        <w:ind w:left="720" w:hanging="720"/>
      </w:pPr>
      <w:rPr>
        <w:rFonts w:hint="default"/>
        <w:color w:val="161A18"/>
      </w:rPr>
    </w:lvl>
    <w:lvl w:ilvl="4">
      <w:start w:val="1"/>
      <w:numFmt w:val="decimal"/>
      <w:lvlText w:val="%1.%2.%3.%4.%5"/>
      <w:lvlJc w:val="left"/>
      <w:pPr>
        <w:ind w:left="1080" w:hanging="1080"/>
      </w:pPr>
      <w:rPr>
        <w:rFonts w:hint="default"/>
        <w:color w:val="161A18"/>
      </w:rPr>
    </w:lvl>
    <w:lvl w:ilvl="5">
      <w:start w:val="1"/>
      <w:numFmt w:val="decimal"/>
      <w:lvlText w:val="%1.%2.%3.%4.%5.%6"/>
      <w:lvlJc w:val="left"/>
      <w:pPr>
        <w:ind w:left="1080" w:hanging="1080"/>
      </w:pPr>
      <w:rPr>
        <w:rFonts w:hint="default"/>
        <w:color w:val="161A18"/>
      </w:rPr>
    </w:lvl>
    <w:lvl w:ilvl="6">
      <w:start w:val="1"/>
      <w:numFmt w:val="decimal"/>
      <w:lvlText w:val="%1.%2.%3.%4.%5.%6.%7"/>
      <w:lvlJc w:val="left"/>
      <w:pPr>
        <w:ind w:left="1440" w:hanging="1440"/>
      </w:pPr>
      <w:rPr>
        <w:rFonts w:hint="default"/>
        <w:color w:val="161A18"/>
      </w:rPr>
    </w:lvl>
    <w:lvl w:ilvl="7">
      <w:start w:val="1"/>
      <w:numFmt w:val="decimal"/>
      <w:lvlText w:val="%1.%2.%3.%4.%5.%6.%7.%8"/>
      <w:lvlJc w:val="left"/>
      <w:pPr>
        <w:ind w:left="1440" w:hanging="1440"/>
      </w:pPr>
      <w:rPr>
        <w:rFonts w:hint="default"/>
        <w:color w:val="161A18"/>
      </w:rPr>
    </w:lvl>
    <w:lvl w:ilvl="8">
      <w:start w:val="1"/>
      <w:numFmt w:val="decimal"/>
      <w:lvlText w:val="%1.%2.%3.%4.%5.%6.%7.%8.%9"/>
      <w:lvlJc w:val="left"/>
      <w:pPr>
        <w:ind w:left="1440" w:hanging="1440"/>
      </w:pPr>
      <w:rPr>
        <w:rFonts w:hint="default"/>
        <w:color w:val="161A18"/>
      </w:rPr>
    </w:lvl>
  </w:abstractNum>
  <w:abstractNum w:abstractNumId="11" w15:restartNumberingAfterBreak="0">
    <w:nsid w:val="6265033E"/>
    <w:multiLevelType w:val="multilevel"/>
    <w:tmpl w:val="02609D7E"/>
    <w:lvl w:ilvl="0">
      <w:start w:val="7"/>
      <w:numFmt w:val="decimal"/>
      <w:lvlText w:val="%1"/>
      <w:lvlJc w:val="left"/>
      <w:pPr>
        <w:ind w:left="36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1">
      <w:start w:val="5"/>
      <w:numFmt w:val="decimal"/>
      <w:lvlRestart w:val="0"/>
      <w:lvlText w:val="%1.%2"/>
      <w:lvlJc w:val="left"/>
      <w:pPr>
        <w:ind w:left="73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abstractNum>
  <w:abstractNum w:abstractNumId="12" w15:restartNumberingAfterBreak="0">
    <w:nsid w:val="65D564A7"/>
    <w:multiLevelType w:val="multilevel"/>
    <w:tmpl w:val="536A99D4"/>
    <w:lvl w:ilvl="0">
      <w:start w:val="7"/>
      <w:numFmt w:val="decimal"/>
      <w:lvlText w:val="%1"/>
      <w:lvlJc w:val="left"/>
      <w:pPr>
        <w:ind w:left="36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1">
      <w:start w:val="1"/>
      <w:numFmt w:val="decimal"/>
      <w:lvlRestart w:val="0"/>
      <w:lvlText w:val="%1.%2"/>
      <w:lvlJc w:val="left"/>
      <w:pPr>
        <w:ind w:left="73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161A18"/>
        <w:sz w:val="22"/>
        <w:szCs w:val="22"/>
        <w:u w:val="none" w:color="000000"/>
        <w:bdr w:val="none" w:sz="0" w:space="0" w:color="auto"/>
        <w:shd w:val="clear" w:color="auto" w:fill="auto"/>
        <w:vertAlign w:val="baseline"/>
      </w:rPr>
    </w:lvl>
  </w:abstractNum>
  <w:abstractNum w:abstractNumId="13" w15:restartNumberingAfterBreak="0">
    <w:nsid w:val="6FD1711B"/>
    <w:multiLevelType w:val="hybridMultilevel"/>
    <w:tmpl w:val="E0B62CA2"/>
    <w:lvl w:ilvl="0" w:tplc="B7723C76">
      <w:start w:val="1"/>
      <w:numFmt w:val="decimal"/>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ECCF35E">
      <w:start w:val="1"/>
      <w:numFmt w:val="lowerLetter"/>
      <w:lvlText w:val="%2"/>
      <w:lvlJc w:val="left"/>
      <w:pPr>
        <w:ind w:left="136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E026820">
      <w:start w:val="1"/>
      <w:numFmt w:val="lowerRoman"/>
      <w:lvlText w:val="%3"/>
      <w:lvlJc w:val="left"/>
      <w:pPr>
        <w:ind w:left="208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776346E">
      <w:start w:val="1"/>
      <w:numFmt w:val="decimal"/>
      <w:lvlText w:val="%4"/>
      <w:lvlJc w:val="left"/>
      <w:pPr>
        <w:ind w:left="28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D229A6C">
      <w:start w:val="1"/>
      <w:numFmt w:val="lowerLetter"/>
      <w:lvlText w:val="%5"/>
      <w:lvlJc w:val="left"/>
      <w:pPr>
        <w:ind w:left="35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D5408BA">
      <w:start w:val="1"/>
      <w:numFmt w:val="lowerRoman"/>
      <w:lvlText w:val="%6"/>
      <w:lvlJc w:val="left"/>
      <w:pPr>
        <w:ind w:left="42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8D24EF4">
      <w:start w:val="1"/>
      <w:numFmt w:val="decimal"/>
      <w:lvlText w:val="%7"/>
      <w:lvlJc w:val="left"/>
      <w:pPr>
        <w:ind w:left="496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53F8E352">
      <w:start w:val="1"/>
      <w:numFmt w:val="lowerLetter"/>
      <w:lvlText w:val="%8"/>
      <w:lvlJc w:val="left"/>
      <w:pPr>
        <w:ind w:left="568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86433CC">
      <w:start w:val="1"/>
      <w:numFmt w:val="lowerRoman"/>
      <w:lvlText w:val="%9"/>
      <w:lvlJc w:val="left"/>
      <w:pPr>
        <w:ind w:left="64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CC903E1"/>
    <w:multiLevelType w:val="multilevel"/>
    <w:tmpl w:val="DBBA1832"/>
    <w:lvl w:ilvl="0">
      <w:start w:val="7"/>
      <w:numFmt w:val="decimal"/>
      <w:lvlText w:val="%1"/>
      <w:lvlJc w:val="left"/>
      <w:pPr>
        <w:ind w:left="360" w:hanging="360"/>
      </w:pPr>
      <w:rPr>
        <w:rFonts w:hint="default"/>
        <w:color w:val="282D2A"/>
      </w:rPr>
    </w:lvl>
    <w:lvl w:ilvl="1">
      <w:start w:val="7"/>
      <w:numFmt w:val="decimal"/>
      <w:lvlText w:val="%1.%2"/>
      <w:lvlJc w:val="left"/>
      <w:pPr>
        <w:ind w:left="360" w:hanging="360"/>
      </w:pPr>
      <w:rPr>
        <w:rFonts w:hint="default"/>
        <w:color w:val="282D2A"/>
      </w:rPr>
    </w:lvl>
    <w:lvl w:ilvl="2">
      <w:start w:val="1"/>
      <w:numFmt w:val="decimal"/>
      <w:lvlText w:val="%1.%2.%3"/>
      <w:lvlJc w:val="left"/>
      <w:pPr>
        <w:ind w:left="720" w:hanging="720"/>
      </w:pPr>
      <w:rPr>
        <w:rFonts w:hint="default"/>
        <w:color w:val="282D2A"/>
      </w:rPr>
    </w:lvl>
    <w:lvl w:ilvl="3">
      <w:start w:val="1"/>
      <w:numFmt w:val="decimal"/>
      <w:lvlText w:val="%1.%2.%3.%4"/>
      <w:lvlJc w:val="left"/>
      <w:pPr>
        <w:ind w:left="720" w:hanging="720"/>
      </w:pPr>
      <w:rPr>
        <w:rFonts w:hint="default"/>
        <w:color w:val="282D2A"/>
      </w:rPr>
    </w:lvl>
    <w:lvl w:ilvl="4">
      <w:start w:val="1"/>
      <w:numFmt w:val="decimal"/>
      <w:lvlText w:val="%1.%2.%3.%4.%5"/>
      <w:lvlJc w:val="left"/>
      <w:pPr>
        <w:ind w:left="1080" w:hanging="1080"/>
      </w:pPr>
      <w:rPr>
        <w:rFonts w:hint="default"/>
        <w:color w:val="282D2A"/>
      </w:rPr>
    </w:lvl>
    <w:lvl w:ilvl="5">
      <w:start w:val="1"/>
      <w:numFmt w:val="decimal"/>
      <w:lvlText w:val="%1.%2.%3.%4.%5.%6"/>
      <w:lvlJc w:val="left"/>
      <w:pPr>
        <w:ind w:left="1080" w:hanging="1080"/>
      </w:pPr>
      <w:rPr>
        <w:rFonts w:hint="default"/>
        <w:color w:val="282D2A"/>
      </w:rPr>
    </w:lvl>
    <w:lvl w:ilvl="6">
      <w:start w:val="1"/>
      <w:numFmt w:val="decimal"/>
      <w:lvlText w:val="%1.%2.%3.%4.%5.%6.%7"/>
      <w:lvlJc w:val="left"/>
      <w:pPr>
        <w:ind w:left="1440" w:hanging="1440"/>
      </w:pPr>
      <w:rPr>
        <w:rFonts w:hint="default"/>
        <w:color w:val="282D2A"/>
      </w:rPr>
    </w:lvl>
    <w:lvl w:ilvl="7">
      <w:start w:val="1"/>
      <w:numFmt w:val="decimal"/>
      <w:lvlText w:val="%1.%2.%3.%4.%5.%6.%7.%8"/>
      <w:lvlJc w:val="left"/>
      <w:pPr>
        <w:ind w:left="1440" w:hanging="1440"/>
      </w:pPr>
      <w:rPr>
        <w:rFonts w:hint="default"/>
        <w:color w:val="282D2A"/>
      </w:rPr>
    </w:lvl>
    <w:lvl w:ilvl="8">
      <w:start w:val="1"/>
      <w:numFmt w:val="decimal"/>
      <w:lvlText w:val="%1.%2.%3.%4.%5.%6.%7.%8.%9"/>
      <w:lvlJc w:val="left"/>
      <w:pPr>
        <w:ind w:left="1440" w:hanging="1440"/>
      </w:pPr>
      <w:rPr>
        <w:rFonts w:hint="default"/>
        <w:color w:val="282D2A"/>
      </w:rPr>
    </w:lvl>
  </w:abstractNum>
  <w:abstractNum w:abstractNumId="15" w15:restartNumberingAfterBreak="0">
    <w:nsid w:val="7CD55D8D"/>
    <w:multiLevelType w:val="multilevel"/>
    <w:tmpl w:val="868E7EB6"/>
    <w:lvl w:ilvl="0">
      <w:start w:val="7"/>
      <w:numFmt w:val="decimal"/>
      <w:lvlText w:val="%1"/>
      <w:lvlJc w:val="left"/>
      <w:pPr>
        <w:ind w:left="360" w:hanging="360"/>
      </w:pPr>
      <w:rPr>
        <w:rFonts w:hint="default"/>
        <w:color w:val="161A18"/>
      </w:rPr>
    </w:lvl>
    <w:lvl w:ilvl="1">
      <w:start w:val="6"/>
      <w:numFmt w:val="decimal"/>
      <w:lvlText w:val="%1.%2"/>
      <w:lvlJc w:val="left"/>
      <w:pPr>
        <w:ind w:left="360" w:hanging="360"/>
      </w:pPr>
      <w:rPr>
        <w:rFonts w:hint="default"/>
        <w:color w:val="161A18"/>
      </w:rPr>
    </w:lvl>
    <w:lvl w:ilvl="2">
      <w:start w:val="1"/>
      <w:numFmt w:val="decimal"/>
      <w:lvlText w:val="%1.%2.%3"/>
      <w:lvlJc w:val="left"/>
      <w:pPr>
        <w:ind w:left="720" w:hanging="720"/>
      </w:pPr>
      <w:rPr>
        <w:rFonts w:hint="default"/>
        <w:color w:val="161A18"/>
      </w:rPr>
    </w:lvl>
    <w:lvl w:ilvl="3">
      <w:start w:val="1"/>
      <w:numFmt w:val="decimal"/>
      <w:lvlText w:val="%1.%2.%3.%4"/>
      <w:lvlJc w:val="left"/>
      <w:pPr>
        <w:ind w:left="720" w:hanging="720"/>
      </w:pPr>
      <w:rPr>
        <w:rFonts w:hint="default"/>
        <w:color w:val="161A18"/>
      </w:rPr>
    </w:lvl>
    <w:lvl w:ilvl="4">
      <w:start w:val="1"/>
      <w:numFmt w:val="decimal"/>
      <w:lvlText w:val="%1.%2.%3.%4.%5"/>
      <w:lvlJc w:val="left"/>
      <w:pPr>
        <w:ind w:left="1080" w:hanging="1080"/>
      </w:pPr>
      <w:rPr>
        <w:rFonts w:hint="default"/>
        <w:color w:val="161A18"/>
      </w:rPr>
    </w:lvl>
    <w:lvl w:ilvl="5">
      <w:start w:val="1"/>
      <w:numFmt w:val="decimal"/>
      <w:lvlText w:val="%1.%2.%3.%4.%5.%6"/>
      <w:lvlJc w:val="left"/>
      <w:pPr>
        <w:ind w:left="1080" w:hanging="1080"/>
      </w:pPr>
      <w:rPr>
        <w:rFonts w:hint="default"/>
        <w:color w:val="161A18"/>
      </w:rPr>
    </w:lvl>
    <w:lvl w:ilvl="6">
      <w:start w:val="1"/>
      <w:numFmt w:val="decimal"/>
      <w:lvlText w:val="%1.%2.%3.%4.%5.%6.%7"/>
      <w:lvlJc w:val="left"/>
      <w:pPr>
        <w:ind w:left="1440" w:hanging="1440"/>
      </w:pPr>
      <w:rPr>
        <w:rFonts w:hint="default"/>
        <w:color w:val="161A18"/>
      </w:rPr>
    </w:lvl>
    <w:lvl w:ilvl="7">
      <w:start w:val="1"/>
      <w:numFmt w:val="decimal"/>
      <w:lvlText w:val="%1.%2.%3.%4.%5.%6.%7.%8"/>
      <w:lvlJc w:val="left"/>
      <w:pPr>
        <w:ind w:left="1440" w:hanging="1440"/>
      </w:pPr>
      <w:rPr>
        <w:rFonts w:hint="default"/>
        <w:color w:val="161A18"/>
      </w:rPr>
    </w:lvl>
    <w:lvl w:ilvl="8">
      <w:start w:val="1"/>
      <w:numFmt w:val="decimal"/>
      <w:lvlText w:val="%1.%2.%3.%4.%5.%6.%7.%8.%9"/>
      <w:lvlJc w:val="left"/>
      <w:pPr>
        <w:ind w:left="1440" w:hanging="1440"/>
      </w:pPr>
      <w:rPr>
        <w:rFonts w:hint="default"/>
        <w:color w:val="161A18"/>
      </w:rPr>
    </w:lvl>
  </w:abstractNum>
  <w:abstractNum w:abstractNumId="16" w15:restartNumberingAfterBreak="0">
    <w:nsid w:val="7F3577B4"/>
    <w:multiLevelType w:val="multilevel"/>
    <w:tmpl w:val="FA5C2E34"/>
    <w:lvl w:ilvl="0">
      <w:start w:val="7"/>
      <w:numFmt w:val="decimal"/>
      <w:lvlText w:val="%1"/>
      <w:lvlJc w:val="left"/>
      <w:pPr>
        <w:ind w:left="360" w:hanging="360"/>
      </w:pPr>
      <w:rPr>
        <w:rFonts w:hint="default"/>
        <w:color w:val="161A18"/>
      </w:rPr>
    </w:lvl>
    <w:lvl w:ilvl="1">
      <w:start w:val="2"/>
      <w:numFmt w:val="decimal"/>
      <w:lvlText w:val="%1.%2"/>
      <w:lvlJc w:val="left"/>
      <w:pPr>
        <w:ind w:left="360" w:hanging="360"/>
      </w:pPr>
      <w:rPr>
        <w:rFonts w:hint="default"/>
        <w:color w:val="161A18"/>
      </w:rPr>
    </w:lvl>
    <w:lvl w:ilvl="2">
      <w:start w:val="1"/>
      <w:numFmt w:val="decimal"/>
      <w:lvlText w:val="%1.%2.%3"/>
      <w:lvlJc w:val="left"/>
      <w:pPr>
        <w:ind w:left="720" w:hanging="720"/>
      </w:pPr>
      <w:rPr>
        <w:rFonts w:hint="default"/>
        <w:color w:val="161A18"/>
      </w:rPr>
    </w:lvl>
    <w:lvl w:ilvl="3">
      <w:start w:val="1"/>
      <w:numFmt w:val="decimal"/>
      <w:lvlText w:val="%1.%2.%3.%4"/>
      <w:lvlJc w:val="left"/>
      <w:pPr>
        <w:ind w:left="720" w:hanging="720"/>
      </w:pPr>
      <w:rPr>
        <w:rFonts w:hint="default"/>
        <w:color w:val="161A18"/>
      </w:rPr>
    </w:lvl>
    <w:lvl w:ilvl="4">
      <w:start w:val="1"/>
      <w:numFmt w:val="decimal"/>
      <w:lvlText w:val="%1.%2.%3.%4.%5"/>
      <w:lvlJc w:val="left"/>
      <w:pPr>
        <w:ind w:left="1080" w:hanging="1080"/>
      </w:pPr>
      <w:rPr>
        <w:rFonts w:hint="default"/>
        <w:color w:val="161A18"/>
      </w:rPr>
    </w:lvl>
    <w:lvl w:ilvl="5">
      <w:start w:val="1"/>
      <w:numFmt w:val="decimal"/>
      <w:lvlText w:val="%1.%2.%3.%4.%5.%6"/>
      <w:lvlJc w:val="left"/>
      <w:pPr>
        <w:ind w:left="1080" w:hanging="1080"/>
      </w:pPr>
      <w:rPr>
        <w:rFonts w:hint="default"/>
        <w:color w:val="161A18"/>
      </w:rPr>
    </w:lvl>
    <w:lvl w:ilvl="6">
      <w:start w:val="1"/>
      <w:numFmt w:val="decimal"/>
      <w:lvlText w:val="%1.%2.%3.%4.%5.%6.%7"/>
      <w:lvlJc w:val="left"/>
      <w:pPr>
        <w:ind w:left="1440" w:hanging="1440"/>
      </w:pPr>
      <w:rPr>
        <w:rFonts w:hint="default"/>
        <w:color w:val="161A18"/>
      </w:rPr>
    </w:lvl>
    <w:lvl w:ilvl="7">
      <w:start w:val="1"/>
      <w:numFmt w:val="decimal"/>
      <w:lvlText w:val="%1.%2.%3.%4.%5.%6.%7.%8"/>
      <w:lvlJc w:val="left"/>
      <w:pPr>
        <w:ind w:left="1440" w:hanging="1440"/>
      </w:pPr>
      <w:rPr>
        <w:rFonts w:hint="default"/>
        <w:color w:val="161A18"/>
      </w:rPr>
    </w:lvl>
    <w:lvl w:ilvl="8">
      <w:start w:val="1"/>
      <w:numFmt w:val="decimal"/>
      <w:lvlText w:val="%1.%2.%3.%4.%5.%6.%7.%8.%9"/>
      <w:lvlJc w:val="left"/>
      <w:pPr>
        <w:ind w:left="1440" w:hanging="1440"/>
      </w:pPr>
      <w:rPr>
        <w:rFonts w:hint="default"/>
        <w:color w:val="161A18"/>
      </w:rPr>
    </w:lvl>
  </w:abstractNum>
  <w:abstractNum w:abstractNumId="17" w15:restartNumberingAfterBreak="0">
    <w:nsid w:val="7F907B73"/>
    <w:multiLevelType w:val="multilevel"/>
    <w:tmpl w:val="5A026B06"/>
    <w:lvl w:ilvl="0">
      <w:start w:val="7"/>
      <w:numFmt w:val="decimal"/>
      <w:lvlText w:val="%1"/>
      <w:lvlJc w:val="left"/>
      <w:pPr>
        <w:ind w:left="360" w:hanging="360"/>
      </w:pPr>
      <w:rPr>
        <w:rFonts w:hint="default"/>
        <w:color w:val="262B28"/>
      </w:rPr>
    </w:lvl>
    <w:lvl w:ilvl="1">
      <w:start w:val="8"/>
      <w:numFmt w:val="decimal"/>
      <w:lvlText w:val="%1.%2"/>
      <w:lvlJc w:val="left"/>
      <w:pPr>
        <w:ind w:left="360" w:hanging="360"/>
      </w:pPr>
      <w:rPr>
        <w:rFonts w:hint="default"/>
        <w:color w:val="262B28"/>
      </w:rPr>
    </w:lvl>
    <w:lvl w:ilvl="2">
      <w:start w:val="1"/>
      <w:numFmt w:val="decimal"/>
      <w:lvlText w:val="%1.%2.%3"/>
      <w:lvlJc w:val="left"/>
      <w:pPr>
        <w:ind w:left="720" w:hanging="720"/>
      </w:pPr>
      <w:rPr>
        <w:rFonts w:hint="default"/>
        <w:color w:val="262B28"/>
      </w:rPr>
    </w:lvl>
    <w:lvl w:ilvl="3">
      <w:start w:val="1"/>
      <w:numFmt w:val="decimal"/>
      <w:lvlText w:val="%1.%2.%3.%4"/>
      <w:lvlJc w:val="left"/>
      <w:pPr>
        <w:ind w:left="720" w:hanging="720"/>
      </w:pPr>
      <w:rPr>
        <w:rFonts w:hint="default"/>
        <w:color w:val="262B28"/>
      </w:rPr>
    </w:lvl>
    <w:lvl w:ilvl="4">
      <w:start w:val="1"/>
      <w:numFmt w:val="decimal"/>
      <w:lvlText w:val="%1.%2.%3.%4.%5"/>
      <w:lvlJc w:val="left"/>
      <w:pPr>
        <w:ind w:left="1080" w:hanging="1080"/>
      </w:pPr>
      <w:rPr>
        <w:rFonts w:hint="default"/>
        <w:color w:val="262B28"/>
      </w:rPr>
    </w:lvl>
    <w:lvl w:ilvl="5">
      <w:start w:val="1"/>
      <w:numFmt w:val="decimal"/>
      <w:lvlText w:val="%1.%2.%3.%4.%5.%6"/>
      <w:lvlJc w:val="left"/>
      <w:pPr>
        <w:ind w:left="1080" w:hanging="1080"/>
      </w:pPr>
      <w:rPr>
        <w:rFonts w:hint="default"/>
        <w:color w:val="262B28"/>
      </w:rPr>
    </w:lvl>
    <w:lvl w:ilvl="6">
      <w:start w:val="1"/>
      <w:numFmt w:val="decimal"/>
      <w:lvlText w:val="%1.%2.%3.%4.%5.%6.%7"/>
      <w:lvlJc w:val="left"/>
      <w:pPr>
        <w:ind w:left="1440" w:hanging="1440"/>
      </w:pPr>
      <w:rPr>
        <w:rFonts w:hint="default"/>
        <w:color w:val="262B28"/>
      </w:rPr>
    </w:lvl>
    <w:lvl w:ilvl="7">
      <w:start w:val="1"/>
      <w:numFmt w:val="decimal"/>
      <w:lvlText w:val="%1.%2.%3.%4.%5.%6.%7.%8"/>
      <w:lvlJc w:val="left"/>
      <w:pPr>
        <w:ind w:left="1440" w:hanging="1440"/>
      </w:pPr>
      <w:rPr>
        <w:rFonts w:hint="default"/>
        <w:color w:val="262B28"/>
      </w:rPr>
    </w:lvl>
    <w:lvl w:ilvl="8">
      <w:start w:val="1"/>
      <w:numFmt w:val="decimal"/>
      <w:lvlText w:val="%1.%2.%3.%4.%5.%6.%7.%8.%9"/>
      <w:lvlJc w:val="left"/>
      <w:pPr>
        <w:ind w:left="1440" w:hanging="1440"/>
      </w:pPr>
      <w:rPr>
        <w:rFonts w:hint="default"/>
        <w:color w:val="262B28"/>
      </w:rPr>
    </w:lvl>
  </w:abstractNum>
  <w:num w:numId="1">
    <w:abstractNumId w:val="13"/>
  </w:num>
  <w:num w:numId="2">
    <w:abstractNumId w:val="7"/>
  </w:num>
  <w:num w:numId="3">
    <w:abstractNumId w:val="1"/>
  </w:num>
  <w:num w:numId="4">
    <w:abstractNumId w:val="12"/>
  </w:num>
  <w:num w:numId="5">
    <w:abstractNumId w:val="11"/>
  </w:num>
  <w:num w:numId="6">
    <w:abstractNumId w:val="6"/>
  </w:num>
  <w:num w:numId="7">
    <w:abstractNumId w:val="2"/>
  </w:num>
  <w:num w:numId="8">
    <w:abstractNumId w:val="16"/>
  </w:num>
  <w:num w:numId="9">
    <w:abstractNumId w:val="0"/>
  </w:num>
  <w:num w:numId="10">
    <w:abstractNumId w:val="9"/>
  </w:num>
  <w:num w:numId="11">
    <w:abstractNumId w:val="3"/>
  </w:num>
  <w:num w:numId="12">
    <w:abstractNumId w:val="5"/>
  </w:num>
  <w:num w:numId="13">
    <w:abstractNumId w:val="10"/>
  </w:num>
  <w:num w:numId="14">
    <w:abstractNumId w:val="15"/>
  </w:num>
  <w:num w:numId="15">
    <w:abstractNumId w:val="14"/>
  </w:num>
  <w:num w:numId="16">
    <w:abstractNumId w:val="17"/>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FF9"/>
    <w:rsid w:val="00002D30"/>
    <w:rsid w:val="00004F68"/>
    <w:rsid w:val="00007DD4"/>
    <w:rsid w:val="00021765"/>
    <w:rsid w:val="00035A4D"/>
    <w:rsid w:val="0005045A"/>
    <w:rsid w:val="00066EF6"/>
    <w:rsid w:val="0006771E"/>
    <w:rsid w:val="00096B0E"/>
    <w:rsid w:val="000F117C"/>
    <w:rsid w:val="001139BB"/>
    <w:rsid w:val="001316C5"/>
    <w:rsid w:val="001C09D7"/>
    <w:rsid w:val="001D2511"/>
    <w:rsid w:val="001F2D7A"/>
    <w:rsid w:val="00237B8F"/>
    <w:rsid w:val="002664E8"/>
    <w:rsid w:val="00293253"/>
    <w:rsid w:val="002F7530"/>
    <w:rsid w:val="00361537"/>
    <w:rsid w:val="003E34DD"/>
    <w:rsid w:val="00412C2D"/>
    <w:rsid w:val="00455CD0"/>
    <w:rsid w:val="004E476B"/>
    <w:rsid w:val="00523C69"/>
    <w:rsid w:val="0054658B"/>
    <w:rsid w:val="00550FF1"/>
    <w:rsid w:val="0056759A"/>
    <w:rsid w:val="005B044F"/>
    <w:rsid w:val="005F018D"/>
    <w:rsid w:val="00610816"/>
    <w:rsid w:val="00646BD7"/>
    <w:rsid w:val="00690FF7"/>
    <w:rsid w:val="006F78C8"/>
    <w:rsid w:val="00746E47"/>
    <w:rsid w:val="00784788"/>
    <w:rsid w:val="007D4A9D"/>
    <w:rsid w:val="007E01C1"/>
    <w:rsid w:val="007E6C3B"/>
    <w:rsid w:val="00820D69"/>
    <w:rsid w:val="00825FAA"/>
    <w:rsid w:val="0084735F"/>
    <w:rsid w:val="008F7B85"/>
    <w:rsid w:val="009725E4"/>
    <w:rsid w:val="009B73D6"/>
    <w:rsid w:val="009D0086"/>
    <w:rsid w:val="00A61C9B"/>
    <w:rsid w:val="00B267F9"/>
    <w:rsid w:val="00BC551F"/>
    <w:rsid w:val="00BE4742"/>
    <w:rsid w:val="00C0564D"/>
    <w:rsid w:val="00C439F3"/>
    <w:rsid w:val="00C73CA0"/>
    <w:rsid w:val="00D10183"/>
    <w:rsid w:val="00D12AF2"/>
    <w:rsid w:val="00D96FF9"/>
    <w:rsid w:val="00F33DD2"/>
    <w:rsid w:val="00F37BCF"/>
    <w:rsid w:val="00F50C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25F8E"/>
  <w15:docId w15:val="{148A5BC5-CD9B-4A74-BA0B-E4EF26230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159"/>
      <w:ind w:left="20" w:hanging="10"/>
      <w:jc w:val="center"/>
      <w:outlineLvl w:val="0"/>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2"/>
    </w:rPr>
  </w:style>
  <w:style w:type="paragraph" w:styleId="Zkladntextodsazen2">
    <w:name w:val="Body Text Indent 2"/>
    <w:basedOn w:val="Normln"/>
    <w:link w:val="Zkladntextodsazen2Char"/>
    <w:uiPriority w:val="99"/>
    <w:semiHidden/>
    <w:rsid w:val="00550FF1"/>
    <w:pPr>
      <w:spacing w:after="0" w:line="240" w:lineRule="auto"/>
      <w:ind w:left="2835" w:hanging="2835"/>
      <w:jc w:val="both"/>
    </w:pPr>
    <w:rPr>
      <w:rFonts w:ascii="Times New Roman" w:eastAsia="Times New Roman" w:hAnsi="Times New Roman" w:cs="Times New Roman"/>
      <w:noProof/>
      <w:color w:val="auto"/>
      <w:szCs w:val="24"/>
    </w:rPr>
  </w:style>
  <w:style w:type="character" w:customStyle="1" w:styleId="Zkladntextodsazen2Char">
    <w:name w:val="Základní text odsazený 2 Char"/>
    <w:basedOn w:val="Standardnpsmoodstavce"/>
    <w:link w:val="Zkladntextodsazen2"/>
    <w:uiPriority w:val="99"/>
    <w:semiHidden/>
    <w:rsid w:val="00550FF1"/>
    <w:rPr>
      <w:rFonts w:ascii="Times New Roman" w:eastAsia="Times New Roman" w:hAnsi="Times New Roman" w:cs="Times New Roman"/>
      <w:noProof/>
      <w:szCs w:val="24"/>
    </w:rPr>
  </w:style>
  <w:style w:type="paragraph" w:styleId="Odstavecseseznamem">
    <w:name w:val="List Paragraph"/>
    <w:basedOn w:val="Normln"/>
    <w:uiPriority w:val="34"/>
    <w:qFormat/>
    <w:rsid w:val="00293253"/>
    <w:pPr>
      <w:ind w:left="720"/>
      <w:contextualSpacing/>
    </w:pPr>
  </w:style>
  <w:style w:type="paragraph" w:styleId="Zhlav">
    <w:name w:val="header"/>
    <w:basedOn w:val="Normln"/>
    <w:link w:val="ZhlavChar"/>
    <w:uiPriority w:val="99"/>
    <w:unhideWhenUsed/>
    <w:rsid w:val="002F753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F7530"/>
    <w:rPr>
      <w:rFonts w:ascii="Calibri" w:eastAsia="Calibri" w:hAnsi="Calibri" w:cs="Calibri"/>
      <w:color w:val="000000"/>
    </w:rPr>
  </w:style>
  <w:style w:type="paragraph" w:styleId="Zkladntext">
    <w:name w:val="Body Text"/>
    <w:basedOn w:val="Normln"/>
    <w:link w:val="ZkladntextChar"/>
    <w:uiPriority w:val="99"/>
    <w:semiHidden/>
    <w:unhideWhenUsed/>
    <w:rsid w:val="00C73CA0"/>
    <w:pPr>
      <w:spacing w:after="120"/>
    </w:pPr>
  </w:style>
  <w:style w:type="character" w:customStyle="1" w:styleId="ZkladntextChar">
    <w:name w:val="Základní text Char"/>
    <w:basedOn w:val="Standardnpsmoodstavce"/>
    <w:link w:val="Zkladntext"/>
    <w:uiPriority w:val="99"/>
    <w:semiHidden/>
    <w:rsid w:val="00C73CA0"/>
    <w:rPr>
      <w:rFonts w:ascii="Calibri" w:eastAsia="Calibri" w:hAnsi="Calibri" w:cs="Calibri"/>
      <w:color w:val="000000"/>
    </w:rPr>
  </w:style>
  <w:style w:type="character" w:styleId="Hypertextovodkaz">
    <w:name w:val="Hyperlink"/>
    <w:basedOn w:val="Standardnpsmoodstavce"/>
    <w:uiPriority w:val="99"/>
    <w:unhideWhenUsed/>
    <w:rsid w:val="00610816"/>
    <w:rPr>
      <w:color w:val="0563C1" w:themeColor="hyperlink"/>
      <w:u w:val="single"/>
    </w:rPr>
  </w:style>
  <w:style w:type="character" w:styleId="Odkaznakoment">
    <w:name w:val="annotation reference"/>
    <w:basedOn w:val="Standardnpsmoodstavce"/>
    <w:uiPriority w:val="99"/>
    <w:semiHidden/>
    <w:unhideWhenUsed/>
    <w:rsid w:val="005B044F"/>
    <w:rPr>
      <w:sz w:val="16"/>
      <w:szCs w:val="16"/>
    </w:rPr>
  </w:style>
  <w:style w:type="paragraph" w:styleId="Textkomente">
    <w:name w:val="annotation text"/>
    <w:basedOn w:val="Normln"/>
    <w:link w:val="TextkomenteChar"/>
    <w:uiPriority w:val="99"/>
    <w:semiHidden/>
    <w:unhideWhenUsed/>
    <w:rsid w:val="005B044F"/>
    <w:pPr>
      <w:spacing w:line="240" w:lineRule="auto"/>
    </w:pPr>
    <w:rPr>
      <w:sz w:val="20"/>
      <w:szCs w:val="20"/>
    </w:rPr>
  </w:style>
  <w:style w:type="character" w:customStyle="1" w:styleId="TextkomenteChar">
    <w:name w:val="Text komentáře Char"/>
    <w:basedOn w:val="Standardnpsmoodstavce"/>
    <w:link w:val="Textkomente"/>
    <w:uiPriority w:val="99"/>
    <w:semiHidden/>
    <w:rsid w:val="005B044F"/>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5B044F"/>
    <w:rPr>
      <w:b/>
      <w:bCs/>
    </w:rPr>
  </w:style>
  <w:style w:type="character" w:customStyle="1" w:styleId="PedmtkomenteChar">
    <w:name w:val="Předmět komentáře Char"/>
    <w:basedOn w:val="TextkomenteChar"/>
    <w:link w:val="Pedmtkomente"/>
    <w:uiPriority w:val="99"/>
    <w:semiHidden/>
    <w:rsid w:val="005B044F"/>
    <w:rPr>
      <w:rFonts w:ascii="Calibri" w:eastAsia="Calibri" w:hAnsi="Calibri" w:cs="Calibri"/>
      <w:b/>
      <w:bCs/>
      <w:color w:val="000000"/>
      <w:sz w:val="20"/>
      <w:szCs w:val="20"/>
    </w:rPr>
  </w:style>
  <w:style w:type="paragraph" w:styleId="Textbubliny">
    <w:name w:val="Balloon Text"/>
    <w:basedOn w:val="Normln"/>
    <w:link w:val="TextbublinyChar"/>
    <w:uiPriority w:val="99"/>
    <w:semiHidden/>
    <w:unhideWhenUsed/>
    <w:rsid w:val="005B044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B044F"/>
    <w:rPr>
      <w:rFonts w:ascii="Segoe UI" w:eastAsia="Calibri" w:hAnsi="Segoe UI" w:cs="Segoe UI"/>
      <w:color w:val="000000"/>
      <w:sz w:val="18"/>
      <w:szCs w:val="18"/>
    </w:rPr>
  </w:style>
  <w:style w:type="paragraph" w:styleId="Revize">
    <w:name w:val="Revision"/>
    <w:hidden/>
    <w:uiPriority w:val="99"/>
    <w:semiHidden/>
    <w:rsid w:val="001C09D7"/>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lektronicka.fakturace@dpo.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1612</Words>
  <Characters>9515</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DPO</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Zedníčková Blanka</dc:creator>
  <cp:keywords/>
  <dc:description/>
  <cp:lastModifiedBy>Tomala Lenka</cp:lastModifiedBy>
  <cp:revision>4</cp:revision>
  <dcterms:created xsi:type="dcterms:W3CDTF">2019-08-12T11:57:00Z</dcterms:created>
  <dcterms:modified xsi:type="dcterms:W3CDTF">2019-12-05T06:44:00Z</dcterms:modified>
</cp:coreProperties>
</file>