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DC7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051DC7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051DC7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051DC73" w14:textId="3D0DA4BD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23235">
        <w:rPr>
          <w:b/>
          <w:szCs w:val="22"/>
        </w:rPr>
        <w:t>Broušení</w:t>
      </w:r>
      <w:r w:rsidR="007228B1">
        <w:rPr>
          <w:b/>
          <w:szCs w:val="22"/>
        </w:rPr>
        <w:t xml:space="preserve"> tramvajových tratí</w:t>
      </w:r>
      <w:r w:rsidR="00323235">
        <w:rPr>
          <w:b/>
          <w:szCs w:val="22"/>
        </w:rPr>
        <w:t xml:space="preserve"> a konstrukcí 2020 – 2021</w:t>
      </w:r>
      <w:r w:rsidR="006F6E7C">
        <w:rPr>
          <w:b/>
          <w:szCs w:val="22"/>
        </w:rPr>
        <w:t xml:space="preserve"> II.</w:t>
      </w:r>
      <w:r w:rsidR="00DB4A5A" w:rsidRPr="0041120C">
        <w:rPr>
          <w:b/>
          <w:szCs w:val="22"/>
        </w:rPr>
        <w:t>“</w:t>
      </w:r>
    </w:p>
    <w:p w14:paraId="3051DC74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3051DC7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3051DC76" w14:textId="1886F12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</w:t>
      </w:r>
      <w:bookmarkStart w:id="0" w:name="_GoBack"/>
      <w:bookmarkEnd w:id="0"/>
      <w:r w:rsidR="00AE049C">
        <w:rPr>
          <w:sz w:val="24"/>
          <w:szCs w:val="24"/>
        </w:rPr>
        <w:t xml:space="preserve">í obchodního tajemství </w:t>
      </w:r>
      <w:r w:rsidR="0062704E">
        <w:rPr>
          <w:sz w:val="24"/>
          <w:szCs w:val="24"/>
        </w:rPr>
        <w:t>zhotovitele</w:t>
      </w:r>
    </w:p>
    <w:p w14:paraId="3051DC77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3051DC7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3051DC7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3051DC7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3051DC7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3051DC7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3051DC7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3051DC7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3051DC7F" w14:textId="77777777" w:rsidR="001960F7" w:rsidRDefault="001960F7" w:rsidP="00AE049C">
      <w:pPr>
        <w:spacing w:after="0"/>
      </w:pPr>
    </w:p>
    <w:p w14:paraId="3051DC80" w14:textId="77777777" w:rsidR="00AE049C" w:rsidRDefault="00AE049C" w:rsidP="00AE049C">
      <w:pPr>
        <w:spacing w:after="0"/>
      </w:pPr>
    </w:p>
    <w:p w14:paraId="3051DC81" w14:textId="77777777" w:rsidR="00AE049C" w:rsidRDefault="00AE049C" w:rsidP="00AE049C">
      <w:pPr>
        <w:spacing w:after="0"/>
      </w:pPr>
    </w:p>
    <w:p w14:paraId="3051DC82" w14:textId="77777777" w:rsidR="00AE049C" w:rsidRDefault="00AE049C" w:rsidP="00AE049C">
      <w:pPr>
        <w:spacing w:after="0"/>
      </w:pPr>
    </w:p>
    <w:p w14:paraId="3051DC8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3051DC8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051DC8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051DC8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051DC8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051DC8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051DC8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3051DC8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3051DC8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051DC8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051DC8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1DC90" w14:textId="77777777" w:rsidR="00F41960" w:rsidRDefault="00F41960" w:rsidP="00360830">
      <w:r>
        <w:separator/>
      </w:r>
    </w:p>
  </w:endnote>
  <w:endnote w:type="continuationSeparator" w:id="0">
    <w:p w14:paraId="3051DC9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051DC9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DC8E" w14:textId="77777777" w:rsidR="00F41960" w:rsidRDefault="00F41960" w:rsidP="00360830">
      <w:r>
        <w:separator/>
      </w:r>
    </w:p>
  </w:footnote>
  <w:footnote w:type="continuationSeparator" w:id="0">
    <w:p w14:paraId="3051DC8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051DC9D" wp14:editId="3051DC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5" w14:textId="77777777" w:rsidR="001960F7" w:rsidRDefault="001960F7" w:rsidP="00835590">
    <w:pPr>
      <w:pStyle w:val="Zhlav"/>
      <w:spacing w:before="120"/>
    </w:pPr>
  </w:p>
  <w:p w14:paraId="3051DC96" w14:textId="77777777" w:rsidR="001960F7" w:rsidRDefault="001960F7" w:rsidP="00835590">
    <w:pPr>
      <w:pStyle w:val="Zhlav"/>
      <w:spacing w:before="120"/>
    </w:pPr>
  </w:p>
  <w:p w14:paraId="3051DC97" w14:textId="77777777" w:rsidR="001960F7" w:rsidRDefault="001960F7" w:rsidP="00835590">
    <w:pPr>
      <w:pStyle w:val="Zhlav"/>
      <w:spacing w:before="120"/>
    </w:pPr>
  </w:p>
  <w:p w14:paraId="3051DC9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051DC9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051DC9A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94F39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3051DC9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051DC9F" wp14:editId="3051DCA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051DCA1" wp14:editId="3051DCA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6F6E7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0DF8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2DB6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A1887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51DC7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02B5-D01C-4F0E-94B4-8C93B619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</cp:revision>
  <cp:lastPrinted>2011-01-11T13:57:00Z</cp:lastPrinted>
  <dcterms:created xsi:type="dcterms:W3CDTF">2019-10-30T06:12:00Z</dcterms:created>
  <dcterms:modified xsi:type="dcterms:W3CDTF">2020-01-10T08:15:00Z</dcterms:modified>
</cp:coreProperties>
</file>