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82" w:rsidRPr="00A86E69" w:rsidRDefault="007A0781">
      <w:pPr>
        <w:tabs>
          <w:tab w:val="left" w:pos="1440"/>
          <w:tab w:val="left" w:pos="3240"/>
        </w:tabs>
        <w:spacing w:before="120"/>
        <w:ind w:right="1122"/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VÁŠ DOPIS ZN.</w:t>
      </w:r>
      <w:r>
        <w:rPr>
          <w:rFonts w:ascii="Arial Narrow" w:hAnsi="Arial Narrow"/>
          <w:sz w:val="20"/>
          <w:szCs w:val="20"/>
        </w:rPr>
        <w:tab/>
      </w:r>
    </w:p>
    <w:p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ZE DNE:</w:t>
      </w:r>
      <w:r>
        <w:rPr>
          <w:rFonts w:ascii="Arial Narrow" w:hAnsi="Arial Narrow"/>
          <w:sz w:val="20"/>
          <w:szCs w:val="20"/>
        </w:rPr>
        <w:tab/>
      </w: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:rsidR="00EB3B82" w:rsidRPr="008A2A07" w:rsidRDefault="007A0781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E07750">
        <w:rPr>
          <w:rFonts w:ascii="Arial Narrow" w:hAnsi="Arial Narrow"/>
          <w:sz w:val="20"/>
          <w:szCs w:val="20"/>
        </w:rPr>
        <w:t>13</w:t>
      </w:r>
      <w:r w:rsidR="00191DC6">
        <w:rPr>
          <w:rFonts w:ascii="Arial Narrow" w:hAnsi="Arial Narrow"/>
          <w:sz w:val="20"/>
          <w:szCs w:val="20"/>
        </w:rPr>
        <w:t>.01.2020</w:t>
      </w: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:rsidTr="0048512F">
        <w:trPr>
          <w:trHeight w:val="627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:rsidTr="0048512F">
        <w:trPr>
          <w:trHeight w:val="43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214BC0" w:rsidP="00B9322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Zámek Bystřice pod Hostýnem, východní křídlo – sanace dřevěných stropů a krovu – 1. etapa</w:t>
            </w:r>
          </w:p>
        </w:tc>
      </w:tr>
      <w:tr w:rsidR="0048512F" w:rsidTr="0048512F">
        <w:trPr>
          <w:trHeight w:val="45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FB5067" w:rsidP="00575FF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Předmětem smlouvy </w:t>
            </w:r>
            <w:r w:rsidR="00214BC0">
              <w:rPr>
                <w:rFonts w:ascii="Arial" w:hAnsi="Arial" w:cs="Arial"/>
                <w:sz w:val="22"/>
                <w:szCs w:val="22"/>
              </w:rPr>
              <w:t>je realizace 1. etapy konstrukční sanace dřevěných konstrukcí, tj. stropů a krovů východního křídla hlavní zámecké budovy zámku Bystřice pod Hostýnem.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191DC6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575FF1" w:rsidRDefault="00214BC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JURÁŇ s.r.o., IČ: </w:t>
            </w:r>
            <w:r w:rsidR="00EB444F" w:rsidRPr="00EB444F">
              <w:rPr>
                <w:rFonts w:ascii="Arial" w:hAnsi="Arial" w:cs="Arial"/>
                <w:sz w:val="22"/>
                <w:szCs w:val="22"/>
              </w:rPr>
              <w:t>27816788</w:t>
            </w:r>
            <w:r>
              <w:rPr>
                <w:rFonts w:ascii="Arial" w:hAnsi="Arial" w:cs="Arial"/>
                <w:sz w:val="22"/>
                <w:szCs w:val="22"/>
              </w:rPr>
              <w:t>, Ústí 200, 755 01 Ústí</w:t>
            </w:r>
          </w:p>
        </w:tc>
      </w:tr>
      <w:tr w:rsidR="0048512F" w:rsidTr="0048512F">
        <w:trPr>
          <w:trHeight w:val="40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B5458B" w:rsidRDefault="00214BC0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1 727 964,49 Kč</w:t>
            </w:r>
            <w:r w:rsidR="00863ADE">
              <w:rPr>
                <w:rFonts w:ascii="Arial" w:hAnsi="Arial" w:cs="Arial"/>
                <w:sz w:val="22"/>
                <w:szCs w:val="22"/>
              </w:rPr>
              <w:t>, vč. DPH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7D287C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:rsidR="00D86254" w:rsidRDefault="007D287C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02267E" w:rsidRDefault="0002267E">
      <w:pPr>
        <w:rPr>
          <w:rFonts w:ascii="Arial" w:hAnsi="Arial" w:cs="Arial"/>
          <w:sz w:val="22"/>
          <w:szCs w:val="22"/>
        </w:rPr>
      </w:pPr>
    </w:p>
    <w:p w:rsidR="0048512F" w:rsidRDefault="0048512F">
      <w:pPr>
        <w:rPr>
          <w:rFonts w:ascii="Arial" w:hAnsi="Arial" w:cs="Arial"/>
          <w:sz w:val="22"/>
          <w:szCs w:val="22"/>
        </w:rPr>
      </w:pPr>
    </w:p>
    <w:p w:rsidR="0002267E" w:rsidRDefault="0002267E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Kateřina Škarpichová</w:t>
      </w:r>
    </w:p>
    <w:p w:rsidR="00191DC6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OSPŘ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</w:t>
      </w:r>
    </w:p>
    <w:p w:rsidR="006965EC" w:rsidRDefault="00B460DF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6965EC">
        <w:rPr>
          <w:rFonts w:ascii="Arial" w:hAnsi="Arial" w:cs="Arial"/>
          <w:sz w:val="22"/>
          <w:szCs w:val="22"/>
        </w:rPr>
        <w:t xml:space="preserve">smlouva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 w:rsidR="007D287C">
        <w:rPr>
          <w:rFonts w:ascii="Arial" w:hAnsi="Arial" w:cs="Arial"/>
          <w:sz w:val="22"/>
          <w:szCs w:val="22"/>
        </w:rPr>
        <w:t xml:space="preserve">(č. </w:t>
      </w:r>
      <w:r w:rsidR="00E07750">
        <w:rPr>
          <w:rFonts w:ascii="Arial" w:hAnsi="Arial" w:cs="Arial"/>
          <w:sz w:val="22"/>
          <w:szCs w:val="22"/>
        </w:rPr>
        <w:t>MUBPH 12964/2019)</w:t>
      </w:r>
    </w:p>
    <w:p w:rsidR="003048E8" w:rsidRDefault="003048E8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</w:t>
      </w:r>
      <w:r w:rsidR="007D287C">
        <w:rPr>
          <w:rFonts w:ascii="Arial" w:hAnsi="Arial" w:cs="Arial"/>
          <w:sz w:val="22"/>
          <w:szCs w:val="22"/>
        </w:rPr>
        <w:t xml:space="preserve"> (č.</w:t>
      </w:r>
      <w:r>
        <w:rPr>
          <w:rFonts w:ascii="Arial" w:hAnsi="Arial" w:cs="Arial"/>
          <w:sz w:val="22"/>
          <w:szCs w:val="22"/>
        </w:rPr>
        <w:t xml:space="preserve"> </w:t>
      </w:r>
      <w:r w:rsidR="00E07750">
        <w:rPr>
          <w:rFonts w:ascii="Arial" w:hAnsi="Arial" w:cs="Arial"/>
          <w:sz w:val="22"/>
          <w:szCs w:val="22"/>
        </w:rPr>
        <w:t>MUBPH 823/2020)</w:t>
      </w:r>
    </w:p>
    <w:p w:rsidR="003048E8" w:rsidRDefault="003048E8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2</w:t>
      </w:r>
      <w:r w:rsidR="001C20E3" w:rsidRPr="001C20E3">
        <w:rPr>
          <w:rFonts w:ascii="Arial" w:hAnsi="Arial" w:cs="Arial"/>
          <w:sz w:val="22"/>
          <w:szCs w:val="22"/>
        </w:rPr>
        <w:t xml:space="preserve"> </w:t>
      </w:r>
      <w:r w:rsidR="007D287C">
        <w:rPr>
          <w:rFonts w:ascii="Arial" w:hAnsi="Arial" w:cs="Arial"/>
          <w:sz w:val="22"/>
          <w:szCs w:val="22"/>
        </w:rPr>
        <w:t xml:space="preserve">(č. </w:t>
      </w:r>
      <w:r w:rsidR="00E07750">
        <w:rPr>
          <w:rFonts w:ascii="Arial" w:hAnsi="Arial" w:cs="Arial"/>
          <w:sz w:val="22"/>
          <w:szCs w:val="22"/>
        </w:rPr>
        <w:t>MUBPH 852/2020)</w:t>
      </w:r>
    </w:p>
    <w:p w:rsidR="003048E8" w:rsidRDefault="003048E8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3</w:t>
      </w:r>
      <w:r w:rsidR="007D287C">
        <w:rPr>
          <w:rFonts w:ascii="Arial" w:hAnsi="Arial" w:cs="Arial"/>
          <w:sz w:val="22"/>
          <w:szCs w:val="22"/>
        </w:rPr>
        <w:t xml:space="preserve"> (č. </w:t>
      </w:r>
      <w:r w:rsidR="00E07750">
        <w:rPr>
          <w:rFonts w:ascii="Arial" w:hAnsi="Arial" w:cs="Arial"/>
          <w:sz w:val="22"/>
          <w:szCs w:val="22"/>
        </w:rPr>
        <w:t>MUBPH 853/2020)</w:t>
      </w:r>
      <w:bookmarkStart w:id="0" w:name="_GoBack"/>
      <w:bookmarkEnd w:id="0"/>
    </w:p>
    <w:p w:rsidR="008070FB" w:rsidRDefault="008070FB" w:rsidP="008070FB">
      <w:pPr>
        <w:rPr>
          <w:rFonts w:ascii="Arial" w:hAnsi="Arial" w:cs="Arial"/>
          <w:sz w:val="22"/>
          <w:szCs w:val="22"/>
        </w:rPr>
      </w:pPr>
    </w:p>
    <w:sectPr w:rsidR="008070FB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48B" w:rsidRDefault="0071048B">
      <w:r>
        <w:separator/>
      </w:r>
    </w:p>
  </w:endnote>
  <w:endnote w:type="continuationSeparator" w:id="0">
    <w:p w:rsidR="0071048B" w:rsidRDefault="0071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>e-mail:</w:t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48B" w:rsidRDefault="0071048B">
      <w:r>
        <w:separator/>
      </w:r>
    </w:p>
  </w:footnote>
  <w:footnote w:type="continuationSeparator" w:id="0">
    <w:p w:rsidR="0071048B" w:rsidRDefault="0071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:rsidR="006965EC" w:rsidRPr="00191DC6" w:rsidRDefault="00191DC6" w:rsidP="003156D5">
    <w:pPr>
      <w:jc w:val="center"/>
      <w:rPr>
        <w:rFonts w:ascii="Arial Narrow" w:hAnsi="Arial Narrow"/>
        <w:color w:val="7F7F7F"/>
      </w:rPr>
    </w:pPr>
    <w:r w:rsidRPr="00191DC6">
      <w:rPr>
        <w:rFonts w:ascii="Arial Narrow" w:hAnsi="Arial Narrow"/>
        <w:color w:val="7F7F7F"/>
      </w:rPr>
      <w:t xml:space="preserve">ODDĚLENÍ STRATEGICKÉHO PLÁNOVÁNÍ A PROJEKTOVÉHO ŘÍZENÍ </w:t>
    </w:r>
  </w:p>
  <w:p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31DA4"/>
    <w:rsid w:val="000758F2"/>
    <w:rsid w:val="000766FA"/>
    <w:rsid w:val="000A4C89"/>
    <w:rsid w:val="000C0A3A"/>
    <w:rsid w:val="00105AA6"/>
    <w:rsid w:val="00191DC6"/>
    <w:rsid w:val="001C20E3"/>
    <w:rsid w:val="00214BC0"/>
    <w:rsid w:val="00266991"/>
    <w:rsid w:val="00287EA5"/>
    <w:rsid w:val="002C71D6"/>
    <w:rsid w:val="003048E8"/>
    <w:rsid w:val="003156D5"/>
    <w:rsid w:val="00317011"/>
    <w:rsid w:val="003253C6"/>
    <w:rsid w:val="00352FFB"/>
    <w:rsid w:val="00375080"/>
    <w:rsid w:val="00375474"/>
    <w:rsid w:val="00386E1F"/>
    <w:rsid w:val="003C23D1"/>
    <w:rsid w:val="003E26F3"/>
    <w:rsid w:val="003F0C38"/>
    <w:rsid w:val="004130A5"/>
    <w:rsid w:val="004275E1"/>
    <w:rsid w:val="00461991"/>
    <w:rsid w:val="0048512F"/>
    <w:rsid w:val="004E4A28"/>
    <w:rsid w:val="00506FBB"/>
    <w:rsid w:val="005137C2"/>
    <w:rsid w:val="00561515"/>
    <w:rsid w:val="00573F31"/>
    <w:rsid w:val="00575FF1"/>
    <w:rsid w:val="005D1653"/>
    <w:rsid w:val="005E71BA"/>
    <w:rsid w:val="005F021F"/>
    <w:rsid w:val="005F5A0D"/>
    <w:rsid w:val="00617934"/>
    <w:rsid w:val="00620892"/>
    <w:rsid w:val="00651304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287C"/>
    <w:rsid w:val="007D4FD2"/>
    <w:rsid w:val="008070FB"/>
    <w:rsid w:val="00863ADE"/>
    <w:rsid w:val="008A2A07"/>
    <w:rsid w:val="008B2DE0"/>
    <w:rsid w:val="008F2D75"/>
    <w:rsid w:val="0093231F"/>
    <w:rsid w:val="00954771"/>
    <w:rsid w:val="009E1B9B"/>
    <w:rsid w:val="00A34B8C"/>
    <w:rsid w:val="00A42722"/>
    <w:rsid w:val="00A86E69"/>
    <w:rsid w:val="00AB268E"/>
    <w:rsid w:val="00AB5982"/>
    <w:rsid w:val="00AE0640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B5282"/>
    <w:rsid w:val="00D107B0"/>
    <w:rsid w:val="00D26ED1"/>
    <w:rsid w:val="00D86254"/>
    <w:rsid w:val="00DA169D"/>
    <w:rsid w:val="00DA5DEF"/>
    <w:rsid w:val="00DF6E71"/>
    <w:rsid w:val="00E07750"/>
    <w:rsid w:val="00E31673"/>
    <w:rsid w:val="00E37D8D"/>
    <w:rsid w:val="00E646E8"/>
    <w:rsid w:val="00E733BC"/>
    <w:rsid w:val="00EA2430"/>
    <w:rsid w:val="00EB3B82"/>
    <w:rsid w:val="00EB444F"/>
    <w:rsid w:val="00ED121C"/>
    <w:rsid w:val="00F367F2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6961CD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9F5B-704A-4D17-8B39-D0F0D902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140</TotalTime>
  <Pages>1</Pages>
  <Words>141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994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13</cp:revision>
  <cp:lastPrinted>2019-02-19T07:23:00Z</cp:lastPrinted>
  <dcterms:created xsi:type="dcterms:W3CDTF">2019-04-29T07:36:00Z</dcterms:created>
  <dcterms:modified xsi:type="dcterms:W3CDTF">2020-01-13T10:07:00Z</dcterms:modified>
</cp:coreProperties>
</file>