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7F58" w14:textId="77777777" w:rsidR="002F3F1D" w:rsidRPr="0010693C" w:rsidRDefault="002F3F1D" w:rsidP="002F3F1D">
      <w:pPr>
        <w:rPr>
          <w:sz w:val="22"/>
          <w:szCs w:val="22"/>
        </w:rPr>
      </w:pPr>
      <w:r w:rsidRPr="0010693C">
        <w:rPr>
          <w:sz w:val="22"/>
          <w:szCs w:val="22"/>
        </w:rPr>
        <w:t xml:space="preserve">Příloha č. </w:t>
      </w:r>
      <w:r w:rsidR="00EC0989" w:rsidRPr="0010693C">
        <w:rPr>
          <w:sz w:val="22"/>
          <w:szCs w:val="22"/>
        </w:rPr>
        <w:t>2</w:t>
      </w:r>
      <w:r w:rsidRPr="0010693C">
        <w:rPr>
          <w:sz w:val="22"/>
          <w:szCs w:val="22"/>
        </w:rPr>
        <w:t xml:space="preserve"> ZD</w:t>
      </w:r>
    </w:p>
    <w:p w14:paraId="154C5A24" w14:textId="72F9CD5C" w:rsidR="009349B7" w:rsidRPr="00354408" w:rsidRDefault="006D6AB3" w:rsidP="00C640C9">
      <w:pPr>
        <w:jc w:val="center"/>
        <w:rPr>
          <w:b/>
          <w:sz w:val="22"/>
          <w:szCs w:val="22"/>
        </w:rPr>
      </w:pPr>
      <w:r w:rsidRPr="00354408">
        <w:rPr>
          <w:b/>
          <w:sz w:val="22"/>
          <w:szCs w:val="22"/>
        </w:rPr>
        <w:t xml:space="preserve">NÁVRH </w:t>
      </w:r>
      <w:r w:rsidR="009349B7" w:rsidRPr="00354408">
        <w:rPr>
          <w:b/>
          <w:sz w:val="22"/>
          <w:szCs w:val="22"/>
        </w:rPr>
        <w:t>SMLOUV</w:t>
      </w:r>
      <w:r w:rsidR="00F63632">
        <w:rPr>
          <w:b/>
          <w:sz w:val="22"/>
          <w:szCs w:val="22"/>
        </w:rPr>
        <w:t>Y</w:t>
      </w:r>
      <w:r w:rsidR="009349B7" w:rsidRPr="00354408">
        <w:rPr>
          <w:b/>
          <w:sz w:val="22"/>
          <w:szCs w:val="22"/>
        </w:rPr>
        <w:t xml:space="preserve"> O DÍLO</w:t>
      </w:r>
    </w:p>
    <w:p w14:paraId="2D2AE4A1" w14:textId="41E5D930" w:rsidR="006D6AB3" w:rsidRPr="00812D14" w:rsidRDefault="006D6AB3" w:rsidP="00EF355F">
      <w:pPr>
        <w:tabs>
          <w:tab w:val="left" w:pos="3969"/>
        </w:tabs>
        <w:ind w:right="21"/>
        <w:rPr>
          <w:sz w:val="22"/>
          <w:szCs w:val="22"/>
        </w:rPr>
      </w:pPr>
      <w:r w:rsidRPr="00C909E5">
        <w:rPr>
          <w:sz w:val="22"/>
          <w:szCs w:val="22"/>
        </w:rPr>
        <w:t>Číslo smlouvy objednatele:</w:t>
      </w:r>
      <w:r w:rsidR="00310651" w:rsidRPr="00C909E5">
        <w:rPr>
          <w:i/>
          <w:color w:val="00B0F0"/>
          <w:sz w:val="22"/>
          <w:szCs w:val="22"/>
        </w:rPr>
        <w:t xml:space="preserve"> </w:t>
      </w:r>
      <w:r w:rsidR="00EF355F" w:rsidRPr="00C909E5">
        <w:rPr>
          <w:i/>
          <w:color w:val="00B0F0"/>
          <w:sz w:val="22"/>
          <w:szCs w:val="22"/>
        </w:rPr>
        <w:tab/>
      </w:r>
      <w:r w:rsidR="00812D14">
        <w:rPr>
          <w:sz w:val="22"/>
          <w:szCs w:val="22"/>
        </w:rPr>
        <w:t>DOD20190873</w:t>
      </w:r>
    </w:p>
    <w:p w14:paraId="4E976CF4" w14:textId="74DE56D4" w:rsidR="009349B7" w:rsidRPr="00C909E5" w:rsidRDefault="006D6AB3" w:rsidP="00EF355F">
      <w:pPr>
        <w:tabs>
          <w:tab w:val="left" w:pos="3969"/>
        </w:tabs>
        <w:rPr>
          <w:b/>
          <w:sz w:val="22"/>
          <w:szCs w:val="22"/>
        </w:rPr>
      </w:pPr>
      <w:r w:rsidRPr="00C909E5">
        <w:rPr>
          <w:sz w:val="22"/>
          <w:szCs w:val="22"/>
        </w:rPr>
        <w:t>Číslo smlouvy zhotovitele: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 xml:space="preserve">(POZN. Doplní </w:t>
      </w:r>
      <w:r w:rsidR="00CB68A4" w:rsidRPr="00C909E5">
        <w:rPr>
          <w:i/>
          <w:color w:val="00B0F0"/>
          <w:sz w:val="22"/>
          <w:szCs w:val="22"/>
        </w:rPr>
        <w:t>dodavatel</w:t>
      </w:r>
      <w:r w:rsidR="00310651" w:rsidRPr="00C909E5">
        <w:rPr>
          <w:i/>
          <w:color w:val="00B0F0"/>
          <w:sz w:val="22"/>
          <w:szCs w:val="22"/>
        </w:rPr>
        <w:t>, poté poznámku vymažte)</w:t>
      </w:r>
    </w:p>
    <w:p w14:paraId="31A25E51" w14:textId="77777777" w:rsidR="009349B7" w:rsidRPr="00C909E5" w:rsidRDefault="009349B7" w:rsidP="009349B7">
      <w:pPr>
        <w:jc w:val="center"/>
        <w:rPr>
          <w:b/>
          <w:sz w:val="22"/>
          <w:szCs w:val="22"/>
        </w:rPr>
      </w:pPr>
    </w:p>
    <w:p w14:paraId="3D0926F0" w14:textId="77777777" w:rsidR="009349B7" w:rsidRPr="00C909E5" w:rsidRDefault="009349B7" w:rsidP="000E33D3">
      <w:pPr>
        <w:pStyle w:val="Odstavecseseznamem"/>
        <w:numPr>
          <w:ilvl w:val="0"/>
          <w:numId w:val="5"/>
        </w:numPr>
        <w:ind w:left="426" w:hanging="426"/>
        <w:jc w:val="center"/>
        <w:rPr>
          <w:sz w:val="22"/>
          <w:szCs w:val="22"/>
        </w:rPr>
      </w:pPr>
      <w:r w:rsidRPr="00C909E5">
        <w:rPr>
          <w:b/>
          <w:sz w:val="22"/>
          <w:szCs w:val="22"/>
        </w:rPr>
        <w:t>Smluvní strany</w:t>
      </w:r>
    </w:p>
    <w:p w14:paraId="2327930A" w14:textId="77777777" w:rsidR="00C640C9" w:rsidRPr="00C909E5" w:rsidRDefault="00C640C9" w:rsidP="002F3F1D">
      <w:pPr>
        <w:tabs>
          <w:tab w:val="left" w:pos="3969"/>
        </w:tabs>
        <w:spacing w:before="120"/>
        <w:ind w:right="21"/>
        <w:jc w:val="both"/>
        <w:rPr>
          <w:b/>
          <w:sz w:val="22"/>
          <w:szCs w:val="22"/>
        </w:rPr>
      </w:pPr>
      <w:r w:rsidRPr="00C909E5">
        <w:rPr>
          <w:b/>
          <w:sz w:val="22"/>
          <w:szCs w:val="22"/>
        </w:rPr>
        <w:t>Objednatel:</w:t>
      </w:r>
      <w:r w:rsidRPr="00C909E5">
        <w:rPr>
          <w:b/>
          <w:sz w:val="22"/>
          <w:szCs w:val="22"/>
        </w:rPr>
        <w:tab/>
        <w:t>Dopravní podnik Ostrava a.s.</w:t>
      </w:r>
    </w:p>
    <w:p w14:paraId="4040B5E8" w14:textId="77777777" w:rsidR="00C640C9" w:rsidRPr="00C909E5" w:rsidRDefault="00C640C9" w:rsidP="00C640C9">
      <w:pPr>
        <w:tabs>
          <w:tab w:val="left" w:pos="3969"/>
        </w:tabs>
        <w:ind w:right="21"/>
        <w:rPr>
          <w:sz w:val="22"/>
          <w:szCs w:val="22"/>
        </w:rPr>
      </w:pPr>
      <w:r w:rsidRPr="00C909E5">
        <w:rPr>
          <w:sz w:val="22"/>
          <w:szCs w:val="22"/>
        </w:rPr>
        <w:t xml:space="preserve">se sídlem: </w:t>
      </w:r>
      <w:r w:rsidRPr="00C909E5">
        <w:rPr>
          <w:sz w:val="22"/>
          <w:szCs w:val="22"/>
        </w:rPr>
        <w:tab/>
        <w:t>Poděbradova 494/2, Moravská Ostrava, PSČ 702 00 Ostrava</w:t>
      </w:r>
    </w:p>
    <w:p w14:paraId="0D8F65DE" w14:textId="77777777" w:rsidR="00C640C9" w:rsidRPr="00C909E5" w:rsidRDefault="00C640C9" w:rsidP="00C640C9">
      <w:pPr>
        <w:tabs>
          <w:tab w:val="left" w:pos="3969"/>
        </w:tabs>
        <w:ind w:right="21"/>
        <w:rPr>
          <w:sz w:val="22"/>
          <w:szCs w:val="22"/>
        </w:rPr>
      </w:pPr>
      <w:r w:rsidRPr="00C909E5">
        <w:rPr>
          <w:sz w:val="22"/>
          <w:szCs w:val="22"/>
        </w:rPr>
        <w:t>právní forma:</w:t>
      </w:r>
      <w:r w:rsidRPr="00C909E5">
        <w:rPr>
          <w:sz w:val="22"/>
          <w:szCs w:val="22"/>
        </w:rPr>
        <w:tab/>
        <w:t>akciová společnost</w:t>
      </w:r>
    </w:p>
    <w:p w14:paraId="5143AE4B" w14:textId="77777777" w:rsidR="00C640C9" w:rsidRPr="00C909E5" w:rsidRDefault="00C640C9" w:rsidP="00C640C9">
      <w:pPr>
        <w:tabs>
          <w:tab w:val="left" w:pos="3969"/>
        </w:tabs>
        <w:ind w:right="21"/>
        <w:rPr>
          <w:sz w:val="22"/>
          <w:szCs w:val="22"/>
        </w:rPr>
      </w:pPr>
      <w:r w:rsidRPr="00C909E5">
        <w:rPr>
          <w:sz w:val="22"/>
          <w:szCs w:val="22"/>
        </w:rPr>
        <w:t xml:space="preserve">zapsaná v obch. </w:t>
      </w:r>
      <w:proofErr w:type="gramStart"/>
      <w:r w:rsidRPr="00C909E5">
        <w:rPr>
          <w:sz w:val="22"/>
          <w:szCs w:val="22"/>
        </w:rPr>
        <w:t>rejstříku</w:t>
      </w:r>
      <w:proofErr w:type="gramEnd"/>
      <w:r w:rsidRPr="00C909E5">
        <w:rPr>
          <w:sz w:val="22"/>
          <w:szCs w:val="22"/>
        </w:rPr>
        <w:t xml:space="preserve">:    </w:t>
      </w:r>
      <w:r w:rsidRPr="00C909E5">
        <w:rPr>
          <w:sz w:val="22"/>
          <w:szCs w:val="22"/>
        </w:rPr>
        <w:tab/>
        <w:t>vedeném u Krajského soudu Ostrava, oddíl B., vložka číslo 1104</w:t>
      </w:r>
    </w:p>
    <w:p w14:paraId="2C825960" w14:textId="77777777" w:rsidR="00C640C9" w:rsidRPr="00C909E5" w:rsidRDefault="00C640C9" w:rsidP="00C640C9">
      <w:pPr>
        <w:tabs>
          <w:tab w:val="left" w:pos="3969"/>
        </w:tabs>
        <w:ind w:right="21"/>
        <w:rPr>
          <w:sz w:val="22"/>
          <w:szCs w:val="22"/>
        </w:rPr>
      </w:pPr>
      <w:r w:rsidRPr="00C909E5">
        <w:rPr>
          <w:sz w:val="22"/>
          <w:szCs w:val="22"/>
        </w:rPr>
        <w:t xml:space="preserve">IČ: </w:t>
      </w:r>
      <w:r w:rsidRPr="00C909E5">
        <w:rPr>
          <w:sz w:val="22"/>
          <w:szCs w:val="22"/>
        </w:rPr>
        <w:tab/>
        <w:t>61974757</w:t>
      </w:r>
    </w:p>
    <w:p w14:paraId="1FAB8175" w14:textId="77777777" w:rsidR="00C640C9" w:rsidRPr="00C909E5" w:rsidRDefault="00C640C9" w:rsidP="00C640C9">
      <w:pPr>
        <w:tabs>
          <w:tab w:val="left" w:pos="3969"/>
        </w:tabs>
        <w:ind w:right="21"/>
        <w:rPr>
          <w:sz w:val="22"/>
          <w:szCs w:val="22"/>
        </w:rPr>
      </w:pPr>
      <w:r w:rsidRPr="00C909E5">
        <w:rPr>
          <w:sz w:val="22"/>
          <w:szCs w:val="22"/>
        </w:rPr>
        <w:t>DIČ:</w:t>
      </w:r>
      <w:r w:rsidRPr="00C909E5">
        <w:rPr>
          <w:sz w:val="22"/>
          <w:szCs w:val="22"/>
        </w:rPr>
        <w:tab/>
        <w:t>CZ61974757  plátce DPH</w:t>
      </w:r>
    </w:p>
    <w:p w14:paraId="11922738" w14:textId="77777777" w:rsidR="00C640C9" w:rsidRPr="00C909E5" w:rsidRDefault="00C640C9" w:rsidP="00C640C9">
      <w:pPr>
        <w:tabs>
          <w:tab w:val="left" w:pos="3969"/>
        </w:tabs>
        <w:ind w:right="21"/>
        <w:rPr>
          <w:sz w:val="22"/>
          <w:szCs w:val="22"/>
        </w:rPr>
      </w:pPr>
      <w:r w:rsidRPr="00C909E5">
        <w:rPr>
          <w:sz w:val="22"/>
          <w:szCs w:val="22"/>
        </w:rPr>
        <w:t>bankovní spojení:</w:t>
      </w:r>
      <w:r w:rsidRPr="00C909E5">
        <w:rPr>
          <w:sz w:val="22"/>
          <w:szCs w:val="22"/>
        </w:rPr>
        <w:tab/>
        <w:t>Komerční banka, a.s., pobočka Ostrava, Nádražní 12</w:t>
      </w:r>
    </w:p>
    <w:p w14:paraId="2EF74E49" w14:textId="77777777" w:rsidR="00C640C9" w:rsidRPr="00C909E5" w:rsidRDefault="00C640C9" w:rsidP="00C640C9">
      <w:pPr>
        <w:tabs>
          <w:tab w:val="left" w:pos="3969"/>
        </w:tabs>
        <w:ind w:right="21"/>
        <w:rPr>
          <w:sz w:val="22"/>
          <w:szCs w:val="22"/>
        </w:rPr>
      </w:pPr>
      <w:r w:rsidRPr="00C909E5">
        <w:rPr>
          <w:sz w:val="22"/>
          <w:szCs w:val="22"/>
        </w:rPr>
        <w:t>číslo účtu:</w:t>
      </w:r>
      <w:r w:rsidRPr="00C909E5">
        <w:rPr>
          <w:sz w:val="22"/>
          <w:szCs w:val="22"/>
        </w:rPr>
        <w:tab/>
        <w:t>5708761/0100</w:t>
      </w:r>
    </w:p>
    <w:p w14:paraId="6083102C" w14:textId="77777777" w:rsidR="00C640C9" w:rsidRPr="00C909E5" w:rsidRDefault="000B01AA" w:rsidP="00612E52">
      <w:pPr>
        <w:tabs>
          <w:tab w:val="left" w:pos="3969"/>
        </w:tabs>
        <w:ind w:left="3969" w:right="21" w:hanging="3969"/>
        <w:rPr>
          <w:sz w:val="22"/>
          <w:szCs w:val="22"/>
        </w:rPr>
      </w:pPr>
      <w:r w:rsidRPr="00C909E5">
        <w:rPr>
          <w:sz w:val="22"/>
          <w:szCs w:val="22"/>
        </w:rPr>
        <w:t>zastoupen</w:t>
      </w:r>
      <w:r w:rsidR="00C640C9" w:rsidRPr="00C909E5">
        <w:rPr>
          <w:sz w:val="22"/>
          <w:szCs w:val="22"/>
        </w:rPr>
        <w:t>:</w:t>
      </w:r>
      <w:r w:rsidR="00C640C9" w:rsidRPr="00C909E5">
        <w:rPr>
          <w:sz w:val="22"/>
          <w:szCs w:val="22"/>
        </w:rPr>
        <w:tab/>
      </w:r>
      <w:r w:rsidR="00192A6D" w:rsidRPr="00C909E5">
        <w:rPr>
          <w:i/>
          <w:color w:val="00B0F0"/>
          <w:sz w:val="22"/>
          <w:szCs w:val="22"/>
        </w:rPr>
        <w:t>(POZN. doplní objednatel)</w:t>
      </w:r>
    </w:p>
    <w:p w14:paraId="1F105708" w14:textId="77777777" w:rsidR="00192A6D" w:rsidRPr="00C909E5" w:rsidRDefault="000B01AA" w:rsidP="00192A6D">
      <w:pPr>
        <w:tabs>
          <w:tab w:val="left" w:pos="3969"/>
        </w:tabs>
        <w:ind w:left="3969" w:right="21" w:hanging="3969"/>
        <w:rPr>
          <w:sz w:val="22"/>
          <w:szCs w:val="22"/>
        </w:rPr>
      </w:pPr>
      <w:r w:rsidRPr="00C909E5">
        <w:rPr>
          <w:sz w:val="22"/>
          <w:szCs w:val="22"/>
        </w:rPr>
        <w:t xml:space="preserve">kontaktní osoba </w:t>
      </w:r>
      <w:r w:rsidR="00C640C9" w:rsidRPr="00C909E5">
        <w:rPr>
          <w:sz w:val="22"/>
          <w:szCs w:val="22"/>
        </w:rPr>
        <w:t>ve věcech smluvních:</w:t>
      </w:r>
      <w:r w:rsidR="00C640C9" w:rsidRPr="00C909E5">
        <w:rPr>
          <w:sz w:val="22"/>
          <w:szCs w:val="22"/>
        </w:rPr>
        <w:tab/>
      </w:r>
      <w:r w:rsidR="00192A6D" w:rsidRPr="00C909E5">
        <w:rPr>
          <w:i/>
          <w:color w:val="00B0F0"/>
          <w:sz w:val="22"/>
          <w:szCs w:val="22"/>
        </w:rPr>
        <w:t>(POZN. doplní objednatel)</w:t>
      </w:r>
    </w:p>
    <w:p w14:paraId="20C0F97D" w14:textId="77777777" w:rsidR="00B256A4" w:rsidRPr="005D276F" w:rsidRDefault="000B01AA" w:rsidP="00B256A4">
      <w:pPr>
        <w:pStyle w:val="Text"/>
        <w:tabs>
          <w:tab w:val="left" w:pos="3969"/>
        </w:tabs>
        <w:ind w:left="3969" w:right="21" w:hanging="3969"/>
        <w:jc w:val="both"/>
        <w:rPr>
          <w:rFonts w:ascii="Times New Roman" w:hAnsi="Times New Roman"/>
          <w:sz w:val="22"/>
          <w:szCs w:val="22"/>
        </w:rPr>
      </w:pPr>
      <w:r w:rsidRPr="00C909E5">
        <w:rPr>
          <w:rFonts w:ascii="Times New Roman" w:hAnsi="Times New Roman"/>
          <w:sz w:val="22"/>
          <w:szCs w:val="22"/>
        </w:rPr>
        <w:t>kontaktní osoba</w:t>
      </w:r>
      <w:r w:rsidR="0098797A" w:rsidRPr="00C909E5">
        <w:rPr>
          <w:rFonts w:ascii="Times New Roman" w:hAnsi="Times New Roman"/>
          <w:sz w:val="22"/>
          <w:szCs w:val="22"/>
        </w:rPr>
        <w:t xml:space="preserve"> ve věcech technických: </w:t>
      </w:r>
      <w:r w:rsidR="0098797A" w:rsidRPr="00C909E5">
        <w:rPr>
          <w:rFonts w:ascii="Times New Roman" w:hAnsi="Times New Roman"/>
          <w:sz w:val="22"/>
          <w:szCs w:val="22"/>
        </w:rPr>
        <w:tab/>
      </w:r>
      <w:r w:rsidR="00B256A4" w:rsidRPr="005D276F">
        <w:rPr>
          <w:rFonts w:ascii="Times New Roman" w:hAnsi="Times New Roman"/>
          <w:sz w:val="22"/>
          <w:szCs w:val="22"/>
        </w:rPr>
        <w:t>Ing. Petr Holuša, vedoucí odboru dopravní cesta</w:t>
      </w:r>
    </w:p>
    <w:p w14:paraId="50E788B9" w14:textId="0F444033" w:rsidR="00B256A4" w:rsidRPr="00B256A4" w:rsidRDefault="00B256A4" w:rsidP="00B256A4">
      <w:pPr>
        <w:ind w:left="3969" w:right="21"/>
        <w:jc w:val="both"/>
        <w:rPr>
          <w:sz w:val="22"/>
          <w:szCs w:val="22"/>
        </w:rPr>
      </w:pPr>
      <w:r w:rsidRPr="00B256A4">
        <w:rPr>
          <w:sz w:val="22"/>
          <w:szCs w:val="22"/>
        </w:rPr>
        <w:t xml:space="preserve">email: </w:t>
      </w:r>
      <w:hyperlink r:id="rId8" w:history="1">
        <w:r w:rsidRPr="00B256A4">
          <w:rPr>
            <w:rStyle w:val="Hypertextovodkaz"/>
            <w:sz w:val="22"/>
            <w:szCs w:val="22"/>
          </w:rPr>
          <w:t>Petr.Holusa@dpo.cz</w:t>
        </w:r>
      </w:hyperlink>
      <w:r w:rsidRPr="00B256A4">
        <w:rPr>
          <w:sz w:val="22"/>
          <w:szCs w:val="22"/>
        </w:rPr>
        <w:t>, tel.: 59 740 2170</w:t>
      </w:r>
    </w:p>
    <w:p w14:paraId="75F6ADBB" w14:textId="5F935445" w:rsidR="00192A6D" w:rsidRPr="00D71E23" w:rsidRDefault="00300873" w:rsidP="00B256A4">
      <w:pPr>
        <w:tabs>
          <w:tab w:val="left" w:pos="3969"/>
        </w:tabs>
        <w:spacing w:before="120"/>
        <w:ind w:right="21"/>
        <w:jc w:val="both"/>
        <w:rPr>
          <w:sz w:val="22"/>
          <w:szCs w:val="22"/>
        </w:rPr>
      </w:pPr>
      <w:r>
        <w:tab/>
      </w:r>
      <w:r w:rsidR="002F3F1D" w:rsidRPr="00D71E23">
        <w:rPr>
          <w:sz w:val="22"/>
          <w:szCs w:val="22"/>
        </w:rPr>
        <w:t>Karel Žaluda, vedoucí střediska správa a údržba ostatního majetku</w:t>
      </w:r>
    </w:p>
    <w:p w14:paraId="1373DB51" w14:textId="41E77FA9" w:rsidR="00245FFC" w:rsidRDefault="002F3F1D" w:rsidP="00192A6D">
      <w:pPr>
        <w:ind w:left="3969" w:right="21"/>
        <w:jc w:val="both"/>
        <w:rPr>
          <w:sz w:val="22"/>
          <w:szCs w:val="22"/>
        </w:rPr>
      </w:pPr>
      <w:r w:rsidRPr="00D71E23">
        <w:rPr>
          <w:sz w:val="22"/>
          <w:szCs w:val="22"/>
        </w:rPr>
        <w:t>email:</w:t>
      </w:r>
      <w:r w:rsidR="0000422B" w:rsidRPr="00D71E23">
        <w:rPr>
          <w:sz w:val="22"/>
          <w:szCs w:val="22"/>
        </w:rPr>
        <w:t xml:space="preserve"> </w:t>
      </w:r>
      <w:hyperlink r:id="rId9" w:history="1">
        <w:r w:rsidR="0000422B" w:rsidRPr="00D71E23">
          <w:rPr>
            <w:rStyle w:val="Hypertextovodkaz"/>
            <w:sz w:val="22"/>
            <w:szCs w:val="22"/>
          </w:rPr>
          <w:t>Karel.Zaluda@dpo.cz</w:t>
        </w:r>
      </w:hyperlink>
      <w:r w:rsidR="0000422B" w:rsidRPr="00D71E23">
        <w:rPr>
          <w:sz w:val="22"/>
          <w:szCs w:val="22"/>
        </w:rPr>
        <w:t xml:space="preserve"> </w:t>
      </w:r>
      <w:r w:rsidRPr="00D71E23">
        <w:rPr>
          <w:sz w:val="22"/>
          <w:szCs w:val="22"/>
        </w:rPr>
        <w:t>, tel.: 57 740 2163</w:t>
      </w:r>
    </w:p>
    <w:p w14:paraId="722B99A2" w14:textId="4606D03E" w:rsidR="00CE0FB8" w:rsidRPr="00D71E23" w:rsidRDefault="00CE0FB8" w:rsidP="00CE0FB8">
      <w:pPr>
        <w:tabs>
          <w:tab w:val="left" w:pos="3969"/>
        </w:tabs>
        <w:spacing w:before="120"/>
        <w:ind w:right="21"/>
        <w:jc w:val="both"/>
        <w:rPr>
          <w:sz w:val="22"/>
          <w:szCs w:val="22"/>
        </w:rPr>
      </w:pPr>
      <w:r>
        <w:rPr>
          <w:sz w:val="22"/>
          <w:szCs w:val="22"/>
        </w:rPr>
        <w:tab/>
        <w:t>Ing. David Hýža</w:t>
      </w:r>
      <w:r w:rsidRPr="00D71E23">
        <w:rPr>
          <w:sz w:val="22"/>
          <w:szCs w:val="22"/>
        </w:rPr>
        <w:t xml:space="preserve">, </w:t>
      </w:r>
      <w:r>
        <w:rPr>
          <w:sz w:val="22"/>
          <w:szCs w:val="22"/>
        </w:rPr>
        <w:t>projektový manažer specialista</w:t>
      </w:r>
    </w:p>
    <w:p w14:paraId="0DB1C44E" w14:textId="3796E5EA" w:rsidR="00CE0FB8" w:rsidRPr="00D71E23" w:rsidRDefault="00CE0FB8" w:rsidP="00CE0FB8">
      <w:pPr>
        <w:ind w:left="3969" w:right="21"/>
        <w:jc w:val="both"/>
        <w:rPr>
          <w:sz w:val="22"/>
          <w:szCs w:val="22"/>
        </w:rPr>
      </w:pPr>
      <w:r w:rsidRPr="00D71E23">
        <w:rPr>
          <w:sz w:val="22"/>
          <w:szCs w:val="22"/>
        </w:rPr>
        <w:t xml:space="preserve">email: </w:t>
      </w:r>
      <w:hyperlink r:id="rId10" w:history="1">
        <w:r w:rsidRPr="00CE0FB8">
          <w:rPr>
            <w:rStyle w:val="Hypertextovodkaz"/>
            <w:sz w:val="22"/>
            <w:szCs w:val="22"/>
          </w:rPr>
          <w:t>David.Hyza@dpo.cz</w:t>
        </w:r>
      </w:hyperlink>
      <w:r w:rsidRPr="00D71E23">
        <w:rPr>
          <w:sz w:val="22"/>
          <w:szCs w:val="22"/>
        </w:rPr>
        <w:t xml:space="preserve"> , tel.: 57 740 </w:t>
      </w:r>
      <w:r>
        <w:rPr>
          <w:sz w:val="22"/>
          <w:szCs w:val="22"/>
        </w:rPr>
        <w:t>1042</w:t>
      </w:r>
    </w:p>
    <w:p w14:paraId="69194810" w14:textId="77777777" w:rsidR="00CE0FB8" w:rsidRPr="00D71E23" w:rsidRDefault="00CE0FB8" w:rsidP="00192A6D">
      <w:pPr>
        <w:ind w:left="3969" w:right="21"/>
        <w:jc w:val="both"/>
        <w:rPr>
          <w:sz w:val="22"/>
          <w:szCs w:val="22"/>
        </w:rPr>
      </w:pPr>
    </w:p>
    <w:p w14:paraId="5EB179FB" w14:textId="4B756F65" w:rsidR="002F3F1D" w:rsidRPr="00067512" w:rsidRDefault="00300873" w:rsidP="00300873">
      <w:pPr>
        <w:pStyle w:val="Text"/>
        <w:tabs>
          <w:tab w:val="left" w:pos="3969"/>
        </w:tabs>
        <w:ind w:left="3969" w:right="21" w:hanging="3969"/>
        <w:jc w:val="both"/>
        <w:rPr>
          <w:sz w:val="22"/>
          <w:szCs w:val="22"/>
        </w:rPr>
      </w:pPr>
      <w:r w:rsidRPr="00067512">
        <w:rPr>
          <w:rFonts w:ascii="Times New Roman" w:hAnsi="Times New Roman"/>
          <w:sz w:val="22"/>
          <w:szCs w:val="22"/>
        </w:rPr>
        <w:t>osoba oprávněná pro změny díla:</w:t>
      </w:r>
      <w:r w:rsidRPr="00067512">
        <w:rPr>
          <w:sz w:val="22"/>
          <w:szCs w:val="22"/>
        </w:rPr>
        <w:t xml:space="preserve"> </w:t>
      </w:r>
      <w:r w:rsidRPr="00067512">
        <w:rPr>
          <w:sz w:val="22"/>
          <w:szCs w:val="22"/>
        </w:rPr>
        <w:tab/>
      </w:r>
      <w:r w:rsidR="00B256A4" w:rsidRPr="00067512">
        <w:rPr>
          <w:rFonts w:ascii="Times New Roman" w:hAnsi="Times New Roman"/>
          <w:sz w:val="22"/>
          <w:szCs w:val="22"/>
        </w:rPr>
        <w:t xml:space="preserve">Ing. </w:t>
      </w:r>
      <w:r w:rsidR="00442E85" w:rsidRPr="00067512">
        <w:rPr>
          <w:rFonts w:ascii="Times New Roman" w:hAnsi="Times New Roman"/>
          <w:sz w:val="22"/>
          <w:szCs w:val="22"/>
        </w:rPr>
        <w:t>Pavel Štok</w:t>
      </w:r>
      <w:r w:rsidR="00B256A4" w:rsidRPr="00067512">
        <w:rPr>
          <w:rFonts w:ascii="Times New Roman" w:hAnsi="Times New Roman"/>
          <w:sz w:val="22"/>
          <w:szCs w:val="22"/>
        </w:rPr>
        <w:t xml:space="preserve">, vedoucí odboru </w:t>
      </w:r>
      <w:r w:rsidR="00442E85" w:rsidRPr="00067512">
        <w:rPr>
          <w:rFonts w:ascii="Times New Roman" w:hAnsi="Times New Roman"/>
          <w:sz w:val="22"/>
          <w:szCs w:val="22"/>
        </w:rPr>
        <w:t>investice</w:t>
      </w:r>
    </w:p>
    <w:p w14:paraId="59A17DEE" w14:textId="77777777" w:rsidR="00300873" w:rsidRDefault="00300873" w:rsidP="006D6AB3">
      <w:pPr>
        <w:widowControl w:val="0"/>
        <w:ind w:right="21"/>
        <w:jc w:val="both"/>
        <w:rPr>
          <w:sz w:val="22"/>
          <w:szCs w:val="22"/>
        </w:rPr>
      </w:pPr>
    </w:p>
    <w:p w14:paraId="2368F4F2" w14:textId="77777777" w:rsidR="00C640C9" w:rsidRPr="00C909E5" w:rsidRDefault="00C640C9" w:rsidP="006D6AB3">
      <w:pPr>
        <w:widowControl w:val="0"/>
        <w:ind w:right="21"/>
        <w:jc w:val="both"/>
        <w:rPr>
          <w:sz w:val="22"/>
          <w:szCs w:val="22"/>
        </w:rPr>
      </w:pPr>
      <w:r w:rsidRPr="00C909E5">
        <w:rPr>
          <w:sz w:val="22"/>
          <w:szCs w:val="22"/>
        </w:rPr>
        <w:t xml:space="preserve">(dále jen </w:t>
      </w:r>
      <w:r w:rsidRPr="00C909E5">
        <w:rPr>
          <w:b/>
          <w:sz w:val="22"/>
          <w:szCs w:val="22"/>
        </w:rPr>
        <w:t>„objednatel“</w:t>
      </w:r>
      <w:r w:rsidRPr="00C909E5">
        <w:rPr>
          <w:sz w:val="22"/>
          <w:szCs w:val="22"/>
        </w:rPr>
        <w:t xml:space="preserve">) </w:t>
      </w:r>
    </w:p>
    <w:p w14:paraId="0C89A775" w14:textId="77777777" w:rsidR="00C640C9" w:rsidRPr="00C909E5" w:rsidRDefault="00C640C9" w:rsidP="00C640C9">
      <w:pPr>
        <w:widowControl w:val="0"/>
        <w:ind w:right="21"/>
        <w:jc w:val="both"/>
        <w:rPr>
          <w:sz w:val="22"/>
          <w:szCs w:val="22"/>
        </w:rPr>
      </w:pPr>
      <w:r w:rsidRPr="00C909E5">
        <w:rPr>
          <w:sz w:val="22"/>
          <w:szCs w:val="22"/>
        </w:rPr>
        <w:t>na straně jedné</w:t>
      </w:r>
    </w:p>
    <w:p w14:paraId="17E9E82E" w14:textId="77777777" w:rsidR="007E5546" w:rsidRPr="00C909E5" w:rsidRDefault="007E5546" w:rsidP="00C640C9">
      <w:pPr>
        <w:widowControl w:val="0"/>
        <w:ind w:right="21"/>
        <w:jc w:val="both"/>
        <w:rPr>
          <w:sz w:val="22"/>
          <w:szCs w:val="22"/>
        </w:rPr>
      </w:pPr>
    </w:p>
    <w:p w14:paraId="037CFACA" w14:textId="77777777" w:rsidR="00C640C9" w:rsidRPr="00C909E5" w:rsidRDefault="00C640C9" w:rsidP="00C640C9">
      <w:pPr>
        <w:widowControl w:val="0"/>
        <w:ind w:right="21"/>
        <w:jc w:val="both"/>
        <w:rPr>
          <w:sz w:val="22"/>
          <w:szCs w:val="22"/>
        </w:rPr>
      </w:pPr>
      <w:r w:rsidRPr="00C909E5">
        <w:rPr>
          <w:sz w:val="22"/>
          <w:szCs w:val="22"/>
        </w:rPr>
        <w:t>a</w:t>
      </w:r>
    </w:p>
    <w:p w14:paraId="6CADD532" w14:textId="77777777" w:rsidR="002F3F1D" w:rsidRPr="00C909E5" w:rsidRDefault="002F3F1D" w:rsidP="00C640C9">
      <w:pPr>
        <w:widowControl w:val="0"/>
        <w:ind w:right="21"/>
        <w:jc w:val="both"/>
        <w:rPr>
          <w:sz w:val="22"/>
          <w:szCs w:val="22"/>
        </w:rPr>
      </w:pPr>
    </w:p>
    <w:p w14:paraId="63D8D9BF" w14:textId="77777777" w:rsidR="00C640C9" w:rsidRPr="00C909E5" w:rsidRDefault="00C640C9" w:rsidP="002F3F1D">
      <w:pPr>
        <w:tabs>
          <w:tab w:val="left" w:pos="3969"/>
        </w:tabs>
        <w:spacing w:before="120"/>
        <w:ind w:right="21"/>
        <w:jc w:val="both"/>
        <w:rPr>
          <w:b/>
          <w:sz w:val="22"/>
          <w:szCs w:val="22"/>
        </w:rPr>
      </w:pPr>
      <w:r w:rsidRPr="00C909E5">
        <w:rPr>
          <w:b/>
          <w:sz w:val="22"/>
          <w:szCs w:val="22"/>
        </w:rPr>
        <w:t>Zhotovitel:</w:t>
      </w:r>
      <w:r w:rsidR="00310651" w:rsidRPr="00C909E5">
        <w:rPr>
          <w:i/>
          <w:color w:val="00B0F0"/>
          <w:sz w:val="22"/>
          <w:szCs w:val="22"/>
        </w:rPr>
        <w:t xml:space="preserve"> </w:t>
      </w:r>
      <w:r w:rsidR="00310651" w:rsidRPr="00C909E5">
        <w:rPr>
          <w:i/>
          <w:color w:val="00B0F0"/>
          <w:sz w:val="22"/>
          <w:szCs w:val="22"/>
        </w:rPr>
        <w:tab/>
        <w:t xml:space="preserve">(POZ. Doplní </w:t>
      </w:r>
      <w:r w:rsidR="00CB68A4" w:rsidRPr="00C909E5">
        <w:rPr>
          <w:i/>
          <w:color w:val="00B0F0"/>
          <w:sz w:val="22"/>
          <w:szCs w:val="22"/>
        </w:rPr>
        <w:t>dodavatel</w:t>
      </w:r>
      <w:r w:rsidR="00310651" w:rsidRPr="00C909E5">
        <w:rPr>
          <w:i/>
          <w:color w:val="00B0F0"/>
          <w:sz w:val="22"/>
          <w:szCs w:val="22"/>
        </w:rPr>
        <w:t>. Poté poznámku vymažte)</w:t>
      </w:r>
    </w:p>
    <w:p w14:paraId="11265486"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se sídlem/místem podnikání:  </w:t>
      </w:r>
      <w:r w:rsidR="00310651" w:rsidRPr="00C909E5">
        <w:rPr>
          <w:sz w:val="22"/>
          <w:szCs w:val="22"/>
        </w:rPr>
        <w:tab/>
      </w:r>
    </w:p>
    <w:p w14:paraId="06854DE2" w14:textId="77777777" w:rsidR="00C640C9" w:rsidRPr="00C909E5" w:rsidRDefault="00C640C9" w:rsidP="00310651">
      <w:pPr>
        <w:widowControl w:val="0"/>
        <w:tabs>
          <w:tab w:val="left" w:pos="3969"/>
        </w:tabs>
        <w:ind w:right="21"/>
        <w:jc w:val="both"/>
        <w:rPr>
          <w:sz w:val="22"/>
          <w:szCs w:val="22"/>
        </w:rPr>
      </w:pPr>
      <w:r w:rsidRPr="00C909E5">
        <w:rPr>
          <w:sz w:val="22"/>
          <w:szCs w:val="22"/>
        </w:rPr>
        <w:t>právní forma:</w:t>
      </w:r>
      <w:r w:rsidR="00310651" w:rsidRPr="00C909E5">
        <w:rPr>
          <w:sz w:val="22"/>
          <w:szCs w:val="22"/>
        </w:rPr>
        <w:tab/>
      </w:r>
    </w:p>
    <w:p w14:paraId="4309893B"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zapsaná v obch. </w:t>
      </w:r>
      <w:proofErr w:type="gramStart"/>
      <w:r w:rsidRPr="00C909E5">
        <w:rPr>
          <w:sz w:val="22"/>
          <w:szCs w:val="22"/>
        </w:rPr>
        <w:t>rejstříku</w:t>
      </w:r>
      <w:proofErr w:type="gramEnd"/>
      <w:r w:rsidRPr="00C909E5">
        <w:rPr>
          <w:sz w:val="22"/>
          <w:szCs w:val="22"/>
        </w:rPr>
        <w:tab/>
      </w:r>
    </w:p>
    <w:p w14:paraId="5FE263C4"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IČ:                  </w:t>
      </w:r>
      <w:r w:rsidRPr="00C909E5">
        <w:rPr>
          <w:sz w:val="22"/>
          <w:szCs w:val="22"/>
        </w:rPr>
        <w:tab/>
      </w:r>
    </w:p>
    <w:p w14:paraId="0B1A2D0C"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DIČ:               </w:t>
      </w:r>
      <w:r w:rsidRPr="00C909E5">
        <w:rPr>
          <w:sz w:val="22"/>
          <w:szCs w:val="22"/>
        </w:rPr>
        <w:tab/>
      </w:r>
    </w:p>
    <w:p w14:paraId="063EECD8"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bankovní spojení: </w:t>
      </w:r>
      <w:r w:rsidRPr="00C909E5">
        <w:rPr>
          <w:sz w:val="22"/>
          <w:szCs w:val="22"/>
        </w:rPr>
        <w:tab/>
      </w:r>
    </w:p>
    <w:p w14:paraId="3710D8E3"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číslo účtu: </w:t>
      </w:r>
      <w:r w:rsidRPr="00C909E5">
        <w:rPr>
          <w:sz w:val="22"/>
          <w:szCs w:val="22"/>
        </w:rPr>
        <w:tab/>
      </w:r>
    </w:p>
    <w:p w14:paraId="1C5D3BB5" w14:textId="77777777" w:rsidR="00C640C9" w:rsidRPr="00C909E5" w:rsidRDefault="0052064B" w:rsidP="00310651">
      <w:pPr>
        <w:widowControl w:val="0"/>
        <w:tabs>
          <w:tab w:val="left" w:pos="3969"/>
        </w:tabs>
        <w:ind w:right="21"/>
        <w:jc w:val="both"/>
        <w:rPr>
          <w:sz w:val="22"/>
          <w:szCs w:val="22"/>
        </w:rPr>
      </w:pPr>
      <w:r w:rsidRPr="00C909E5">
        <w:rPr>
          <w:sz w:val="22"/>
          <w:szCs w:val="22"/>
        </w:rPr>
        <w:t>zastoupen</w:t>
      </w:r>
      <w:r w:rsidR="00C640C9" w:rsidRPr="00C909E5">
        <w:rPr>
          <w:sz w:val="22"/>
          <w:szCs w:val="22"/>
        </w:rPr>
        <w:t>:</w:t>
      </w:r>
      <w:r w:rsidR="00C640C9" w:rsidRPr="00C909E5">
        <w:rPr>
          <w:sz w:val="22"/>
          <w:szCs w:val="22"/>
        </w:rPr>
        <w:tab/>
      </w:r>
    </w:p>
    <w:p w14:paraId="3FC84DEB" w14:textId="77777777" w:rsidR="00C640C9" w:rsidRPr="00C909E5" w:rsidRDefault="00C640C9" w:rsidP="00310651">
      <w:pPr>
        <w:widowControl w:val="0"/>
        <w:tabs>
          <w:tab w:val="left" w:pos="3969"/>
        </w:tabs>
        <w:ind w:right="21"/>
        <w:jc w:val="both"/>
        <w:rPr>
          <w:sz w:val="22"/>
          <w:szCs w:val="22"/>
        </w:rPr>
      </w:pPr>
      <w:r w:rsidRPr="00C909E5">
        <w:rPr>
          <w:sz w:val="22"/>
          <w:szCs w:val="22"/>
        </w:rPr>
        <w:t>kontaktní doručovací adresy:</w:t>
      </w:r>
      <w:r w:rsidR="00310651" w:rsidRPr="00C909E5">
        <w:rPr>
          <w:sz w:val="22"/>
          <w:szCs w:val="22"/>
        </w:rPr>
        <w:tab/>
      </w:r>
    </w:p>
    <w:p w14:paraId="02620EEF" w14:textId="77777777" w:rsidR="00C640C9" w:rsidRPr="00C909E5" w:rsidRDefault="00C640C9" w:rsidP="00310651">
      <w:pPr>
        <w:widowControl w:val="0"/>
        <w:tabs>
          <w:tab w:val="left" w:pos="3969"/>
        </w:tabs>
        <w:ind w:right="21"/>
        <w:jc w:val="both"/>
        <w:rPr>
          <w:sz w:val="22"/>
          <w:szCs w:val="22"/>
        </w:rPr>
      </w:pPr>
      <w:r w:rsidRPr="00C909E5">
        <w:rPr>
          <w:sz w:val="22"/>
          <w:szCs w:val="22"/>
        </w:rPr>
        <w:t>fax:</w:t>
      </w:r>
      <w:r w:rsidRPr="00C909E5">
        <w:rPr>
          <w:sz w:val="22"/>
          <w:szCs w:val="22"/>
        </w:rPr>
        <w:tab/>
      </w:r>
    </w:p>
    <w:p w14:paraId="06E3A325" w14:textId="77777777" w:rsidR="00C640C9" w:rsidRPr="00C909E5" w:rsidRDefault="00C640C9" w:rsidP="00310651">
      <w:pPr>
        <w:widowControl w:val="0"/>
        <w:tabs>
          <w:tab w:val="left" w:pos="3969"/>
        </w:tabs>
        <w:ind w:right="21"/>
        <w:jc w:val="both"/>
        <w:rPr>
          <w:sz w:val="22"/>
          <w:szCs w:val="22"/>
        </w:rPr>
      </w:pPr>
      <w:r w:rsidRPr="00C909E5">
        <w:rPr>
          <w:sz w:val="22"/>
          <w:szCs w:val="22"/>
        </w:rPr>
        <w:t>e-mail:</w:t>
      </w:r>
      <w:r w:rsidRPr="00C909E5">
        <w:rPr>
          <w:sz w:val="22"/>
          <w:szCs w:val="22"/>
        </w:rPr>
        <w:tab/>
      </w:r>
    </w:p>
    <w:p w14:paraId="65F67E62" w14:textId="77777777" w:rsidR="00C640C9" w:rsidRPr="00C909E5" w:rsidRDefault="00C640C9" w:rsidP="00310651">
      <w:pPr>
        <w:widowControl w:val="0"/>
        <w:tabs>
          <w:tab w:val="left" w:pos="3969"/>
        </w:tabs>
        <w:ind w:right="21"/>
        <w:jc w:val="both"/>
        <w:rPr>
          <w:sz w:val="22"/>
          <w:szCs w:val="22"/>
        </w:rPr>
      </w:pPr>
      <w:r w:rsidRPr="00C909E5">
        <w:rPr>
          <w:sz w:val="22"/>
          <w:szCs w:val="22"/>
        </w:rPr>
        <w:t>písemné doručení:</w:t>
      </w:r>
      <w:r w:rsidRPr="00C909E5">
        <w:rPr>
          <w:sz w:val="22"/>
          <w:szCs w:val="22"/>
        </w:rPr>
        <w:tab/>
      </w:r>
    </w:p>
    <w:p w14:paraId="3C5B726C" w14:textId="77777777" w:rsidR="002F3F1D" w:rsidRPr="00C909E5" w:rsidRDefault="002F3F1D" w:rsidP="00C640C9">
      <w:pPr>
        <w:widowControl w:val="0"/>
        <w:ind w:right="21"/>
        <w:jc w:val="both"/>
        <w:rPr>
          <w:sz w:val="22"/>
          <w:szCs w:val="22"/>
        </w:rPr>
      </w:pPr>
    </w:p>
    <w:p w14:paraId="1B417B51" w14:textId="77777777" w:rsidR="00C640C9" w:rsidRPr="00C909E5" w:rsidRDefault="00C640C9" w:rsidP="00C640C9">
      <w:pPr>
        <w:widowControl w:val="0"/>
        <w:ind w:right="21"/>
        <w:jc w:val="both"/>
        <w:rPr>
          <w:sz w:val="22"/>
          <w:szCs w:val="22"/>
        </w:rPr>
      </w:pPr>
      <w:r w:rsidRPr="00C909E5">
        <w:rPr>
          <w:sz w:val="22"/>
          <w:szCs w:val="22"/>
        </w:rPr>
        <w:t xml:space="preserve">(dále jen </w:t>
      </w:r>
      <w:r w:rsidRPr="00C909E5">
        <w:rPr>
          <w:b/>
          <w:sz w:val="22"/>
          <w:szCs w:val="22"/>
        </w:rPr>
        <w:t>„zhotovitel“</w:t>
      </w:r>
      <w:r w:rsidRPr="00C909E5">
        <w:rPr>
          <w:sz w:val="22"/>
          <w:szCs w:val="22"/>
        </w:rPr>
        <w:t xml:space="preserve">) </w:t>
      </w:r>
    </w:p>
    <w:p w14:paraId="3A24A359" w14:textId="77777777" w:rsidR="00C640C9" w:rsidRPr="00C909E5" w:rsidRDefault="00C640C9" w:rsidP="00C640C9">
      <w:pPr>
        <w:widowControl w:val="0"/>
        <w:ind w:right="21"/>
        <w:jc w:val="both"/>
        <w:rPr>
          <w:sz w:val="22"/>
          <w:szCs w:val="22"/>
        </w:rPr>
      </w:pPr>
      <w:r w:rsidRPr="00C909E5">
        <w:rPr>
          <w:sz w:val="22"/>
          <w:szCs w:val="22"/>
        </w:rPr>
        <w:t>na straně druhé</w:t>
      </w:r>
    </w:p>
    <w:p w14:paraId="2FCAEE00" w14:textId="77777777" w:rsidR="00442E85" w:rsidRDefault="00442E85" w:rsidP="007E5546">
      <w:pPr>
        <w:widowControl w:val="0"/>
        <w:tabs>
          <w:tab w:val="left" w:pos="9498"/>
        </w:tabs>
        <w:ind w:right="21"/>
        <w:jc w:val="both"/>
        <w:rPr>
          <w:sz w:val="22"/>
          <w:szCs w:val="22"/>
        </w:rPr>
      </w:pPr>
    </w:p>
    <w:p w14:paraId="27CEC947" w14:textId="642F99A0" w:rsidR="00192A6D" w:rsidRDefault="00C640C9" w:rsidP="007E5546">
      <w:pPr>
        <w:widowControl w:val="0"/>
        <w:tabs>
          <w:tab w:val="left" w:pos="9498"/>
        </w:tabs>
        <w:ind w:right="21"/>
        <w:jc w:val="both"/>
        <w:rPr>
          <w:sz w:val="22"/>
          <w:szCs w:val="22"/>
        </w:rPr>
      </w:pPr>
      <w:r w:rsidRPr="00C909E5">
        <w:rPr>
          <w:sz w:val="22"/>
          <w:szCs w:val="22"/>
        </w:rPr>
        <w:t>uzavřely dále uvedeného dne, měsíce a roku v souladu s § 2586 a násl. zákona č. 89/2012 Sb., občanský zákoník, v platném znění, a za podmínek dále uvedených t</w:t>
      </w:r>
      <w:r w:rsidR="008E66E4">
        <w:rPr>
          <w:sz w:val="22"/>
          <w:szCs w:val="22"/>
        </w:rPr>
        <w:t>o</w:t>
      </w:r>
      <w:r w:rsidRPr="00C909E5">
        <w:rPr>
          <w:sz w:val="22"/>
          <w:szCs w:val="22"/>
        </w:rPr>
        <w:t xml:space="preserve">uto </w:t>
      </w:r>
      <w:r w:rsidRPr="00C909E5">
        <w:rPr>
          <w:b/>
          <w:sz w:val="22"/>
          <w:szCs w:val="22"/>
        </w:rPr>
        <w:t>Smlouv</w:t>
      </w:r>
      <w:r w:rsidR="0098797A" w:rsidRPr="00C909E5">
        <w:rPr>
          <w:b/>
          <w:sz w:val="22"/>
          <w:szCs w:val="22"/>
        </w:rPr>
        <w:t>o</w:t>
      </w:r>
      <w:r w:rsidRPr="00C909E5">
        <w:rPr>
          <w:b/>
          <w:sz w:val="22"/>
          <w:szCs w:val="22"/>
        </w:rPr>
        <w:t>u o dílo.</w:t>
      </w:r>
      <w:r w:rsidR="00505C82" w:rsidRPr="00C909E5">
        <w:rPr>
          <w:b/>
          <w:sz w:val="22"/>
          <w:szCs w:val="22"/>
        </w:rPr>
        <w:t xml:space="preserve"> </w:t>
      </w:r>
      <w:r w:rsidR="00505C82" w:rsidRPr="00C909E5">
        <w:rPr>
          <w:sz w:val="22"/>
          <w:szCs w:val="22"/>
        </w:rPr>
        <w:t xml:space="preserve">Tato smlouva </w:t>
      </w:r>
      <w:r w:rsidR="00D91F7B" w:rsidRPr="00C909E5">
        <w:rPr>
          <w:sz w:val="22"/>
          <w:szCs w:val="22"/>
        </w:rPr>
        <w:t xml:space="preserve">o dílo </w:t>
      </w:r>
      <w:r w:rsidR="00505C82" w:rsidRPr="00C909E5">
        <w:rPr>
          <w:sz w:val="22"/>
          <w:szCs w:val="22"/>
        </w:rPr>
        <w:t xml:space="preserve">byla uzavřena v rámci výběrového řízení vedeného u Dopravního podniku Ostrava a.s. pod číslem </w:t>
      </w:r>
      <w:r w:rsidR="00CE0FB8" w:rsidRPr="00CE0FB8">
        <w:rPr>
          <w:sz w:val="22"/>
          <w:szCs w:val="22"/>
          <w:highlight w:val="yellow"/>
        </w:rPr>
        <w:t>………..</w:t>
      </w:r>
      <w:r w:rsidR="002668F1" w:rsidRPr="00CE0FB8">
        <w:rPr>
          <w:sz w:val="22"/>
          <w:szCs w:val="22"/>
          <w:highlight w:val="yellow"/>
        </w:rPr>
        <w:t>.</w:t>
      </w:r>
    </w:p>
    <w:p w14:paraId="4CFF45EF" w14:textId="77777777" w:rsidR="00442E85" w:rsidRDefault="00442E85" w:rsidP="00442E85">
      <w:pPr>
        <w:rPr>
          <w:sz w:val="22"/>
          <w:szCs w:val="22"/>
        </w:rPr>
      </w:pPr>
      <w:r>
        <w:rPr>
          <w:sz w:val="22"/>
          <w:szCs w:val="22"/>
        </w:rPr>
        <w:br w:type="page"/>
      </w:r>
    </w:p>
    <w:p w14:paraId="4F50314D" w14:textId="77777777" w:rsidR="009349B7" w:rsidRPr="00C909E5" w:rsidRDefault="009349B7" w:rsidP="000E33D3">
      <w:pPr>
        <w:pStyle w:val="Odstavecseseznamem"/>
        <w:numPr>
          <w:ilvl w:val="0"/>
          <w:numId w:val="5"/>
        </w:numPr>
        <w:ind w:left="426" w:hanging="426"/>
        <w:jc w:val="center"/>
        <w:rPr>
          <w:b/>
          <w:sz w:val="22"/>
          <w:szCs w:val="22"/>
        </w:rPr>
      </w:pPr>
      <w:r w:rsidRPr="00C909E5">
        <w:rPr>
          <w:b/>
          <w:sz w:val="22"/>
          <w:szCs w:val="22"/>
        </w:rPr>
        <w:lastRenderedPageBreak/>
        <w:t xml:space="preserve">Předmět </w:t>
      </w:r>
      <w:r w:rsidRPr="00F20490">
        <w:rPr>
          <w:b/>
          <w:sz w:val="22"/>
          <w:szCs w:val="22"/>
        </w:rPr>
        <w:t>smlouvy</w:t>
      </w:r>
    </w:p>
    <w:p w14:paraId="52804617" w14:textId="26B6FD7F" w:rsidR="00615F21" w:rsidRPr="00C909E5" w:rsidRDefault="003A142A" w:rsidP="00A90272">
      <w:pPr>
        <w:pStyle w:val="Odstavecseseznamem"/>
        <w:numPr>
          <w:ilvl w:val="0"/>
          <w:numId w:val="2"/>
        </w:numPr>
        <w:spacing w:before="75"/>
        <w:ind w:left="567" w:hanging="558"/>
        <w:jc w:val="both"/>
        <w:rPr>
          <w:sz w:val="22"/>
          <w:szCs w:val="22"/>
        </w:rPr>
      </w:pPr>
      <w:r w:rsidRPr="00C909E5">
        <w:rPr>
          <w:sz w:val="22"/>
          <w:szCs w:val="22"/>
        </w:rPr>
        <w:t xml:space="preserve">Předmětem této smlouvy o dílo (dále jen SOD) </w:t>
      </w:r>
      <w:r w:rsidR="00D5066B" w:rsidRPr="00C909E5">
        <w:rPr>
          <w:sz w:val="22"/>
          <w:szCs w:val="22"/>
        </w:rPr>
        <w:t xml:space="preserve">je </w:t>
      </w:r>
      <w:r w:rsidR="00615F21" w:rsidRPr="00C909E5">
        <w:rPr>
          <w:b/>
          <w:sz w:val="22"/>
          <w:szCs w:val="22"/>
        </w:rPr>
        <w:t>vyhotove</w:t>
      </w:r>
      <w:r w:rsidRPr="00C909E5">
        <w:rPr>
          <w:b/>
          <w:sz w:val="22"/>
          <w:szCs w:val="22"/>
        </w:rPr>
        <w:t xml:space="preserve">ní </w:t>
      </w:r>
      <w:r w:rsidR="002668F1" w:rsidRPr="00C909E5">
        <w:rPr>
          <w:b/>
          <w:sz w:val="22"/>
          <w:szCs w:val="22"/>
        </w:rPr>
        <w:t>projektové dokumentace</w:t>
      </w:r>
      <w:r w:rsidRPr="00C909E5">
        <w:rPr>
          <w:sz w:val="22"/>
          <w:szCs w:val="22"/>
        </w:rPr>
        <w:t xml:space="preserve"> </w:t>
      </w:r>
      <w:r w:rsidR="00615F21" w:rsidRPr="00C909E5">
        <w:rPr>
          <w:sz w:val="22"/>
          <w:szCs w:val="22"/>
        </w:rPr>
        <w:t xml:space="preserve">ve stupni </w:t>
      </w:r>
      <w:r w:rsidR="00615F21" w:rsidRPr="00C909E5">
        <w:rPr>
          <w:b/>
          <w:sz w:val="22"/>
          <w:szCs w:val="22"/>
        </w:rPr>
        <w:t xml:space="preserve">dokumentace pro </w:t>
      </w:r>
      <w:r w:rsidR="00B256A4">
        <w:rPr>
          <w:b/>
          <w:sz w:val="22"/>
          <w:szCs w:val="22"/>
        </w:rPr>
        <w:t xml:space="preserve">stavební povolení v podrobnostech pro </w:t>
      </w:r>
      <w:r w:rsidR="00615F21" w:rsidRPr="00C909E5">
        <w:rPr>
          <w:b/>
          <w:sz w:val="22"/>
          <w:szCs w:val="22"/>
        </w:rPr>
        <w:t>provádění stavby</w:t>
      </w:r>
      <w:r w:rsidR="00615F21" w:rsidRPr="00C909E5">
        <w:rPr>
          <w:sz w:val="22"/>
          <w:szCs w:val="22"/>
        </w:rPr>
        <w:t xml:space="preserve"> </w:t>
      </w:r>
      <w:r w:rsidRPr="00C909E5">
        <w:rPr>
          <w:sz w:val="22"/>
          <w:szCs w:val="22"/>
        </w:rPr>
        <w:t xml:space="preserve">(dále jen </w:t>
      </w:r>
      <w:r w:rsidR="002668F1" w:rsidRPr="00C909E5">
        <w:rPr>
          <w:sz w:val="22"/>
          <w:szCs w:val="22"/>
        </w:rPr>
        <w:t>PD</w:t>
      </w:r>
      <w:r w:rsidR="00615F21" w:rsidRPr="00C909E5">
        <w:rPr>
          <w:sz w:val="22"/>
          <w:szCs w:val="22"/>
        </w:rPr>
        <w:t xml:space="preserve"> </w:t>
      </w:r>
      <w:r w:rsidR="000E466D">
        <w:rPr>
          <w:sz w:val="22"/>
          <w:szCs w:val="22"/>
        </w:rPr>
        <w:t xml:space="preserve">DSP + </w:t>
      </w:r>
      <w:r w:rsidR="00615F21" w:rsidRPr="00C909E5">
        <w:rPr>
          <w:sz w:val="22"/>
          <w:szCs w:val="22"/>
        </w:rPr>
        <w:t>DPS</w:t>
      </w:r>
      <w:r w:rsidRPr="00C909E5">
        <w:rPr>
          <w:sz w:val="22"/>
          <w:szCs w:val="22"/>
        </w:rPr>
        <w:t>)</w:t>
      </w:r>
      <w:r w:rsidR="001A4BBE" w:rsidRPr="00C909E5">
        <w:rPr>
          <w:sz w:val="22"/>
          <w:szCs w:val="22"/>
        </w:rPr>
        <w:t xml:space="preserve"> pro stavbu </w:t>
      </w:r>
      <w:r w:rsidR="001A4BBE" w:rsidRPr="00C909E5">
        <w:rPr>
          <w:b/>
          <w:sz w:val="22"/>
          <w:szCs w:val="22"/>
        </w:rPr>
        <w:t>„</w:t>
      </w:r>
      <w:r w:rsidR="001F16D0">
        <w:rPr>
          <w:b/>
          <w:bCs/>
          <w:sz w:val="22"/>
          <w:szCs w:val="22"/>
        </w:rPr>
        <w:t>Stavební úpravy pro instalaci tramvajového simulátoru</w:t>
      </w:r>
      <w:r w:rsidR="00192A6D" w:rsidRPr="00C909E5">
        <w:rPr>
          <w:b/>
          <w:sz w:val="22"/>
          <w:szCs w:val="22"/>
        </w:rPr>
        <w:t>“</w:t>
      </w:r>
      <w:r w:rsidR="00995E9B">
        <w:rPr>
          <w:b/>
          <w:sz w:val="22"/>
          <w:szCs w:val="22"/>
        </w:rPr>
        <w:t xml:space="preserve"> </w:t>
      </w:r>
      <w:r w:rsidR="00995E9B" w:rsidRPr="00995E9B">
        <w:rPr>
          <w:sz w:val="22"/>
          <w:szCs w:val="22"/>
        </w:rPr>
        <w:t>(dále jen simulátoru)</w:t>
      </w:r>
      <w:r w:rsidR="00192A6D" w:rsidRPr="002A22C1">
        <w:rPr>
          <w:sz w:val="22"/>
          <w:szCs w:val="22"/>
        </w:rPr>
        <w:t xml:space="preserve">, </w:t>
      </w:r>
      <w:r w:rsidR="00493408">
        <w:rPr>
          <w:sz w:val="22"/>
          <w:szCs w:val="22"/>
        </w:rPr>
        <w:t xml:space="preserve">v objektu Budova – podúrovňový soustruh, v Areálu tramvaje Poruba, </w:t>
      </w:r>
      <w:r w:rsidR="0098797A" w:rsidRPr="00C909E5">
        <w:rPr>
          <w:sz w:val="22"/>
          <w:szCs w:val="22"/>
        </w:rPr>
        <w:t>Dopravního podniku Ostrava a.s.</w:t>
      </w:r>
      <w:r w:rsidR="00F27FE7" w:rsidRPr="00C909E5">
        <w:rPr>
          <w:sz w:val="22"/>
          <w:szCs w:val="22"/>
        </w:rPr>
        <w:t xml:space="preserve"> </w:t>
      </w:r>
    </w:p>
    <w:p w14:paraId="1E0DC882" w14:textId="28256B0E" w:rsidR="00BB3B01" w:rsidRPr="00BB3B01" w:rsidRDefault="00493408" w:rsidP="00A90272">
      <w:pPr>
        <w:pStyle w:val="Odstavecseseznamem"/>
        <w:numPr>
          <w:ilvl w:val="0"/>
          <w:numId w:val="2"/>
        </w:numPr>
        <w:spacing w:before="75"/>
        <w:ind w:left="567" w:hanging="558"/>
        <w:jc w:val="both"/>
        <w:rPr>
          <w:sz w:val="22"/>
          <w:szCs w:val="22"/>
        </w:rPr>
      </w:pPr>
      <w:r>
        <w:rPr>
          <w:sz w:val="22"/>
          <w:szCs w:val="22"/>
        </w:rPr>
        <w:t xml:space="preserve">Projektová dokumentace </w:t>
      </w:r>
      <w:r w:rsidR="000E466D">
        <w:rPr>
          <w:sz w:val="22"/>
          <w:szCs w:val="22"/>
        </w:rPr>
        <w:t xml:space="preserve">PD DSP + DPS </w:t>
      </w:r>
      <w:r>
        <w:rPr>
          <w:sz w:val="22"/>
          <w:szCs w:val="22"/>
        </w:rPr>
        <w:t>bude zpracována v následujícím rozsahu</w:t>
      </w:r>
      <w:r w:rsidR="00BB3B01" w:rsidRPr="00BB3B01">
        <w:rPr>
          <w:sz w:val="22"/>
          <w:szCs w:val="22"/>
        </w:rPr>
        <w:t>:</w:t>
      </w:r>
    </w:p>
    <w:p w14:paraId="506F5EB6" w14:textId="1EDA9DAB" w:rsidR="00995E9B" w:rsidRDefault="00493408" w:rsidP="000E33D3">
      <w:pPr>
        <w:pStyle w:val="Odstavecseseznamem"/>
        <w:numPr>
          <w:ilvl w:val="0"/>
          <w:numId w:val="14"/>
        </w:numPr>
        <w:spacing w:before="75"/>
        <w:ind w:left="851" w:hanging="284"/>
        <w:jc w:val="both"/>
        <w:rPr>
          <w:sz w:val="22"/>
          <w:szCs w:val="22"/>
        </w:rPr>
      </w:pPr>
      <w:r>
        <w:rPr>
          <w:sz w:val="22"/>
          <w:szCs w:val="22"/>
        </w:rPr>
        <w:t>Stavebn</w:t>
      </w:r>
      <w:r w:rsidR="00995E9B">
        <w:rPr>
          <w:sz w:val="22"/>
          <w:szCs w:val="22"/>
        </w:rPr>
        <w:t>ě</w:t>
      </w:r>
      <w:r>
        <w:rPr>
          <w:sz w:val="22"/>
          <w:szCs w:val="22"/>
        </w:rPr>
        <w:t xml:space="preserve"> </w:t>
      </w:r>
      <w:r w:rsidR="00995E9B">
        <w:rPr>
          <w:sz w:val="22"/>
          <w:szCs w:val="22"/>
        </w:rPr>
        <w:t>konstrukční řešení</w:t>
      </w:r>
      <w:r>
        <w:rPr>
          <w:sz w:val="22"/>
          <w:szCs w:val="22"/>
        </w:rPr>
        <w:t xml:space="preserve"> – vybudování </w:t>
      </w:r>
      <w:proofErr w:type="spellStart"/>
      <w:r>
        <w:rPr>
          <w:sz w:val="22"/>
          <w:szCs w:val="22"/>
        </w:rPr>
        <w:t>vestavku</w:t>
      </w:r>
      <w:proofErr w:type="spellEnd"/>
      <w:r>
        <w:rPr>
          <w:sz w:val="22"/>
          <w:szCs w:val="22"/>
        </w:rPr>
        <w:t xml:space="preserve"> ve stávajícím objektu, Budova – Podúrovňový soustruh, pro umístění simulátoru, základových konstrukcí </w:t>
      </w:r>
      <w:r w:rsidR="00995E9B">
        <w:rPr>
          <w:sz w:val="22"/>
          <w:szCs w:val="22"/>
        </w:rPr>
        <w:t xml:space="preserve">pro instalaci simulátoru, statických výpočtů, a související stavební úpravy. Prostor pro umístění simulátoru je vyznačen v příloze </w:t>
      </w:r>
      <w:r w:rsidR="000E466D">
        <w:rPr>
          <w:sz w:val="22"/>
          <w:szCs w:val="22"/>
        </w:rPr>
        <w:t>č</w:t>
      </w:r>
      <w:r w:rsidR="00995E9B">
        <w:rPr>
          <w:sz w:val="22"/>
          <w:szCs w:val="22"/>
        </w:rPr>
        <w:t xml:space="preserve">. 4 </w:t>
      </w:r>
      <w:proofErr w:type="gramStart"/>
      <w:r w:rsidR="00995E9B">
        <w:rPr>
          <w:sz w:val="22"/>
          <w:szCs w:val="22"/>
        </w:rPr>
        <w:t>této</w:t>
      </w:r>
      <w:proofErr w:type="gramEnd"/>
      <w:r w:rsidR="00995E9B">
        <w:rPr>
          <w:sz w:val="22"/>
          <w:szCs w:val="22"/>
        </w:rPr>
        <w:t xml:space="preserve"> smlouvy</w:t>
      </w:r>
      <w:r w:rsidR="000E466D">
        <w:rPr>
          <w:sz w:val="22"/>
          <w:szCs w:val="22"/>
        </w:rPr>
        <w:t>, základní technické údaje simulátoru jsou uvedeny v příloze č. 5 této smlouvy</w:t>
      </w:r>
      <w:r w:rsidR="00995E9B">
        <w:rPr>
          <w:sz w:val="22"/>
          <w:szCs w:val="22"/>
        </w:rPr>
        <w:t>.</w:t>
      </w:r>
    </w:p>
    <w:p w14:paraId="43DF7207" w14:textId="398786A0" w:rsidR="005B417F" w:rsidRDefault="005B417F" w:rsidP="000E33D3">
      <w:pPr>
        <w:pStyle w:val="Odstavecseseznamem"/>
        <w:numPr>
          <w:ilvl w:val="0"/>
          <w:numId w:val="14"/>
        </w:numPr>
        <w:spacing w:before="75"/>
        <w:ind w:left="851" w:hanging="284"/>
        <w:jc w:val="both"/>
        <w:rPr>
          <w:sz w:val="22"/>
          <w:szCs w:val="22"/>
        </w:rPr>
      </w:pPr>
      <w:r>
        <w:rPr>
          <w:sz w:val="22"/>
          <w:szCs w:val="22"/>
        </w:rPr>
        <w:t xml:space="preserve">Rozdělení </w:t>
      </w:r>
      <w:proofErr w:type="spellStart"/>
      <w:r>
        <w:rPr>
          <w:sz w:val="22"/>
          <w:szCs w:val="22"/>
        </w:rPr>
        <w:t>vestavku</w:t>
      </w:r>
      <w:proofErr w:type="spellEnd"/>
      <w:r>
        <w:rPr>
          <w:sz w:val="22"/>
          <w:szCs w:val="22"/>
        </w:rPr>
        <w:t xml:space="preserve"> na zázemí instruktora a místo pro simulátor pevnou zdí s oknem </w:t>
      </w:r>
      <w:r w:rsidR="00AE163F">
        <w:rPr>
          <w:sz w:val="22"/>
          <w:szCs w:val="22"/>
        </w:rPr>
        <w:t xml:space="preserve">- </w:t>
      </w:r>
      <w:r>
        <w:rPr>
          <w:sz w:val="22"/>
          <w:szCs w:val="22"/>
        </w:rPr>
        <w:t>průzor</w:t>
      </w:r>
      <w:r w:rsidR="00AE163F">
        <w:rPr>
          <w:sz w:val="22"/>
          <w:szCs w:val="22"/>
        </w:rPr>
        <w:t>em</w:t>
      </w:r>
      <w:r>
        <w:rPr>
          <w:sz w:val="22"/>
          <w:szCs w:val="22"/>
        </w:rPr>
        <w:t xml:space="preserve"> pr</w:t>
      </w:r>
      <w:r w:rsidR="00AE163F">
        <w:rPr>
          <w:sz w:val="22"/>
          <w:szCs w:val="22"/>
        </w:rPr>
        <w:t>o dohled nad kabinou simulátoru</w:t>
      </w:r>
      <w:r>
        <w:rPr>
          <w:sz w:val="22"/>
          <w:szCs w:val="22"/>
        </w:rPr>
        <w:t>. Zázemí instruktora bude s</w:t>
      </w:r>
      <w:r w:rsidR="00AE163F">
        <w:rPr>
          <w:sz w:val="22"/>
          <w:szCs w:val="22"/>
        </w:rPr>
        <w:t xml:space="preserve">amostatně vytápěno a větráno. </w:t>
      </w:r>
      <w:r>
        <w:rPr>
          <w:sz w:val="22"/>
          <w:szCs w:val="22"/>
        </w:rPr>
        <w:t xml:space="preserve">Pracoviště instruktora pro dvě osoby - instruktor a žák. Na pracovišti snížený strop na obvyklou výšku z důvodu lepšího vytápění. </w:t>
      </w:r>
    </w:p>
    <w:p w14:paraId="16955FA0" w14:textId="451DCF47" w:rsidR="00AE163F" w:rsidRPr="00F9761A" w:rsidRDefault="00AE163F">
      <w:pPr>
        <w:pStyle w:val="Odstavecseseznamem"/>
        <w:numPr>
          <w:ilvl w:val="0"/>
          <w:numId w:val="14"/>
        </w:numPr>
        <w:spacing w:before="75"/>
        <w:ind w:left="851" w:hanging="284"/>
        <w:jc w:val="both"/>
        <w:rPr>
          <w:sz w:val="22"/>
          <w:szCs w:val="22"/>
        </w:rPr>
      </w:pPr>
      <w:r>
        <w:rPr>
          <w:sz w:val="22"/>
          <w:szCs w:val="22"/>
        </w:rPr>
        <w:t>Vybavení pracoviště instruktora přívodem teplé a studené vody</w:t>
      </w:r>
      <w:r w:rsidR="00567FD6">
        <w:rPr>
          <w:sz w:val="22"/>
          <w:szCs w:val="22"/>
        </w:rPr>
        <w:t xml:space="preserve"> včetně umístění umyvadla</w:t>
      </w:r>
      <w:r>
        <w:rPr>
          <w:sz w:val="22"/>
          <w:szCs w:val="22"/>
        </w:rPr>
        <w:t>.</w:t>
      </w:r>
    </w:p>
    <w:p w14:paraId="716DDFC4" w14:textId="0227418D" w:rsidR="000E466D" w:rsidRDefault="000E466D" w:rsidP="000E33D3">
      <w:pPr>
        <w:pStyle w:val="Odstavecseseznamem"/>
        <w:numPr>
          <w:ilvl w:val="0"/>
          <w:numId w:val="14"/>
        </w:numPr>
        <w:spacing w:before="75"/>
        <w:ind w:left="851" w:hanging="284"/>
        <w:jc w:val="both"/>
        <w:rPr>
          <w:sz w:val="22"/>
          <w:szCs w:val="22"/>
        </w:rPr>
      </w:pPr>
      <w:r>
        <w:rPr>
          <w:sz w:val="22"/>
          <w:szCs w:val="22"/>
        </w:rPr>
        <w:t xml:space="preserve">Vytápění – návrh vytápění pro </w:t>
      </w:r>
      <w:proofErr w:type="spellStart"/>
      <w:r>
        <w:rPr>
          <w:sz w:val="22"/>
          <w:szCs w:val="22"/>
        </w:rPr>
        <w:t>vestavek</w:t>
      </w:r>
      <w:proofErr w:type="spellEnd"/>
      <w:r>
        <w:rPr>
          <w:sz w:val="22"/>
          <w:szCs w:val="22"/>
        </w:rPr>
        <w:t>.</w:t>
      </w:r>
    </w:p>
    <w:p w14:paraId="370A7718" w14:textId="5F7ABB07" w:rsidR="00D1451E" w:rsidRDefault="00D1451E" w:rsidP="000E33D3">
      <w:pPr>
        <w:pStyle w:val="Odstavecseseznamem"/>
        <w:numPr>
          <w:ilvl w:val="0"/>
          <w:numId w:val="14"/>
        </w:numPr>
        <w:spacing w:before="75"/>
        <w:ind w:left="851" w:hanging="284"/>
        <w:jc w:val="both"/>
        <w:rPr>
          <w:sz w:val="22"/>
          <w:szCs w:val="22"/>
        </w:rPr>
      </w:pPr>
      <w:r>
        <w:rPr>
          <w:sz w:val="22"/>
          <w:szCs w:val="22"/>
        </w:rPr>
        <w:t xml:space="preserve">Vzduchotechnika – zajištění nuceného větrání </w:t>
      </w:r>
      <w:proofErr w:type="spellStart"/>
      <w:r>
        <w:rPr>
          <w:sz w:val="22"/>
          <w:szCs w:val="22"/>
        </w:rPr>
        <w:t>vestavku</w:t>
      </w:r>
      <w:proofErr w:type="spellEnd"/>
      <w:r w:rsidR="00567FD6">
        <w:rPr>
          <w:sz w:val="22"/>
          <w:szCs w:val="22"/>
        </w:rPr>
        <w:t xml:space="preserve"> a zajištění ochlazení vzduchu, především v letních měsících.</w:t>
      </w:r>
      <w:r>
        <w:rPr>
          <w:sz w:val="22"/>
          <w:szCs w:val="22"/>
        </w:rPr>
        <w:t>.</w:t>
      </w:r>
    </w:p>
    <w:p w14:paraId="55CC325E" w14:textId="57DF4548" w:rsidR="000E466D" w:rsidRDefault="00995E9B" w:rsidP="000E33D3">
      <w:pPr>
        <w:pStyle w:val="Odstavecseseznamem"/>
        <w:numPr>
          <w:ilvl w:val="0"/>
          <w:numId w:val="14"/>
        </w:numPr>
        <w:spacing w:before="75"/>
        <w:ind w:left="851" w:hanging="284"/>
        <w:jc w:val="both"/>
        <w:rPr>
          <w:sz w:val="22"/>
          <w:szCs w:val="22"/>
        </w:rPr>
      </w:pPr>
      <w:r>
        <w:rPr>
          <w:sz w:val="22"/>
          <w:szCs w:val="22"/>
        </w:rPr>
        <w:t>Elektroinstalace – přípojka NN pro simulátor</w:t>
      </w:r>
      <w:r w:rsidR="00AE163F">
        <w:rPr>
          <w:sz w:val="22"/>
          <w:szCs w:val="22"/>
        </w:rPr>
        <w:t xml:space="preserve"> a zázemí instruktora</w:t>
      </w:r>
      <w:r>
        <w:rPr>
          <w:sz w:val="22"/>
          <w:szCs w:val="22"/>
        </w:rPr>
        <w:t xml:space="preserve">, návrh </w:t>
      </w:r>
      <w:r w:rsidR="000E466D">
        <w:rPr>
          <w:sz w:val="22"/>
          <w:szCs w:val="22"/>
        </w:rPr>
        <w:t xml:space="preserve">nového </w:t>
      </w:r>
      <w:r>
        <w:rPr>
          <w:sz w:val="22"/>
          <w:szCs w:val="22"/>
        </w:rPr>
        <w:t>umělého osvětlení</w:t>
      </w:r>
      <w:r w:rsidR="00CE0FB8">
        <w:rPr>
          <w:sz w:val="22"/>
          <w:szCs w:val="22"/>
        </w:rPr>
        <w:t xml:space="preserve"> včetně posouzení dle příslušných norem</w:t>
      </w:r>
      <w:r>
        <w:rPr>
          <w:sz w:val="22"/>
          <w:szCs w:val="22"/>
        </w:rPr>
        <w:t xml:space="preserve">, </w:t>
      </w:r>
      <w:r w:rsidR="000E466D">
        <w:rPr>
          <w:sz w:val="22"/>
          <w:szCs w:val="22"/>
        </w:rPr>
        <w:t xml:space="preserve">elektroinstalace pro spotřebiče a </w:t>
      </w:r>
      <w:proofErr w:type="spellStart"/>
      <w:proofErr w:type="gramStart"/>
      <w:r w:rsidR="000E466D">
        <w:rPr>
          <w:sz w:val="22"/>
          <w:szCs w:val="22"/>
        </w:rPr>
        <w:t>zásuvky</w:t>
      </w:r>
      <w:r>
        <w:rPr>
          <w:sz w:val="22"/>
          <w:szCs w:val="22"/>
        </w:rPr>
        <w:t>.</w:t>
      </w:r>
      <w:r w:rsidR="000E466D">
        <w:rPr>
          <w:sz w:val="22"/>
          <w:szCs w:val="22"/>
        </w:rPr>
        <w:t>Elektroinstalace</w:t>
      </w:r>
      <w:proofErr w:type="spellEnd"/>
      <w:proofErr w:type="gramEnd"/>
      <w:r w:rsidR="000E466D">
        <w:rPr>
          <w:sz w:val="22"/>
          <w:szCs w:val="22"/>
        </w:rPr>
        <w:t xml:space="preserve"> slaboproudů – rozvody IT – napojení simulátoru do datové sítě objednatele, zajištění přenosu dat.</w:t>
      </w:r>
    </w:p>
    <w:p w14:paraId="12001A12" w14:textId="324EAF85" w:rsidR="000E466D" w:rsidRPr="000E466D" w:rsidRDefault="000E466D" w:rsidP="000E33D3">
      <w:pPr>
        <w:pStyle w:val="Odstavecseseznamem"/>
        <w:numPr>
          <w:ilvl w:val="0"/>
          <w:numId w:val="14"/>
        </w:numPr>
        <w:spacing w:before="75"/>
        <w:ind w:left="851" w:hanging="284"/>
        <w:jc w:val="both"/>
        <w:rPr>
          <w:sz w:val="22"/>
          <w:szCs w:val="22"/>
        </w:rPr>
      </w:pPr>
      <w:r w:rsidRPr="000E466D">
        <w:rPr>
          <w:sz w:val="22"/>
          <w:szCs w:val="22"/>
        </w:rPr>
        <w:t xml:space="preserve">Projektová dokumentace </w:t>
      </w:r>
      <w:r>
        <w:rPr>
          <w:sz w:val="22"/>
          <w:szCs w:val="22"/>
        </w:rPr>
        <w:t>PD DSP</w:t>
      </w:r>
      <w:r w:rsidRPr="000E466D">
        <w:rPr>
          <w:sz w:val="22"/>
          <w:szCs w:val="22"/>
        </w:rPr>
        <w:t xml:space="preserve"> </w:t>
      </w:r>
      <w:r>
        <w:rPr>
          <w:sz w:val="22"/>
          <w:szCs w:val="22"/>
        </w:rPr>
        <w:t>+</w:t>
      </w:r>
      <w:r w:rsidRPr="000E466D">
        <w:rPr>
          <w:sz w:val="22"/>
          <w:szCs w:val="22"/>
        </w:rPr>
        <w:t xml:space="preserve"> DPS bude zpracována v rozsahu přílohy č. 1</w:t>
      </w:r>
      <w:r>
        <w:rPr>
          <w:sz w:val="22"/>
          <w:szCs w:val="22"/>
        </w:rPr>
        <w:t>2</w:t>
      </w:r>
      <w:r w:rsidRPr="000E466D">
        <w:rPr>
          <w:sz w:val="22"/>
          <w:szCs w:val="22"/>
        </w:rPr>
        <w:t xml:space="preserve"> a 13 vyhlášky č. 499/2006 Sb., v platném znění, v souladu s požadavky zák. č. 183/2006 Sb., v platném znění, a dalších na něj navazujících vyhlášek.</w:t>
      </w:r>
    </w:p>
    <w:p w14:paraId="28F4ECB2" w14:textId="3FA89840" w:rsidR="000E466D" w:rsidRPr="000E466D" w:rsidRDefault="000E466D" w:rsidP="000E466D">
      <w:pPr>
        <w:spacing w:before="90"/>
        <w:ind w:left="1276" w:hanging="425"/>
        <w:jc w:val="both"/>
        <w:rPr>
          <w:sz w:val="22"/>
          <w:szCs w:val="22"/>
        </w:rPr>
      </w:pPr>
      <w:r w:rsidRPr="000E466D">
        <w:rPr>
          <w:sz w:val="22"/>
          <w:szCs w:val="22"/>
        </w:rPr>
        <w:t xml:space="preserve">Součástí projektové dokumentace </w:t>
      </w:r>
      <w:r w:rsidR="00366E5E">
        <w:rPr>
          <w:sz w:val="22"/>
          <w:szCs w:val="22"/>
        </w:rPr>
        <w:t xml:space="preserve">PD DSP + </w:t>
      </w:r>
      <w:r w:rsidRPr="000E466D">
        <w:rPr>
          <w:sz w:val="22"/>
          <w:szCs w:val="22"/>
        </w:rPr>
        <w:t>DPS bude:</w:t>
      </w:r>
    </w:p>
    <w:p w14:paraId="57293F6E" w14:textId="77777777" w:rsidR="000E466D" w:rsidRPr="00366E5E" w:rsidRDefault="000E466D" w:rsidP="000E33D3">
      <w:pPr>
        <w:pStyle w:val="Odstavecseseznamem"/>
        <w:numPr>
          <w:ilvl w:val="0"/>
          <w:numId w:val="15"/>
        </w:numPr>
        <w:spacing w:before="90"/>
        <w:ind w:left="1134" w:hanging="283"/>
        <w:jc w:val="both"/>
        <w:rPr>
          <w:sz w:val="22"/>
          <w:szCs w:val="22"/>
        </w:rPr>
      </w:pPr>
      <w:r w:rsidRPr="00366E5E">
        <w:rPr>
          <w:sz w:val="22"/>
          <w:szCs w:val="22"/>
        </w:rPr>
        <w:t>Položkový rozpočet SO zpracovaný v souladu se zákonem č. 134/2016 Sb., o zadávání veřejných zakázek, v platném znění, v souladu s vyhláškou č. 169/2016 Sb. v platném znění.</w:t>
      </w:r>
    </w:p>
    <w:p w14:paraId="12496B41" w14:textId="647345D6" w:rsidR="000E466D" w:rsidRPr="00366E5E" w:rsidRDefault="000E466D" w:rsidP="000E33D3">
      <w:pPr>
        <w:pStyle w:val="Odstavecseseznamem"/>
        <w:numPr>
          <w:ilvl w:val="0"/>
          <w:numId w:val="15"/>
        </w:numPr>
        <w:spacing w:before="90"/>
        <w:ind w:left="1134" w:hanging="283"/>
        <w:jc w:val="both"/>
        <w:rPr>
          <w:sz w:val="22"/>
          <w:szCs w:val="22"/>
        </w:rPr>
      </w:pPr>
      <w:r w:rsidRPr="00366E5E">
        <w:rPr>
          <w:sz w:val="22"/>
          <w:szCs w:val="22"/>
        </w:rPr>
        <w:t>Zadávací soupis prací v členění dle položkového rozpočtu SO. Soupis prací nesmí obsahovat komplety, agregace a obdobné kumulované položky, pokud tyto kumulované položky nebudou v příloze popsány a ohodnoceny dle jednotlivých komponentů, z nichž jsou složeny, nebo u nich nebude odkaz na výkresovou dokumentaci.</w:t>
      </w:r>
    </w:p>
    <w:p w14:paraId="75A30A82" w14:textId="0D657DDB" w:rsidR="00366E5E" w:rsidRPr="00366E5E" w:rsidRDefault="00366E5E" w:rsidP="00366E5E">
      <w:pPr>
        <w:pStyle w:val="Odstavecseseznamem"/>
        <w:numPr>
          <w:ilvl w:val="0"/>
          <w:numId w:val="2"/>
        </w:numPr>
        <w:spacing w:before="75"/>
        <w:ind w:left="567" w:hanging="558"/>
        <w:jc w:val="both"/>
        <w:rPr>
          <w:sz w:val="22"/>
          <w:szCs w:val="22"/>
        </w:rPr>
      </w:pPr>
      <w:r w:rsidRPr="00366E5E">
        <w:rPr>
          <w:sz w:val="22"/>
          <w:szCs w:val="22"/>
        </w:rPr>
        <w:t>PD bud</w:t>
      </w:r>
      <w:r>
        <w:rPr>
          <w:sz w:val="22"/>
          <w:szCs w:val="22"/>
        </w:rPr>
        <w:t>e</w:t>
      </w:r>
      <w:r w:rsidRPr="00366E5E">
        <w:rPr>
          <w:sz w:val="22"/>
          <w:szCs w:val="22"/>
        </w:rPr>
        <w:t xml:space="preserve"> respektovat vyhlášku č. 177/1995 Sb., kterou se vydává stavební a technických řad drah, ve znění pozdějších předpisů a příslušné ČSN a EN, a vyhlášky č. 100/1995 Sb., kterou se stanoví podmínky pro provoz, konstrukci a výrobu určených technických zařízení a jejich konkretizace (Řád určených technických zařízení), a § 47 a 48 zákona č. 266/1994 Sb., o drahách, ve znění pozdějších předpisů. Při provádění stavby je stavebník povinen, v souladu s § 152 odst. 1 stavebního zákona, zajistit provedení a vyhodnocení zkoušek a měření předepsaných zvláštními právními předpisy. </w:t>
      </w:r>
    </w:p>
    <w:p w14:paraId="7340E026" w14:textId="0AD7059B" w:rsidR="00366E5E" w:rsidRDefault="00366E5E" w:rsidP="00366E5E">
      <w:pPr>
        <w:spacing w:before="75"/>
        <w:ind w:left="567"/>
        <w:jc w:val="both"/>
        <w:rPr>
          <w:sz w:val="22"/>
          <w:szCs w:val="22"/>
        </w:rPr>
      </w:pPr>
      <w:r w:rsidRPr="00366E5E">
        <w:rPr>
          <w:sz w:val="22"/>
          <w:szCs w:val="22"/>
        </w:rPr>
        <w:t>Součástí stavby jsou určená technická zařízení (dále jen UTZ), před uvedením těchto UTZ do provozu musí být Drážním úřadem, sekci provozně-technickou, schválena jejich způsobilost k provozu vydáním průkazu způsobilosti UTZ nebo jejich změnou.</w:t>
      </w:r>
    </w:p>
    <w:p w14:paraId="064C41D7" w14:textId="3579D270" w:rsidR="000E466D" w:rsidRPr="000E466D" w:rsidRDefault="000E466D" w:rsidP="000E466D">
      <w:pPr>
        <w:pStyle w:val="Odstavecseseznamem"/>
        <w:numPr>
          <w:ilvl w:val="0"/>
          <w:numId w:val="2"/>
        </w:numPr>
        <w:spacing w:before="75"/>
        <w:ind w:left="567" w:hanging="558"/>
        <w:jc w:val="both"/>
        <w:rPr>
          <w:sz w:val="22"/>
          <w:szCs w:val="22"/>
        </w:rPr>
      </w:pPr>
      <w:r w:rsidRPr="000E466D">
        <w:rPr>
          <w:sz w:val="22"/>
          <w:szCs w:val="22"/>
        </w:rPr>
        <w:t xml:space="preserve">Součástí předmětu plnění je rovněž </w:t>
      </w:r>
      <w:r w:rsidRPr="000E466D">
        <w:rPr>
          <w:b/>
          <w:sz w:val="22"/>
          <w:szCs w:val="22"/>
        </w:rPr>
        <w:t>zajištění dokladové části</w:t>
      </w:r>
      <w:r w:rsidRPr="000E466D">
        <w:rPr>
          <w:sz w:val="22"/>
          <w:szCs w:val="22"/>
        </w:rPr>
        <w:t xml:space="preserve"> pro všechny stupně projektové dokumentace, které jsou předmětem plnění této smlouvy, v rozsahu stanoveném v přílohách č. 12, 13 vyhlášky č. 499/2006 Sb., v platném znění, v souladu s požadavky zák. č. 183/2006 Sb., v platném znění, a dalších na něj navazujících vyhlášek. </w:t>
      </w:r>
      <w:r w:rsidR="00834E83">
        <w:rPr>
          <w:sz w:val="22"/>
          <w:szCs w:val="22"/>
        </w:rPr>
        <w:t xml:space="preserve">Zhotoviteli bude </w:t>
      </w:r>
      <w:r w:rsidR="00330FB9">
        <w:rPr>
          <w:sz w:val="22"/>
          <w:szCs w:val="22"/>
        </w:rPr>
        <w:t xml:space="preserve">v případě potřeby </w:t>
      </w:r>
      <w:r w:rsidR="00834E83">
        <w:rPr>
          <w:sz w:val="22"/>
          <w:szCs w:val="22"/>
        </w:rPr>
        <w:t>poskytnuta plná moc pro konání v předmětu díla s dotčenými úřady</w:t>
      </w:r>
      <w:r w:rsidR="00330FB9">
        <w:rPr>
          <w:sz w:val="22"/>
          <w:szCs w:val="22"/>
        </w:rPr>
        <w:t>, avšak vždy ke konkrétním úkonům (nikoliv generální plná moc)</w:t>
      </w:r>
      <w:r w:rsidR="00834E83">
        <w:rPr>
          <w:sz w:val="22"/>
          <w:szCs w:val="22"/>
        </w:rPr>
        <w:t>.</w:t>
      </w:r>
      <w:r w:rsidR="00330FB9">
        <w:rPr>
          <w:sz w:val="22"/>
          <w:szCs w:val="22"/>
        </w:rPr>
        <w:t xml:space="preserve"> </w:t>
      </w:r>
    </w:p>
    <w:p w14:paraId="36868A9B" w14:textId="4B5BA17B" w:rsidR="000E466D" w:rsidRPr="00366E5E" w:rsidRDefault="000E466D" w:rsidP="00366E5E">
      <w:pPr>
        <w:spacing w:before="75"/>
        <w:ind w:left="567"/>
        <w:jc w:val="both"/>
        <w:rPr>
          <w:sz w:val="22"/>
          <w:szCs w:val="22"/>
        </w:rPr>
      </w:pPr>
      <w:r w:rsidRPr="00366E5E">
        <w:rPr>
          <w:sz w:val="22"/>
          <w:szCs w:val="22"/>
        </w:rPr>
        <w:t>Dokladová část k projektov</w:t>
      </w:r>
      <w:r w:rsidR="00366E5E">
        <w:rPr>
          <w:sz w:val="22"/>
          <w:szCs w:val="22"/>
        </w:rPr>
        <w:t>é</w:t>
      </w:r>
      <w:r w:rsidRPr="00366E5E">
        <w:rPr>
          <w:sz w:val="22"/>
          <w:szCs w:val="22"/>
        </w:rPr>
        <w:t xml:space="preserve"> dokumentac</w:t>
      </w:r>
      <w:r w:rsidR="00366E5E">
        <w:rPr>
          <w:sz w:val="22"/>
          <w:szCs w:val="22"/>
        </w:rPr>
        <w:t>i</w:t>
      </w:r>
      <w:r w:rsidRPr="00366E5E">
        <w:rPr>
          <w:sz w:val="22"/>
          <w:szCs w:val="22"/>
        </w:rPr>
        <w:t xml:space="preserve"> bude obsahovat souhlasná/kladná vyjádření a stanoviska nu</w:t>
      </w:r>
      <w:r w:rsidR="00366E5E">
        <w:rPr>
          <w:sz w:val="22"/>
          <w:szCs w:val="22"/>
        </w:rPr>
        <w:t>tná k povolení realizace stavby</w:t>
      </w:r>
      <w:r w:rsidRPr="00366E5E">
        <w:rPr>
          <w:sz w:val="22"/>
          <w:szCs w:val="22"/>
        </w:rPr>
        <w:t>. Veškeré podmínky/požadavky dotčených orgánů a organizací uvedené ve vyjádřeních a rozhodnutích, budou zhotovitelem zapracovány do</w:t>
      </w:r>
      <w:r w:rsidR="00366E5E">
        <w:rPr>
          <w:sz w:val="22"/>
          <w:szCs w:val="22"/>
        </w:rPr>
        <w:t xml:space="preserve"> projektové dokumentace</w:t>
      </w:r>
      <w:r w:rsidRPr="00366E5E">
        <w:rPr>
          <w:sz w:val="22"/>
          <w:szCs w:val="22"/>
        </w:rPr>
        <w:t>.</w:t>
      </w:r>
    </w:p>
    <w:p w14:paraId="62802A4F" w14:textId="69FC2FD3" w:rsidR="000E466D" w:rsidRPr="00366E5E" w:rsidRDefault="000E466D" w:rsidP="00366E5E">
      <w:pPr>
        <w:spacing w:before="75"/>
        <w:ind w:left="567"/>
        <w:jc w:val="both"/>
        <w:rPr>
          <w:sz w:val="22"/>
          <w:szCs w:val="22"/>
        </w:rPr>
      </w:pPr>
      <w:r w:rsidRPr="00366E5E">
        <w:rPr>
          <w:sz w:val="22"/>
          <w:szCs w:val="22"/>
        </w:rPr>
        <w:lastRenderedPageBreak/>
        <w:t xml:space="preserve">Dokladová část bude obsahovat rovněž Souhlasné stanovisko objednatele k PD. Objednatel vydá toto stanovisko po předložení PD, vč. kompletní dokladové části, a to ve lhůtě 10 pracovních dnů ode dne doručení písemné žádosti objednateli. </w:t>
      </w:r>
    </w:p>
    <w:p w14:paraId="005AA2FD" w14:textId="787D3F6A" w:rsidR="000E466D" w:rsidRDefault="000E466D" w:rsidP="00366E5E">
      <w:pPr>
        <w:spacing w:before="75"/>
        <w:ind w:left="567"/>
        <w:jc w:val="both"/>
        <w:rPr>
          <w:sz w:val="22"/>
          <w:szCs w:val="22"/>
        </w:rPr>
      </w:pPr>
      <w:r w:rsidRPr="00366E5E">
        <w:rPr>
          <w:sz w:val="22"/>
          <w:szCs w:val="22"/>
        </w:rPr>
        <w:t>Vydání souhlasného stanoviska objednatele k projektov</w:t>
      </w:r>
      <w:r w:rsidR="00366E5E">
        <w:rPr>
          <w:sz w:val="22"/>
          <w:szCs w:val="22"/>
        </w:rPr>
        <w:t>é</w:t>
      </w:r>
      <w:r w:rsidRPr="00366E5E">
        <w:rPr>
          <w:sz w:val="22"/>
          <w:szCs w:val="22"/>
        </w:rPr>
        <w:t xml:space="preserve"> dokumentac</w:t>
      </w:r>
      <w:r w:rsidR="00366E5E">
        <w:rPr>
          <w:sz w:val="22"/>
          <w:szCs w:val="22"/>
        </w:rPr>
        <w:t>i</w:t>
      </w:r>
      <w:r w:rsidRPr="00366E5E">
        <w:rPr>
          <w:sz w:val="22"/>
          <w:szCs w:val="22"/>
        </w:rPr>
        <w:t xml:space="preserve"> je jednou z podmínek k převzetí PD objednatelem.</w:t>
      </w:r>
    </w:p>
    <w:p w14:paraId="3E610AAD" w14:textId="1A1E31CF" w:rsidR="002B2EED" w:rsidRPr="00366E5E" w:rsidRDefault="002B2EED" w:rsidP="00B0507F">
      <w:pPr>
        <w:pStyle w:val="Odstavecseseznamem"/>
        <w:numPr>
          <w:ilvl w:val="0"/>
          <w:numId w:val="2"/>
        </w:numPr>
        <w:spacing w:before="75"/>
        <w:ind w:left="567" w:hanging="558"/>
        <w:jc w:val="both"/>
        <w:rPr>
          <w:sz w:val="22"/>
          <w:szCs w:val="22"/>
        </w:rPr>
      </w:pPr>
      <w:r w:rsidRPr="000E466D">
        <w:rPr>
          <w:sz w:val="22"/>
          <w:szCs w:val="22"/>
        </w:rPr>
        <w:t xml:space="preserve">Součástí předmětu plnění je rovněž </w:t>
      </w:r>
      <w:r w:rsidRPr="000E466D">
        <w:rPr>
          <w:b/>
          <w:sz w:val="22"/>
          <w:szCs w:val="22"/>
        </w:rPr>
        <w:t xml:space="preserve">zajištění </w:t>
      </w:r>
      <w:r>
        <w:rPr>
          <w:b/>
          <w:sz w:val="22"/>
          <w:szCs w:val="22"/>
        </w:rPr>
        <w:t xml:space="preserve">příslušného povolení stavby (ohlášení stavby nebo stavební povolení), </w:t>
      </w:r>
      <w:r w:rsidRPr="00B0507F">
        <w:rPr>
          <w:sz w:val="22"/>
          <w:szCs w:val="22"/>
        </w:rPr>
        <w:t>to neplatí v případě, že</w:t>
      </w:r>
      <w:r w:rsidRPr="002B2EED">
        <w:rPr>
          <w:sz w:val="22"/>
          <w:szCs w:val="22"/>
        </w:rPr>
        <w:t xml:space="preserve"> stavba</w:t>
      </w:r>
      <w:r>
        <w:rPr>
          <w:sz w:val="22"/>
          <w:szCs w:val="22"/>
        </w:rPr>
        <w:t xml:space="preserve"> označena příslušným drážním stavebním úřadem dle zákona č. 183/2006 Sb. dle § 103 nevyžadující stavební povolení ani ohlášení. Případný správní poplatek za ohlášení stavby nebo stavební povolení hradí objednatel.</w:t>
      </w:r>
    </w:p>
    <w:p w14:paraId="0DB90BCD" w14:textId="0495E4BC" w:rsidR="00366E5E" w:rsidRDefault="00366E5E" w:rsidP="00366E5E">
      <w:pPr>
        <w:pStyle w:val="Odstavecseseznamem"/>
        <w:numPr>
          <w:ilvl w:val="0"/>
          <w:numId w:val="2"/>
        </w:numPr>
        <w:spacing w:before="75"/>
        <w:ind w:left="567" w:hanging="558"/>
        <w:jc w:val="both"/>
        <w:rPr>
          <w:sz w:val="22"/>
          <w:szCs w:val="22"/>
        </w:rPr>
      </w:pPr>
      <w:r>
        <w:rPr>
          <w:sz w:val="22"/>
          <w:szCs w:val="22"/>
        </w:rPr>
        <w:t>Součást</w:t>
      </w:r>
      <w:r w:rsidR="00771C80">
        <w:rPr>
          <w:sz w:val="22"/>
          <w:szCs w:val="22"/>
        </w:rPr>
        <w:t>í</w:t>
      </w:r>
      <w:r>
        <w:rPr>
          <w:sz w:val="22"/>
          <w:szCs w:val="22"/>
        </w:rPr>
        <w:t xml:space="preserve"> předmětu plnění je rovněž z</w:t>
      </w:r>
      <w:r w:rsidRPr="00366E5E">
        <w:rPr>
          <w:sz w:val="22"/>
          <w:szCs w:val="22"/>
        </w:rPr>
        <w:t xml:space="preserve">aměření stávajícího stavu dotčených objektů, </w:t>
      </w:r>
      <w:r>
        <w:rPr>
          <w:sz w:val="22"/>
          <w:szCs w:val="22"/>
        </w:rPr>
        <w:t>g</w:t>
      </w:r>
      <w:r w:rsidRPr="00366E5E">
        <w:rPr>
          <w:sz w:val="22"/>
          <w:szCs w:val="22"/>
        </w:rPr>
        <w:t>eodetické zaměření objektů</w:t>
      </w:r>
      <w:r>
        <w:rPr>
          <w:sz w:val="22"/>
          <w:szCs w:val="22"/>
        </w:rPr>
        <w:t>, p</w:t>
      </w:r>
      <w:r w:rsidRPr="00A36DF5">
        <w:rPr>
          <w:sz w:val="22"/>
          <w:szCs w:val="22"/>
        </w:rPr>
        <w:t>r</w:t>
      </w:r>
      <w:r>
        <w:rPr>
          <w:sz w:val="22"/>
          <w:szCs w:val="22"/>
        </w:rPr>
        <w:t>áce</w:t>
      </w:r>
      <w:r w:rsidRPr="00A36DF5">
        <w:rPr>
          <w:sz w:val="22"/>
          <w:szCs w:val="22"/>
        </w:rPr>
        <w:t xml:space="preserve"> nutn</w:t>
      </w:r>
      <w:r>
        <w:rPr>
          <w:sz w:val="22"/>
          <w:szCs w:val="22"/>
        </w:rPr>
        <w:t>é</w:t>
      </w:r>
      <w:r w:rsidRPr="00A36DF5">
        <w:rPr>
          <w:sz w:val="22"/>
          <w:szCs w:val="22"/>
        </w:rPr>
        <w:t xml:space="preserve"> k řádnému zpracování PD, </w:t>
      </w:r>
      <w:r>
        <w:rPr>
          <w:sz w:val="22"/>
          <w:szCs w:val="22"/>
        </w:rPr>
        <w:t xml:space="preserve">které </w:t>
      </w:r>
      <w:r w:rsidRPr="00A36DF5">
        <w:rPr>
          <w:sz w:val="22"/>
          <w:szCs w:val="22"/>
        </w:rPr>
        <w:t>zajistí na své náklady zhotovitel v rámci vyhotovení projektov</w:t>
      </w:r>
      <w:r>
        <w:rPr>
          <w:sz w:val="22"/>
          <w:szCs w:val="22"/>
        </w:rPr>
        <w:t>é</w:t>
      </w:r>
      <w:r w:rsidRPr="00A36DF5">
        <w:rPr>
          <w:sz w:val="22"/>
          <w:szCs w:val="22"/>
        </w:rPr>
        <w:t xml:space="preserve"> dokumentac</w:t>
      </w:r>
      <w:r>
        <w:rPr>
          <w:sz w:val="22"/>
          <w:szCs w:val="22"/>
        </w:rPr>
        <w:t>e, která je předmětem plnění této smlouvy</w:t>
      </w:r>
      <w:r w:rsidRPr="00A36DF5">
        <w:rPr>
          <w:sz w:val="22"/>
          <w:szCs w:val="22"/>
        </w:rPr>
        <w:t>.</w:t>
      </w:r>
    </w:p>
    <w:p w14:paraId="45D813BA" w14:textId="2AFC6CE9" w:rsidR="00366E5E" w:rsidRDefault="00366E5E" w:rsidP="00366E5E">
      <w:pPr>
        <w:pStyle w:val="Odstavecseseznamem"/>
        <w:numPr>
          <w:ilvl w:val="0"/>
          <w:numId w:val="2"/>
        </w:numPr>
        <w:spacing w:before="75"/>
        <w:ind w:left="567" w:hanging="558"/>
        <w:jc w:val="both"/>
        <w:rPr>
          <w:sz w:val="22"/>
          <w:szCs w:val="22"/>
        </w:rPr>
      </w:pPr>
      <w:r w:rsidRPr="00366E5E">
        <w:rPr>
          <w:sz w:val="22"/>
          <w:szCs w:val="22"/>
        </w:rPr>
        <w:t>PD bud</w:t>
      </w:r>
      <w:r>
        <w:rPr>
          <w:sz w:val="22"/>
          <w:szCs w:val="22"/>
        </w:rPr>
        <w:t>e</w:t>
      </w:r>
      <w:r w:rsidRPr="00366E5E">
        <w:rPr>
          <w:sz w:val="22"/>
          <w:szCs w:val="22"/>
        </w:rPr>
        <w:t xml:space="preserve"> striktně dodržovat požadavky vyhlášky č. 499/2006 Sb., v platném znění, včetně rozsahu a obsahu jednotlivých částí projektové dokumentace stavby a požadovaných výkresů.</w:t>
      </w:r>
    </w:p>
    <w:p w14:paraId="30EADDF1" w14:textId="1F9C97CD" w:rsidR="00366E5E" w:rsidRPr="00366E5E" w:rsidRDefault="00366E5E" w:rsidP="00366E5E">
      <w:pPr>
        <w:pStyle w:val="Odstavecseseznamem"/>
        <w:numPr>
          <w:ilvl w:val="0"/>
          <w:numId w:val="2"/>
        </w:numPr>
        <w:spacing w:before="75"/>
        <w:ind w:left="567" w:hanging="558"/>
        <w:jc w:val="both"/>
        <w:rPr>
          <w:sz w:val="22"/>
          <w:szCs w:val="22"/>
        </w:rPr>
      </w:pPr>
      <w:r w:rsidRPr="003377C3">
        <w:rPr>
          <w:sz w:val="22"/>
          <w:szCs w:val="22"/>
        </w:rPr>
        <w:t>Objednatel se zavazuje poskytnout zhotoviteli veškeré dostupné podklady objektů (v jeho vlastnictví)</w:t>
      </w:r>
      <w:r>
        <w:rPr>
          <w:sz w:val="22"/>
          <w:szCs w:val="22"/>
        </w:rPr>
        <w:t xml:space="preserve">, </w:t>
      </w:r>
      <w:r w:rsidRPr="003377C3">
        <w:rPr>
          <w:sz w:val="22"/>
          <w:szCs w:val="22"/>
        </w:rPr>
        <w:t>k vypracování PD v elektronické podobě (ve formátu *.</w:t>
      </w:r>
      <w:proofErr w:type="spellStart"/>
      <w:r w:rsidRPr="003377C3">
        <w:rPr>
          <w:sz w:val="22"/>
          <w:szCs w:val="22"/>
        </w:rPr>
        <w:t>dwg</w:t>
      </w:r>
      <w:proofErr w:type="spellEnd"/>
      <w:r w:rsidRPr="003377C3">
        <w:rPr>
          <w:sz w:val="22"/>
          <w:szCs w:val="22"/>
        </w:rPr>
        <w:t>, *.doc, *.</w:t>
      </w:r>
      <w:proofErr w:type="spellStart"/>
      <w:r w:rsidRPr="003377C3">
        <w:rPr>
          <w:sz w:val="22"/>
          <w:szCs w:val="22"/>
        </w:rPr>
        <w:t>xls</w:t>
      </w:r>
      <w:proofErr w:type="spellEnd"/>
      <w:r w:rsidRPr="003377C3">
        <w:rPr>
          <w:sz w:val="22"/>
          <w:szCs w:val="22"/>
        </w:rPr>
        <w:t>) nebo papírov</w:t>
      </w:r>
      <w:r>
        <w:rPr>
          <w:sz w:val="22"/>
          <w:szCs w:val="22"/>
        </w:rPr>
        <w:t>é podobě, které má k dispozici.</w:t>
      </w:r>
      <w:r w:rsidRPr="003377C3">
        <w:rPr>
          <w:sz w:val="22"/>
          <w:szCs w:val="22"/>
        </w:rPr>
        <w:t xml:space="preserve"> </w:t>
      </w:r>
      <w:r w:rsidRPr="007B5D4C">
        <w:rPr>
          <w:sz w:val="22"/>
          <w:szCs w:val="22"/>
        </w:rPr>
        <w:t>Tyto podklady objednatel poskytne na základě požadavku zhotovitele, a to 5 pracovních dnů od doručení žádosti</w:t>
      </w:r>
      <w:r>
        <w:rPr>
          <w:sz w:val="22"/>
          <w:szCs w:val="22"/>
        </w:rPr>
        <w:t xml:space="preserve"> objednateli</w:t>
      </w:r>
      <w:r w:rsidRPr="007B5D4C">
        <w:rPr>
          <w:sz w:val="22"/>
          <w:szCs w:val="22"/>
        </w:rPr>
        <w:t>.</w:t>
      </w:r>
    </w:p>
    <w:p w14:paraId="0D799FBD" w14:textId="4F46CEFC" w:rsidR="00366E5E" w:rsidRPr="00366E5E" w:rsidRDefault="00366E5E" w:rsidP="00366E5E">
      <w:pPr>
        <w:pStyle w:val="Odstavecseseznamem"/>
        <w:numPr>
          <w:ilvl w:val="0"/>
          <w:numId w:val="2"/>
        </w:numPr>
        <w:spacing w:before="75"/>
        <w:ind w:left="567" w:hanging="558"/>
        <w:jc w:val="both"/>
        <w:rPr>
          <w:sz w:val="22"/>
          <w:szCs w:val="22"/>
        </w:rPr>
      </w:pPr>
      <w:r w:rsidRPr="00366E5E">
        <w:rPr>
          <w:sz w:val="22"/>
          <w:szCs w:val="22"/>
        </w:rPr>
        <w:t>PD bud</w:t>
      </w:r>
      <w:r>
        <w:rPr>
          <w:sz w:val="22"/>
          <w:szCs w:val="22"/>
        </w:rPr>
        <w:t>e</w:t>
      </w:r>
      <w:r w:rsidRPr="00366E5E">
        <w:rPr>
          <w:sz w:val="22"/>
          <w:szCs w:val="22"/>
        </w:rPr>
        <w:t xml:space="preserve"> vypracován</w:t>
      </w:r>
      <w:r>
        <w:rPr>
          <w:sz w:val="22"/>
          <w:szCs w:val="22"/>
        </w:rPr>
        <w:t>a</w:t>
      </w:r>
      <w:r w:rsidRPr="00366E5E">
        <w:rPr>
          <w:sz w:val="22"/>
          <w:szCs w:val="22"/>
        </w:rPr>
        <w:t xml:space="preserve"> v českém jazyce, a to v následujícím rozsahu:</w:t>
      </w:r>
    </w:p>
    <w:p w14:paraId="0DF1CEFC" w14:textId="77777777" w:rsidR="00366E5E" w:rsidRPr="00366E5E" w:rsidRDefault="00366E5E" w:rsidP="000E33D3">
      <w:pPr>
        <w:pStyle w:val="Odstavecseseznamem"/>
        <w:numPr>
          <w:ilvl w:val="0"/>
          <w:numId w:val="14"/>
        </w:numPr>
        <w:spacing w:before="75"/>
        <w:ind w:left="851" w:hanging="284"/>
        <w:jc w:val="both"/>
        <w:rPr>
          <w:sz w:val="22"/>
          <w:szCs w:val="22"/>
        </w:rPr>
      </w:pPr>
      <w:r w:rsidRPr="00366E5E">
        <w:rPr>
          <w:sz w:val="22"/>
          <w:szCs w:val="22"/>
        </w:rPr>
        <w:t>6 x v tištěné podobě - dokumentace budou opatřeny příslušnými autorizačními razítky.</w:t>
      </w:r>
    </w:p>
    <w:p w14:paraId="109E4B4D" w14:textId="77777777" w:rsidR="00366E5E" w:rsidRPr="00366E5E" w:rsidRDefault="00366E5E" w:rsidP="000E33D3">
      <w:pPr>
        <w:pStyle w:val="Odstavecseseznamem"/>
        <w:numPr>
          <w:ilvl w:val="0"/>
          <w:numId w:val="14"/>
        </w:numPr>
        <w:spacing w:before="75"/>
        <w:ind w:left="851" w:hanging="284"/>
        <w:jc w:val="both"/>
        <w:rPr>
          <w:sz w:val="22"/>
          <w:szCs w:val="22"/>
        </w:rPr>
      </w:pPr>
      <w:r w:rsidRPr="00366E5E">
        <w:rPr>
          <w:sz w:val="22"/>
          <w:szCs w:val="22"/>
        </w:rPr>
        <w:t xml:space="preserve">1 x na el. </w:t>
      </w:r>
      <w:proofErr w:type="gramStart"/>
      <w:r w:rsidRPr="00366E5E">
        <w:rPr>
          <w:sz w:val="22"/>
          <w:szCs w:val="22"/>
        </w:rPr>
        <w:t>nosiči</w:t>
      </w:r>
      <w:proofErr w:type="gramEnd"/>
      <w:r w:rsidRPr="00366E5E">
        <w:rPr>
          <w:sz w:val="22"/>
          <w:szCs w:val="22"/>
        </w:rPr>
        <w:t xml:space="preserve"> (CD, DVD, USB disk) – výkresová dokumentace ve formátu *.</w:t>
      </w:r>
      <w:proofErr w:type="spellStart"/>
      <w:r w:rsidRPr="00366E5E">
        <w:rPr>
          <w:sz w:val="22"/>
          <w:szCs w:val="22"/>
        </w:rPr>
        <w:t>dwg</w:t>
      </w:r>
      <w:proofErr w:type="spellEnd"/>
      <w:r w:rsidRPr="00366E5E">
        <w:rPr>
          <w:sz w:val="22"/>
          <w:szCs w:val="22"/>
        </w:rPr>
        <w:t xml:space="preserve"> v editovatelné verzi, textová část ve formátu *.doc nebo *.</w:t>
      </w:r>
      <w:proofErr w:type="spellStart"/>
      <w:r w:rsidRPr="00366E5E">
        <w:rPr>
          <w:sz w:val="22"/>
          <w:szCs w:val="22"/>
        </w:rPr>
        <w:t>docx</w:t>
      </w:r>
      <w:proofErr w:type="spellEnd"/>
      <w:r w:rsidRPr="00366E5E">
        <w:rPr>
          <w:sz w:val="22"/>
          <w:szCs w:val="22"/>
        </w:rPr>
        <w:t xml:space="preserve"> , tabulková část a rozpočtová část ve formátu *.</w:t>
      </w:r>
      <w:proofErr w:type="spellStart"/>
      <w:r w:rsidRPr="00366E5E">
        <w:rPr>
          <w:sz w:val="22"/>
          <w:szCs w:val="22"/>
        </w:rPr>
        <w:t>xls</w:t>
      </w:r>
      <w:proofErr w:type="spellEnd"/>
      <w:r w:rsidRPr="00366E5E">
        <w:rPr>
          <w:sz w:val="22"/>
          <w:szCs w:val="22"/>
        </w:rPr>
        <w:t xml:space="preserve"> nebo *.</w:t>
      </w:r>
      <w:proofErr w:type="spellStart"/>
      <w:r w:rsidRPr="00366E5E">
        <w:rPr>
          <w:sz w:val="22"/>
          <w:szCs w:val="22"/>
        </w:rPr>
        <w:t>xlsx</w:t>
      </w:r>
      <w:proofErr w:type="spellEnd"/>
      <w:r w:rsidRPr="00366E5E">
        <w:rPr>
          <w:sz w:val="22"/>
          <w:szCs w:val="22"/>
        </w:rPr>
        <w:t>.</w:t>
      </w:r>
    </w:p>
    <w:p w14:paraId="75BBE233" w14:textId="23BB93D4" w:rsidR="00366E5E" w:rsidRPr="00366E5E" w:rsidRDefault="00366E5E" w:rsidP="000E33D3">
      <w:pPr>
        <w:pStyle w:val="Odstavecseseznamem"/>
        <w:numPr>
          <w:ilvl w:val="0"/>
          <w:numId w:val="14"/>
        </w:numPr>
        <w:spacing w:before="75"/>
        <w:ind w:left="851" w:hanging="284"/>
        <w:jc w:val="both"/>
        <w:rPr>
          <w:sz w:val="22"/>
          <w:szCs w:val="22"/>
        </w:rPr>
      </w:pPr>
      <w:r w:rsidRPr="00366E5E">
        <w:rPr>
          <w:sz w:val="22"/>
          <w:szCs w:val="22"/>
        </w:rPr>
        <w:t xml:space="preserve">1 x na el. </w:t>
      </w:r>
      <w:proofErr w:type="gramStart"/>
      <w:r w:rsidRPr="00366E5E">
        <w:rPr>
          <w:sz w:val="22"/>
          <w:szCs w:val="22"/>
        </w:rPr>
        <w:t>nosiči</w:t>
      </w:r>
      <w:proofErr w:type="gramEnd"/>
      <w:r w:rsidRPr="00366E5E">
        <w:rPr>
          <w:sz w:val="22"/>
          <w:szCs w:val="22"/>
        </w:rPr>
        <w:t xml:space="preserve"> (CD, DVD, USB disk) – výkresová dokumentace, textová část, tabulková část ve formátu *.</w:t>
      </w:r>
      <w:proofErr w:type="spellStart"/>
      <w:r w:rsidRPr="00366E5E">
        <w:rPr>
          <w:sz w:val="22"/>
          <w:szCs w:val="22"/>
        </w:rPr>
        <w:t>pdf</w:t>
      </w:r>
      <w:proofErr w:type="spellEnd"/>
      <w:r w:rsidRPr="00366E5E">
        <w:rPr>
          <w:sz w:val="22"/>
          <w:szCs w:val="22"/>
        </w:rPr>
        <w:t>, rozpočtová část ve formátu *.</w:t>
      </w:r>
      <w:proofErr w:type="spellStart"/>
      <w:r w:rsidRPr="00366E5E">
        <w:rPr>
          <w:sz w:val="22"/>
          <w:szCs w:val="22"/>
        </w:rPr>
        <w:t>xls</w:t>
      </w:r>
      <w:proofErr w:type="spellEnd"/>
      <w:r w:rsidRPr="00366E5E">
        <w:rPr>
          <w:sz w:val="22"/>
          <w:szCs w:val="22"/>
        </w:rPr>
        <w:t xml:space="preserve"> nebo *.</w:t>
      </w:r>
      <w:proofErr w:type="spellStart"/>
      <w:r w:rsidRPr="00366E5E">
        <w:rPr>
          <w:sz w:val="22"/>
          <w:szCs w:val="22"/>
        </w:rPr>
        <w:t>xlsx</w:t>
      </w:r>
      <w:proofErr w:type="spellEnd"/>
      <w:r w:rsidRPr="00366E5E">
        <w:rPr>
          <w:sz w:val="22"/>
          <w:szCs w:val="22"/>
        </w:rPr>
        <w:t>.</w:t>
      </w:r>
    </w:p>
    <w:p w14:paraId="05C4B99B" w14:textId="37372C2E" w:rsidR="00B41D1B" w:rsidRPr="00C909E5" w:rsidRDefault="00B41D1B" w:rsidP="00A90272">
      <w:pPr>
        <w:pStyle w:val="Odstavecseseznamem"/>
        <w:numPr>
          <w:ilvl w:val="0"/>
          <w:numId w:val="2"/>
        </w:numPr>
        <w:spacing w:before="75"/>
        <w:ind w:left="567" w:hanging="558"/>
        <w:jc w:val="both"/>
        <w:rPr>
          <w:sz w:val="22"/>
          <w:szCs w:val="22"/>
        </w:rPr>
      </w:pPr>
      <w:r w:rsidRPr="00C909E5">
        <w:rPr>
          <w:sz w:val="22"/>
          <w:szCs w:val="22"/>
        </w:rPr>
        <w:t xml:space="preserve">Zhotovitel svolá v průběhu zpracovávání </w:t>
      </w:r>
      <w:r w:rsidR="00600635" w:rsidRPr="00C909E5">
        <w:rPr>
          <w:sz w:val="22"/>
          <w:szCs w:val="22"/>
        </w:rPr>
        <w:t>PD</w:t>
      </w:r>
      <w:r w:rsidR="00AE14B2" w:rsidRPr="00C909E5">
        <w:rPr>
          <w:sz w:val="22"/>
          <w:szCs w:val="22"/>
        </w:rPr>
        <w:t xml:space="preserve"> </w:t>
      </w:r>
      <w:r w:rsidR="00366E5E">
        <w:rPr>
          <w:sz w:val="22"/>
          <w:szCs w:val="22"/>
        </w:rPr>
        <w:t xml:space="preserve">DSP + </w:t>
      </w:r>
      <w:r w:rsidR="009C2F87">
        <w:rPr>
          <w:sz w:val="22"/>
          <w:szCs w:val="22"/>
        </w:rPr>
        <w:t xml:space="preserve">DPS </w:t>
      </w:r>
      <w:r w:rsidRPr="00C909E5">
        <w:rPr>
          <w:sz w:val="22"/>
          <w:szCs w:val="22"/>
        </w:rPr>
        <w:t xml:space="preserve">minimálně </w:t>
      </w:r>
      <w:r w:rsidR="00451A50" w:rsidRPr="00C909E5">
        <w:rPr>
          <w:sz w:val="22"/>
          <w:szCs w:val="22"/>
        </w:rPr>
        <w:t xml:space="preserve">jednou </w:t>
      </w:r>
      <w:r w:rsidR="00366E5E">
        <w:rPr>
          <w:sz w:val="22"/>
          <w:szCs w:val="22"/>
        </w:rPr>
        <w:t>za 14 dní</w:t>
      </w:r>
      <w:r w:rsidRPr="00C909E5">
        <w:rPr>
          <w:sz w:val="22"/>
          <w:szCs w:val="22"/>
        </w:rPr>
        <w:t xml:space="preserve"> výrobní výbor</w:t>
      </w:r>
      <w:r w:rsidR="00451A50" w:rsidRPr="00C909E5">
        <w:rPr>
          <w:sz w:val="22"/>
          <w:szCs w:val="22"/>
        </w:rPr>
        <w:t xml:space="preserve">, pokud nebude </w:t>
      </w:r>
      <w:r w:rsidR="009C2F87">
        <w:rPr>
          <w:sz w:val="22"/>
          <w:szCs w:val="22"/>
        </w:rPr>
        <w:t xml:space="preserve">předem </w:t>
      </w:r>
      <w:r w:rsidR="00451A50" w:rsidRPr="00C909E5">
        <w:rPr>
          <w:sz w:val="22"/>
          <w:szCs w:val="22"/>
        </w:rPr>
        <w:t>dohodnuto jinak</w:t>
      </w:r>
      <w:r w:rsidRPr="00C909E5">
        <w:rPr>
          <w:sz w:val="22"/>
          <w:szCs w:val="22"/>
        </w:rPr>
        <w:t xml:space="preserve">. </w:t>
      </w:r>
      <w:r w:rsidR="000121CB">
        <w:rPr>
          <w:sz w:val="22"/>
          <w:szCs w:val="22"/>
        </w:rPr>
        <w:t>V</w:t>
      </w:r>
      <w:r w:rsidRPr="00C909E5">
        <w:rPr>
          <w:sz w:val="22"/>
          <w:szCs w:val="22"/>
        </w:rPr>
        <w:t xml:space="preserve">ýrobní </w:t>
      </w:r>
      <w:r w:rsidR="000121CB" w:rsidRPr="00C909E5">
        <w:rPr>
          <w:sz w:val="22"/>
          <w:szCs w:val="22"/>
        </w:rPr>
        <w:t>výbor</w:t>
      </w:r>
      <w:r w:rsidR="000121CB">
        <w:rPr>
          <w:sz w:val="22"/>
          <w:szCs w:val="22"/>
        </w:rPr>
        <w:t>y</w:t>
      </w:r>
      <w:r w:rsidR="000121CB" w:rsidRPr="00C909E5">
        <w:rPr>
          <w:sz w:val="22"/>
          <w:szCs w:val="22"/>
        </w:rPr>
        <w:t xml:space="preserve"> </w:t>
      </w:r>
      <w:r w:rsidR="000842AA">
        <w:rPr>
          <w:sz w:val="22"/>
          <w:szCs w:val="22"/>
        </w:rPr>
        <w:t>se budou konat v areálu objednatele, zhotovitel</w:t>
      </w:r>
      <w:r w:rsidRPr="00C909E5">
        <w:rPr>
          <w:sz w:val="22"/>
          <w:szCs w:val="22"/>
        </w:rPr>
        <w:t xml:space="preserve"> z těchto výrobních výborů pořídí písemný zápis.</w:t>
      </w:r>
      <w:r w:rsidR="0009244F">
        <w:rPr>
          <w:sz w:val="22"/>
          <w:szCs w:val="22"/>
        </w:rPr>
        <w:t xml:space="preserve"> Výrobních výborů se bude účastnit zástupce dodavatele trenažeru, který poskytne v maximální míře součinnost a technické údaje simulátoru.</w:t>
      </w:r>
    </w:p>
    <w:p w14:paraId="671121A9" w14:textId="6BA7A899" w:rsidR="00A562DC" w:rsidRPr="00C909E5" w:rsidRDefault="00A562DC" w:rsidP="00A90272">
      <w:pPr>
        <w:pStyle w:val="Odstavecseseznamem"/>
        <w:numPr>
          <w:ilvl w:val="0"/>
          <w:numId w:val="2"/>
        </w:numPr>
        <w:spacing w:before="75"/>
        <w:ind w:left="567" w:hanging="558"/>
        <w:jc w:val="both"/>
        <w:rPr>
          <w:sz w:val="22"/>
          <w:szCs w:val="22"/>
        </w:rPr>
      </w:pPr>
      <w:r w:rsidRPr="00C909E5">
        <w:rPr>
          <w:sz w:val="22"/>
          <w:szCs w:val="22"/>
        </w:rPr>
        <w:t xml:space="preserve">Předmětem plnění je rovněž </w:t>
      </w:r>
      <w:r w:rsidRPr="00C909E5">
        <w:rPr>
          <w:b/>
          <w:sz w:val="22"/>
          <w:szCs w:val="22"/>
        </w:rPr>
        <w:t xml:space="preserve">výkon </w:t>
      </w:r>
      <w:r w:rsidR="009E631C">
        <w:rPr>
          <w:b/>
          <w:sz w:val="22"/>
          <w:szCs w:val="22"/>
        </w:rPr>
        <w:t xml:space="preserve">občasného </w:t>
      </w:r>
      <w:r w:rsidRPr="00C909E5">
        <w:rPr>
          <w:b/>
          <w:sz w:val="22"/>
          <w:szCs w:val="22"/>
        </w:rPr>
        <w:t>autorského dozoru</w:t>
      </w:r>
      <w:r w:rsidRPr="00C909E5">
        <w:rPr>
          <w:sz w:val="22"/>
          <w:szCs w:val="22"/>
        </w:rPr>
        <w:t xml:space="preserve"> dle § 152, odstavce 4 stavebního zákona č. 183/2006 Sb., v platném znění, pro stavbu. Vymezení rozsahu provádění autorského dozoru pro stavbu je uveden</w:t>
      </w:r>
      <w:r w:rsidR="000026D2">
        <w:rPr>
          <w:sz w:val="22"/>
          <w:szCs w:val="22"/>
        </w:rPr>
        <w:t>o</w:t>
      </w:r>
      <w:r w:rsidRPr="00C909E5">
        <w:rPr>
          <w:sz w:val="22"/>
          <w:szCs w:val="22"/>
        </w:rPr>
        <w:t xml:space="preserve"> v příloze č. </w:t>
      </w:r>
      <w:r w:rsidR="00366E5E">
        <w:rPr>
          <w:sz w:val="22"/>
          <w:szCs w:val="22"/>
        </w:rPr>
        <w:t>1</w:t>
      </w:r>
      <w:r w:rsidRPr="00C909E5">
        <w:rPr>
          <w:sz w:val="22"/>
          <w:szCs w:val="22"/>
        </w:rPr>
        <w:t xml:space="preserve"> této smlouvy.</w:t>
      </w:r>
    </w:p>
    <w:p w14:paraId="2D3A1269" w14:textId="77777777" w:rsidR="00D1451E" w:rsidRDefault="00600635" w:rsidP="00A90272">
      <w:pPr>
        <w:pStyle w:val="Odstavecseseznamem"/>
        <w:numPr>
          <w:ilvl w:val="0"/>
          <w:numId w:val="2"/>
        </w:numPr>
        <w:spacing w:before="75"/>
        <w:ind w:left="567" w:hanging="558"/>
        <w:jc w:val="both"/>
        <w:rPr>
          <w:sz w:val="22"/>
          <w:szCs w:val="22"/>
        </w:rPr>
      </w:pPr>
      <w:r w:rsidRPr="00C909E5">
        <w:rPr>
          <w:sz w:val="22"/>
          <w:szCs w:val="22"/>
        </w:rPr>
        <w:t>PD</w:t>
      </w:r>
      <w:r w:rsidR="003B5C4C" w:rsidRPr="00C909E5">
        <w:rPr>
          <w:sz w:val="22"/>
          <w:szCs w:val="22"/>
        </w:rPr>
        <w:t xml:space="preserve"> </w:t>
      </w:r>
      <w:r w:rsidR="00B41D1B" w:rsidRPr="00C909E5">
        <w:rPr>
          <w:sz w:val="22"/>
          <w:szCs w:val="22"/>
        </w:rPr>
        <w:t>bude podkladem pro zadání veřejné zakázky na</w:t>
      </w:r>
      <w:r w:rsidR="006E5FCC" w:rsidRPr="00C909E5">
        <w:rPr>
          <w:sz w:val="22"/>
          <w:szCs w:val="22"/>
        </w:rPr>
        <w:t xml:space="preserve"> realizaci</w:t>
      </w:r>
      <w:r w:rsidR="00B41D1B" w:rsidRPr="00C909E5">
        <w:rPr>
          <w:sz w:val="22"/>
          <w:szCs w:val="22"/>
        </w:rPr>
        <w:t xml:space="preserve"> </w:t>
      </w:r>
      <w:r w:rsidR="006E5FCC" w:rsidRPr="00C909E5">
        <w:rPr>
          <w:sz w:val="22"/>
          <w:szCs w:val="22"/>
        </w:rPr>
        <w:t>díla/stavby</w:t>
      </w:r>
      <w:r w:rsidR="00451A50" w:rsidRPr="00C909E5">
        <w:rPr>
          <w:sz w:val="22"/>
          <w:szCs w:val="22"/>
        </w:rPr>
        <w:t>, kterou je objednatel povinen vypsat v souladu se zákonem č. 134/2016 Sb.</w:t>
      </w:r>
      <w:r w:rsidR="00C909E5">
        <w:rPr>
          <w:sz w:val="22"/>
          <w:szCs w:val="22"/>
        </w:rPr>
        <w:t>,</w:t>
      </w:r>
      <w:r w:rsidR="00451A50" w:rsidRPr="00C909E5">
        <w:rPr>
          <w:sz w:val="22"/>
          <w:szCs w:val="22"/>
        </w:rPr>
        <w:t xml:space="preserve"> o zadávání veřejných zakáz</w:t>
      </w:r>
      <w:r w:rsidR="0082588E" w:rsidRPr="00C909E5">
        <w:rPr>
          <w:sz w:val="22"/>
          <w:szCs w:val="22"/>
        </w:rPr>
        <w:t>e</w:t>
      </w:r>
      <w:r w:rsidR="00451A50" w:rsidRPr="00C909E5">
        <w:rPr>
          <w:sz w:val="22"/>
          <w:szCs w:val="22"/>
        </w:rPr>
        <w:t>k, v platném znění</w:t>
      </w:r>
      <w:r w:rsidR="00B41D1B" w:rsidRPr="00C909E5">
        <w:rPr>
          <w:sz w:val="22"/>
          <w:szCs w:val="22"/>
        </w:rPr>
        <w:t xml:space="preserve">. </w:t>
      </w:r>
    </w:p>
    <w:p w14:paraId="17452CA2" w14:textId="07745168" w:rsidR="00B41D1B" w:rsidRDefault="00D1451E" w:rsidP="00D1451E">
      <w:pPr>
        <w:spacing w:before="90"/>
        <w:ind w:left="567" w:right="21"/>
        <w:jc w:val="both"/>
        <w:rPr>
          <w:sz w:val="22"/>
          <w:szCs w:val="22"/>
        </w:rPr>
      </w:pPr>
      <w:r>
        <w:rPr>
          <w:sz w:val="22"/>
          <w:szCs w:val="22"/>
        </w:rPr>
        <w:t>Z</w:t>
      </w:r>
      <w:r w:rsidR="00B41D1B" w:rsidRPr="00C909E5">
        <w:rPr>
          <w:sz w:val="22"/>
          <w:szCs w:val="22"/>
        </w:rPr>
        <w:t>hotovitel se zavazuje na žádost objednatele v průběhu zadávacího řízení na realizaci stavby poskytovat informace k</w:t>
      </w:r>
      <w:r w:rsidR="009E631C">
        <w:rPr>
          <w:sz w:val="22"/>
          <w:szCs w:val="22"/>
        </w:rPr>
        <w:t xml:space="preserve"> písemným </w:t>
      </w:r>
      <w:r w:rsidR="00B41D1B" w:rsidRPr="00C909E5">
        <w:rPr>
          <w:sz w:val="22"/>
          <w:szCs w:val="22"/>
        </w:rPr>
        <w:t xml:space="preserve">dotazům uchazečů týkajících se </w:t>
      </w:r>
      <w:r w:rsidR="000C7141" w:rsidRPr="00C909E5">
        <w:rPr>
          <w:sz w:val="22"/>
          <w:szCs w:val="22"/>
        </w:rPr>
        <w:t>PD</w:t>
      </w:r>
      <w:r w:rsidR="009C2F87">
        <w:rPr>
          <w:sz w:val="22"/>
          <w:szCs w:val="22"/>
        </w:rPr>
        <w:t xml:space="preserve"> </w:t>
      </w:r>
      <w:r w:rsidR="00366E5E">
        <w:rPr>
          <w:sz w:val="22"/>
          <w:szCs w:val="22"/>
        </w:rPr>
        <w:t xml:space="preserve">DSP + </w:t>
      </w:r>
      <w:r w:rsidR="009C2F87">
        <w:rPr>
          <w:sz w:val="22"/>
          <w:szCs w:val="22"/>
        </w:rPr>
        <w:t>DPS</w:t>
      </w:r>
      <w:r w:rsidR="00B41D1B" w:rsidRPr="00C909E5">
        <w:rPr>
          <w:sz w:val="22"/>
          <w:szCs w:val="22"/>
        </w:rPr>
        <w:t xml:space="preserve">, a to e-mailem ve lhůtě do 2 </w:t>
      </w:r>
      <w:r w:rsidR="009E631C">
        <w:rPr>
          <w:sz w:val="22"/>
          <w:szCs w:val="22"/>
        </w:rPr>
        <w:t xml:space="preserve">pracovních </w:t>
      </w:r>
      <w:r w:rsidR="00B41D1B" w:rsidRPr="00C909E5">
        <w:rPr>
          <w:sz w:val="22"/>
          <w:szCs w:val="22"/>
        </w:rPr>
        <w:t xml:space="preserve">dnů od obdržení žádosti, nebude-li dohodnuto jinak. Pokud zhotovitel poruší tuto povinnost, je objednatel oprávněn účtovat zhotoviteli smluvní pokutu dle </w:t>
      </w:r>
      <w:r w:rsidR="00695CA2">
        <w:rPr>
          <w:sz w:val="22"/>
          <w:szCs w:val="22"/>
        </w:rPr>
        <w:t>bodu</w:t>
      </w:r>
      <w:r w:rsidR="00B41D1B" w:rsidRPr="00C909E5">
        <w:rPr>
          <w:sz w:val="22"/>
          <w:szCs w:val="22"/>
        </w:rPr>
        <w:t xml:space="preserve"> </w:t>
      </w:r>
      <w:r w:rsidR="00465163">
        <w:rPr>
          <w:sz w:val="22"/>
          <w:szCs w:val="22"/>
        </w:rPr>
        <w:t>7</w:t>
      </w:r>
      <w:r w:rsidR="00695CA2">
        <w:rPr>
          <w:sz w:val="22"/>
          <w:szCs w:val="22"/>
        </w:rPr>
        <w:t>.</w:t>
      </w:r>
      <w:r w:rsidR="00AE68CE" w:rsidRPr="00C909E5">
        <w:rPr>
          <w:sz w:val="22"/>
          <w:szCs w:val="22"/>
        </w:rPr>
        <w:t>3</w:t>
      </w:r>
      <w:r w:rsidR="00C909E5">
        <w:rPr>
          <w:sz w:val="22"/>
          <w:szCs w:val="22"/>
        </w:rPr>
        <w:t>,</w:t>
      </w:r>
      <w:r w:rsidR="00B41D1B" w:rsidRPr="00C909E5">
        <w:rPr>
          <w:sz w:val="22"/>
          <w:szCs w:val="22"/>
        </w:rPr>
        <w:t xml:space="preserve"> této smlouvy.</w:t>
      </w:r>
    </w:p>
    <w:p w14:paraId="275718A0" w14:textId="764A9F45" w:rsidR="0009244F" w:rsidRDefault="00D45E9D" w:rsidP="00CE0FB8">
      <w:pPr>
        <w:pStyle w:val="Odstavecseseznamem"/>
        <w:numPr>
          <w:ilvl w:val="0"/>
          <w:numId w:val="2"/>
        </w:numPr>
        <w:spacing w:before="75"/>
        <w:ind w:left="567" w:hanging="558"/>
        <w:jc w:val="both"/>
        <w:rPr>
          <w:sz w:val="22"/>
          <w:szCs w:val="22"/>
        </w:rPr>
      </w:pPr>
      <w:r>
        <w:rPr>
          <w:sz w:val="22"/>
          <w:szCs w:val="22"/>
        </w:rPr>
        <w:t xml:space="preserve">Dodavatelem simulátoru je firma STADLER. </w:t>
      </w:r>
      <w:r w:rsidR="0009244F">
        <w:rPr>
          <w:sz w:val="22"/>
          <w:szCs w:val="22"/>
        </w:rPr>
        <w:t xml:space="preserve">Základní technické údaje simulátoru jsou uvedeny v příloze č. 5. Celková předpokládaná hmotnost simulátoru je 2,7 tuny (1,2 tuny plošina a 1,5 tuny kabiny. </w:t>
      </w:r>
      <w:r w:rsidR="00CE0FB8">
        <w:rPr>
          <w:sz w:val="22"/>
          <w:szCs w:val="22"/>
        </w:rPr>
        <w:t xml:space="preserve">Nutno posouzení dilatačních </w:t>
      </w:r>
      <w:proofErr w:type="spellStart"/>
      <w:r w:rsidR="00CE0FB8">
        <w:rPr>
          <w:sz w:val="22"/>
          <w:szCs w:val="22"/>
        </w:rPr>
        <w:t>spar</w:t>
      </w:r>
      <w:proofErr w:type="spellEnd"/>
      <w:r w:rsidR="00CE0FB8">
        <w:rPr>
          <w:sz w:val="22"/>
          <w:szCs w:val="22"/>
        </w:rPr>
        <w:t xml:space="preserve">. Dodavatel zařízení má požadavek na napájení 380V-20A f fáze 50 Hz. Průměrná spotřeba energie 3,9 kW. </w:t>
      </w:r>
    </w:p>
    <w:p w14:paraId="22E23E7D" w14:textId="77777777" w:rsidR="00050B36" w:rsidRPr="00C909E5" w:rsidRDefault="00050B36" w:rsidP="00AC45EE">
      <w:pPr>
        <w:spacing w:before="75"/>
        <w:ind w:left="9"/>
        <w:jc w:val="both"/>
        <w:rPr>
          <w:sz w:val="22"/>
          <w:szCs w:val="22"/>
        </w:rPr>
      </w:pPr>
    </w:p>
    <w:p w14:paraId="5C83F542" w14:textId="77777777" w:rsidR="003A142A" w:rsidRPr="00C909E5" w:rsidRDefault="003A142A" w:rsidP="000E33D3">
      <w:pPr>
        <w:pStyle w:val="Odstavecseseznamem"/>
        <w:numPr>
          <w:ilvl w:val="0"/>
          <w:numId w:val="5"/>
        </w:numPr>
        <w:ind w:left="426" w:hanging="426"/>
        <w:jc w:val="center"/>
        <w:rPr>
          <w:b/>
          <w:sz w:val="22"/>
          <w:szCs w:val="22"/>
        </w:rPr>
      </w:pPr>
      <w:r w:rsidRPr="00C909E5">
        <w:rPr>
          <w:b/>
          <w:sz w:val="22"/>
          <w:szCs w:val="22"/>
        </w:rPr>
        <w:t>Cena díla</w:t>
      </w:r>
    </w:p>
    <w:p w14:paraId="4D64D97D" w14:textId="77777777" w:rsidR="003A142A" w:rsidRPr="00C909E5" w:rsidRDefault="003A142A" w:rsidP="000E33D3">
      <w:pPr>
        <w:pStyle w:val="Zkladntext"/>
        <w:numPr>
          <w:ilvl w:val="0"/>
          <w:numId w:val="3"/>
        </w:numPr>
        <w:spacing w:before="90" w:after="0"/>
        <w:ind w:left="567" w:hanging="567"/>
        <w:jc w:val="both"/>
        <w:rPr>
          <w:sz w:val="22"/>
          <w:szCs w:val="22"/>
        </w:rPr>
      </w:pPr>
      <w:r w:rsidRPr="00C909E5">
        <w:rPr>
          <w:sz w:val="22"/>
          <w:szCs w:val="22"/>
        </w:rPr>
        <w:t xml:space="preserve">Cena za zhotovení předmětu smlouvy byla </w:t>
      </w:r>
      <w:r w:rsidRPr="00C909E5">
        <w:rPr>
          <w:sz w:val="22"/>
          <w:szCs w:val="22"/>
        </w:rPr>
        <w:t xml:space="preserve">smluvními stranami sjednána dohodou a činí: </w:t>
      </w:r>
    </w:p>
    <w:p w14:paraId="30F87B8F" w14:textId="37B50958" w:rsidR="002A22C1" w:rsidRPr="001F16D0" w:rsidRDefault="0086170A" w:rsidP="001F16D0">
      <w:pPr>
        <w:spacing w:before="90"/>
        <w:ind w:left="567" w:right="21"/>
        <w:jc w:val="both"/>
        <w:rPr>
          <w:sz w:val="22"/>
          <w:szCs w:val="22"/>
        </w:rPr>
      </w:pPr>
      <w:r w:rsidRPr="001F16D0">
        <w:rPr>
          <w:sz w:val="22"/>
          <w:szCs w:val="22"/>
        </w:rPr>
        <w:t xml:space="preserve">Projektová dokumentace </w:t>
      </w:r>
      <w:r w:rsidR="00615F21" w:rsidRPr="001F16D0">
        <w:rPr>
          <w:sz w:val="22"/>
          <w:szCs w:val="22"/>
        </w:rPr>
        <w:t xml:space="preserve">pro </w:t>
      </w:r>
      <w:r w:rsidR="00D1451E">
        <w:rPr>
          <w:sz w:val="22"/>
          <w:szCs w:val="22"/>
        </w:rPr>
        <w:t xml:space="preserve">vydání stavebního povolení v podrobnostech pro </w:t>
      </w:r>
      <w:r w:rsidR="00615F21" w:rsidRPr="001F16D0">
        <w:rPr>
          <w:sz w:val="22"/>
          <w:szCs w:val="22"/>
        </w:rPr>
        <w:t>provádění stavby (</w:t>
      </w:r>
      <w:r w:rsidR="009C2F87" w:rsidRPr="001F16D0">
        <w:rPr>
          <w:sz w:val="22"/>
          <w:szCs w:val="22"/>
        </w:rPr>
        <w:t xml:space="preserve">PD </w:t>
      </w:r>
      <w:r w:rsidR="00D1451E">
        <w:rPr>
          <w:sz w:val="22"/>
          <w:szCs w:val="22"/>
        </w:rPr>
        <w:t xml:space="preserve">DSP + </w:t>
      </w:r>
      <w:r w:rsidR="00615F21" w:rsidRPr="001F16D0">
        <w:rPr>
          <w:sz w:val="22"/>
          <w:szCs w:val="22"/>
        </w:rPr>
        <w:t>DPS)</w:t>
      </w:r>
      <w:r w:rsidR="00330FB9">
        <w:rPr>
          <w:sz w:val="22"/>
          <w:szCs w:val="22"/>
        </w:rPr>
        <w:t xml:space="preserve"> vč. případného zajištění povolení stavby</w:t>
      </w:r>
      <w:r w:rsidR="001F7B29" w:rsidRPr="001F16D0">
        <w:rPr>
          <w:sz w:val="22"/>
          <w:szCs w:val="22"/>
        </w:rPr>
        <w:t xml:space="preserve"> </w:t>
      </w:r>
      <w:r w:rsidR="001F16D0" w:rsidRPr="001F16D0">
        <w:rPr>
          <w:sz w:val="22"/>
          <w:szCs w:val="22"/>
        </w:rPr>
        <w:tab/>
      </w:r>
      <w:r w:rsidR="00D1451E">
        <w:rPr>
          <w:sz w:val="22"/>
          <w:szCs w:val="22"/>
        </w:rPr>
        <w:tab/>
      </w:r>
      <w:r w:rsidR="00D1451E">
        <w:rPr>
          <w:sz w:val="22"/>
          <w:szCs w:val="22"/>
        </w:rPr>
        <w:tab/>
      </w:r>
      <w:r w:rsidR="00D1451E">
        <w:rPr>
          <w:sz w:val="22"/>
          <w:szCs w:val="22"/>
        </w:rPr>
        <w:tab/>
      </w:r>
      <w:r w:rsidR="00D1451E">
        <w:rPr>
          <w:sz w:val="22"/>
          <w:szCs w:val="22"/>
        </w:rPr>
        <w:tab/>
      </w:r>
      <w:r w:rsidR="00D1451E">
        <w:rPr>
          <w:sz w:val="22"/>
          <w:szCs w:val="22"/>
        </w:rPr>
        <w:tab/>
      </w:r>
      <w:r w:rsidR="001F7B29" w:rsidRPr="001F16D0">
        <w:rPr>
          <w:sz w:val="22"/>
          <w:szCs w:val="22"/>
        </w:rPr>
        <w:t>Kč bez DPH</w:t>
      </w:r>
    </w:p>
    <w:p w14:paraId="6E483BBB" w14:textId="0EAC9058" w:rsidR="001F7B29" w:rsidRPr="001F16D0" w:rsidRDefault="001F7B29" w:rsidP="001F16D0">
      <w:pPr>
        <w:pBdr>
          <w:bottom w:val="single" w:sz="4" w:space="1" w:color="auto"/>
        </w:pBdr>
        <w:spacing w:before="90"/>
        <w:ind w:left="567" w:right="21"/>
        <w:jc w:val="both"/>
        <w:rPr>
          <w:sz w:val="22"/>
          <w:szCs w:val="22"/>
        </w:rPr>
      </w:pPr>
      <w:r w:rsidRPr="001F16D0">
        <w:rPr>
          <w:sz w:val="22"/>
          <w:szCs w:val="22"/>
        </w:rPr>
        <w:t xml:space="preserve">Výkon </w:t>
      </w:r>
      <w:r w:rsidR="00C0032D" w:rsidRPr="001F16D0">
        <w:rPr>
          <w:sz w:val="22"/>
          <w:szCs w:val="22"/>
        </w:rPr>
        <w:t xml:space="preserve">občasného </w:t>
      </w:r>
      <w:r w:rsidR="001F16D0" w:rsidRPr="001F16D0">
        <w:rPr>
          <w:sz w:val="22"/>
          <w:szCs w:val="22"/>
        </w:rPr>
        <w:t xml:space="preserve">autorského dozoru </w:t>
      </w:r>
      <w:r w:rsidR="001F16D0" w:rsidRPr="001F16D0">
        <w:rPr>
          <w:sz w:val="22"/>
          <w:szCs w:val="22"/>
        </w:rPr>
        <w:tab/>
      </w:r>
      <w:r w:rsidR="001F16D0" w:rsidRPr="001F16D0">
        <w:rPr>
          <w:sz w:val="22"/>
          <w:szCs w:val="22"/>
        </w:rPr>
        <w:tab/>
      </w:r>
      <w:r w:rsidR="001F16D0" w:rsidRPr="001F16D0">
        <w:rPr>
          <w:sz w:val="22"/>
          <w:szCs w:val="22"/>
        </w:rPr>
        <w:tab/>
      </w:r>
      <w:r w:rsidR="001F16D0" w:rsidRPr="001F16D0">
        <w:rPr>
          <w:sz w:val="22"/>
          <w:szCs w:val="22"/>
        </w:rPr>
        <w:tab/>
      </w:r>
      <w:r w:rsidR="001F16D0" w:rsidRPr="001F16D0">
        <w:rPr>
          <w:sz w:val="22"/>
          <w:szCs w:val="22"/>
        </w:rPr>
        <w:tab/>
      </w:r>
      <w:r w:rsidR="001F16D0" w:rsidRPr="001F16D0">
        <w:rPr>
          <w:sz w:val="22"/>
          <w:szCs w:val="22"/>
        </w:rPr>
        <w:tab/>
      </w:r>
      <w:r w:rsidR="001F16D0" w:rsidRPr="001F16D0">
        <w:rPr>
          <w:sz w:val="22"/>
          <w:szCs w:val="22"/>
        </w:rPr>
        <w:tab/>
      </w:r>
      <w:r w:rsidRPr="001F16D0">
        <w:rPr>
          <w:sz w:val="22"/>
          <w:szCs w:val="22"/>
        </w:rPr>
        <w:t>Kč bez DPH</w:t>
      </w:r>
    </w:p>
    <w:p w14:paraId="27D90EF1" w14:textId="0896E6FD" w:rsidR="001F7B29" w:rsidRPr="00B6122C" w:rsidRDefault="001F7B29" w:rsidP="001F16D0">
      <w:pPr>
        <w:spacing w:before="90"/>
        <w:ind w:left="567" w:right="21"/>
        <w:jc w:val="both"/>
        <w:rPr>
          <w:b/>
          <w:sz w:val="22"/>
          <w:szCs w:val="22"/>
        </w:rPr>
      </w:pPr>
      <w:bookmarkStart w:id="0" w:name="_GoBack"/>
      <w:r w:rsidRPr="00B6122C">
        <w:rPr>
          <w:b/>
          <w:sz w:val="22"/>
          <w:szCs w:val="22"/>
        </w:rPr>
        <w:t xml:space="preserve">Cena celkem </w:t>
      </w:r>
      <w:r w:rsidR="00153BFB" w:rsidRPr="00B6122C">
        <w:rPr>
          <w:b/>
          <w:sz w:val="22"/>
          <w:szCs w:val="22"/>
        </w:rPr>
        <w:tab/>
      </w:r>
      <w:r w:rsidR="001F16D0" w:rsidRPr="00B6122C">
        <w:rPr>
          <w:b/>
          <w:sz w:val="22"/>
          <w:szCs w:val="22"/>
        </w:rPr>
        <w:tab/>
      </w:r>
      <w:r w:rsidR="001F16D0" w:rsidRPr="00B6122C">
        <w:rPr>
          <w:b/>
          <w:sz w:val="22"/>
          <w:szCs w:val="22"/>
        </w:rPr>
        <w:tab/>
      </w:r>
      <w:r w:rsidR="001F16D0" w:rsidRPr="00B6122C">
        <w:rPr>
          <w:b/>
          <w:sz w:val="22"/>
          <w:szCs w:val="22"/>
        </w:rPr>
        <w:tab/>
      </w:r>
      <w:r w:rsidR="001F16D0" w:rsidRPr="00B6122C">
        <w:rPr>
          <w:b/>
          <w:sz w:val="22"/>
          <w:szCs w:val="22"/>
        </w:rPr>
        <w:tab/>
      </w:r>
      <w:r w:rsidR="001F16D0" w:rsidRPr="00B6122C">
        <w:rPr>
          <w:b/>
          <w:sz w:val="22"/>
          <w:szCs w:val="22"/>
        </w:rPr>
        <w:tab/>
      </w:r>
      <w:r w:rsidR="001F16D0" w:rsidRPr="00B6122C">
        <w:rPr>
          <w:b/>
          <w:sz w:val="22"/>
          <w:szCs w:val="22"/>
        </w:rPr>
        <w:tab/>
      </w:r>
      <w:r w:rsidR="001F16D0" w:rsidRPr="00B6122C">
        <w:rPr>
          <w:b/>
          <w:sz w:val="22"/>
          <w:szCs w:val="22"/>
        </w:rPr>
        <w:tab/>
      </w:r>
      <w:r w:rsidR="001F16D0" w:rsidRPr="00B6122C">
        <w:rPr>
          <w:b/>
          <w:sz w:val="22"/>
          <w:szCs w:val="22"/>
        </w:rPr>
        <w:tab/>
      </w:r>
      <w:r w:rsidR="001F16D0" w:rsidRPr="00B6122C">
        <w:rPr>
          <w:b/>
          <w:sz w:val="22"/>
          <w:szCs w:val="22"/>
        </w:rPr>
        <w:tab/>
      </w:r>
      <w:r w:rsidR="00153BFB" w:rsidRPr="00B6122C">
        <w:rPr>
          <w:b/>
          <w:sz w:val="22"/>
          <w:szCs w:val="22"/>
        </w:rPr>
        <w:t>Kč bez DPH</w:t>
      </w:r>
    </w:p>
    <w:bookmarkEnd w:id="0"/>
    <w:p w14:paraId="2AD66C4E" w14:textId="7711C5B9" w:rsidR="003A142A" w:rsidRPr="00C909E5" w:rsidRDefault="001F7B29" w:rsidP="004F3B09">
      <w:pPr>
        <w:tabs>
          <w:tab w:val="left" w:pos="8505"/>
        </w:tabs>
        <w:ind w:left="709"/>
        <w:jc w:val="both"/>
        <w:rPr>
          <w:b/>
          <w:sz w:val="22"/>
          <w:szCs w:val="22"/>
        </w:rPr>
      </w:pPr>
      <w:r w:rsidRPr="00C909E5">
        <w:rPr>
          <w:i/>
          <w:color w:val="00B0F0"/>
          <w:sz w:val="22"/>
          <w:szCs w:val="22"/>
        </w:rPr>
        <w:lastRenderedPageBreak/>
        <w:t xml:space="preserve"> </w:t>
      </w:r>
      <w:r w:rsidR="003A142A" w:rsidRPr="00C909E5">
        <w:rPr>
          <w:i/>
          <w:color w:val="00B0F0"/>
          <w:sz w:val="22"/>
          <w:szCs w:val="22"/>
        </w:rPr>
        <w:t>(</w:t>
      </w:r>
      <w:r w:rsidR="008E66E4">
        <w:rPr>
          <w:i/>
          <w:color w:val="00B0F0"/>
          <w:sz w:val="22"/>
          <w:szCs w:val="22"/>
        </w:rPr>
        <w:t>P</w:t>
      </w:r>
      <w:r w:rsidR="003128AA">
        <w:rPr>
          <w:i/>
          <w:color w:val="00B0F0"/>
          <w:sz w:val="22"/>
          <w:szCs w:val="22"/>
        </w:rPr>
        <w:t>OZN</w:t>
      </w:r>
      <w:r w:rsidR="008E66E4">
        <w:rPr>
          <w:i/>
          <w:color w:val="00B0F0"/>
          <w:sz w:val="22"/>
          <w:szCs w:val="22"/>
        </w:rPr>
        <w:t xml:space="preserve">.: </w:t>
      </w:r>
      <w:r w:rsidR="00C22F57" w:rsidRPr="00C909E5">
        <w:rPr>
          <w:i/>
          <w:color w:val="00B0F0"/>
          <w:sz w:val="22"/>
          <w:szCs w:val="22"/>
        </w:rPr>
        <w:t>Tato cena celkem bude předmětem hodnocení. D</w:t>
      </w:r>
      <w:r w:rsidR="003A142A" w:rsidRPr="00C909E5">
        <w:rPr>
          <w:i/>
          <w:color w:val="00B0F0"/>
          <w:sz w:val="22"/>
          <w:szCs w:val="22"/>
        </w:rPr>
        <w:t xml:space="preserve">oplní </w:t>
      </w:r>
      <w:r w:rsidR="00CB68A4" w:rsidRPr="00C909E5">
        <w:rPr>
          <w:i/>
          <w:color w:val="00B0F0"/>
          <w:sz w:val="22"/>
          <w:szCs w:val="22"/>
        </w:rPr>
        <w:t>dodavatel</w:t>
      </w:r>
      <w:r w:rsidR="004206CA" w:rsidRPr="00C909E5">
        <w:rPr>
          <w:i/>
          <w:color w:val="00B0F0"/>
          <w:sz w:val="22"/>
          <w:szCs w:val="22"/>
        </w:rPr>
        <w:t>, poté poznámku vymaže</w:t>
      </w:r>
      <w:r w:rsidR="008E66E4">
        <w:rPr>
          <w:i/>
          <w:color w:val="00B0F0"/>
          <w:sz w:val="22"/>
          <w:szCs w:val="22"/>
        </w:rPr>
        <w:t>.</w:t>
      </w:r>
      <w:r w:rsidR="003A142A" w:rsidRPr="00C909E5">
        <w:rPr>
          <w:i/>
          <w:color w:val="00B0F0"/>
          <w:sz w:val="22"/>
          <w:szCs w:val="22"/>
        </w:rPr>
        <w:t>)</w:t>
      </w:r>
      <w:r w:rsidR="003A142A" w:rsidRPr="00C909E5">
        <w:rPr>
          <w:b/>
          <w:sz w:val="22"/>
          <w:szCs w:val="22"/>
        </w:rPr>
        <w:t xml:space="preserve">       </w:t>
      </w:r>
    </w:p>
    <w:p w14:paraId="7F05C246" w14:textId="2FE781FB" w:rsidR="00C9676D" w:rsidRPr="00C909E5" w:rsidRDefault="003A142A" w:rsidP="000E33D3">
      <w:pPr>
        <w:pStyle w:val="Zkladntext"/>
        <w:numPr>
          <w:ilvl w:val="0"/>
          <w:numId w:val="3"/>
        </w:numPr>
        <w:spacing w:before="90" w:after="0"/>
        <w:ind w:left="567" w:hanging="567"/>
        <w:jc w:val="both"/>
        <w:rPr>
          <w:sz w:val="22"/>
          <w:szCs w:val="22"/>
        </w:rPr>
      </w:pPr>
      <w:r w:rsidRPr="00C909E5">
        <w:rPr>
          <w:sz w:val="22"/>
          <w:szCs w:val="22"/>
        </w:rPr>
        <w:t>Cena kryje veškeré náklady nezbytné k řádné realizaci předmětu smlouvy a je stanovena jako cena nejvýše přípustná</w:t>
      </w:r>
      <w:r w:rsidR="00C9676D" w:rsidRPr="00C909E5">
        <w:rPr>
          <w:sz w:val="22"/>
          <w:szCs w:val="22"/>
        </w:rPr>
        <w:t xml:space="preserve"> (vč. veškerých poplatků nutných k </w:t>
      </w:r>
      <w:r w:rsidR="001F5604" w:rsidRPr="00C909E5">
        <w:rPr>
          <w:sz w:val="22"/>
          <w:szCs w:val="22"/>
        </w:rPr>
        <w:t>zajištění</w:t>
      </w:r>
      <w:r w:rsidR="00C9676D" w:rsidRPr="00C909E5">
        <w:rPr>
          <w:sz w:val="22"/>
          <w:szCs w:val="22"/>
        </w:rPr>
        <w:t xml:space="preserve"> potřebných vyjádření</w:t>
      </w:r>
      <w:r w:rsidR="001F5604" w:rsidRPr="00C909E5">
        <w:rPr>
          <w:sz w:val="22"/>
          <w:szCs w:val="22"/>
        </w:rPr>
        <w:t xml:space="preserve"> a stanovisek,</w:t>
      </w:r>
      <w:r w:rsidR="00C9676D" w:rsidRPr="00C909E5">
        <w:rPr>
          <w:sz w:val="22"/>
          <w:szCs w:val="22"/>
        </w:rPr>
        <w:t xml:space="preserve"> a provedení veškerých potřebných stavebně technických průzkumů nutných ke zpracování </w:t>
      </w:r>
      <w:r w:rsidR="00CB68A4" w:rsidRPr="00C909E5">
        <w:rPr>
          <w:sz w:val="22"/>
          <w:szCs w:val="22"/>
        </w:rPr>
        <w:t>PD</w:t>
      </w:r>
      <w:r w:rsidR="009C2F87">
        <w:rPr>
          <w:sz w:val="22"/>
          <w:szCs w:val="22"/>
        </w:rPr>
        <w:t xml:space="preserve"> </w:t>
      </w:r>
      <w:r w:rsidR="00D1451E">
        <w:rPr>
          <w:sz w:val="22"/>
          <w:szCs w:val="22"/>
        </w:rPr>
        <w:t xml:space="preserve">DSP + </w:t>
      </w:r>
      <w:r w:rsidR="009C2F87">
        <w:rPr>
          <w:sz w:val="22"/>
          <w:szCs w:val="22"/>
        </w:rPr>
        <w:t>DPS</w:t>
      </w:r>
      <w:r w:rsidR="00C9676D" w:rsidRPr="00C909E5">
        <w:rPr>
          <w:sz w:val="22"/>
          <w:szCs w:val="22"/>
        </w:rPr>
        <w:t>).</w:t>
      </w:r>
    </w:p>
    <w:p w14:paraId="1AFB04BF" w14:textId="77777777" w:rsidR="00462F6E" w:rsidRPr="00C909E5" w:rsidRDefault="003A142A" w:rsidP="000E33D3">
      <w:pPr>
        <w:pStyle w:val="Zkladntext"/>
        <w:numPr>
          <w:ilvl w:val="0"/>
          <w:numId w:val="3"/>
        </w:numPr>
        <w:spacing w:before="90" w:after="0"/>
        <w:ind w:left="567" w:hanging="567"/>
        <w:jc w:val="both"/>
        <w:rPr>
          <w:sz w:val="22"/>
          <w:szCs w:val="22"/>
        </w:rPr>
      </w:pPr>
      <w:r w:rsidRPr="00C909E5">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2AF1DD0B" w14:textId="77777777" w:rsidR="00CB68A4" w:rsidRPr="00C909E5" w:rsidRDefault="00CB68A4" w:rsidP="00CB68A4">
      <w:pPr>
        <w:rPr>
          <w:sz w:val="22"/>
          <w:szCs w:val="22"/>
        </w:rPr>
      </w:pPr>
    </w:p>
    <w:p w14:paraId="1BB9B7AE" w14:textId="77777777" w:rsidR="003A142A" w:rsidRPr="00C909E5" w:rsidRDefault="00451A50" w:rsidP="000E33D3">
      <w:pPr>
        <w:pStyle w:val="Odstavecseseznamem"/>
        <w:numPr>
          <w:ilvl w:val="0"/>
          <w:numId w:val="5"/>
        </w:numPr>
        <w:ind w:left="426" w:hanging="426"/>
        <w:jc w:val="center"/>
        <w:rPr>
          <w:b/>
          <w:sz w:val="22"/>
          <w:szCs w:val="22"/>
        </w:rPr>
      </w:pPr>
      <w:r w:rsidRPr="00C909E5">
        <w:rPr>
          <w:b/>
          <w:sz w:val="22"/>
          <w:szCs w:val="22"/>
        </w:rPr>
        <w:t xml:space="preserve">Nové </w:t>
      </w:r>
      <w:r w:rsidR="00847004">
        <w:rPr>
          <w:b/>
          <w:sz w:val="22"/>
          <w:szCs w:val="22"/>
        </w:rPr>
        <w:t>projekční práce</w:t>
      </w:r>
    </w:p>
    <w:p w14:paraId="3EC84908" w14:textId="5FF0A20A" w:rsidR="003A142A" w:rsidRPr="00C909E5" w:rsidRDefault="003A142A" w:rsidP="000E33D3">
      <w:pPr>
        <w:pStyle w:val="Zkladntext"/>
        <w:numPr>
          <w:ilvl w:val="0"/>
          <w:numId w:val="7"/>
        </w:numPr>
        <w:spacing w:before="90" w:after="0"/>
        <w:ind w:left="567" w:hanging="567"/>
        <w:jc w:val="both"/>
        <w:rPr>
          <w:sz w:val="22"/>
          <w:szCs w:val="22"/>
        </w:rPr>
      </w:pPr>
      <w:r w:rsidRPr="00C909E5">
        <w:rPr>
          <w:sz w:val="22"/>
          <w:szCs w:val="22"/>
        </w:rPr>
        <w:t>Objednatel si vyhrazuje po celou dobu trvání smlouvy právo na rozšíření sjednaného objemu a rozsahu předmětu veřejné zakázky, a to o další</w:t>
      </w:r>
      <w:r w:rsidR="00CE3768" w:rsidRPr="00C909E5">
        <w:rPr>
          <w:sz w:val="22"/>
          <w:szCs w:val="22"/>
        </w:rPr>
        <w:t xml:space="preserve"> technické požadavky</w:t>
      </w:r>
      <w:r w:rsidR="00C70B60" w:rsidRPr="00C909E5">
        <w:rPr>
          <w:sz w:val="22"/>
          <w:szCs w:val="22"/>
        </w:rPr>
        <w:t xml:space="preserve"> </w:t>
      </w:r>
      <w:r w:rsidR="000D03C5">
        <w:rPr>
          <w:sz w:val="22"/>
          <w:szCs w:val="22"/>
        </w:rPr>
        <w:t>–</w:t>
      </w:r>
      <w:r w:rsidR="00C70B60" w:rsidRPr="00C909E5">
        <w:rPr>
          <w:sz w:val="22"/>
          <w:szCs w:val="22"/>
        </w:rPr>
        <w:t xml:space="preserve"> </w:t>
      </w:r>
      <w:r w:rsidR="000D03C5">
        <w:rPr>
          <w:sz w:val="22"/>
          <w:szCs w:val="22"/>
        </w:rPr>
        <w:t xml:space="preserve">zpracování PD </w:t>
      </w:r>
      <w:r w:rsidR="00D1451E">
        <w:rPr>
          <w:sz w:val="22"/>
          <w:szCs w:val="22"/>
        </w:rPr>
        <w:t xml:space="preserve">DSP + </w:t>
      </w:r>
      <w:r w:rsidR="009C2F87">
        <w:rPr>
          <w:sz w:val="22"/>
          <w:szCs w:val="22"/>
        </w:rPr>
        <w:t xml:space="preserve">DPS </w:t>
      </w:r>
      <w:r w:rsidR="000D03C5">
        <w:rPr>
          <w:sz w:val="22"/>
          <w:szCs w:val="22"/>
        </w:rPr>
        <w:t xml:space="preserve">na </w:t>
      </w:r>
      <w:r w:rsidR="00C70B60" w:rsidRPr="00C909E5">
        <w:rPr>
          <w:sz w:val="22"/>
          <w:szCs w:val="22"/>
        </w:rPr>
        <w:t xml:space="preserve">technologická zařízení </w:t>
      </w:r>
      <w:r w:rsidR="000D03C5">
        <w:rPr>
          <w:sz w:val="22"/>
          <w:szCs w:val="22"/>
        </w:rPr>
        <w:t>a</w:t>
      </w:r>
      <w:r w:rsidR="00C70B60" w:rsidRPr="00C909E5">
        <w:rPr>
          <w:sz w:val="22"/>
          <w:szCs w:val="22"/>
        </w:rPr>
        <w:t xml:space="preserve"> stavební řešení</w:t>
      </w:r>
      <w:r w:rsidR="00067512">
        <w:rPr>
          <w:sz w:val="22"/>
          <w:szCs w:val="22"/>
        </w:rPr>
        <w:t>, či v dalších obdobných požadavcích spjatých s předmětem plnění.</w:t>
      </w:r>
    </w:p>
    <w:p w14:paraId="24A681F0" w14:textId="77777777" w:rsidR="003A142A" w:rsidRPr="00C909E5" w:rsidRDefault="003A142A" w:rsidP="00A90272">
      <w:pPr>
        <w:pStyle w:val="Zkladntext"/>
        <w:spacing w:after="0"/>
        <w:ind w:left="567"/>
        <w:jc w:val="both"/>
        <w:rPr>
          <w:sz w:val="22"/>
          <w:szCs w:val="22"/>
        </w:rPr>
      </w:pPr>
      <w:r w:rsidRPr="00C909E5">
        <w:rPr>
          <w:sz w:val="22"/>
          <w:szCs w:val="22"/>
        </w:rPr>
        <w:t xml:space="preserve">V případě, že objednatel využije </w:t>
      </w:r>
      <w:r w:rsidR="00451A50" w:rsidRPr="00C909E5">
        <w:rPr>
          <w:sz w:val="22"/>
          <w:szCs w:val="22"/>
        </w:rPr>
        <w:t>právo poskytnutí nových služeb (opční</w:t>
      </w:r>
      <w:r w:rsidRPr="00C909E5">
        <w:rPr>
          <w:sz w:val="22"/>
          <w:szCs w:val="22"/>
        </w:rPr>
        <w:t xml:space="preserve"> práv</w:t>
      </w:r>
      <w:r w:rsidR="00451A50" w:rsidRPr="00C909E5">
        <w:rPr>
          <w:sz w:val="22"/>
          <w:szCs w:val="22"/>
        </w:rPr>
        <w:t>o)</w:t>
      </w:r>
      <w:r w:rsidRPr="00C909E5">
        <w:rPr>
          <w:sz w:val="22"/>
          <w:szCs w:val="22"/>
        </w:rPr>
        <w:t>, proběhne v této věci jednání</w:t>
      </w:r>
      <w:r w:rsidR="009E631C">
        <w:rPr>
          <w:sz w:val="22"/>
          <w:szCs w:val="22"/>
        </w:rPr>
        <w:t xml:space="preserve"> </w:t>
      </w:r>
      <w:r w:rsidR="009E631C"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r w:rsidR="001B5D67" w:rsidRPr="0000422B">
        <w:rPr>
          <w:sz w:val="22"/>
          <w:szCs w:val="22"/>
        </w:rPr>
        <w:t>.</w:t>
      </w:r>
      <w:r w:rsidRPr="0000422B">
        <w:rPr>
          <w:sz w:val="22"/>
          <w:szCs w:val="22"/>
        </w:rPr>
        <w:t xml:space="preserve"> </w:t>
      </w:r>
    </w:p>
    <w:p w14:paraId="22D39959" w14:textId="15AD6AE9" w:rsidR="003A142A" w:rsidRPr="00C909E5" w:rsidRDefault="003A142A" w:rsidP="00A90272">
      <w:pPr>
        <w:pStyle w:val="Zkladntext"/>
        <w:spacing w:before="90" w:after="0"/>
        <w:ind w:left="567"/>
        <w:jc w:val="both"/>
        <w:rPr>
          <w:sz w:val="22"/>
          <w:szCs w:val="22"/>
        </w:rPr>
      </w:pPr>
      <w:r w:rsidRPr="00C909E5">
        <w:rPr>
          <w:sz w:val="22"/>
          <w:szCs w:val="22"/>
        </w:rPr>
        <w:t>Objednatel předpokládá, že finanční objem hodnoty opčního práva nepřesáhne 30</w:t>
      </w:r>
      <w:r w:rsidR="00771C80">
        <w:rPr>
          <w:sz w:val="22"/>
          <w:szCs w:val="22"/>
        </w:rPr>
        <w:t xml:space="preserve"> </w:t>
      </w:r>
      <w:r w:rsidRPr="00C909E5">
        <w:rPr>
          <w:sz w:val="22"/>
          <w:szCs w:val="22"/>
        </w:rPr>
        <w:t xml:space="preserve">% z ceny předmětu plnění. </w:t>
      </w:r>
    </w:p>
    <w:p w14:paraId="2AAEB7E9" w14:textId="65195E14" w:rsidR="0023392B" w:rsidRDefault="00FE67F4" w:rsidP="000E33D3">
      <w:pPr>
        <w:pStyle w:val="Zkladntext"/>
        <w:numPr>
          <w:ilvl w:val="0"/>
          <w:numId w:val="7"/>
        </w:numPr>
        <w:spacing w:before="90" w:after="0"/>
        <w:ind w:left="567" w:hanging="567"/>
        <w:jc w:val="both"/>
        <w:rPr>
          <w:sz w:val="22"/>
          <w:szCs w:val="22"/>
        </w:rPr>
      </w:pPr>
      <w:r>
        <w:rPr>
          <w:sz w:val="22"/>
          <w:szCs w:val="22"/>
        </w:rPr>
        <w:t>Objednatel si vyhrazuje právo na provedení d</w:t>
      </w:r>
      <w:r w:rsidR="00847004" w:rsidRPr="00220383">
        <w:rPr>
          <w:sz w:val="22"/>
          <w:szCs w:val="22"/>
        </w:rPr>
        <w:t>odatečn</w:t>
      </w:r>
      <w:r>
        <w:rPr>
          <w:sz w:val="22"/>
          <w:szCs w:val="22"/>
        </w:rPr>
        <w:t>ých</w:t>
      </w:r>
      <w:r w:rsidR="00847004" w:rsidRPr="00220383">
        <w:rPr>
          <w:sz w:val="22"/>
          <w:szCs w:val="22"/>
        </w:rPr>
        <w:t xml:space="preserve"> služ</w:t>
      </w:r>
      <w:r>
        <w:rPr>
          <w:sz w:val="22"/>
          <w:szCs w:val="22"/>
        </w:rPr>
        <w:t>e</w:t>
      </w:r>
      <w:r w:rsidR="00847004" w:rsidRPr="00220383">
        <w:rPr>
          <w:sz w:val="22"/>
          <w:szCs w:val="22"/>
        </w:rPr>
        <w:t>b (vícepráce), které nebyly obsaženy v původním předmětu plnění, a jejich potřeba vznikla v důsledku nepředvídaných okolností, a tyto dodatečné služby</w:t>
      </w:r>
      <w:r>
        <w:rPr>
          <w:sz w:val="22"/>
          <w:szCs w:val="22"/>
        </w:rPr>
        <w:t xml:space="preserve"> (práce)</w:t>
      </w:r>
      <w:r w:rsidR="00847004" w:rsidRPr="00220383">
        <w:rPr>
          <w:sz w:val="22"/>
          <w:szCs w:val="22"/>
        </w:rPr>
        <w:t xml:space="preserve"> jsou nezbytné pro poskytnutí původních služeb. Tyto </w:t>
      </w:r>
      <w:r w:rsidR="00067512">
        <w:rPr>
          <w:sz w:val="22"/>
          <w:szCs w:val="22"/>
        </w:rPr>
        <w:t>služby (</w:t>
      </w:r>
      <w:r w:rsidR="00847004" w:rsidRPr="00220383">
        <w:rPr>
          <w:sz w:val="22"/>
          <w:szCs w:val="22"/>
        </w:rPr>
        <w:t>práce</w:t>
      </w:r>
      <w:r w:rsidR="00067512">
        <w:rPr>
          <w:sz w:val="22"/>
          <w:szCs w:val="22"/>
        </w:rPr>
        <w:t>)</w:t>
      </w:r>
      <w:r w:rsidR="00847004" w:rsidRPr="00220383">
        <w:rPr>
          <w:sz w:val="22"/>
          <w:szCs w:val="22"/>
        </w:rPr>
        <w:t xml:space="preserve"> j</w:t>
      </w:r>
      <w:r w:rsidR="00D04358">
        <w:rPr>
          <w:sz w:val="22"/>
          <w:szCs w:val="22"/>
        </w:rPr>
        <w:t>e</w:t>
      </w:r>
      <w:r w:rsidR="00847004" w:rsidRPr="00220383">
        <w:rPr>
          <w:sz w:val="22"/>
          <w:szCs w:val="22"/>
        </w:rPr>
        <w:t xml:space="preserve"> oprávněn</w:t>
      </w:r>
      <w:r w:rsidR="00D04358">
        <w:rPr>
          <w:sz w:val="22"/>
          <w:szCs w:val="22"/>
        </w:rPr>
        <w:t>a</w:t>
      </w:r>
      <w:r w:rsidR="00847004" w:rsidRPr="00220383">
        <w:rPr>
          <w:sz w:val="22"/>
          <w:szCs w:val="22"/>
        </w:rPr>
        <w:t xml:space="preserve"> odsouhlasit </w:t>
      </w:r>
      <w:r w:rsidR="00D04358">
        <w:rPr>
          <w:sz w:val="22"/>
          <w:szCs w:val="22"/>
        </w:rPr>
        <w:t>osoba oprávněna pro změny díla</w:t>
      </w:r>
      <w:r w:rsidR="00847004" w:rsidRPr="00220383">
        <w:rPr>
          <w:sz w:val="22"/>
          <w:szCs w:val="22"/>
        </w:rPr>
        <w:t xml:space="preserve"> uveden</w:t>
      </w:r>
      <w:r w:rsidR="00D04358">
        <w:rPr>
          <w:sz w:val="22"/>
          <w:szCs w:val="22"/>
        </w:rPr>
        <w:t>á</w:t>
      </w:r>
      <w:r w:rsidR="00847004" w:rsidRPr="00220383">
        <w:rPr>
          <w:sz w:val="22"/>
          <w:szCs w:val="22"/>
        </w:rPr>
        <w:t xml:space="preserve"> v čl.</w:t>
      </w:r>
      <w:r w:rsidR="00983C91">
        <w:rPr>
          <w:sz w:val="22"/>
          <w:szCs w:val="22"/>
        </w:rPr>
        <w:t xml:space="preserve"> I</w:t>
      </w:r>
      <w:r w:rsidR="00067512">
        <w:rPr>
          <w:sz w:val="22"/>
          <w:szCs w:val="22"/>
        </w:rPr>
        <w:t>.</w:t>
      </w:r>
    </w:p>
    <w:p w14:paraId="400C75AD" w14:textId="325E0BA9" w:rsidR="00833A3D" w:rsidRDefault="00D04358" w:rsidP="00A90272">
      <w:pPr>
        <w:pStyle w:val="Zkladntext"/>
        <w:spacing w:before="90" w:after="0"/>
        <w:ind w:left="567"/>
        <w:jc w:val="both"/>
        <w:rPr>
          <w:sz w:val="22"/>
          <w:szCs w:val="22"/>
        </w:rPr>
      </w:pPr>
      <w:r w:rsidRPr="003207D3">
        <w:rPr>
          <w:sz w:val="22"/>
          <w:szCs w:val="22"/>
        </w:rPr>
        <w:t xml:space="preserve">Celkový rozsah </w:t>
      </w:r>
      <w:r>
        <w:rPr>
          <w:sz w:val="22"/>
          <w:szCs w:val="22"/>
        </w:rPr>
        <w:t>změn</w:t>
      </w:r>
      <w:r w:rsidRPr="003207D3">
        <w:rPr>
          <w:sz w:val="22"/>
          <w:szCs w:val="22"/>
        </w:rPr>
        <w:t xml:space="preserve"> </w:t>
      </w:r>
      <w:r>
        <w:rPr>
          <w:sz w:val="22"/>
          <w:szCs w:val="22"/>
        </w:rPr>
        <w:t xml:space="preserve">(vícepráce i </w:t>
      </w:r>
      <w:proofErr w:type="spellStart"/>
      <w:r>
        <w:rPr>
          <w:sz w:val="22"/>
          <w:szCs w:val="22"/>
        </w:rPr>
        <w:t>méněpráce</w:t>
      </w:r>
      <w:proofErr w:type="spellEnd"/>
      <w:r>
        <w:rPr>
          <w:sz w:val="22"/>
          <w:szCs w:val="22"/>
        </w:rPr>
        <w:t xml:space="preserve">) </w:t>
      </w:r>
      <w:r w:rsidRPr="003207D3">
        <w:rPr>
          <w:sz w:val="22"/>
          <w:szCs w:val="22"/>
        </w:rPr>
        <w:t>nesmí překročit v</w:t>
      </w:r>
      <w:r>
        <w:rPr>
          <w:sz w:val="22"/>
          <w:szCs w:val="22"/>
        </w:rPr>
        <w:t xml:space="preserve"> absolutním </w:t>
      </w:r>
      <w:r w:rsidRPr="003207D3">
        <w:rPr>
          <w:sz w:val="22"/>
          <w:szCs w:val="22"/>
        </w:rPr>
        <w:t>součtu 50 % z původní ceny za provedení díla dle této smlouvy</w:t>
      </w:r>
      <w:r w:rsidR="00771C80">
        <w:rPr>
          <w:sz w:val="22"/>
          <w:szCs w:val="22"/>
        </w:rPr>
        <w:t xml:space="preserve">, </w:t>
      </w:r>
      <w:proofErr w:type="gramStart"/>
      <w:r w:rsidR="00771C80">
        <w:rPr>
          <w:sz w:val="22"/>
          <w:szCs w:val="22"/>
        </w:rPr>
        <w:t>tzn. sčítá</w:t>
      </w:r>
      <w:proofErr w:type="gramEnd"/>
      <w:r w:rsidR="00771C80">
        <w:rPr>
          <w:sz w:val="22"/>
          <w:szCs w:val="22"/>
        </w:rPr>
        <w:t xml:space="preserve"> se rozšíření předmětu plnění, jeho zmenšení (zúžení) i záměny (neprovedení), přičemž celkový nárůst ceny nepřesáhne 30 % původní ceny za provedení díla dle této smlouvy</w:t>
      </w:r>
      <w:r w:rsidR="008E66E4">
        <w:rPr>
          <w:sz w:val="22"/>
          <w:szCs w:val="22"/>
        </w:rPr>
        <w:t>.</w:t>
      </w:r>
    </w:p>
    <w:p w14:paraId="19C3A1C7" w14:textId="77777777" w:rsidR="00615F21" w:rsidRDefault="00615F21" w:rsidP="001E5B7A">
      <w:pPr>
        <w:jc w:val="both"/>
        <w:rPr>
          <w:sz w:val="22"/>
          <w:szCs w:val="22"/>
        </w:rPr>
      </w:pPr>
    </w:p>
    <w:p w14:paraId="01220193" w14:textId="77777777" w:rsidR="003A142A" w:rsidRPr="00C909E5" w:rsidRDefault="003A142A" w:rsidP="000E33D3">
      <w:pPr>
        <w:pStyle w:val="Odstavecseseznamem"/>
        <w:numPr>
          <w:ilvl w:val="0"/>
          <w:numId w:val="5"/>
        </w:numPr>
        <w:ind w:left="426" w:hanging="426"/>
        <w:jc w:val="center"/>
        <w:rPr>
          <w:b/>
          <w:sz w:val="22"/>
          <w:szCs w:val="22"/>
        </w:rPr>
      </w:pPr>
      <w:r w:rsidRPr="00C909E5">
        <w:rPr>
          <w:b/>
          <w:sz w:val="22"/>
          <w:szCs w:val="22"/>
        </w:rPr>
        <w:t>Doba a místo plnění</w:t>
      </w:r>
    </w:p>
    <w:p w14:paraId="10A31350" w14:textId="5DC2B27F" w:rsidR="00C8044F" w:rsidRPr="00AF3BB7" w:rsidRDefault="003A142A" w:rsidP="000E33D3">
      <w:pPr>
        <w:pStyle w:val="Odstavecseseznamem"/>
        <w:numPr>
          <w:ilvl w:val="0"/>
          <w:numId w:val="9"/>
        </w:numPr>
        <w:spacing w:before="90"/>
        <w:ind w:left="567" w:right="21" w:hanging="567"/>
        <w:jc w:val="both"/>
        <w:rPr>
          <w:sz w:val="22"/>
          <w:szCs w:val="22"/>
        </w:rPr>
      </w:pPr>
      <w:r w:rsidRPr="00AF3BB7">
        <w:rPr>
          <w:sz w:val="22"/>
          <w:szCs w:val="22"/>
        </w:rPr>
        <w:t>T</w:t>
      </w:r>
      <w:r w:rsidR="00036041" w:rsidRPr="00AF3BB7">
        <w:rPr>
          <w:sz w:val="22"/>
          <w:szCs w:val="22"/>
        </w:rPr>
        <w:t>e</w:t>
      </w:r>
      <w:r w:rsidRPr="00AF3BB7">
        <w:rPr>
          <w:sz w:val="22"/>
          <w:szCs w:val="22"/>
        </w:rPr>
        <w:t xml:space="preserve">rmín </w:t>
      </w:r>
      <w:r w:rsidR="0009184A" w:rsidRPr="00AF3BB7">
        <w:rPr>
          <w:sz w:val="22"/>
          <w:szCs w:val="22"/>
        </w:rPr>
        <w:t>předání díla</w:t>
      </w:r>
      <w:r w:rsidR="002F2215" w:rsidRPr="00AF3BB7">
        <w:rPr>
          <w:sz w:val="22"/>
          <w:szCs w:val="22"/>
        </w:rPr>
        <w:t>:</w:t>
      </w:r>
      <w:r w:rsidR="00036041" w:rsidRPr="00AF3BB7">
        <w:rPr>
          <w:sz w:val="22"/>
          <w:szCs w:val="22"/>
        </w:rPr>
        <w:t xml:space="preserve"> </w:t>
      </w:r>
    </w:p>
    <w:p w14:paraId="46FF9DE0" w14:textId="3EBE0D52" w:rsidR="0009184A" w:rsidRPr="00C909E5" w:rsidRDefault="0009184A" w:rsidP="000E33D3">
      <w:pPr>
        <w:pStyle w:val="Zkladntext"/>
        <w:numPr>
          <w:ilvl w:val="0"/>
          <w:numId w:val="8"/>
        </w:numPr>
        <w:spacing w:before="90" w:after="0"/>
        <w:ind w:left="851" w:hanging="284"/>
        <w:jc w:val="both"/>
        <w:rPr>
          <w:sz w:val="22"/>
          <w:szCs w:val="22"/>
        </w:rPr>
      </w:pPr>
      <w:r w:rsidRPr="00C909E5">
        <w:rPr>
          <w:sz w:val="22"/>
          <w:szCs w:val="22"/>
        </w:rPr>
        <w:t xml:space="preserve">Do </w:t>
      </w:r>
      <w:r w:rsidR="00D1451E" w:rsidRPr="00D1451E">
        <w:rPr>
          <w:b/>
          <w:sz w:val="22"/>
          <w:szCs w:val="22"/>
        </w:rPr>
        <w:t>120</w:t>
      </w:r>
      <w:r w:rsidRPr="00C909E5">
        <w:rPr>
          <w:b/>
          <w:sz w:val="22"/>
          <w:szCs w:val="22"/>
        </w:rPr>
        <w:t xml:space="preserve"> kalendářních dní</w:t>
      </w:r>
      <w:r w:rsidRPr="00C909E5">
        <w:rPr>
          <w:sz w:val="22"/>
          <w:szCs w:val="22"/>
        </w:rPr>
        <w:t xml:space="preserve"> od výzvy objednatele, kterou zpracuje a zašle objednatel bez zbytečného odkladu po nabytí účinnosti této smlouvy, předá zhotovitel objednateli zpracovanou PD</w:t>
      </w:r>
      <w:r w:rsidR="009C2F87">
        <w:rPr>
          <w:sz w:val="22"/>
          <w:szCs w:val="22"/>
        </w:rPr>
        <w:t xml:space="preserve"> </w:t>
      </w:r>
      <w:r w:rsidR="00D1451E">
        <w:rPr>
          <w:sz w:val="22"/>
          <w:szCs w:val="22"/>
        </w:rPr>
        <w:t xml:space="preserve">DSP </w:t>
      </w:r>
      <w:r w:rsidR="00BD2EF4">
        <w:rPr>
          <w:sz w:val="22"/>
          <w:szCs w:val="22"/>
        </w:rPr>
        <w:t xml:space="preserve">+ </w:t>
      </w:r>
      <w:r w:rsidR="009C2F87">
        <w:rPr>
          <w:sz w:val="22"/>
          <w:szCs w:val="22"/>
        </w:rPr>
        <w:t>DPS</w:t>
      </w:r>
      <w:r>
        <w:rPr>
          <w:sz w:val="22"/>
          <w:szCs w:val="22"/>
        </w:rPr>
        <w:t>,</w:t>
      </w:r>
      <w:r w:rsidRPr="00C909E5">
        <w:rPr>
          <w:sz w:val="22"/>
          <w:szCs w:val="22"/>
        </w:rPr>
        <w:t xml:space="preserve"> vč. kompletní dokladové části.</w:t>
      </w:r>
      <w:r w:rsidR="00D1451E">
        <w:rPr>
          <w:sz w:val="22"/>
          <w:szCs w:val="22"/>
        </w:rPr>
        <w:t xml:space="preserve"> </w:t>
      </w:r>
    </w:p>
    <w:p w14:paraId="3D9B39B5" w14:textId="77777777" w:rsidR="00A24A12" w:rsidRDefault="00A24A12" w:rsidP="00A90272">
      <w:pPr>
        <w:pStyle w:val="Zkladntext"/>
        <w:spacing w:before="90" w:after="0"/>
        <w:ind w:left="567"/>
        <w:jc w:val="both"/>
        <w:rPr>
          <w:sz w:val="22"/>
          <w:szCs w:val="22"/>
        </w:rPr>
      </w:pPr>
      <w:r>
        <w:rPr>
          <w:sz w:val="22"/>
          <w:szCs w:val="22"/>
        </w:rPr>
        <w:t>Uvedený t</w:t>
      </w:r>
      <w:r w:rsidRPr="00F14EE1">
        <w:rPr>
          <w:sz w:val="22"/>
          <w:szCs w:val="22"/>
        </w:rPr>
        <w:t xml:space="preserve">ermín </w:t>
      </w:r>
      <w:r>
        <w:rPr>
          <w:sz w:val="22"/>
          <w:szCs w:val="22"/>
        </w:rPr>
        <w:t>plnění v kalendářních dnech platí za předpokladu:</w:t>
      </w:r>
    </w:p>
    <w:p w14:paraId="07019ABE" w14:textId="4B92D6BB" w:rsidR="00A24A12" w:rsidRDefault="00A24A12" w:rsidP="000E33D3">
      <w:pPr>
        <w:pStyle w:val="Odstavecseseznamem"/>
        <w:numPr>
          <w:ilvl w:val="0"/>
          <w:numId w:val="6"/>
        </w:numPr>
        <w:spacing w:before="90"/>
        <w:ind w:left="851" w:right="21" w:hanging="284"/>
        <w:jc w:val="both"/>
        <w:rPr>
          <w:sz w:val="22"/>
          <w:szCs w:val="22"/>
        </w:rPr>
      </w:pPr>
      <w:r>
        <w:rPr>
          <w:sz w:val="22"/>
          <w:szCs w:val="22"/>
        </w:rPr>
        <w:t xml:space="preserve">dodržení standardních lhůt dotčených </w:t>
      </w:r>
      <w:r w:rsidRPr="00F14EE1">
        <w:rPr>
          <w:sz w:val="22"/>
          <w:szCs w:val="22"/>
        </w:rPr>
        <w:t>orgánů</w:t>
      </w:r>
      <w:r>
        <w:rPr>
          <w:sz w:val="22"/>
          <w:szCs w:val="22"/>
        </w:rPr>
        <w:t xml:space="preserve"> k vydání vyjádření/stanovisek k</w:t>
      </w:r>
      <w:r w:rsidR="00BD2EF4">
        <w:rPr>
          <w:sz w:val="22"/>
          <w:szCs w:val="22"/>
        </w:rPr>
        <w:t> </w:t>
      </w:r>
      <w:r>
        <w:rPr>
          <w:sz w:val="22"/>
          <w:szCs w:val="22"/>
        </w:rPr>
        <w:t>PD</w:t>
      </w:r>
      <w:r w:rsidR="00BD2EF4">
        <w:rPr>
          <w:sz w:val="22"/>
          <w:szCs w:val="22"/>
        </w:rPr>
        <w:t xml:space="preserve"> DSP +</w:t>
      </w:r>
      <w:r w:rsidR="009C2F87">
        <w:rPr>
          <w:sz w:val="22"/>
          <w:szCs w:val="22"/>
        </w:rPr>
        <w:t xml:space="preserve"> DPS</w:t>
      </w:r>
      <w:r w:rsidRPr="00F14EE1">
        <w:rPr>
          <w:sz w:val="22"/>
          <w:szCs w:val="22"/>
        </w:rPr>
        <w:t>.</w:t>
      </w:r>
    </w:p>
    <w:p w14:paraId="639A1129" w14:textId="64CC7246" w:rsidR="001C0890" w:rsidRPr="00C909E5" w:rsidRDefault="00A24A12" w:rsidP="000E33D3">
      <w:pPr>
        <w:pStyle w:val="Odstavecseseznamem"/>
        <w:numPr>
          <w:ilvl w:val="0"/>
          <w:numId w:val="6"/>
        </w:numPr>
        <w:spacing w:before="90"/>
        <w:ind w:left="851" w:right="21" w:hanging="284"/>
        <w:jc w:val="both"/>
        <w:rPr>
          <w:sz w:val="22"/>
          <w:szCs w:val="22"/>
        </w:rPr>
      </w:pPr>
      <w:r>
        <w:rPr>
          <w:sz w:val="22"/>
          <w:szCs w:val="22"/>
        </w:rPr>
        <w:t xml:space="preserve">že </w:t>
      </w:r>
      <w:r w:rsidR="0056556A" w:rsidRPr="00C909E5">
        <w:rPr>
          <w:sz w:val="22"/>
          <w:szCs w:val="22"/>
        </w:rPr>
        <w:t xml:space="preserve">objednatel vydá souhlasné stanovisko </w:t>
      </w:r>
      <w:r w:rsidR="00651951" w:rsidRPr="00C909E5">
        <w:rPr>
          <w:sz w:val="22"/>
          <w:szCs w:val="22"/>
        </w:rPr>
        <w:t>k</w:t>
      </w:r>
      <w:r w:rsidR="00615F21" w:rsidRPr="00C909E5">
        <w:rPr>
          <w:sz w:val="22"/>
          <w:szCs w:val="22"/>
        </w:rPr>
        <w:t> </w:t>
      </w:r>
      <w:r w:rsidR="00CB68A4" w:rsidRPr="00C909E5">
        <w:rPr>
          <w:sz w:val="22"/>
          <w:szCs w:val="22"/>
        </w:rPr>
        <w:t>PD</w:t>
      </w:r>
      <w:r w:rsidR="00615F21" w:rsidRPr="00C909E5">
        <w:rPr>
          <w:sz w:val="22"/>
          <w:szCs w:val="22"/>
        </w:rPr>
        <w:t xml:space="preserve"> </w:t>
      </w:r>
      <w:r w:rsidR="00BD2EF4">
        <w:rPr>
          <w:sz w:val="22"/>
          <w:szCs w:val="22"/>
        </w:rPr>
        <w:t xml:space="preserve">DSP + </w:t>
      </w:r>
      <w:r w:rsidR="009C2F87">
        <w:rPr>
          <w:sz w:val="22"/>
          <w:szCs w:val="22"/>
        </w:rPr>
        <w:t>DPS</w:t>
      </w:r>
      <w:r w:rsidR="0056556A" w:rsidRPr="00C909E5">
        <w:rPr>
          <w:sz w:val="22"/>
          <w:szCs w:val="22"/>
        </w:rPr>
        <w:t>, bez dalších požadavků na dodatečné změny</w:t>
      </w:r>
      <w:r w:rsidR="001C0890" w:rsidRPr="00C909E5">
        <w:rPr>
          <w:sz w:val="22"/>
          <w:szCs w:val="22"/>
        </w:rPr>
        <w:t>/</w:t>
      </w:r>
      <w:r w:rsidR="0056556A" w:rsidRPr="00C909E5">
        <w:rPr>
          <w:sz w:val="22"/>
          <w:szCs w:val="22"/>
        </w:rPr>
        <w:t>dopracování/doplnění p</w:t>
      </w:r>
      <w:r w:rsidR="00462F6E" w:rsidRPr="00C909E5">
        <w:rPr>
          <w:sz w:val="22"/>
          <w:szCs w:val="22"/>
        </w:rPr>
        <w:t xml:space="preserve">ředmětu plnění, dle </w:t>
      </w:r>
      <w:r w:rsidR="00695CA2">
        <w:rPr>
          <w:sz w:val="22"/>
          <w:szCs w:val="22"/>
        </w:rPr>
        <w:t>čl.</w:t>
      </w:r>
      <w:r w:rsidR="00462F6E" w:rsidRPr="00C909E5">
        <w:rPr>
          <w:sz w:val="22"/>
          <w:szCs w:val="22"/>
        </w:rPr>
        <w:t xml:space="preserve"> II</w:t>
      </w:r>
      <w:r w:rsidR="0056556A" w:rsidRPr="00C909E5">
        <w:rPr>
          <w:sz w:val="22"/>
          <w:szCs w:val="22"/>
        </w:rPr>
        <w:t xml:space="preserve">. </w:t>
      </w:r>
    </w:p>
    <w:p w14:paraId="28913D32" w14:textId="7F24B62B" w:rsidR="0056556A" w:rsidRPr="00C909E5" w:rsidRDefault="0056556A" w:rsidP="00A90272">
      <w:pPr>
        <w:pStyle w:val="Zkladntext"/>
        <w:spacing w:before="90" w:after="0"/>
        <w:ind w:left="567"/>
        <w:jc w:val="both"/>
        <w:rPr>
          <w:sz w:val="22"/>
          <w:szCs w:val="22"/>
        </w:rPr>
      </w:pPr>
      <w:r w:rsidRPr="00C909E5">
        <w:rPr>
          <w:sz w:val="22"/>
          <w:szCs w:val="22"/>
        </w:rPr>
        <w:t>V případě, že objednatel bude</w:t>
      </w:r>
      <w:r w:rsidR="001C0890" w:rsidRPr="00C909E5">
        <w:rPr>
          <w:sz w:val="22"/>
          <w:szCs w:val="22"/>
        </w:rPr>
        <w:t xml:space="preserve"> </w:t>
      </w:r>
      <w:r w:rsidRPr="00C909E5">
        <w:rPr>
          <w:sz w:val="22"/>
          <w:szCs w:val="22"/>
        </w:rPr>
        <w:t>v rámci svého souhrnného stanoviska požadovat dodatečné změny</w:t>
      </w:r>
      <w:r w:rsidR="001C0890" w:rsidRPr="00C909E5">
        <w:rPr>
          <w:sz w:val="22"/>
          <w:szCs w:val="22"/>
        </w:rPr>
        <w:t xml:space="preserve">/dopracování/doplnění </w:t>
      </w:r>
      <w:r w:rsidR="00426206" w:rsidRPr="00C909E5">
        <w:rPr>
          <w:sz w:val="22"/>
          <w:szCs w:val="22"/>
        </w:rPr>
        <w:t>rozsahu</w:t>
      </w:r>
      <w:r w:rsidR="00CB68A4" w:rsidRPr="00C909E5">
        <w:rPr>
          <w:sz w:val="22"/>
          <w:szCs w:val="22"/>
        </w:rPr>
        <w:t xml:space="preserve"> předmětu plnění </w:t>
      </w:r>
      <w:r w:rsidR="00695CA2">
        <w:rPr>
          <w:sz w:val="22"/>
          <w:szCs w:val="22"/>
        </w:rPr>
        <w:t>čl.</w:t>
      </w:r>
      <w:r w:rsidR="00CB68A4" w:rsidRPr="00C909E5">
        <w:rPr>
          <w:sz w:val="22"/>
          <w:szCs w:val="22"/>
        </w:rPr>
        <w:t xml:space="preserve"> II. </w:t>
      </w:r>
      <w:r w:rsidR="009F1ADD">
        <w:rPr>
          <w:sz w:val="22"/>
          <w:szCs w:val="22"/>
        </w:rPr>
        <w:t>t</w:t>
      </w:r>
      <w:r w:rsidR="00CB68A4" w:rsidRPr="00C909E5">
        <w:rPr>
          <w:sz w:val="22"/>
          <w:szCs w:val="22"/>
        </w:rPr>
        <w:t>éto smlouvy</w:t>
      </w:r>
      <w:r w:rsidR="001C0890" w:rsidRPr="00C909E5">
        <w:rPr>
          <w:sz w:val="22"/>
          <w:szCs w:val="22"/>
        </w:rPr>
        <w:t xml:space="preserve">, </w:t>
      </w:r>
      <w:r w:rsidRPr="00C909E5">
        <w:rPr>
          <w:sz w:val="22"/>
          <w:szCs w:val="22"/>
        </w:rPr>
        <w:t>posouvá se sjednaný termín plnění o adekvátní počet dní</w:t>
      </w:r>
      <w:r w:rsidR="001C0890" w:rsidRPr="00C909E5">
        <w:rPr>
          <w:sz w:val="22"/>
          <w:szCs w:val="22"/>
        </w:rPr>
        <w:t xml:space="preserve"> – kterým je počet požadavků objednatele násobený 5</w:t>
      </w:r>
      <w:r w:rsidR="001B5D67" w:rsidRPr="00C909E5">
        <w:rPr>
          <w:sz w:val="22"/>
          <w:szCs w:val="22"/>
        </w:rPr>
        <w:t xml:space="preserve"> </w:t>
      </w:r>
      <w:r w:rsidR="001C0890" w:rsidRPr="00C909E5">
        <w:rPr>
          <w:sz w:val="22"/>
          <w:szCs w:val="22"/>
        </w:rPr>
        <w:t>kalendářními dny</w:t>
      </w:r>
      <w:r w:rsidR="00431B11" w:rsidRPr="00C909E5">
        <w:rPr>
          <w:sz w:val="22"/>
          <w:szCs w:val="22"/>
        </w:rPr>
        <w:t>, nebude-li v rámci jednání o využití opčního práva dle</w:t>
      </w:r>
      <w:r w:rsidR="00695CA2">
        <w:rPr>
          <w:sz w:val="22"/>
          <w:szCs w:val="22"/>
        </w:rPr>
        <w:t xml:space="preserve"> bodu 4.1</w:t>
      </w:r>
      <w:r w:rsidR="00426206" w:rsidRPr="00C909E5">
        <w:rPr>
          <w:sz w:val="22"/>
          <w:szCs w:val="22"/>
        </w:rPr>
        <w:t xml:space="preserve"> </w:t>
      </w:r>
      <w:r w:rsidR="00431B11" w:rsidRPr="00C909E5">
        <w:rPr>
          <w:sz w:val="22"/>
          <w:szCs w:val="22"/>
        </w:rPr>
        <w:t>dohodnuto jinak</w:t>
      </w:r>
      <w:r w:rsidR="001C0890" w:rsidRPr="00C909E5">
        <w:rPr>
          <w:sz w:val="22"/>
          <w:szCs w:val="22"/>
        </w:rPr>
        <w:t>.</w:t>
      </w:r>
      <w:r w:rsidR="00431B11" w:rsidRPr="00C909E5">
        <w:rPr>
          <w:sz w:val="22"/>
          <w:szCs w:val="22"/>
        </w:rPr>
        <w:t xml:space="preserve"> </w:t>
      </w:r>
      <w:r w:rsidR="001C0890" w:rsidRPr="00C909E5">
        <w:rPr>
          <w:sz w:val="22"/>
          <w:szCs w:val="22"/>
        </w:rPr>
        <w:t xml:space="preserve"> </w:t>
      </w:r>
    </w:p>
    <w:p w14:paraId="66E55ED5" w14:textId="12155CD8" w:rsidR="003A142A" w:rsidRPr="00AF3BB7" w:rsidRDefault="00802A79" w:rsidP="000E33D3">
      <w:pPr>
        <w:pStyle w:val="Odstavecseseznamem"/>
        <w:numPr>
          <w:ilvl w:val="0"/>
          <w:numId w:val="9"/>
        </w:numPr>
        <w:spacing w:before="90"/>
        <w:ind w:left="567" w:right="21" w:hanging="567"/>
        <w:jc w:val="both"/>
        <w:rPr>
          <w:sz w:val="22"/>
          <w:szCs w:val="22"/>
        </w:rPr>
      </w:pPr>
      <w:r w:rsidRPr="00C909E5">
        <w:rPr>
          <w:sz w:val="22"/>
          <w:szCs w:val="22"/>
        </w:rPr>
        <w:t>Míst</w:t>
      </w:r>
      <w:r>
        <w:rPr>
          <w:sz w:val="22"/>
          <w:szCs w:val="22"/>
        </w:rPr>
        <w:t>o</w:t>
      </w:r>
      <w:r w:rsidRPr="00C909E5">
        <w:rPr>
          <w:sz w:val="22"/>
          <w:szCs w:val="22"/>
        </w:rPr>
        <w:t xml:space="preserve"> </w:t>
      </w:r>
      <w:r w:rsidR="00906E18" w:rsidRPr="00C909E5">
        <w:rPr>
          <w:sz w:val="22"/>
          <w:szCs w:val="22"/>
        </w:rPr>
        <w:t xml:space="preserve">předání díla se sjednává </w:t>
      </w:r>
      <w:r w:rsidR="006B7322" w:rsidRPr="00C909E5">
        <w:rPr>
          <w:sz w:val="22"/>
          <w:szCs w:val="22"/>
        </w:rPr>
        <w:t xml:space="preserve">u objednatele, </w:t>
      </w:r>
      <w:r w:rsidR="00906E18" w:rsidRPr="00C909E5">
        <w:rPr>
          <w:sz w:val="22"/>
          <w:szCs w:val="22"/>
        </w:rPr>
        <w:t>Poděbradova 494/2, 702 00 Ostrava</w:t>
      </w:r>
      <w:r w:rsidR="00E834DC" w:rsidRPr="00C909E5">
        <w:rPr>
          <w:sz w:val="22"/>
          <w:szCs w:val="22"/>
        </w:rPr>
        <w:t>,</w:t>
      </w:r>
      <w:r w:rsidR="00906E18" w:rsidRPr="00C909E5">
        <w:rPr>
          <w:sz w:val="22"/>
          <w:szCs w:val="22"/>
        </w:rPr>
        <w:t xml:space="preserve"> Moravská Ostrava. Předání bude provedeno osobně</w:t>
      </w:r>
      <w:r w:rsidR="00D71FAE">
        <w:rPr>
          <w:sz w:val="22"/>
          <w:szCs w:val="22"/>
        </w:rPr>
        <w:t xml:space="preserve"> na základě Předávacího protokolu PD </w:t>
      </w:r>
      <w:r w:rsidR="00D1451E">
        <w:rPr>
          <w:sz w:val="22"/>
          <w:szCs w:val="22"/>
        </w:rPr>
        <w:t xml:space="preserve">DSP + </w:t>
      </w:r>
      <w:r w:rsidR="00D71FAE">
        <w:rPr>
          <w:sz w:val="22"/>
          <w:szCs w:val="22"/>
        </w:rPr>
        <w:t>DPS</w:t>
      </w:r>
      <w:r w:rsidR="00906E18" w:rsidRPr="00C909E5">
        <w:rPr>
          <w:sz w:val="22"/>
          <w:szCs w:val="22"/>
        </w:rPr>
        <w:t>.</w:t>
      </w:r>
    </w:p>
    <w:p w14:paraId="08741003" w14:textId="58979792" w:rsidR="0086170A" w:rsidRDefault="0086170A" w:rsidP="000E33D3">
      <w:pPr>
        <w:pStyle w:val="Odstavecseseznamem"/>
        <w:numPr>
          <w:ilvl w:val="0"/>
          <w:numId w:val="9"/>
        </w:numPr>
        <w:spacing w:before="90"/>
        <w:ind w:left="567" w:right="21" w:hanging="567"/>
        <w:jc w:val="both"/>
        <w:rPr>
          <w:sz w:val="22"/>
          <w:szCs w:val="22"/>
        </w:rPr>
      </w:pPr>
      <w:r w:rsidRPr="00C909E5">
        <w:rPr>
          <w:sz w:val="22"/>
          <w:szCs w:val="22"/>
        </w:rPr>
        <w:t xml:space="preserve">Plnění díla dle </w:t>
      </w:r>
      <w:r w:rsidR="00A90272">
        <w:rPr>
          <w:sz w:val="22"/>
          <w:szCs w:val="22"/>
        </w:rPr>
        <w:t>bodu</w:t>
      </w:r>
      <w:r w:rsidRPr="00C909E5">
        <w:rPr>
          <w:sz w:val="22"/>
          <w:szCs w:val="22"/>
        </w:rPr>
        <w:t xml:space="preserve"> </w:t>
      </w:r>
      <w:r w:rsidR="00695CA2">
        <w:rPr>
          <w:sz w:val="22"/>
          <w:szCs w:val="22"/>
        </w:rPr>
        <w:t>2.</w:t>
      </w:r>
      <w:r w:rsidR="001153B1">
        <w:rPr>
          <w:sz w:val="22"/>
          <w:szCs w:val="22"/>
        </w:rPr>
        <w:t>10</w:t>
      </w:r>
      <w:r w:rsidRPr="00C909E5">
        <w:rPr>
          <w:sz w:val="22"/>
          <w:szCs w:val="22"/>
        </w:rPr>
        <w:t xml:space="preserve">, této smlouvy bude probíhat po dobu realizace stavby do </w:t>
      </w:r>
      <w:r w:rsidR="00C0032D">
        <w:rPr>
          <w:sz w:val="22"/>
          <w:szCs w:val="22"/>
        </w:rPr>
        <w:t xml:space="preserve">předání a převzetí </w:t>
      </w:r>
      <w:r w:rsidR="00123D33">
        <w:rPr>
          <w:sz w:val="22"/>
          <w:szCs w:val="22"/>
        </w:rPr>
        <w:t xml:space="preserve">dokončeného </w:t>
      </w:r>
      <w:r w:rsidR="00C0032D">
        <w:rPr>
          <w:sz w:val="22"/>
          <w:szCs w:val="22"/>
        </w:rPr>
        <w:t>díla.</w:t>
      </w:r>
      <w:r w:rsidRPr="00C909E5">
        <w:rPr>
          <w:sz w:val="22"/>
          <w:szCs w:val="22"/>
        </w:rPr>
        <w:t xml:space="preserve"> Objednatel vyzve zhotovitele k zahájení činnosti autorského dozoru 10 dnů před předáním staveniště zhotoviteli stavby</w:t>
      </w:r>
      <w:r w:rsidRPr="00AF3BB7">
        <w:rPr>
          <w:sz w:val="22"/>
          <w:szCs w:val="22"/>
        </w:rPr>
        <w:t>.</w:t>
      </w:r>
    </w:p>
    <w:p w14:paraId="6796F584" w14:textId="77777777" w:rsidR="00907D30" w:rsidRPr="00C909E5" w:rsidRDefault="00907D30" w:rsidP="00907D30">
      <w:pPr>
        <w:pStyle w:val="Zkladntext"/>
        <w:spacing w:before="90" w:after="0"/>
        <w:jc w:val="both"/>
        <w:rPr>
          <w:sz w:val="22"/>
          <w:szCs w:val="22"/>
        </w:rPr>
      </w:pPr>
    </w:p>
    <w:p w14:paraId="2555AC29" w14:textId="77777777" w:rsidR="003A142A" w:rsidRPr="00C909E5" w:rsidRDefault="003B78A7" w:rsidP="000E33D3">
      <w:pPr>
        <w:pStyle w:val="Odstavecseseznamem"/>
        <w:numPr>
          <w:ilvl w:val="0"/>
          <w:numId w:val="5"/>
        </w:numPr>
        <w:ind w:left="426" w:hanging="426"/>
        <w:jc w:val="center"/>
        <w:rPr>
          <w:b/>
          <w:sz w:val="22"/>
          <w:szCs w:val="22"/>
        </w:rPr>
      </w:pPr>
      <w:r w:rsidRPr="00C909E5">
        <w:rPr>
          <w:b/>
          <w:sz w:val="22"/>
          <w:szCs w:val="22"/>
        </w:rPr>
        <w:t>Platební a fakturační podmínky</w:t>
      </w:r>
    </w:p>
    <w:p w14:paraId="62BA6740" w14:textId="77777777" w:rsidR="003A142A" w:rsidRPr="00CC6366" w:rsidRDefault="003B78A7" w:rsidP="000E33D3">
      <w:pPr>
        <w:pStyle w:val="Odstavecseseznamem"/>
        <w:numPr>
          <w:ilvl w:val="0"/>
          <w:numId w:val="10"/>
        </w:numPr>
        <w:spacing w:before="90"/>
        <w:ind w:left="567" w:right="21" w:hanging="567"/>
        <w:jc w:val="both"/>
        <w:rPr>
          <w:sz w:val="22"/>
          <w:szCs w:val="22"/>
        </w:rPr>
      </w:pPr>
      <w:r w:rsidRPr="00CC6366">
        <w:rPr>
          <w:sz w:val="22"/>
          <w:szCs w:val="22"/>
        </w:rPr>
        <w:t xml:space="preserve">Objednatel prohlašuje, že </w:t>
      </w:r>
      <w:r w:rsidR="00E740EE" w:rsidRPr="00CC6366">
        <w:rPr>
          <w:sz w:val="22"/>
          <w:szCs w:val="22"/>
        </w:rPr>
        <w:t>m</w:t>
      </w:r>
      <w:r w:rsidR="003A142A" w:rsidRPr="00CC6366">
        <w:rPr>
          <w:sz w:val="22"/>
          <w:szCs w:val="22"/>
        </w:rPr>
        <w:t>á zajištěno financování celé akce.</w:t>
      </w:r>
    </w:p>
    <w:p w14:paraId="2417F198" w14:textId="77777777" w:rsidR="003A142A" w:rsidRPr="00C909E5" w:rsidRDefault="003A142A" w:rsidP="000E33D3">
      <w:pPr>
        <w:pStyle w:val="Odstavecseseznamem"/>
        <w:numPr>
          <w:ilvl w:val="0"/>
          <w:numId w:val="10"/>
        </w:numPr>
        <w:spacing w:before="90"/>
        <w:ind w:left="567" w:right="21" w:hanging="567"/>
        <w:jc w:val="both"/>
        <w:rPr>
          <w:sz w:val="22"/>
          <w:szCs w:val="22"/>
        </w:rPr>
      </w:pPr>
      <w:r w:rsidRPr="00C909E5">
        <w:rPr>
          <w:sz w:val="22"/>
          <w:szCs w:val="22"/>
        </w:rPr>
        <w:t xml:space="preserve">Objednatel se zavazuje </w:t>
      </w:r>
      <w:r w:rsidR="00CB147D" w:rsidRPr="00C909E5">
        <w:rPr>
          <w:sz w:val="22"/>
          <w:szCs w:val="22"/>
        </w:rPr>
        <w:t xml:space="preserve">za </w:t>
      </w:r>
      <w:r w:rsidR="004A70FA" w:rsidRPr="00C909E5">
        <w:rPr>
          <w:sz w:val="22"/>
          <w:szCs w:val="22"/>
        </w:rPr>
        <w:t xml:space="preserve">řádně a včas </w:t>
      </w:r>
      <w:r w:rsidRPr="00C909E5">
        <w:rPr>
          <w:sz w:val="22"/>
          <w:szCs w:val="22"/>
        </w:rPr>
        <w:t>zhotovené dílo zaplatit.</w:t>
      </w:r>
    </w:p>
    <w:p w14:paraId="459C2AE9" w14:textId="77777777" w:rsidR="003A142A" w:rsidRPr="00C909E5" w:rsidRDefault="003A142A" w:rsidP="000E33D3">
      <w:pPr>
        <w:pStyle w:val="Odstavecseseznamem"/>
        <w:numPr>
          <w:ilvl w:val="0"/>
          <w:numId w:val="10"/>
        </w:numPr>
        <w:spacing w:before="90"/>
        <w:ind w:left="567" w:right="21" w:hanging="567"/>
        <w:jc w:val="both"/>
        <w:rPr>
          <w:sz w:val="22"/>
          <w:szCs w:val="22"/>
        </w:rPr>
      </w:pPr>
      <w:r w:rsidRPr="00C909E5">
        <w:rPr>
          <w:sz w:val="22"/>
          <w:szCs w:val="22"/>
        </w:rPr>
        <w:lastRenderedPageBreak/>
        <w:t xml:space="preserve">Na realizaci tohoto díla </w:t>
      </w:r>
      <w:r w:rsidR="009D7FA8" w:rsidRPr="00C909E5">
        <w:rPr>
          <w:sz w:val="22"/>
          <w:szCs w:val="22"/>
        </w:rPr>
        <w:t xml:space="preserve">objednatel neposkytne </w:t>
      </w:r>
      <w:r w:rsidRPr="00C909E5">
        <w:rPr>
          <w:sz w:val="22"/>
          <w:szCs w:val="22"/>
        </w:rPr>
        <w:t>žádnou finanční zálohu.</w:t>
      </w:r>
    </w:p>
    <w:p w14:paraId="13270C8E" w14:textId="77777777" w:rsidR="00A9305B" w:rsidRPr="00C909E5" w:rsidRDefault="003A142A" w:rsidP="000E33D3">
      <w:pPr>
        <w:pStyle w:val="Odstavecseseznamem"/>
        <w:numPr>
          <w:ilvl w:val="0"/>
          <w:numId w:val="10"/>
        </w:numPr>
        <w:spacing w:before="90"/>
        <w:ind w:left="567" w:right="21" w:hanging="567"/>
        <w:jc w:val="both"/>
        <w:rPr>
          <w:sz w:val="22"/>
          <w:szCs w:val="22"/>
        </w:rPr>
      </w:pPr>
      <w:r w:rsidRPr="00C909E5">
        <w:rPr>
          <w:sz w:val="22"/>
          <w:szCs w:val="22"/>
        </w:rPr>
        <w:t xml:space="preserve">Platbu za </w:t>
      </w:r>
      <w:r w:rsidR="00E06847" w:rsidRPr="00C909E5">
        <w:rPr>
          <w:sz w:val="22"/>
          <w:szCs w:val="22"/>
        </w:rPr>
        <w:t xml:space="preserve">provedené dílo </w:t>
      </w:r>
      <w:r w:rsidRPr="00C909E5">
        <w:rPr>
          <w:sz w:val="22"/>
          <w:szCs w:val="22"/>
        </w:rPr>
        <w:t>uskuteční objednatel na základě faktury – daňového dokladu. Faktura bude vystavena zhotovitelem do 15 dnů ode dne uskutečnění zdanitelného plnění</w:t>
      </w:r>
      <w:r w:rsidR="00A9305B" w:rsidRPr="00C909E5">
        <w:rPr>
          <w:sz w:val="22"/>
          <w:szCs w:val="22"/>
        </w:rPr>
        <w:t>.</w:t>
      </w:r>
    </w:p>
    <w:p w14:paraId="5C196A3E" w14:textId="6B1990AD" w:rsidR="002F4E71" w:rsidRPr="00C909E5" w:rsidRDefault="00620ABE" w:rsidP="00A90272">
      <w:pPr>
        <w:spacing w:before="90"/>
        <w:ind w:left="567"/>
        <w:jc w:val="both"/>
        <w:rPr>
          <w:sz w:val="22"/>
          <w:szCs w:val="22"/>
        </w:rPr>
      </w:pPr>
      <w:r w:rsidRPr="00C909E5">
        <w:rPr>
          <w:sz w:val="22"/>
          <w:szCs w:val="22"/>
        </w:rPr>
        <w:t>D</w:t>
      </w:r>
      <w:r w:rsidR="003A142A" w:rsidRPr="00C909E5">
        <w:rPr>
          <w:sz w:val="22"/>
          <w:szCs w:val="22"/>
        </w:rPr>
        <w:t xml:space="preserve">nem </w:t>
      </w:r>
      <w:r w:rsidR="002C6811" w:rsidRPr="00C909E5">
        <w:rPr>
          <w:sz w:val="22"/>
          <w:szCs w:val="22"/>
        </w:rPr>
        <w:t xml:space="preserve">uskutečnění zdanitelného plnění </w:t>
      </w:r>
      <w:r w:rsidR="003A142A" w:rsidRPr="00C909E5">
        <w:rPr>
          <w:sz w:val="22"/>
          <w:szCs w:val="22"/>
        </w:rPr>
        <w:t>bude den předání a převzetí</w:t>
      </w:r>
      <w:r w:rsidR="008E3607" w:rsidRPr="00C909E5">
        <w:rPr>
          <w:sz w:val="22"/>
          <w:szCs w:val="22"/>
        </w:rPr>
        <w:t xml:space="preserve"> </w:t>
      </w:r>
      <w:r w:rsidR="00CB68A4" w:rsidRPr="00C909E5">
        <w:rPr>
          <w:sz w:val="22"/>
          <w:szCs w:val="22"/>
        </w:rPr>
        <w:t>PD</w:t>
      </w:r>
      <w:r w:rsidR="00D71FAE">
        <w:rPr>
          <w:sz w:val="22"/>
          <w:szCs w:val="22"/>
        </w:rPr>
        <w:t xml:space="preserve"> </w:t>
      </w:r>
      <w:r w:rsidR="00D1451E">
        <w:rPr>
          <w:sz w:val="22"/>
          <w:szCs w:val="22"/>
        </w:rPr>
        <w:t xml:space="preserve">DSP + </w:t>
      </w:r>
      <w:r w:rsidR="00D71FAE">
        <w:rPr>
          <w:sz w:val="22"/>
          <w:szCs w:val="22"/>
        </w:rPr>
        <w:t>DPS</w:t>
      </w:r>
      <w:r w:rsidR="003A142A" w:rsidRPr="00C909E5">
        <w:rPr>
          <w:sz w:val="22"/>
          <w:szCs w:val="22"/>
        </w:rPr>
        <w:t xml:space="preserve">. </w:t>
      </w:r>
      <w:r w:rsidR="002F4E71" w:rsidRPr="00C909E5">
        <w:rPr>
          <w:sz w:val="22"/>
          <w:szCs w:val="22"/>
        </w:rPr>
        <w:t>Nedílnou součástí faktur bude kopie příslušného oběma smluvními stranami potvrzeného Předávacího protokolu</w:t>
      </w:r>
      <w:r w:rsidR="00CC6366">
        <w:rPr>
          <w:sz w:val="22"/>
          <w:szCs w:val="22"/>
        </w:rPr>
        <w:t xml:space="preserve"> PD</w:t>
      </w:r>
      <w:r w:rsidR="00D71FAE">
        <w:rPr>
          <w:sz w:val="22"/>
          <w:szCs w:val="22"/>
        </w:rPr>
        <w:t xml:space="preserve"> </w:t>
      </w:r>
      <w:r w:rsidR="00D1451E">
        <w:rPr>
          <w:sz w:val="22"/>
          <w:szCs w:val="22"/>
        </w:rPr>
        <w:t xml:space="preserve">DSP + </w:t>
      </w:r>
      <w:r w:rsidR="00D71FAE">
        <w:rPr>
          <w:sz w:val="22"/>
          <w:szCs w:val="22"/>
        </w:rPr>
        <w:t>DPS</w:t>
      </w:r>
      <w:r w:rsidR="002F4E71" w:rsidRPr="00C909E5">
        <w:rPr>
          <w:sz w:val="22"/>
          <w:szCs w:val="22"/>
        </w:rPr>
        <w:t xml:space="preserve">. </w:t>
      </w:r>
    </w:p>
    <w:p w14:paraId="402FB510" w14:textId="034A78B4" w:rsidR="000F414E" w:rsidRDefault="003A142A" w:rsidP="000E33D3">
      <w:pPr>
        <w:pStyle w:val="Odstavecseseznamem"/>
        <w:numPr>
          <w:ilvl w:val="0"/>
          <w:numId w:val="10"/>
        </w:numPr>
        <w:spacing w:before="90"/>
        <w:ind w:left="567" w:right="21" w:hanging="567"/>
        <w:jc w:val="both"/>
        <w:rPr>
          <w:sz w:val="22"/>
          <w:szCs w:val="22"/>
        </w:rPr>
      </w:pPr>
      <w:r w:rsidRPr="00C909E5">
        <w:rPr>
          <w:sz w:val="22"/>
          <w:szCs w:val="22"/>
        </w:rPr>
        <w:t>Splatnost faktury je 30 dnů od doručení objednateli.</w:t>
      </w:r>
      <w:r w:rsidR="000F414E">
        <w:rPr>
          <w:sz w:val="22"/>
          <w:szCs w:val="22"/>
        </w:rPr>
        <w:t xml:space="preserve"> </w:t>
      </w:r>
      <w:r w:rsidR="000F414E" w:rsidRPr="00465F8A">
        <w:rPr>
          <w:sz w:val="22"/>
          <w:szCs w:val="22"/>
        </w:rPr>
        <w:t xml:space="preserve">Faktura může být </w:t>
      </w:r>
      <w:r w:rsidR="000F414E">
        <w:rPr>
          <w:sz w:val="22"/>
          <w:szCs w:val="22"/>
        </w:rPr>
        <w:t>zhotovitelem</w:t>
      </w:r>
      <w:r w:rsidR="000F414E" w:rsidRPr="00465F8A">
        <w:rPr>
          <w:sz w:val="22"/>
          <w:szCs w:val="22"/>
        </w:rPr>
        <w:t xml:space="preserve"> vystavena ve formátu PDF, podepsána zaručeným elektronickým podpisem a zaslána</w:t>
      </w:r>
      <w:r w:rsidR="00CF2A77">
        <w:rPr>
          <w:sz w:val="22"/>
          <w:szCs w:val="22"/>
        </w:rPr>
        <w:t>,</w:t>
      </w:r>
      <w:r w:rsidR="000F414E" w:rsidRPr="00465F8A">
        <w:rPr>
          <w:sz w:val="22"/>
          <w:szCs w:val="22"/>
        </w:rPr>
        <w:t xml:space="preserve"> včetně naskenovaného </w:t>
      </w:r>
      <w:r w:rsidR="000F414E">
        <w:rPr>
          <w:sz w:val="22"/>
          <w:szCs w:val="22"/>
        </w:rPr>
        <w:t xml:space="preserve">oběma smluvními stranami potvrzeného Předávacího protokolu PD </w:t>
      </w:r>
      <w:r w:rsidR="00D1451E">
        <w:rPr>
          <w:sz w:val="22"/>
          <w:szCs w:val="22"/>
        </w:rPr>
        <w:t xml:space="preserve">DSP + </w:t>
      </w:r>
      <w:r w:rsidR="00D71FAE">
        <w:rPr>
          <w:sz w:val="22"/>
          <w:szCs w:val="22"/>
        </w:rPr>
        <w:t xml:space="preserve">DPS </w:t>
      </w:r>
      <w:r w:rsidR="000F414E" w:rsidRPr="00465F8A">
        <w:rPr>
          <w:sz w:val="22"/>
          <w:szCs w:val="22"/>
        </w:rPr>
        <w:t>(t</w:t>
      </w:r>
      <w:r w:rsidR="000F414E">
        <w:rPr>
          <w:sz w:val="22"/>
          <w:szCs w:val="22"/>
        </w:rPr>
        <w:t>ento</w:t>
      </w:r>
      <w:r w:rsidR="000F414E" w:rsidRPr="00465F8A">
        <w:rPr>
          <w:sz w:val="22"/>
          <w:szCs w:val="22"/>
        </w:rPr>
        <w:t xml:space="preserve"> dokument </w:t>
      </w:r>
      <w:r w:rsidR="000F414E">
        <w:rPr>
          <w:sz w:val="22"/>
          <w:szCs w:val="22"/>
        </w:rPr>
        <w:t>je</w:t>
      </w:r>
      <w:r w:rsidR="000F414E" w:rsidRPr="00465F8A">
        <w:rPr>
          <w:sz w:val="22"/>
          <w:szCs w:val="22"/>
        </w:rPr>
        <w:t xml:space="preserve"> nedílnou součástí faktury) na adresu </w:t>
      </w:r>
      <w:hyperlink r:id="rId11" w:history="1">
        <w:r w:rsidR="000F414E" w:rsidRPr="00465F8A">
          <w:rPr>
            <w:rStyle w:val="Hypertextovodkaz"/>
            <w:color w:val="0070C0"/>
            <w:sz w:val="22"/>
            <w:szCs w:val="22"/>
          </w:rPr>
          <w:t>elektronicka.fakturace@dpo.cz</w:t>
        </w:r>
      </w:hyperlink>
      <w:r w:rsidR="000F414E" w:rsidRPr="00465F8A">
        <w:rPr>
          <w:sz w:val="22"/>
          <w:szCs w:val="22"/>
        </w:rPr>
        <w:t xml:space="preserve">. Pokud </w:t>
      </w:r>
      <w:r w:rsidR="000F414E">
        <w:rPr>
          <w:sz w:val="22"/>
          <w:szCs w:val="22"/>
        </w:rPr>
        <w:t>zhotovitel</w:t>
      </w:r>
      <w:r w:rsidR="000F414E" w:rsidRPr="00465F8A">
        <w:rPr>
          <w:sz w:val="22"/>
          <w:szCs w:val="22"/>
        </w:rPr>
        <w:t xml:space="preserve"> nemá možnost takto zasílat faktury, bude je doručovat v písemném vyhotovení na adresu: Dopravní podnik Ostrava a.s., Poděbradova 494/2, Moravská Ostrava, 702 00 Ostrava. </w:t>
      </w:r>
    </w:p>
    <w:p w14:paraId="665A9C72" w14:textId="7E3CF248" w:rsidR="003A142A" w:rsidRPr="00C909E5" w:rsidRDefault="003A142A" w:rsidP="000E33D3">
      <w:pPr>
        <w:pStyle w:val="Odstavecseseznamem"/>
        <w:numPr>
          <w:ilvl w:val="0"/>
          <w:numId w:val="10"/>
        </w:numPr>
        <w:spacing w:before="90"/>
        <w:ind w:left="567" w:right="21" w:hanging="567"/>
        <w:jc w:val="both"/>
        <w:rPr>
          <w:sz w:val="22"/>
          <w:szCs w:val="22"/>
        </w:rPr>
      </w:pPr>
      <w:r w:rsidRPr="00C909E5">
        <w:rPr>
          <w:sz w:val="22"/>
          <w:szCs w:val="22"/>
        </w:rPr>
        <w:t>Smluvní strany se dohodly na platb</w:t>
      </w:r>
      <w:r w:rsidR="0069506A" w:rsidRPr="00C909E5">
        <w:rPr>
          <w:sz w:val="22"/>
          <w:szCs w:val="22"/>
        </w:rPr>
        <w:t>ě</w:t>
      </w:r>
      <w:r w:rsidRPr="00C909E5">
        <w:rPr>
          <w:sz w:val="22"/>
          <w:szCs w:val="22"/>
        </w:rPr>
        <w:t xml:space="preserve"> formou bezhotovostního bankovního převodu na účty uvedené </w:t>
      </w:r>
      <w:r w:rsidR="00A9305B" w:rsidRPr="00C909E5">
        <w:rPr>
          <w:sz w:val="22"/>
          <w:szCs w:val="22"/>
        </w:rPr>
        <w:t>ve vystaven</w:t>
      </w:r>
      <w:r w:rsidR="0069506A" w:rsidRPr="00C909E5">
        <w:rPr>
          <w:sz w:val="22"/>
          <w:szCs w:val="22"/>
        </w:rPr>
        <w:t>é</w:t>
      </w:r>
      <w:r w:rsidR="00A9305B" w:rsidRPr="00C909E5">
        <w:rPr>
          <w:sz w:val="22"/>
          <w:szCs w:val="22"/>
        </w:rPr>
        <w:t xml:space="preserve"> faktu</w:t>
      </w:r>
      <w:r w:rsidR="0069506A" w:rsidRPr="00C909E5">
        <w:rPr>
          <w:sz w:val="22"/>
          <w:szCs w:val="22"/>
        </w:rPr>
        <w:t>ře</w:t>
      </w:r>
      <w:r w:rsidR="00A9305B" w:rsidRPr="00C909E5">
        <w:rPr>
          <w:sz w:val="22"/>
          <w:szCs w:val="22"/>
        </w:rPr>
        <w:t>.</w:t>
      </w:r>
      <w:r w:rsidR="000F414E">
        <w:rPr>
          <w:sz w:val="22"/>
          <w:szCs w:val="22"/>
        </w:rPr>
        <w:t xml:space="preserve"> </w:t>
      </w:r>
      <w:r w:rsidR="000F414E" w:rsidRPr="001B0F95">
        <w:rPr>
          <w:sz w:val="22"/>
          <w:szCs w:val="22"/>
        </w:rPr>
        <w:t xml:space="preserve">Bankovní účet, na který bude objednatelem placeno, musí být vždy bankovním účtem </w:t>
      </w:r>
      <w:r w:rsidR="000F414E">
        <w:rPr>
          <w:sz w:val="22"/>
          <w:szCs w:val="22"/>
        </w:rPr>
        <w:t>zhotovitele</w:t>
      </w:r>
      <w:r w:rsidR="000F414E" w:rsidRPr="001B0F95">
        <w:rPr>
          <w:sz w:val="22"/>
          <w:szCs w:val="22"/>
        </w:rPr>
        <w:t>.</w:t>
      </w:r>
    </w:p>
    <w:p w14:paraId="3D30A2D2" w14:textId="77777777" w:rsidR="003A142A" w:rsidRPr="00C909E5" w:rsidRDefault="003A142A" w:rsidP="000E33D3">
      <w:pPr>
        <w:pStyle w:val="Odstavecseseznamem"/>
        <w:numPr>
          <w:ilvl w:val="0"/>
          <w:numId w:val="10"/>
        </w:numPr>
        <w:spacing w:before="90"/>
        <w:ind w:left="567" w:right="21" w:hanging="567"/>
        <w:jc w:val="both"/>
        <w:rPr>
          <w:sz w:val="22"/>
          <w:szCs w:val="22"/>
        </w:rPr>
      </w:pPr>
      <w:r w:rsidRPr="00C909E5">
        <w:rPr>
          <w:sz w:val="22"/>
          <w:szCs w:val="22"/>
        </w:rPr>
        <w:t>Na faktuře bude uvedeno číslo smlouvy objednatele.</w:t>
      </w:r>
    </w:p>
    <w:p w14:paraId="0DE3313A" w14:textId="0F90529A" w:rsidR="00C0032D" w:rsidRDefault="0086170A" w:rsidP="000E33D3">
      <w:pPr>
        <w:pStyle w:val="Odstavecseseznamem"/>
        <w:numPr>
          <w:ilvl w:val="0"/>
          <w:numId w:val="10"/>
        </w:numPr>
        <w:spacing w:before="90"/>
        <w:ind w:left="567" w:right="21" w:hanging="567"/>
        <w:jc w:val="both"/>
        <w:rPr>
          <w:sz w:val="22"/>
          <w:szCs w:val="22"/>
        </w:rPr>
      </w:pPr>
      <w:r w:rsidRPr="00C909E5">
        <w:rPr>
          <w:sz w:val="22"/>
          <w:szCs w:val="22"/>
        </w:rPr>
        <w:t xml:space="preserve">Platbu za výkon </w:t>
      </w:r>
      <w:r w:rsidR="00C0032D">
        <w:rPr>
          <w:sz w:val="22"/>
          <w:szCs w:val="22"/>
        </w:rPr>
        <w:t xml:space="preserve">občasného </w:t>
      </w:r>
      <w:r w:rsidRPr="00C909E5">
        <w:rPr>
          <w:sz w:val="22"/>
          <w:szCs w:val="22"/>
        </w:rPr>
        <w:t xml:space="preserve">autorského dozoru stavby dle </w:t>
      </w:r>
      <w:r w:rsidR="00F20490">
        <w:rPr>
          <w:sz w:val="22"/>
          <w:szCs w:val="22"/>
        </w:rPr>
        <w:t>bodu</w:t>
      </w:r>
      <w:r w:rsidRPr="00C909E5">
        <w:rPr>
          <w:sz w:val="22"/>
          <w:szCs w:val="22"/>
        </w:rPr>
        <w:t xml:space="preserve"> </w:t>
      </w:r>
      <w:r w:rsidR="00F9761A">
        <w:rPr>
          <w:sz w:val="22"/>
          <w:szCs w:val="22"/>
        </w:rPr>
        <w:t>3</w:t>
      </w:r>
      <w:r w:rsidR="00695CA2">
        <w:rPr>
          <w:sz w:val="22"/>
          <w:szCs w:val="22"/>
        </w:rPr>
        <w:t>.</w:t>
      </w:r>
      <w:r w:rsidR="00F9761A">
        <w:rPr>
          <w:sz w:val="22"/>
          <w:szCs w:val="22"/>
        </w:rPr>
        <w:t>1</w:t>
      </w:r>
      <w:r w:rsidRPr="00C909E5">
        <w:rPr>
          <w:sz w:val="22"/>
          <w:szCs w:val="22"/>
        </w:rPr>
        <w:t>, této smlouvy, uskuteční objednatel na základě faktury – daňového dokladu. Faktura bude vystavena zhotovitelem do 15 dnů ode dne uskutečnění zdanitelného plnění, tímto dnem bude den vydání posledníh</w:t>
      </w:r>
      <w:r w:rsidR="00C0032D">
        <w:rPr>
          <w:sz w:val="22"/>
          <w:szCs w:val="22"/>
        </w:rPr>
        <w:t>o kolaudačního souhlasu stavby, popřípadě předání a převzetí díla, pokud kolaudační souhlas nebude vydáván.</w:t>
      </w:r>
      <w:r w:rsidR="00C0032D" w:rsidRPr="00C909E5">
        <w:rPr>
          <w:sz w:val="22"/>
          <w:szCs w:val="22"/>
        </w:rPr>
        <w:t xml:space="preserve"> </w:t>
      </w:r>
    </w:p>
    <w:p w14:paraId="5FE436DD" w14:textId="4371FD70" w:rsidR="00BB636D" w:rsidRDefault="0086170A" w:rsidP="007454F5">
      <w:pPr>
        <w:spacing w:before="90"/>
        <w:ind w:left="567"/>
        <w:jc w:val="both"/>
        <w:rPr>
          <w:sz w:val="22"/>
          <w:szCs w:val="22"/>
        </w:rPr>
      </w:pPr>
      <w:r w:rsidRPr="00C909E5">
        <w:rPr>
          <w:sz w:val="22"/>
          <w:szCs w:val="22"/>
        </w:rPr>
        <w:t>Splatnost faktury je 30 dnů od doručení objednateli.</w:t>
      </w:r>
      <w:r w:rsidR="005E7598">
        <w:rPr>
          <w:sz w:val="22"/>
          <w:szCs w:val="22"/>
        </w:rPr>
        <w:t xml:space="preserve"> </w:t>
      </w:r>
      <w:r w:rsidR="005E7598" w:rsidRPr="00465F8A">
        <w:rPr>
          <w:sz w:val="22"/>
          <w:szCs w:val="22"/>
        </w:rPr>
        <w:t xml:space="preserve">Faktura může být </w:t>
      </w:r>
      <w:r w:rsidR="005E7598">
        <w:rPr>
          <w:sz w:val="22"/>
          <w:szCs w:val="22"/>
        </w:rPr>
        <w:t>zhotovitelem</w:t>
      </w:r>
      <w:r w:rsidR="005E7598" w:rsidRPr="00465F8A">
        <w:rPr>
          <w:sz w:val="22"/>
          <w:szCs w:val="22"/>
        </w:rPr>
        <w:t xml:space="preserve"> vystavena ve formátu PDF, podepsána zaručeným elektronickým podpisem a zaslána na adresu </w:t>
      </w:r>
      <w:hyperlink r:id="rId12" w:history="1">
        <w:r w:rsidR="005E7598" w:rsidRPr="00465F8A">
          <w:rPr>
            <w:rStyle w:val="Hypertextovodkaz"/>
            <w:color w:val="0070C0"/>
            <w:sz w:val="22"/>
            <w:szCs w:val="22"/>
          </w:rPr>
          <w:t>elektronicka.fakturace@dpo.cz</w:t>
        </w:r>
      </w:hyperlink>
      <w:r w:rsidR="005E7598" w:rsidRPr="00465F8A">
        <w:rPr>
          <w:sz w:val="22"/>
          <w:szCs w:val="22"/>
        </w:rPr>
        <w:t xml:space="preserve">. Pokud </w:t>
      </w:r>
      <w:r w:rsidR="005E7598">
        <w:rPr>
          <w:sz w:val="22"/>
          <w:szCs w:val="22"/>
        </w:rPr>
        <w:t>zhotovitel</w:t>
      </w:r>
      <w:r w:rsidR="005E7598" w:rsidRPr="00465F8A">
        <w:rPr>
          <w:sz w:val="22"/>
          <w:szCs w:val="22"/>
        </w:rPr>
        <w:t xml:space="preserve"> nemá možnost takto zasílat faktury, bude je doručovat v písemném vyhotovení na adresu: Dopravní podnik Ostrava a.s., Poděbradova 494/2, Moravská Ostrava, 702 00 Ostrava.</w:t>
      </w:r>
    </w:p>
    <w:p w14:paraId="5119B059" w14:textId="77777777" w:rsidR="00C24862" w:rsidRDefault="00C24862" w:rsidP="0086170A">
      <w:pPr>
        <w:spacing w:before="90"/>
        <w:jc w:val="both"/>
        <w:rPr>
          <w:sz w:val="22"/>
          <w:szCs w:val="22"/>
        </w:rPr>
      </w:pPr>
    </w:p>
    <w:p w14:paraId="618F2E08" w14:textId="77777777" w:rsidR="003A142A" w:rsidRPr="00C909E5" w:rsidRDefault="003A142A" w:rsidP="000E33D3">
      <w:pPr>
        <w:pStyle w:val="Odstavecseseznamem"/>
        <w:numPr>
          <w:ilvl w:val="0"/>
          <w:numId w:val="5"/>
        </w:numPr>
        <w:ind w:left="426" w:hanging="426"/>
        <w:jc w:val="center"/>
        <w:rPr>
          <w:b/>
          <w:sz w:val="22"/>
          <w:szCs w:val="22"/>
        </w:rPr>
      </w:pPr>
      <w:r w:rsidRPr="00C909E5">
        <w:rPr>
          <w:b/>
          <w:sz w:val="22"/>
          <w:szCs w:val="22"/>
        </w:rPr>
        <w:t xml:space="preserve">Sankční ujednání </w:t>
      </w:r>
    </w:p>
    <w:p w14:paraId="4CE5D1BB" w14:textId="079EF22B" w:rsidR="003A142A" w:rsidRPr="00C909E5" w:rsidRDefault="003A142A" w:rsidP="000E33D3">
      <w:pPr>
        <w:numPr>
          <w:ilvl w:val="0"/>
          <w:numId w:val="4"/>
        </w:numPr>
        <w:tabs>
          <w:tab w:val="clear" w:pos="360"/>
        </w:tabs>
        <w:spacing w:before="90"/>
        <w:ind w:left="567" w:hanging="567"/>
        <w:jc w:val="both"/>
        <w:rPr>
          <w:sz w:val="22"/>
          <w:szCs w:val="22"/>
        </w:rPr>
      </w:pPr>
      <w:r w:rsidRPr="00C909E5">
        <w:rPr>
          <w:sz w:val="22"/>
          <w:szCs w:val="22"/>
        </w:rPr>
        <w:t xml:space="preserve">Objednatel je oprávněn </w:t>
      </w:r>
      <w:r w:rsidR="00E47F6E">
        <w:rPr>
          <w:sz w:val="22"/>
          <w:szCs w:val="22"/>
        </w:rPr>
        <w:t>účtovat zhotoviteli</w:t>
      </w:r>
      <w:r w:rsidR="00E47F6E" w:rsidRPr="00C909E5">
        <w:rPr>
          <w:sz w:val="22"/>
          <w:szCs w:val="22"/>
        </w:rPr>
        <w:t xml:space="preserve"> </w:t>
      </w:r>
      <w:r w:rsidRPr="00C909E5">
        <w:rPr>
          <w:sz w:val="22"/>
          <w:szCs w:val="22"/>
        </w:rPr>
        <w:t xml:space="preserve">smluvní pokutu ve výši </w:t>
      </w:r>
      <w:r w:rsidR="00615F21" w:rsidRPr="00C909E5">
        <w:rPr>
          <w:sz w:val="22"/>
          <w:szCs w:val="22"/>
        </w:rPr>
        <w:t>1.0</w:t>
      </w:r>
      <w:r w:rsidRPr="00C909E5">
        <w:rPr>
          <w:sz w:val="22"/>
          <w:szCs w:val="22"/>
        </w:rPr>
        <w:t>00</w:t>
      </w:r>
      <w:r w:rsidR="00D91579" w:rsidRPr="00C909E5">
        <w:rPr>
          <w:sz w:val="22"/>
          <w:szCs w:val="22"/>
        </w:rPr>
        <w:t>,-</w:t>
      </w:r>
      <w:r w:rsidRPr="00C909E5">
        <w:rPr>
          <w:sz w:val="22"/>
          <w:szCs w:val="22"/>
        </w:rPr>
        <w:t xml:space="preserve"> Kč za každý započatý den prodlení zhotovitele s dodáním </w:t>
      </w:r>
      <w:r w:rsidR="00F824E1">
        <w:rPr>
          <w:sz w:val="22"/>
          <w:szCs w:val="22"/>
        </w:rPr>
        <w:t>projektové dokumentace</w:t>
      </w:r>
      <w:r w:rsidR="00D71FAE">
        <w:rPr>
          <w:sz w:val="22"/>
          <w:szCs w:val="22"/>
        </w:rPr>
        <w:t xml:space="preserve"> PD </w:t>
      </w:r>
      <w:r w:rsidR="00D1451E">
        <w:rPr>
          <w:sz w:val="22"/>
          <w:szCs w:val="22"/>
        </w:rPr>
        <w:t xml:space="preserve">DSP + </w:t>
      </w:r>
      <w:r w:rsidR="00D71FAE">
        <w:rPr>
          <w:sz w:val="22"/>
          <w:szCs w:val="22"/>
        </w:rPr>
        <w:t>DPS</w:t>
      </w:r>
      <w:r w:rsidRPr="00C909E5">
        <w:rPr>
          <w:sz w:val="22"/>
          <w:szCs w:val="22"/>
        </w:rPr>
        <w:t>.</w:t>
      </w:r>
    </w:p>
    <w:p w14:paraId="27ABD132" w14:textId="03590482" w:rsidR="003A142A" w:rsidRPr="00C909E5" w:rsidRDefault="003A142A" w:rsidP="000E33D3">
      <w:pPr>
        <w:numPr>
          <w:ilvl w:val="0"/>
          <w:numId w:val="4"/>
        </w:numPr>
        <w:tabs>
          <w:tab w:val="clear" w:pos="360"/>
        </w:tabs>
        <w:spacing w:before="90"/>
        <w:ind w:left="567" w:hanging="567"/>
        <w:jc w:val="both"/>
        <w:rPr>
          <w:sz w:val="22"/>
          <w:szCs w:val="22"/>
        </w:rPr>
      </w:pPr>
      <w:r w:rsidRPr="00C909E5">
        <w:rPr>
          <w:sz w:val="22"/>
          <w:szCs w:val="22"/>
        </w:rPr>
        <w:t>Dohodnut</w:t>
      </w:r>
      <w:r w:rsidR="004A70FA" w:rsidRPr="00C909E5">
        <w:rPr>
          <w:sz w:val="22"/>
          <w:szCs w:val="22"/>
        </w:rPr>
        <w:t xml:space="preserve">ý úrok </w:t>
      </w:r>
      <w:r w:rsidRPr="00C909E5">
        <w:rPr>
          <w:sz w:val="22"/>
          <w:szCs w:val="22"/>
        </w:rPr>
        <w:t>v případě prodlení úhrady faktury činí 0,05</w:t>
      </w:r>
      <w:r w:rsidR="00195D9F">
        <w:rPr>
          <w:sz w:val="22"/>
          <w:szCs w:val="22"/>
        </w:rPr>
        <w:t xml:space="preserve"> </w:t>
      </w:r>
      <w:r w:rsidRPr="00C909E5">
        <w:rPr>
          <w:sz w:val="22"/>
          <w:szCs w:val="22"/>
        </w:rPr>
        <w:t>% z dlužné částky za každý den prodlení.</w:t>
      </w:r>
    </w:p>
    <w:p w14:paraId="058531FA" w14:textId="4F8BA072" w:rsidR="00EB5B52" w:rsidRPr="00C909E5" w:rsidRDefault="00EB5B52" w:rsidP="000E33D3">
      <w:pPr>
        <w:numPr>
          <w:ilvl w:val="0"/>
          <w:numId w:val="4"/>
        </w:numPr>
        <w:tabs>
          <w:tab w:val="clear" w:pos="360"/>
        </w:tabs>
        <w:spacing w:before="90"/>
        <w:ind w:left="567" w:hanging="567"/>
        <w:jc w:val="both"/>
        <w:rPr>
          <w:sz w:val="22"/>
          <w:szCs w:val="22"/>
        </w:rPr>
      </w:pPr>
      <w:r w:rsidRPr="00C909E5">
        <w:rPr>
          <w:sz w:val="22"/>
          <w:szCs w:val="22"/>
        </w:rPr>
        <w:t xml:space="preserve">Pokud zhotovitel poruší svou povinnost dle </w:t>
      </w:r>
      <w:r w:rsidR="00695CA2">
        <w:rPr>
          <w:sz w:val="22"/>
          <w:szCs w:val="22"/>
        </w:rPr>
        <w:t>bodu</w:t>
      </w:r>
      <w:r w:rsidR="00CB68A4" w:rsidRPr="00C909E5">
        <w:rPr>
          <w:sz w:val="22"/>
          <w:szCs w:val="22"/>
        </w:rPr>
        <w:t xml:space="preserve"> </w:t>
      </w:r>
      <w:r w:rsidR="00695CA2">
        <w:rPr>
          <w:sz w:val="22"/>
          <w:szCs w:val="22"/>
        </w:rPr>
        <w:t>2.</w:t>
      </w:r>
      <w:r w:rsidR="00D1451E">
        <w:rPr>
          <w:sz w:val="22"/>
          <w:szCs w:val="22"/>
        </w:rPr>
        <w:t>11</w:t>
      </w:r>
      <w:r w:rsidR="00E908C0" w:rsidRPr="00C909E5">
        <w:rPr>
          <w:sz w:val="22"/>
          <w:szCs w:val="22"/>
        </w:rPr>
        <w:t>,</w:t>
      </w:r>
      <w:r w:rsidRPr="00C909E5">
        <w:rPr>
          <w:sz w:val="22"/>
          <w:szCs w:val="22"/>
        </w:rPr>
        <w:t xml:space="preserve"> této smlouvy, je </w:t>
      </w:r>
      <w:r w:rsidR="009D75FE" w:rsidRPr="00C909E5">
        <w:rPr>
          <w:sz w:val="22"/>
          <w:szCs w:val="22"/>
        </w:rPr>
        <w:t xml:space="preserve">objednatel oprávněn </w:t>
      </w:r>
      <w:r w:rsidR="000D3333" w:rsidRPr="00C909E5">
        <w:rPr>
          <w:sz w:val="22"/>
          <w:szCs w:val="22"/>
        </w:rPr>
        <w:t>účtovat zhotoviteli</w:t>
      </w:r>
      <w:r w:rsidR="009D75FE" w:rsidRPr="00C909E5">
        <w:rPr>
          <w:sz w:val="22"/>
          <w:szCs w:val="22"/>
        </w:rPr>
        <w:t xml:space="preserve"> </w:t>
      </w:r>
      <w:r w:rsidRPr="00C909E5">
        <w:rPr>
          <w:sz w:val="22"/>
          <w:szCs w:val="22"/>
        </w:rPr>
        <w:t>smluvní pokutu ve výši 500</w:t>
      </w:r>
      <w:r w:rsidR="00D91579" w:rsidRPr="00C909E5">
        <w:rPr>
          <w:sz w:val="22"/>
          <w:szCs w:val="22"/>
        </w:rPr>
        <w:t>,-</w:t>
      </w:r>
      <w:r w:rsidRPr="00C909E5">
        <w:rPr>
          <w:sz w:val="22"/>
          <w:szCs w:val="22"/>
        </w:rPr>
        <w:t xml:space="preserve"> Kč za každý dotaz nezodpovězený v termínu.</w:t>
      </w:r>
    </w:p>
    <w:p w14:paraId="61DAE9E2" w14:textId="4D9FB5F9" w:rsidR="00174EC5" w:rsidRPr="00C909E5" w:rsidRDefault="00174EC5" w:rsidP="000E33D3">
      <w:pPr>
        <w:numPr>
          <w:ilvl w:val="0"/>
          <w:numId w:val="4"/>
        </w:numPr>
        <w:tabs>
          <w:tab w:val="clear" w:pos="360"/>
        </w:tabs>
        <w:spacing w:before="90"/>
        <w:ind w:left="567" w:hanging="567"/>
        <w:jc w:val="both"/>
        <w:rPr>
          <w:sz w:val="22"/>
          <w:szCs w:val="22"/>
        </w:rPr>
      </w:pPr>
      <w:r w:rsidRPr="00C909E5">
        <w:rPr>
          <w:sz w:val="22"/>
          <w:szCs w:val="22"/>
        </w:rPr>
        <w:t xml:space="preserve">Při porušení záruky dle </w:t>
      </w:r>
      <w:r w:rsidR="00695CA2">
        <w:rPr>
          <w:sz w:val="22"/>
          <w:szCs w:val="22"/>
        </w:rPr>
        <w:t>bodu</w:t>
      </w:r>
      <w:r w:rsidRPr="00C909E5">
        <w:rPr>
          <w:sz w:val="22"/>
          <w:szCs w:val="22"/>
        </w:rPr>
        <w:t xml:space="preserve"> </w:t>
      </w:r>
      <w:r w:rsidR="00695CA2">
        <w:rPr>
          <w:sz w:val="22"/>
          <w:szCs w:val="22"/>
        </w:rPr>
        <w:t>8.</w:t>
      </w:r>
      <w:r w:rsidR="00E47F6E">
        <w:rPr>
          <w:sz w:val="22"/>
          <w:szCs w:val="22"/>
        </w:rPr>
        <w:t>2</w:t>
      </w:r>
      <w:r w:rsidRPr="00C909E5">
        <w:rPr>
          <w:sz w:val="22"/>
          <w:szCs w:val="22"/>
        </w:rPr>
        <w:t>, této smlouvy</w:t>
      </w:r>
      <w:r w:rsidR="00E908C0" w:rsidRPr="00C909E5">
        <w:rPr>
          <w:sz w:val="22"/>
          <w:szCs w:val="22"/>
        </w:rPr>
        <w:t>,</w:t>
      </w:r>
      <w:r w:rsidRPr="00C909E5">
        <w:rPr>
          <w:sz w:val="22"/>
          <w:szCs w:val="22"/>
        </w:rPr>
        <w:t xml:space="preserve"> je objednatel oprávněn uplatnit smluvní pokutu ve výši </w:t>
      </w:r>
      <w:r w:rsidR="00695CA2">
        <w:rPr>
          <w:sz w:val="22"/>
          <w:szCs w:val="22"/>
        </w:rPr>
        <w:t>5</w:t>
      </w:r>
      <w:r w:rsidRPr="00C909E5">
        <w:rPr>
          <w:sz w:val="22"/>
          <w:szCs w:val="22"/>
        </w:rPr>
        <w:t>00,- Kč za každý jednotlivý případ chybně uvedeného právního předpisu nebo odkazu na něj.</w:t>
      </w:r>
    </w:p>
    <w:p w14:paraId="264B676F" w14:textId="5E18EC96" w:rsidR="00147898" w:rsidRDefault="00147898" w:rsidP="000E33D3">
      <w:pPr>
        <w:numPr>
          <w:ilvl w:val="0"/>
          <w:numId w:val="4"/>
        </w:numPr>
        <w:tabs>
          <w:tab w:val="clear" w:pos="360"/>
        </w:tabs>
        <w:spacing w:before="90"/>
        <w:ind w:left="567" w:hanging="567"/>
        <w:jc w:val="both"/>
        <w:rPr>
          <w:sz w:val="22"/>
          <w:szCs w:val="22"/>
        </w:rPr>
      </w:pPr>
      <w:r w:rsidRPr="00C909E5">
        <w:rPr>
          <w:sz w:val="22"/>
          <w:szCs w:val="22"/>
        </w:rPr>
        <w:t>Objednatel je oprávněn uplatnit smluvní pokutu ve výši</w:t>
      </w:r>
      <w:r w:rsidR="00CB68A4" w:rsidRPr="00C909E5">
        <w:rPr>
          <w:sz w:val="22"/>
          <w:szCs w:val="22"/>
        </w:rPr>
        <w:t xml:space="preserve"> 5</w:t>
      </w:r>
      <w:r w:rsidRPr="00C909E5">
        <w:rPr>
          <w:sz w:val="22"/>
          <w:szCs w:val="22"/>
        </w:rPr>
        <w:t>00</w:t>
      </w:r>
      <w:r w:rsidR="00D91579" w:rsidRPr="00C909E5">
        <w:rPr>
          <w:sz w:val="22"/>
          <w:szCs w:val="22"/>
        </w:rPr>
        <w:t>,-</w:t>
      </w:r>
      <w:r w:rsidRPr="00C909E5">
        <w:rPr>
          <w:sz w:val="22"/>
          <w:szCs w:val="22"/>
        </w:rPr>
        <w:t xml:space="preserve"> Kč za každý započatý den prodlení zhotovitele s odstraněním záruční vady dle </w:t>
      </w:r>
      <w:r w:rsidR="00695CA2">
        <w:rPr>
          <w:sz w:val="22"/>
          <w:szCs w:val="22"/>
        </w:rPr>
        <w:t>bodu</w:t>
      </w:r>
      <w:r w:rsidR="00E22A4F" w:rsidRPr="00C909E5">
        <w:rPr>
          <w:sz w:val="22"/>
          <w:szCs w:val="22"/>
        </w:rPr>
        <w:t xml:space="preserve"> </w:t>
      </w:r>
      <w:r w:rsidR="00695CA2">
        <w:rPr>
          <w:sz w:val="22"/>
          <w:szCs w:val="22"/>
        </w:rPr>
        <w:t>8.</w:t>
      </w:r>
      <w:r w:rsidR="00802A79">
        <w:rPr>
          <w:sz w:val="22"/>
          <w:szCs w:val="22"/>
        </w:rPr>
        <w:t>4</w:t>
      </w:r>
      <w:r w:rsidR="00E908C0" w:rsidRPr="00C909E5">
        <w:rPr>
          <w:sz w:val="22"/>
          <w:szCs w:val="22"/>
        </w:rPr>
        <w:t xml:space="preserve">, této </w:t>
      </w:r>
      <w:r w:rsidRPr="00C909E5">
        <w:rPr>
          <w:sz w:val="22"/>
          <w:szCs w:val="22"/>
        </w:rPr>
        <w:t>smlouvy.</w:t>
      </w:r>
    </w:p>
    <w:p w14:paraId="35CBC91E" w14:textId="45BCCD51" w:rsidR="00B350A1" w:rsidRPr="00C909E5" w:rsidRDefault="00B350A1" w:rsidP="000E33D3">
      <w:pPr>
        <w:numPr>
          <w:ilvl w:val="0"/>
          <w:numId w:val="4"/>
        </w:numPr>
        <w:tabs>
          <w:tab w:val="clear" w:pos="360"/>
        </w:tabs>
        <w:spacing w:before="90"/>
        <w:ind w:left="567" w:hanging="567"/>
        <w:jc w:val="both"/>
        <w:rPr>
          <w:sz w:val="22"/>
          <w:szCs w:val="22"/>
        </w:rPr>
      </w:pPr>
      <w:r w:rsidRPr="00C909E5">
        <w:rPr>
          <w:sz w:val="22"/>
          <w:szCs w:val="22"/>
        </w:rPr>
        <w:t>Objednatel je oprávněn uplatnit smluvní pokutu ve výši 500,- Kč za každý započatý den prodlení zhotovitele s</w:t>
      </w:r>
      <w:r>
        <w:rPr>
          <w:sz w:val="22"/>
          <w:szCs w:val="22"/>
        </w:rPr>
        <w:t> </w:t>
      </w:r>
      <w:r w:rsidRPr="00C909E5">
        <w:rPr>
          <w:sz w:val="22"/>
          <w:szCs w:val="22"/>
        </w:rPr>
        <w:t>odstraněním</w:t>
      </w:r>
      <w:r>
        <w:rPr>
          <w:sz w:val="22"/>
          <w:szCs w:val="22"/>
        </w:rPr>
        <w:t xml:space="preserve"> vad a nedodělků uvedených v </w:t>
      </w:r>
      <w:r w:rsidR="00802A79">
        <w:rPr>
          <w:sz w:val="22"/>
          <w:szCs w:val="22"/>
        </w:rPr>
        <w:t>předávacím protokolu</w:t>
      </w:r>
      <w:r>
        <w:rPr>
          <w:sz w:val="22"/>
          <w:szCs w:val="22"/>
        </w:rPr>
        <w:t xml:space="preserve"> dle </w:t>
      </w:r>
      <w:r w:rsidR="00695CA2">
        <w:rPr>
          <w:sz w:val="22"/>
          <w:szCs w:val="22"/>
        </w:rPr>
        <w:t xml:space="preserve">bodu </w:t>
      </w:r>
      <w:r w:rsidR="00802A79">
        <w:rPr>
          <w:sz w:val="22"/>
          <w:szCs w:val="22"/>
        </w:rPr>
        <w:t>10</w:t>
      </w:r>
      <w:r w:rsidR="00695CA2">
        <w:rPr>
          <w:sz w:val="22"/>
          <w:szCs w:val="22"/>
        </w:rPr>
        <w:t>.4</w:t>
      </w:r>
      <w:r>
        <w:rPr>
          <w:sz w:val="22"/>
          <w:szCs w:val="22"/>
        </w:rPr>
        <w:t>, této smlouvy.</w:t>
      </w:r>
    </w:p>
    <w:p w14:paraId="65EF5BCA" w14:textId="23D5597D" w:rsidR="0086170A" w:rsidRDefault="0086170A" w:rsidP="000E33D3">
      <w:pPr>
        <w:numPr>
          <w:ilvl w:val="0"/>
          <w:numId w:val="4"/>
        </w:numPr>
        <w:tabs>
          <w:tab w:val="clear" w:pos="360"/>
        </w:tabs>
        <w:spacing w:before="90"/>
        <w:ind w:left="567" w:hanging="567"/>
        <w:jc w:val="both"/>
        <w:rPr>
          <w:sz w:val="22"/>
          <w:szCs w:val="22"/>
        </w:rPr>
      </w:pPr>
      <w:r w:rsidRPr="00C909E5">
        <w:rPr>
          <w:sz w:val="22"/>
          <w:szCs w:val="22"/>
        </w:rPr>
        <w:t xml:space="preserve">Pokud zhotovitel poruší svou povinnost vyplývající z výkonu autorského dozoru dle </w:t>
      </w:r>
      <w:r w:rsidR="00695CA2">
        <w:rPr>
          <w:sz w:val="22"/>
          <w:szCs w:val="22"/>
        </w:rPr>
        <w:t>bodu 2.</w:t>
      </w:r>
      <w:r w:rsidR="00D1451E">
        <w:rPr>
          <w:sz w:val="22"/>
          <w:szCs w:val="22"/>
        </w:rPr>
        <w:t>10</w:t>
      </w:r>
      <w:r w:rsidRPr="00C909E5">
        <w:rPr>
          <w:sz w:val="22"/>
          <w:szCs w:val="22"/>
        </w:rPr>
        <w:t xml:space="preserve">, </w:t>
      </w:r>
      <w:r w:rsidR="00B350A1">
        <w:rPr>
          <w:sz w:val="22"/>
          <w:szCs w:val="22"/>
        </w:rPr>
        <w:t xml:space="preserve">této smlouvy, </w:t>
      </w:r>
      <w:r w:rsidRPr="00C909E5">
        <w:rPr>
          <w:sz w:val="22"/>
          <w:szCs w:val="22"/>
        </w:rPr>
        <w:t>je objednatel oprávněn účtovat zhotoviteli smluvní pokutu ve výši 500,- Kč za každý případ porušení.</w:t>
      </w:r>
    </w:p>
    <w:p w14:paraId="2AA130B2" w14:textId="63EDDC73" w:rsidR="00974DA5" w:rsidRPr="00C909E5" w:rsidRDefault="00974DA5" w:rsidP="000E33D3">
      <w:pPr>
        <w:numPr>
          <w:ilvl w:val="0"/>
          <w:numId w:val="4"/>
        </w:numPr>
        <w:tabs>
          <w:tab w:val="clear" w:pos="360"/>
        </w:tabs>
        <w:spacing w:before="90"/>
        <w:ind w:left="567" w:hanging="567"/>
        <w:jc w:val="both"/>
        <w:rPr>
          <w:sz w:val="22"/>
          <w:szCs w:val="22"/>
        </w:rPr>
      </w:pPr>
      <w:r w:rsidRPr="00C909E5">
        <w:rPr>
          <w:sz w:val="22"/>
          <w:szCs w:val="22"/>
        </w:rPr>
        <w:t xml:space="preserve">Zaplacením smluvní pokuty zhotovitelem není dotčeno </w:t>
      </w:r>
      <w:r w:rsidR="00465163">
        <w:rPr>
          <w:sz w:val="22"/>
          <w:szCs w:val="22"/>
        </w:rPr>
        <w:t xml:space="preserve">ani omezeno </w:t>
      </w:r>
      <w:r w:rsidRPr="00C909E5">
        <w:rPr>
          <w:sz w:val="22"/>
          <w:szCs w:val="22"/>
        </w:rPr>
        <w:t>právo objednatele na náhradu škody.</w:t>
      </w:r>
    </w:p>
    <w:p w14:paraId="04D5EE1D" w14:textId="77777777" w:rsidR="00BB636D" w:rsidRPr="00C909E5" w:rsidRDefault="00BB636D" w:rsidP="003A142A">
      <w:pPr>
        <w:jc w:val="center"/>
        <w:rPr>
          <w:b/>
          <w:sz w:val="22"/>
          <w:szCs w:val="22"/>
        </w:rPr>
      </w:pPr>
    </w:p>
    <w:p w14:paraId="1E1C9306" w14:textId="77777777" w:rsidR="003A142A" w:rsidRPr="00C909E5" w:rsidRDefault="003A142A" w:rsidP="000E33D3">
      <w:pPr>
        <w:pStyle w:val="Odstavecseseznamem"/>
        <w:numPr>
          <w:ilvl w:val="0"/>
          <w:numId w:val="5"/>
        </w:numPr>
        <w:ind w:left="426" w:hanging="426"/>
        <w:jc w:val="center"/>
        <w:rPr>
          <w:b/>
          <w:sz w:val="22"/>
          <w:szCs w:val="22"/>
        </w:rPr>
      </w:pPr>
      <w:r w:rsidRPr="00C909E5">
        <w:rPr>
          <w:b/>
          <w:sz w:val="22"/>
          <w:szCs w:val="22"/>
        </w:rPr>
        <w:t xml:space="preserve">Záruční podmínky </w:t>
      </w:r>
    </w:p>
    <w:p w14:paraId="5DDFBD69" w14:textId="24081AFA" w:rsidR="003B5C4C" w:rsidRPr="00695CA2" w:rsidRDefault="003B5C4C" w:rsidP="000E33D3">
      <w:pPr>
        <w:pStyle w:val="Odstavecseseznamem"/>
        <w:numPr>
          <w:ilvl w:val="0"/>
          <w:numId w:val="11"/>
        </w:numPr>
        <w:tabs>
          <w:tab w:val="clear" w:pos="1146"/>
        </w:tabs>
        <w:spacing w:before="90"/>
        <w:ind w:left="567" w:hanging="567"/>
        <w:jc w:val="both"/>
        <w:rPr>
          <w:sz w:val="22"/>
          <w:szCs w:val="22"/>
        </w:rPr>
      </w:pPr>
      <w:r w:rsidRPr="00695CA2">
        <w:rPr>
          <w:sz w:val="22"/>
          <w:szCs w:val="22"/>
        </w:rPr>
        <w:t xml:space="preserve">Zhotovitel se zavazuje, že dle </w:t>
      </w:r>
      <w:r w:rsidR="00FB7BC9" w:rsidRPr="00695CA2">
        <w:rPr>
          <w:sz w:val="22"/>
          <w:szCs w:val="22"/>
        </w:rPr>
        <w:t>PD</w:t>
      </w:r>
      <w:r w:rsidRPr="00695CA2">
        <w:rPr>
          <w:sz w:val="22"/>
          <w:szCs w:val="22"/>
        </w:rPr>
        <w:t>, kter</w:t>
      </w:r>
      <w:r w:rsidR="0077439B" w:rsidRPr="00695CA2">
        <w:rPr>
          <w:sz w:val="22"/>
          <w:szCs w:val="22"/>
        </w:rPr>
        <w:t>á</w:t>
      </w:r>
      <w:r w:rsidRPr="00695CA2">
        <w:rPr>
          <w:sz w:val="22"/>
          <w:szCs w:val="22"/>
        </w:rPr>
        <w:t xml:space="preserve"> je předmětem této smlouvy bude možno úspěšně zreal</w:t>
      </w:r>
      <w:r w:rsidR="00D0289E" w:rsidRPr="00695CA2">
        <w:rPr>
          <w:sz w:val="22"/>
          <w:szCs w:val="22"/>
        </w:rPr>
        <w:t>izovat výběrové řízení na realizaci díla/stavby</w:t>
      </w:r>
      <w:r w:rsidRPr="00695CA2">
        <w:rPr>
          <w:sz w:val="22"/>
          <w:szCs w:val="22"/>
        </w:rPr>
        <w:t xml:space="preserve">. Délka této záruky se stanovuje na dobu 60 měsíců od protokolárního předání a převzetí </w:t>
      </w:r>
      <w:r w:rsidR="00D0289E" w:rsidRPr="00695CA2">
        <w:rPr>
          <w:sz w:val="22"/>
          <w:szCs w:val="22"/>
        </w:rPr>
        <w:t xml:space="preserve">PD </w:t>
      </w:r>
      <w:r w:rsidR="00D1451E">
        <w:rPr>
          <w:sz w:val="22"/>
          <w:szCs w:val="22"/>
        </w:rPr>
        <w:t xml:space="preserve">DSP + </w:t>
      </w:r>
      <w:r w:rsidR="00D71FAE">
        <w:rPr>
          <w:sz w:val="22"/>
          <w:szCs w:val="22"/>
        </w:rPr>
        <w:t xml:space="preserve">DPS </w:t>
      </w:r>
      <w:r w:rsidR="00354408" w:rsidRPr="00695CA2">
        <w:rPr>
          <w:sz w:val="22"/>
          <w:szCs w:val="22"/>
        </w:rPr>
        <w:t>zpracovan</w:t>
      </w:r>
      <w:r w:rsidR="000C7141" w:rsidRPr="00695CA2">
        <w:rPr>
          <w:sz w:val="22"/>
          <w:szCs w:val="22"/>
        </w:rPr>
        <w:t>ého</w:t>
      </w:r>
      <w:r w:rsidR="00354408" w:rsidRPr="00695CA2">
        <w:rPr>
          <w:sz w:val="22"/>
          <w:szCs w:val="22"/>
        </w:rPr>
        <w:t xml:space="preserve"> </w:t>
      </w:r>
      <w:r w:rsidRPr="00695CA2">
        <w:rPr>
          <w:sz w:val="22"/>
          <w:szCs w:val="22"/>
        </w:rPr>
        <w:t>na základě této smlouvy.</w:t>
      </w:r>
      <w:r w:rsidR="00BD2EF4">
        <w:rPr>
          <w:sz w:val="22"/>
          <w:szCs w:val="22"/>
        </w:rPr>
        <w:t xml:space="preserve"> </w:t>
      </w:r>
      <w:r w:rsidR="00BD2EF4" w:rsidRPr="00960CEA">
        <w:rPr>
          <w:sz w:val="22"/>
          <w:szCs w:val="22"/>
        </w:rPr>
        <w:t>Tento závazek zhotovitele platí za podmínky, že po dobu 60 měsíců od protokolárního předání a převzetí dokumentace zpracované na základě této smlouvy nedojde k takovým legislativním změnám, které by úspěšné zrealizování výběrového řízení na dodávku staveb znemožňovaly.</w:t>
      </w:r>
    </w:p>
    <w:p w14:paraId="6B723BAF" w14:textId="38E6E8CC" w:rsidR="003B5C4C" w:rsidRDefault="003B5C4C" w:rsidP="000E33D3">
      <w:pPr>
        <w:pStyle w:val="Odstavecseseznamem"/>
        <w:numPr>
          <w:ilvl w:val="0"/>
          <w:numId w:val="11"/>
        </w:numPr>
        <w:tabs>
          <w:tab w:val="clear" w:pos="1146"/>
        </w:tabs>
        <w:spacing w:before="90"/>
        <w:ind w:left="567" w:hanging="567"/>
        <w:jc w:val="both"/>
        <w:rPr>
          <w:sz w:val="22"/>
          <w:szCs w:val="22"/>
        </w:rPr>
      </w:pPr>
      <w:r w:rsidRPr="00C909E5">
        <w:rPr>
          <w:sz w:val="22"/>
          <w:szCs w:val="22"/>
        </w:rPr>
        <w:lastRenderedPageBreak/>
        <w:t xml:space="preserve">Zhotovitel poskytuje </w:t>
      </w:r>
      <w:r w:rsidR="00977536">
        <w:rPr>
          <w:sz w:val="22"/>
          <w:szCs w:val="22"/>
        </w:rPr>
        <w:t xml:space="preserve">dále </w:t>
      </w:r>
      <w:r w:rsidRPr="00C909E5">
        <w:rPr>
          <w:sz w:val="22"/>
          <w:szCs w:val="22"/>
        </w:rPr>
        <w:t xml:space="preserve">záruku na skutečnost, že </w:t>
      </w:r>
      <w:r w:rsidR="00D0289E" w:rsidRPr="00C909E5">
        <w:rPr>
          <w:sz w:val="22"/>
          <w:szCs w:val="22"/>
        </w:rPr>
        <w:t>PD</w:t>
      </w:r>
      <w:r w:rsidR="00354408" w:rsidRPr="00C909E5">
        <w:rPr>
          <w:sz w:val="22"/>
          <w:szCs w:val="22"/>
        </w:rPr>
        <w:t xml:space="preserve"> </w:t>
      </w:r>
      <w:r w:rsidR="00D1451E">
        <w:rPr>
          <w:sz w:val="22"/>
          <w:szCs w:val="22"/>
        </w:rPr>
        <w:t xml:space="preserve">DSP + </w:t>
      </w:r>
      <w:r w:rsidR="00D71FAE">
        <w:rPr>
          <w:sz w:val="22"/>
          <w:szCs w:val="22"/>
        </w:rPr>
        <w:t xml:space="preserve">DPS </w:t>
      </w:r>
      <w:r w:rsidR="00354408" w:rsidRPr="00C909E5">
        <w:rPr>
          <w:sz w:val="22"/>
          <w:szCs w:val="22"/>
        </w:rPr>
        <w:t>bude zpracován</w:t>
      </w:r>
      <w:r w:rsidR="00D0289E" w:rsidRPr="00C909E5">
        <w:rPr>
          <w:sz w:val="22"/>
          <w:szCs w:val="22"/>
        </w:rPr>
        <w:t>a</w:t>
      </w:r>
      <w:r w:rsidRPr="00C909E5">
        <w:rPr>
          <w:sz w:val="22"/>
          <w:szCs w:val="22"/>
        </w:rPr>
        <w:t xml:space="preserve"> dle platných právních předpisů, a že všechny relevantní právní předpisy, nebo odkazy na ně, budou v</w:t>
      </w:r>
      <w:r w:rsidR="000C7141" w:rsidRPr="00C909E5">
        <w:rPr>
          <w:sz w:val="22"/>
          <w:szCs w:val="22"/>
        </w:rPr>
        <w:t> </w:t>
      </w:r>
      <w:r w:rsidRPr="00C909E5">
        <w:rPr>
          <w:sz w:val="22"/>
          <w:szCs w:val="22"/>
        </w:rPr>
        <w:t>dokumentaci uvedeny správně.</w:t>
      </w:r>
    </w:p>
    <w:p w14:paraId="32DF41B0" w14:textId="4F96694C" w:rsidR="00465163" w:rsidRPr="00C909E5" w:rsidRDefault="00465163" w:rsidP="000E33D3">
      <w:pPr>
        <w:pStyle w:val="Odstavecseseznamem"/>
        <w:numPr>
          <w:ilvl w:val="0"/>
          <w:numId w:val="11"/>
        </w:numPr>
        <w:tabs>
          <w:tab w:val="clear" w:pos="1146"/>
        </w:tabs>
        <w:spacing w:before="90"/>
        <w:ind w:left="567" w:hanging="567"/>
        <w:jc w:val="both"/>
        <w:rPr>
          <w:sz w:val="22"/>
          <w:szCs w:val="22"/>
        </w:rPr>
      </w:pPr>
      <w:r>
        <w:rPr>
          <w:sz w:val="22"/>
          <w:szCs w:val="22"/>
        </w:rPr>
        <w:t xml:space="preserve">Zhotovitel dále poskytuje záruku za jakost ve smyslu § 2619 odst. 1 zákona č. 89/2012 Sb., občanský zákoník, ve znění pozdějších předpisů (dále jen „občanský zákoník“), přičemž záruční doba činí 60 měsíců od protokolárního předání a převzetí PD </w:t>
      </w:r>
      <w:r w:rsidR="00D1451E">
        <w:rPr>
          <w:sz w:val="22"/>
          <w:szCs w:val="22"/>
        </w:rPr>
        <w:t xml:space="preserve">DSP + </w:t>
      </w:r>
      <w:r>
        <w:rPr>
          <w:sz w:val="22"/>
          <w:szCs w:val="22"/>
        </w:rPr>
        <w:t>DPS</w:t>
      </w:r>
      <w:r w:rsidR="00802A79">
        <w:rPr>
          <w:sz w:val="22"/>
          <w:szCs w:val="22"/>
        </w:rPr>
        <w:t xml:space="preserve"> (záruka za jakost PD DSP + DPS)</w:t>
      </w:r>
      <w:r>
        <w:rPr>
          <w:sz w:val="22"/>
          <w:szCs w:val="22"/>
        </w:rPr>
        <w:t>, resp. od ukončení výkonu autorského dozoru dle této smlouvy</w:t>
      </w:r>
      <w:r w:rsidR="00802A79">
        <w:rPr>
          <w:sz w:val="22"/>
          <w:szCs w:val="22"/>
        </w:rPr>
        <w:t xml:space="preserve"> (záruka za jakost provedeného autorského dozoru)</w:t>
      </w:r>
      <w:r>
        <w:rPr>
          <w:sz w:val="22"/>
          <w:szCs w:val="22"/>
        </w:rPr>
        <w:t>.</w:t>
      </w:r>
    </w:p>
    <w:p w14:paraId="1868A0E9" w14:textId="77777777" w:rsidR="00147898" w:rsidRPr="00C909E5" w:rsidRDefault="00147898" w:rsidP="000E33D3">
      <w:pPr>
        <w:pStyle w:val="Odstavecseseznamem"/>
        <w:numPr>
          <w:ilvl w:val="0"/>
          <w:numId w:val="11"/>
        </w:numPr>
        <w:tabs>
          <w:tab w:val="clear" w:pos="1146"/>
        </w:tabs>
        <w:spacing w:before="90"/>
        <w:ind w:left="567" w:hanging="567"/>
        <w:jc w:val="both"/>
        <w:rPr>
          <w:sz w:val="22"/>
          <w:szCs w:val="22"/>
        </w:rPr>
      </w:pPr>
      <w:r w:rsidRPr="00C909E5">
        <w:rPr>
          <w:sz w:val="22"/>
          <w:szCs w:val="22"/>
        </w:rPr>
        <w:t xml:space="preserve">V případě, že </w:t>
      </w:r>
      <w:r w:rsidR="00F824E1">
        <w:rPr>
          <w:sz w:val="22"/>
          <w:szCs w:val="22"/>
        </w:rPr>
        <w:t>projektová dokumentace</w:t>
      </w:r>
      <w:r w:rsidRPr="00C909E5">
        <w:rPr>
          <w:sz w:val="22"/>
          <w:szCs w:val="22"/>
        </w:rPr>
        <w:t xml:space="preserve"> bude obsahovat vady, je zhotovitel povinen tyto odstranit ve lhůtě </w:t>
      </w:r>
      <w:r w:rsidR="000706CE" w:rsidRPr="00C909E5">
        <w:rPr>
          <w:sz w:val="22"/>
          <w:szCs w:val="22"/>
        </w:rPr>
        <w:t>5</w:t>
      </w:r>
      <w:r w:rsidRPr="00C909E5">
        <w:rPr>
          <w:sz w:val="22"/>
          <w:szCs w:val="22"/>
        </w:rPr>
        <w:t xml:space="preserve"> </w:t>
      </w:r>
      <w:r w:rsidR="00993282">
        <w:rPr>
          <w:sz w:val="22"/>
          <w:szCs w:val="22"/>
        </w:rPr>
        <w:t xml:space="preserve">pracovních </w:t>
      </w:r>
      <w:r w:rsidRPr="00C909E5">
        <w:rPr>
          <w:sz w:val="22"/>
          <w:szCs w:val="22"/>
        </w:rPr>
        <w:t>dnů ode dne oznámení vady objednatelem, nebude-li dohodnuto jinak.</w:t>
      </w:r>
    </w:p>
    <w:p w14:paraId="00F1D9B3" w14:textId="29B5076D" w:rsidR="00147898" w:rsidRDefault="00147898" w:rsidP="00AE14B2">
      <w:pPr>
        <w:jc w:val="center"/>
        <w:rPr>
          <w:b/>
          <w:sz w:val="22"/>
          <w:szCs w:val="22"/>
        </w:rPr>
      </w:pPr>
    </w:p>
    <w:p w14:paraId="59394D57" w14:textId="77777777" w:rsidR="00C82141" w:rsidRPr="00C909E5" w:rsidRDefault="00C82141" w:rsidP="000E33D3">
      <w:pPr>
        <w:pStyle w:val="Odstavecseseznamem"/>
        <w:numPr>
          <w:ilvl w:val="0"/>
          <w:numId w:val="5"/>
        </w:numPr>
        <w:ind w:left="426" w:hanging="426"/>
        <w:jc w:val="center"/>
        <w:rPr>
          <w:b/>
          <w:sz w:val="22"/>
          <w:szCs w:val="22"/>
        </w:rPr>
      </w:pPr>
      <w:r w:rsidRPr="00C909E5">
        <w:rPr>
          <w:b/>
          <w:sz w:val="22"/>
          <w:szCs w:val="22"/>
        </w:rPr>
        <w:t>Závazky objednatele, podmiňující plnění zhotovitele</w:t>
      </w:r>
    </w:p>
    <w:p w14:paraId="40C492FD" w14:textId="313AAE5A" w:rsidR="00D71FAE" w:rsidRDefault="00C82141" w:rsidP="000E33D3">
      <w:pPr>
        <w:pStyle w:val="Odstavecseseznamem"/>
        <w:numPr>
          <w:ilvl w:val="0"/>
          <w:numId w:val="12"/>
        </w:numPr>
        <w:tabs>
          <w:tab w:val="clear" w:pos="1146"/>
        </w:tabs>
        <w:spacing w:before="90"/>
        <w:ind w:left="567" w:hanging="567"/>
        <w:jc w:val="both"/>
        <w:rPr>
          <w:sz w:val="22"/>
          <w:szCs w:val="22"/>
        </w:rPr>
      </w:pPr>
      <w:r w:rsidRPr="00695CA2">
        <w:rPr>
          <w:sz w:val="22"/>
          <w:szCs w:val="22"/>
        </w:rPr>
        <w:t xml:space="preserve">Objednatel umožní zhotoviteli </w:t>
      </w:r>
      <w:r w:rsidR="0066309B" w:rsidRPr="00695CA2">
        <w:rPr>
          <w:sz w:val="22"/>
          <w:szCs w:val="22"/>
        </w:rPr>
        <w:t xml:space="preserve">vstup </w:t>
      </w:r>
      <w:r w:rsidR="006A6B78" w:rsidRPr="00695CA2">
        <w:rPr>
          <w:sz w:val="22"/>
          <w:szCs w:val="22"/>
        </w:rPr>
        <w:t>do</w:t>
      </w:r>
      <w:r w:rsidR="00C0032D" w:rsidRPr="00695CA2">
        <w:rPr>
          <w:sz w:val="22"/>
          <w:szCs w:val="22"/>
        </w:rPr>
        <w:t xml:space="preserve"> </w:t>
      </w:r>
      <w:r w:rsidR="00D1451E">
        <w:rPr>
          <w:sz w:val="22"/>
          <w:szCs w:val="22"/>
        </w:rPr>
        <w:t>Areálu tramvaje Poruba</w:t>
      </w:r>
      <w:r w:rsidR="00C0032D" w:rsidRPr="00695CA2">
        <w:rPr>
          <w:sz w:val="22"/>
          <w:szCs w:val="22"/>
        </w:rPr>
        <w:t xml:space="preserve"> Dopravního podniku Ostrava a.s., kter</w:t>
      </w:r>
      <w:r w:rsidR="00BD2EF4">
        <w:rPr>
          <w:sz w:val="22"/>
          <w:szCs w:val="22"/>
        </w:rPr>
        <w:t>ý</w:t>
      </w:r>
      <w:r w:rsidR="00C0032D" w:rsidRPr="00695CA2">
        <w:rPr>
          <w:sz w:val="22"/>
          <w:szCs w:val="22"/>
        </w:rPr>
        <w:t xml:space="preserve"> j</w:t>
      </w:r>
      <w:r w:rsidR="00BD2EF4">
        <w:rPr>
          <w:sz w:val="22"/>
          <w:szCs w:val="22"/>
        </w:rPr>
        <w:t>e</w:t>
      </w:r>
      <w:r w:rsidR="00C0032D" w:rsidRPr="00695CA2">
        <w:rPr>
          <w:sz w:val="22"/>
          <w:szCs w:val="22"/>
        </w:rPr>
        <w:t xml:space="preserve"> </w:t>
      </w:r>
      <w:r w:rsidR="00E47F6E" w:rsidRPr="00695CA2">
        <w:rPr>
          <w:sz w:val="22"/>
          <w:szCs w:val="22"/>
        </w:rPr>
        <w:t>dotčen</w:t>
      </w:r>
      <w:r w:rsidR="00BD2EF4">
        <w:rPr>
          <w:sz w:val="22"/>
          <w:szCs w:val="22"/>
        </w:rPr>
        <w:t>ý</w:t>
      </w:r>
      <w:r w:rsidR="00E47F6E" w:rsidRPr="00695CA2">
        <w:rPr>
          <w:sz w:val="22"/>
          <w:szCs w:val="22"/>
        </w:rPr>
        <w:t xml:space="preserve"> </w:t>
      </w:r>
      <w:r w:rsidR="00C0032D" w:rsidRPr="00695CA2">
        <w:rPr>
          <w:sz w:val="22"/>
          <w:szCs w:val="22"/>
        </w:rPr>
        <w:t>předmětem plnění</w:t>
      </w:r>
      <w:r w:rsidRPr="00695CA2">
        <w:rPr>
          <w:sz w:val="22"/>
          <w:szCs w:val="22"/>
        </w:rPr>
        <w:t xml:space="preserve">. Žádost o umožnění vstupu </w:t>
      </w:r>
      <w:r w:rsidR="00620ABE" w:rsidRPr="00695CA2">
        <w:rPr>
          <w:sz w:val="22"/>
          <w:szCs w:val="22"/>
        </w:rPr>
        <w:t>do areál</w:t>
      </w:r>
      <w:r w:rsidR="00BD2EF4">
        <w:rPr>
          <w:sz w:val="22"/>
          <w:szCs w:val="22"/>
        </w:rPr>
        <w:t>u</w:t>
      </w:r>
      <w:r w:rsidRPr="00695CA2">
        <w:rPr>
          <w:sz w:val="22"/>
          <w:szCs w:val="22"/>
        </w:rPr>
        <w:t xml:space="preserve"> musí zhotovitel prokazatelně objednateli doručit alespoň 3 pracovní dny předem</w:t>
      </w:r>
      <w:r w:rsidR="00761399" w:rsidRPr="00695CA2">
        <w:rPr>
          <w:sz w:val="22"/>
          <w:szCs w:val="22"/>
        </w:rPr>
        <w:t>, nebude-li dohodnuto jinak</w:t>
      </w:r>
      <w:r w:rsidRPr="00695CA2">
        <w:rPr>
          <w:sz w:val="22"/>
          <w:szCs w:val="22"/>
        </w:rPr>
        <w:t>.</w:t>
      </w:r>
      <w:r w:rsidR="00D71FAE">
        <w:rPr>
          <w:sz w:val="22"/>
          <w:szCs w:val="22"/>
        </w:rPr>
        <w:t xml:space="preserve"> </w:t>
      </w:r>
    </w:p>
    <w:p w14:paraId="1CAE804A" w14:textId="77777777" w:rsidR="00CD4DFE" w:rsidRPr="00C909E5" w:rsidRDefault="00CD4DFE" w:rsidP="000E33D3">
      <w:pPr>
        <w:pStyle w:val="Odstavecseseznamem"/>
        <w:numPr>
          <w:ilvl w:val="0"/>
          <w:numId w:val="12"/>
        </w:numPr>
        <w:tabs>
          <w:tab w:val="clear" w:pos="1146"/>
        </w:tabs>
        <w:spacing w:before="90"/>
        <w:ind w:left="567" w:hanging="567"/>
        <w:jc w:val="both"/>
        <w:rPr>
          <w:sz w:val="22"/>
          <w:szCs w:val="22"/>
        </w:rPr>
      </w:pPr>
      <w:r w:rsidRPr="00C909E5">
        <w:rPr>
          <w:sz w:val="22"/>
          <w:szCs w:val="22"/>
        </w:rPr>
        <w:t>Objednatel poskytne součinnost při plnění předmětu smlouvy.</w:t>
      </w:r>
      <w:r w:rsidR="003B1A4E" w:rsidRPr="00C909E5">
        <w:rPr>
          <w:sz w:val="22"/>
          <w:szCs w:val="22"/>
        </w:rPr>
        <w:t xml:space="preserve"> </w:t>
      </w:r>
      <w:r w:rsidR="00887A64" w:rsidRPr="00C909E5">
        <w:rPr>
          <w:sz w:val="22"/>
          <w:szCs w:val="22"/>
        </w:rPr>
        <w:t>Objednatel neposkytne zhotoviteli generální plnou moc k zajištění vyjádření a stanovisek.</w:t>
      </w:r>
    </w:p>
    <w:p w14:paraId="6D7C6302" w14:textId="34650FDC" w:rsidR="001B5D67" w:rsidRDefault="001B5D67" w:rsidP="003A142A">
      <w:pPr>
        <w:tabs>
          <w:tab w:val="left" w:pos="426"/>
        </w:tabs>
        <w:ind w:left="360"/>
        <w:jc w:val="center"/>
        <w:rPr>
          <w:sz w:val="22"/>
          <w:szCs w:val="22"/>
        </w:rPr>
      </w:pPr>
    </w:p>
    <w:p w14:paraId="57EF328B" w14:textId="77777777" w:rsidR="003A142A" w:rsidRPr="00C909E5" w:rsidRDefault="00D0289E" w:rsidP="000E33D3">
      <w:pPr>
        <w:pStyle w:val="Odstavecseseznamem"/>
        <w:numPr>
          <w:ilvl w:val="0"/>
          <w:numId w:val="5"/>
        </w:numPr>
        <w:ind w:left="426" w:hanging="426"/>
        <w:jc w:val="center"/>
        <w:rPr>
          <w:b/>
          <w:sz w:val="22"/>
          <w:szCs w:val="22"/>
        </w:rPr>
      </w:pPr>
      <w:r w:rsidRPr="00C909E5">
        <w:rPr>
          <w:b/>
          <w:sz w:val="22"/>
          <w:szCs w:val="22"/>
        </w:rPr>
        <w:t>Účinnost smlouvy a závěrečná ujednání</w:t>
      </w:r>
    </w:p>
    <w:p w14:paraId="0E72F137" w14:textId="77777777" w:rsidR="00D0289E" w:rsidRPr="00C909E5" w:rsidRDefault="00D0289E" w:rsidP="000E33D3">
      <w:pPr>
        <w:pStyle w:val="Textvbloku1"/>
        <w:numPr>
          <w:ilvl w:val="0"/>
          <w:numId w:val="13"/>
        </w:numPr>
        <w:tabs>
          <w:tab w:val="clear" w:pos="1146"/>
        </w:tabs>
        <w:suppressAutoHyphens w:val="0"/>
        <w:spacing w:before="90"/>
        <w:ind w:left="567" w:right="0" w:hanging="567"/>
        <w:jc w:val="both"/>
        <w:rPr>
          <w:rFonts w:cs="Times New Roman"/>
          <w:sz w:val="22"/>
          <w:szCs w:val="22"/>
          <w:lang w:eastAsia="cs-CZ"/>
        </w:rPr>
      </w:pPr>
      <w:r w:rsidRPr="00C909E5">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977536">
        <w:rPr>
          <w:rFonts w:cs="Times New Roman"/>
          <w:sz w:val="22"/>
          <w:szCs w:val="22"/>
        </w:rPr>
        <w:t xml:space="preserve">, a to na e-mailovou adresu … </w:t>
      </w:r>
      <w:r w:rsidR="00977536" w:rsidRPr="00690BAE">
        <w:rPr>
          <w:i/>
          <w:color w:val="00B0F0"/>
          <w:sz w:val="22"/>
          <w:szCs w:val="22"/>
        </w:rPr>
        <w:t>(POZN.: doplní dodavatel. Poté poznámku vymaže)</w:t>
      </w:r>
      <w:r w:rsidRPr="00C909E5">
        <w:rPr>
          <w:rFonts w:cs="Times New Roman"/>
          <w:sz w:val="22"/>
          <w:szCs w:val="22"/>
        </w:rPr>
        <w:t>.</w:t>
      </w:r>
    </w:p>
    <w:p w14:paraId="6A9C81FA" w14:textId="77777777" w:rsidR="003A142A" w:rsidRPr="00C909E5" w:rsidRDefault="003A142A" w:rsidP="000E33D3">
      <w:pPr>
        <w:pStyle w:val="Textvbloku1"/>
        <w:numPr>
          <w:ilvl w:val="0"/>
          <w:numId w:val="13"/>
        </w:numPr>
        <w:tabs>
          <w:tab w:val="clear" w:pos="1146"/>
        </w:tabs>
        <w:suppressAutoHyphens w:val="0"/>
        <w:spacing w:before="90"/>
        <w:ind w:left="567" w:right="0" w:hanging="567"/>
        <w:jc w:val="both"/>
        <w:rPr>
          <w:rFonts w:cs="Times New Roman"/>
          <w:sz w:val="22"/>
          <w:szCs w:val="22"/>
          <w:lang w:eastAsia="cs-CZ"/>
        </w:rPr>
      </w:pPr>
      <w:r w:rsidRPr="00C909E5">
        <w:rPr>
          <w:rFonts w:cs="Times New Roman"/>
          <w:sz w:val="22"/>
          <w:szCs w:val="22"/>
        </w:rPr>
        <w:t>Zhotovitel</w:t>
      </w:r>
      <w:r w:rsidRPr="00C909E5">
        <w:rPr>
          <w:rFonts w:cs="Times New Roman"/>
          <w:sz w:val="22"/>
          <w:szCs w:val="22"/>
          <w:lang w:eastAsia="cs-CZ"/>
        </w:rPr>
        <w:t xml:space="preserve"> a jeho zaměstnanci a </w:t>
      </w:r>
      <w:r w:rsidR="00D53A7E" w:rsidRPr="00C909E5">
        <w:rPr>
          <w:rFonts w:cs="Times New Roman"/>
          <w:sz w:val="22"/>
          <w:szCs w:val="22"/>
          <w:lang w:eastAsia="cs-CZ"/>
        </w:rPr>
        <w:t>osoby</w:t>
      </w:r>
      <w:r w:rsidRPr="00C909E5">
        <w:rPr>
          <w:rFonts w:cs="Times New Roman"/>
          <w:sz w:val="22"/>
          <w:szCs w:val="22"/>
          <w:lang w:eastAsia="cs-CZ"/>
        </w:rPr>
        <w:t>, kte</w:t>
      </w:r>
      <w:r w:rsidR="00D53A7E" w:rsidRPr="00C909E5">
        <w:rPr>
          <w:rFonts w:cs="Times New Roman"/>
          <w:sz w:val="22"/>
          <w:szCs w:val="22"/>
          <w:lang w:eastAsia="cs-CZ"/>
        </w:rPr>
        <w:t>ré</w:t>
      </w:r>
      <w:r w:rsidRPr="00C909E5">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1333A1A" w14:textId="5B85577D" w:rsidR="003A142A" w:rsidRPr="00C909E5" w:rsidRDefault="00677E7D" w:rsidP="000E33D3">
      <w:pPr>
        <w:pStyle w:val="Textvbloku1"/>
        <w:numPr>
          <w:ilvl w:val="0"/>
          <w:numId w:val="13"/>
        </w:numPr>
        <w:tabs>
          <w:tab w:val="clear" w:pos="1146"/>
        </w:tabs>
        <w:suppressAutoHyphens w:val="0"/>
        <w:spacing w:before="90"/>
        <w:ind w:left="567" w:right="0" w:hanging="567"/>
        <w:jc w:val="both"/>
        <w:rPr>
          <w:rFonts w:cs="Times New Roman"/>
          <w:sz w:val="22"/>
          <w:szCs w:val="22"/>
          <w:lang w:eastAsia="cs-CZ"/>
        </w:rPr>
      </w:pPr>
      <w:r w:rsidRPr="00C909E5">
        <w:rPr>
          <w:rFonts w:cs="Times New Roman"/>
          <w:sz w:val="22"/>
          <w:szCs w:val="22"/>
          <w:lang w:eastAsia="cs-CZ"/>
        </w:rPr>
        <w:t>Věc</w:t>
      </w:r>
      <w:r>
        <w:rPr>
          <w:rFonts w:cs="Times New Roman"/>
          <w:sz w:val="22"/>
          <w:szCs w:val="22"/>
          <w:lang w:eastAsia="cs-CZ"/>
        </w:rPr>
        <w:t>i</w:t>
      </w:r>
      <w:r w:rsidRPr="00C909E5">
        <w:rPr>
          <w:rFonts w:cs="Times New Roman"/>
          <w:sz w:val="22"/>
          <w:szCs w:val="22"/>
          <w:lang w:eastAsia="cs-CZ"/>
        </w:rPr>
        <w:t xml:space="preserve"> </w:t>
      </w:r>
      <w:r w:rsidR="003A142A" w:rsidRPr="00C909E5">
        <w:rPr>
          <w:rFonts w:cs="Times New Roman"/>
          <w:sz w:val="22"/>
          <w:szCs w:val="22"/>
        </w:rPr>
        <w:t>neupravené</w:t>
      </w:r>
      <w:r w:rsidR="003A142A" w:rsidRPr="00C909E5">
        <w:rPr>
          <w:rFonts w:cs="Times New Roman"/>
          <w:sz w:val="22"/>
          <w:szCs w:val="22"/>
          <w:lang w:eastAsia="cs-CZ"/>
        </w:rPr>
        <w:t xml:space="preserve"> touto smlouvou o dílo se řídí příslušnými právními předpisy České republiky, zejména pak </w:t>
      </w:r>
      <w:r w:rsidR="00D53A7E" w:rsidRPr="00C909E5">
        <w:rPr>
          <w:rFonts w:cs="Times New Roman"/>
          <w:sz w:val="22"/>
          <w:szCs w:val="22"/>
          <w:lang w:eastAsia="cs-CZ"/>
        </w:rPr>
        <w:t xml:space="preserve">občanským </w:t>
      </w:r>
      <w:r w:rsidR="003A142A" w:rsidRPr="00C909E5">
        <w:rPr>
          <w:rFonts w:cs="Times New Roman"/>
          <w:sz w:val="22"/>
          <w:szCs w:val="22"/>
          <w:lang w:eastAsia="cs-CZ"/>
        </w:rPr>
        <w:t>zákoníkem a prováděcími předpis</w:t>
      </w:r>
      <w:r w:rsidR="00D53A7E" w:rsidRPr="00C909E5">
        <w:rPr>
          <w:rFonts w:cs="Times New Roman"/>
          <w:sz w:val="22"/>
          <w:szCs w:val="22"/>
          <w:lang w:eastAsia="cs-CZ"/>
        </w:rPr>
        <w:t>y</w:t>
      </w:r>
      <w:r w:rsidR="003A142A" w:rsidRPr="00C909E5">
        <w:rPr>
          <w:rFonts w:cs="Times New Roman"/>
          <w:sz w:val="22"/>
          <w:szCs w:val="22"/>
          <w:lang w:eastAsia="cs-CZ"/>
        </w:rPr>
        <w:t xml:space="preserve"> v platném znění</w:t>
      </w:r>
      <w:r w:rsidR="00FB5768" w:rsidRPr="00C909E5">
        <w:rPr>
          <w:rFonts w:cs="Times New Roman"/>
          <w:sz w:val="22"/>
          <w:szCs w:val="22"/>
          <w:lang w:eastAsia="cs-CZ"/>
        </w:rPr>
        <w:t>.</w:t>
      </w:r>
      <w:r w:rsidR="00F930E4">
        <w:rPr>
          <w:rFonts w:cs="Times New Roman"/>
          <w:sz w:val="22"/>
          <w:szCs w:val="22"/>
          <w:lang w:eastAsia="cs-CZ"/>
        </w:rPr>
        <w:t xml:space="preserve"> </w:t>
      </w:r>
      <w:r w:rsidR="00F930E4" w:rsidRPr="00F930E4">
        <w:rPr>
          <w:rFonts w:cs="Times New Roman"/>
          <w:sz w:val="22"/>
          <w:szCs w:val="22"/>
          <w:lang w:eastAsia="cs-CZ"/>
        </w:rPr>
        <w:t xml:space="preserve">Dojde-li mezi smluvními stranami ke sporu a tento bude řešen soudní cestou, pak místně příslušným soudem bude soud </w:t>
      </w:r>
      <w:r w:rsidR="00F930E4">
        <w:rPr>
          <w:rFonts w:cs="Times New Roman"/>
          <w:sz w:val="22"/>
          <w:szCs w:val="22"/>
          <w:lang w:eastAsia="cs-CZ"/>
        </w:rPr>
        <w:t>objednatele</w:t>
      </w:r>
      <w:r w:rsidR="00F930E4" w:rsidRPr="00F930E4">
        <w:rPr>
          <w:rFonts w:cs="Times New Roman"/>
          <w:sz w:val="22"/>
          <w:szCs w:val="22"/>
          <w:lang w:eastAsia="cs-CZ"/>
        </w:rPr>
        <w:t xml:space="preserve"> a rozhodným právem je české právo.</w:t>
      </w:r>
    </w:p>
    <w:p w14:paraId="7548A898" w14:textId="77777777" w:rsidR="00572C66" w:rsidRPr="00C909E5" w:rsidRDefault="00572C66" w:rsidP="000E33D3">
      <w:pPr>
        <w:pStyle w:val="Textvbloku1"/>
        <w:numPr>
          <w:ilvl w:val="0"/>
          <w:numId w:val="13"/>
        </w:numPr>
        <w:tabs>
          <w:tab w:val="clear" w:pos="1146"/>
        </w:tabs>
        <w:suppressAutoHyphens w:val="0"/>
        <w:spacing w:before="90"/>
        <w:ind w:left="567" w:right="0" w:hanging="567"/>
        <w:jc w:val="both"/>
        <w:rPr>
          <w:sz w:val="22"/>
          <w:szCs w:val="22"/>
        </w:rPr>
      </w:pPr>
      <w:r w:rsidRPr="00150B85">
        <w:rPr>
          <w:rFonts w:cs="Times New Roman"/>
          <w:sz w:val="22"/>
          <w:szCs w:val="22"/>
          <w:lang w:eastAsia="cs-CZ"/>
        </w:rPr>
        <w:t>Objednatel</w:t>
      </w:r>
      <w:r w:rsidRPr="00C909E5">
        <w:rPr>
          <w:sz w:val="22"/>
          <w:szCs w:val="22"/>
        </w:rPr>
        <w:t xml:space="preserve"> </w:t>
      </w:r>
      <w:r w:rsidRPr="00B20434">
        <w:rPr>
          <w:rFonts w:cs="Times New Roman"/>
          <w:sz w:val="22"/>
          <w:szCs w:val="22"/>
        </w:rPr>
        <w:t>se</w:t>
      </w:r>
      <w:r w:rsidRPr="00C909E5">
        <w:rPr>
          <w:sz w:val="22"/>
          <w:szCs w:val="22"/>
        </w:rPr>
        <w:t xml:space="preserve"> zavazuje dílo převzít v případě, že bude </w:t>
      </w:r>
      <w:r w:rsidR="00F2713A" w:rsidRPr="00C909E5">
        <w:rPr>
          <w:sz w:val="22"/>
          <w:szCs w:val="22"/>
        </w:rPr>
        <w:t>způsobilé sloužit svému účelu</w:t>
      </w:r>
      <w:r w:rsidRPr="00C909E5">
        <w:rPr>
          <w:sz w:val="22"/>
          <w:szCs w:val="22"/>
        </w:rPr>
        <w:t>. O předání a převzetí díla se sepíše předávací protokol, ve kterém objednatel uvede, zda dílo přejímá či nikoliv.</w:t>
      </w:r>
      <w:r w:rsidR="00F2713A" w:rsidRPr="00C909E5">
        <w:rPr>
          <w:sz w:val="22"/>
          <w:szCs w:val="22"/>
        </w:rPr>
        <w:t xml:space="preserve"> Pokud objednatel převezme dílo vykazující vady a nedodělky, je zhotovitel povinen tyto odstranit ve lhůtě </w:t>
      </w:r>
      <w:r w:rsidR="000706CE" w:rsidRPr="00C909E5">
        <w:rPr>
          <w:sz w:val="22"/>
          <w:szCs w:val="22"/>
        </w:rPr>
        <w:t>5</w:t>
      </w:r>
      <w:r w:rsidR="00F2713A" w:rsidRPr="00C909E5">
        <w:rPr>
          <w:sz w:val="22"/>
          <w:szCs w:val="22"/>
        </w:rPr>
        <w:t xml:space="preserve"> pracovních dnů, nebude-li dohodnuto jinak.</w:t>
      </w:r>
      <w:r w:rsidRPr="00C909E5">
        <w:rPr>
          <w:sz w:val="22"/>
          <w:szCs w:val="22"/>
        </w:rPr>
        <w:t xml:space="preserve"> </w:t>
      </w:r>
    </w:p>
    <w:p w14:paraId="7F78D569" w14:textId="77777777" w:rsidR="003A142A" w:rsidRPr="00C909E5" w:rsidRDefault="003A142A" w:rsidP="000E33D3">
      <w:pPr>
        <w:pStyle w:val="Textvbloku1"/>
        <w:numPr>
          <w:ilvl w:val="0"/>
          <w:numId w:val="13"/>
        </w:numPr>
        <w:tabs>
          <w:tab w:val="clear" w:pos="1146"/>
        </w:tabs>
        <w:suppressAutoHyphens w:val="0"/>
        <w:spacing w:before="90"/>
        <w:ind w:left="567" w:right="0" w:hanging="567"/>
        <w:jc w:val="both"/>
        <w:rPr>
          <w:rFonts w:cs="Times New Roman"/>
          <w:sz w:val="22"/>
          <w:szCs w:val="22"/>
          <w:lang w:eastAsia="cs-CZ"/>
        </w:rPr>
      </w:pPr>
      <w:r w:rsidRPr="00C909E5">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odstoupit.</w:t>
      </w:r>
    </w:p>
    <w:p w14:paraId="59A029A2" w14:textId="089CD627" w:rsidR="003A142A" w:rsidRPr="00C909E5" w:rsidRDefault="003A142A" w:rsidP="000E33D3">
      <w:pPr>
        <w:pStyle w:val="Textvbloku1"/>
        <w:numPr>
          <w:ilvl w:val="0"/>
          <w:numId w:val="13"/>
        </w:numPr>
        <w:tabs>
          <w:tab w:val="clear" w:pos="1146"/>
        </w:tabs>
        <w:suppressAutoHyphens w:val="0"/>
        <w:spacing w:before="90"/>
        <w:ind w:left="567" w:right="0" w:hanging="567"/>
        <w:jc w:val="both"/>
        <w:rPr>
          <w:sz w:val="22"/>
          <w:szCs w:val="22"/>
        </w:rPr>
      </w:pPr>
      <w:r w:rsidRPr="00B20434">
        <w:rPr>
          <w:rFonts w:cs="Times New Roman"/>
          <w:sz w:val="22"/>
          <w:szCs w:val="22"/>
          <w:lang w:eastAsia="cs-CZ"/>
        </w:rPr>
        <w:t>Zhotovitel</w:t>
      </w:r>
      <w:r w:rsidRPr="00C909E5">
        <w:rPr>
          <w:sz w:val="22"/>
          <w:szCs w:val="22"/>
        </w:rPr>
        <w:t xml:space="preserve"> se zavazuje při vypracování </w:t>
      </w:r>
      <w:r w:rsidR="00D0289E" w:rsidRPr="00C909E5">
        <w:rPr>
          <w:sz w:val="22"/>
          <w:szCs w:val="22"/>
        </w:rPr>
        <w:t>PD</w:t>
      </w:r>
      <w:r w:rsidRPr="00C909E5">
        <w:rPr>
          <w:sz w:val="22"/>
          <w:szCs w:val="22"/>
        </w:rPr>
        <w:t xml:space="preserve"> </w:t>
      </w:r>
      <w:r w:rsidR="00BD2EF4">
        <w:rPr>
          <w:sz w:val="22"/>
          <w:szCs w:val="22"/>
        </w:rPr>
        <w:t xml:space="preserve">DSP + </w:t>
      </w:r>
      <w:r w:rsidR="007E69C5">
        <w:rPr>
          <w:sz w:val="22"/>
          <w:szCs w:val="22"/>
        </w:rPr>
        <w:t xml:space="preserve">DPS </w:t>
      </w:r>
      <w:r w:rsidRPr="00C909E5">
        <w:rPr>
          <w:sz w:val="22"/>
          <w:szCs w:val="22"/>
        </w:rPr>
        <w:t xml:space="preserve">postupovat s odbornou péčí tak, aby při provádění díla podle jim vypracované </w:t>
      </w:r>
      <w:r w:rsidR="00DA4AD6">
        <w:rPr>
          <w:sz w:val="22"/>
          <w:szCs w:val="22"/>
        </w:rPr>
        <w:t xml:space="preserve">PD </w:t>
      </w:r>
      <w:r w:rsidR="00BD2EF4">
        <w:rPr>
          <w:sz w:val="22"/>
          <w:szCs w:val="22"/>
        </w:rPr>
        <w:t xml:space="preserve">DSP + </w:t>
      </w:r>
      <w:r w:rsidR="007E69C5">
        <w:rPr>
          <w:sz w:val="22"/>
          <w:szCs w:val="22"/>
        </w:rPr>
        <w:t xml:space="preserve">DPS </w:t>
      </w:r>
      <w:r w:rsidRPr="00C909E5">
        <w:rPr>
          <w:sz w:val="22"/>
          <w:szCs w:val="22"/>
        </w:rPr>
        <w:t xml:space="preserve">nedošlo ke škodám, mající původ v této </w:t>
      </w:r>
      <w:r w:rsidR="00354408" w:rsidRPr="00C909E5">
        <w:rPr>
          <w:sz w:val="22"/>
          <w:szCs w:val="22"/>
        </w:rPr>
        <w:t>dokumentaci</w:t>
      </w:r>
      <w:r w:rsidRPr="00C909E5">
        <w:rPr>
          <w:sz w:val="22"/>
          <w:szCs w:val="22"/>
        </w:rPr>
        <w:t>.</w:t>
      </w:r>
    </w:p>
    <w:p w14:paraId="706A1BDE" w14:textId="60C0294D" w:rsidR="003A142A" w:rsidRPr="00C909E5" w:rsidRDefault="003A142A" w:rsidP="000E33D3">
      <w:pPr>
        <w:pStyle w:val="Textvbloku1"/>
        <w:numPr>
          <w:ilvl w:val="0"/>
          <w:numId w:val="13"/>
        </w:numPr>
        <w:tabs>
          <w:tab w:val="clear" w:pos="1146"/>
        </w:tabs>
        <w:suppressAutoHyphens w:val="0"/>
        <w:spacing w:before="90"/>
        <w:ind w:left="567" w:right="0" w:hanging="567"/>
        <w:jc w:val="both"/>
        <w:rPr>
          <w:sz w:val="22"/>
          <w:szCs w:val="22"/>
        </w:rPr>
      </w:pPr>
      <w:r w:rsidRPr="00B20434">
        <w:rPr>
          <w:rFonts w:cs="Times New Roman"/>
          <w:sz w:val="22"/>
          <w:szCs w:val="22"/>
          <w:lang w:eastAsia="cs-CZ"/>
        </w:rPr>
        <w:t>Zhotovitel</w:t>
      </w:r>
      <w:r w:rsidRPr="00C909E5">
        <w:rPr>
          <w:sz w:val="22"/>
          <w:szCs w:val="22"/>
        </w:rPr>
        <w:t xml:space="preserve">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BD2EF4">
        <w:rPr>
          <w:sz w:val="22"/>
          <w:szCs w:val="22"/>
        </w:rPr>
        <w:t>0,5</w:t>
      </w:r>
      <w:r w:rsidRPr="00C909E5">
        <w:rPr>
          <w:sz w:val="22"/>
          <w:szCs w:val="22"/>
        </w:rPr>
        <w:t xml:space="preserve"> mil. Kč pro jednu pojistnou událost a celkový limit pojistného plnění minimálně </w:t>
      </w:r>
      <w:r w:rsidR="00BD2EF4">
        <w:rPr>
          <w:sz w:val="22"/>
          <w:szCs w:val="22"/>
        </w:rPr>
        <w:t>3</w:t>
      </w:r>
      <w:r w:rsidRPr="00C909E5">
        <w:rPr>
          <w:sz w:val="22"/>
          <w:szCs w:val="22"/>
        </w:rPr>
        <w:t xml:space="preserve"> mil. Kč.</w:t>
      </w:r>
    </w:p>
    <w:p w14:paraId="31BC02B2" w14:textId="77777777" w:rsidR="003A142A" w:rsidRPr="00C909E5" w:rsidRDefault="003A142A" w:rsidP="000E33D3">
      <w:pPr>
        <w:pStyle w:val="Textvbloku1"/>
        <w:numPr>
          <w:ilvl w:val="0"/>
          <w:numId w:val="13"/>
        </w:numPr>
        <w:tabs>
          <w:tab w:val="clear" w:pos="1146"/>
        </w:tabs>
        <w:suppressAutoHyphens w:val="0"/>
        <w:spacing w:before="90"/>
        <w:ind w:left="567" w:right="0" w:hanging="567"/>
        <w:jc w:val="both"/>
        <w:rPr>
          <w:rFonts w:cs="Times New Roman"/>
          <w:sz w:val="22"/>
          <w:szCs w:val="22"/>
          <w:lang w:eastAsia="cs-CZ"/>
        </w:rPr>
      </w:pPr>
      <w:r w:rsidRPr="00C909E5">
        <w:rPr>
          <w:rFonts w:cs="Times New Roman"/>
          <w:sz w:val="22"/>
          <w:szCs w:val="22"/>
          <w:lang w:eastAsia="cs-CZ"/>
        </w:rPr>
        <w:t xml:space="preserve">Zhotovitel nemůže bez souhlasu </w:t>
      </w:r>
      <w:r w:rsidRPr="00C909E5">
        <w:rPr>
          <w:rFonts w:cs="Times New Roman"/>
          <w:sz w:val="22"/>
          <w:szCs w:val="22"/>
        </w:rPr>
        <w:t>objednatele</w:t>
      </w:r>
      <w:r w:rsidRPr="00C909E5">
        <w:rPr>
          <w:rFonts w:cs="Times New Roman"/>
          <w:sz w:val="22"/>
          <w:szCs w:val="22"/>
          <w:lang w:eastAsia="cs-CZ"/>
        </w:rPr>
        <w:t xml:space="preserve"> postoupit svá práva a povinnosti plynoucí ze smlouvy třetí osobě.</w:t>
      </w:r>
    </w:p>
    <w:p w14:paraId="14C021A3" w14:textId="13F35298" w:rsidR="00BD7A4B" w:rsidRPr="00C909E5" w:rsidRDefault="00BD7A4B" w:rsidP="000E33D3">
      <w:pPr>
        <w:pStyle w:val="Textvbloku1"/>
        <w:numPr>
          <w:ilvl w:val="0"/>
          <w:numId w:val="13"/>
        </w:numPr>
        <w:tabs>
          <w:tab w:val="clear" w:pos="1146"/>
        </w:tabs>
        <w:suppressAutoHyphens w:val="0"/>
        <w:spacing w:before="90"/>
        <w:ind w:left="567" w:right="0" w:hanging="567"/>
        <w:jc w:val="both"/>
        <w:rPr>
          <w:rFonts w:cs="Times New Roman"/>
          <w:sz w:val="22"/>
          <w:szCs w:val="22"/>
          <w:lang w:eastAsia="cs-CZ"/>
        </w:rPr>
      </w:pPr>
      <w:r w:rsidRPr="00C909E5">
        <w:rPr>
          <w:rFonts w:cs="Times New Roman"/>
          <w:sz w:val="22"/>
          <w:szCs w:val="22"/>
          <w:lang w:eastAsia="cs-CZ"/>
        </w:rPr>
        <w:t xml:space="preserve">Zhotovitel po dobu všech prací odpovídá za bezpečnost všech svých pracovníků. </w:t>
      </w:r>
      <w:r w:rsidR="009C241F" w:rsidRPr="00C909E5">
        <w:rPr>
          <w:rFonts w:cs="Times New Roman"/>
          <w:sz w:val="22"/>
          <w:szCs w:val="22"/>
          <w:lang w:eastAsia="cs-CZ"/>
        </w:rPr>
        <w:t xml:space="preserve">Zhotovitel je po dobu všech prací objednatele zodpovědným za dodržování zásad BOZP a PO uvedených v příloze č. </w:t>
      </w:r>
      <w:r w:rsidR="00BD2EF4">
        <w:rPr>
          <w:rFonts w:cs="Times New Roman"/>
          <w:sz w:val="22"/>
          <w:szCs w:val="22"/>
          <w:lang w:eastAsia="cs-CZ"/>
        </w:rPr>
        <w:t>2</w:t>
      </w:r>
      <w:r w:rsidR="001623A8" w:rsidRPr="00C909E5">
        <w:rPr>
          <w:rFonts w:cs="Times New Roman"/>
          <w:sz w:val="22"/>
          <w:szCs w:val="22"/>
          <w:lang w:eastAsia="cs-CZ"/>
        </w:rPr>
        <w:t xml:space="preserve"> </w:t>
      </w:r>
      <w:proofErr w:type="gramStart"/>
      <w:r w:rsidR="001623A8" w:rsidRPr="00C909E5">
        <w:rPr>
          <w:rFonts w:cs="Times New Roman"/>
          <w:sz w:val="22"/>
          <w:szCs w:val="22"/>
          <w:lang w:eastAsia="cs-CZ"/>
        </w:rPr>
        <w:t>této</w:t>
      </w:r>
      <w:proofErr w:type="gramEnd"/>
      <w:r w:rsidR="001623A8" w:rsidRPr="00C909E5">
        <w:rPr>
          <w:rFonts w:cs="Times New Roman"/>
          <w:sz w:val="22"/>
          <w:szCs w:val="22"/>
          <w:lang w:eastAsia="cs-CZ"/>
        </w:rPr>
        <w:t xml:space="preserve"> smlouvy</w:t>
      </w:r>
      <w:r w:rsidR="009C241F" w:rsidRPr="00C909E5">
        <w:rPr>
          <w:rFonts w:cs="Times New Roman"/>
          <w:sz w:val="22"/>
          <w:szCs w:val="22"/>
          <w:lang w:eastAsia="cs-CZ"/>
        </w:rPr>
        <w:t>, a to až do doby předání díla objednateli</w:t>
      </w:r>
      <w:r w:rsidR="00390B36">
        <w:rPr>
          <w:rFonts w:cs="Times New Roman"/>
          <w:sz w:val="22"/>
          <w:szCs w:val="22"/>
          <w:lang w:eastAsia="cs-CZ"/>
        </w:rPr>
        <w:t xml:space="preserve"> (tzn. až do ukončení autorského dozoru)</w:t>
      </w:r>
      <w:r w:rsidR="009C241F" w:rsidRPr="00C909E5">
        <w:rPr>
          <w:rFonts w:cs="Times New Roman"/>
          <w:sz w:val="22"/>
          <w:szCs w:val="22"/>
          <w:lang w:eastAsia="cs-CZ"/>
        </w:rPr>
        <w:t>.</w:t>
      </w:r>
    </w:p>
    <w:p w14:paraId="29D71BD2" w14:textId="77777777" w:rsidR="003A142A" w:rsidRPr="00C909E5" w:rsidRDefault="003B78A7" w:rsidP="000E33D3">
      <w:pPr>
        <w:pStyle w:val="Textvbloku1"/>
        <w:numPr>
          <w:ilvl w:val="0"/>
          <w:numId w:val="13"/>
        </w:numPr>
        <w:tabs>
          <w:tab w:val="clear" w:pos="1146"/>
        </w:tabs>
        <w:suppressAutoHyphens w:val="0"/>
        <w:spacing w:before="90"/>
        <w:ind w:left="567" w:right="0" w:hanging="567"/>
        <w:jc w:val="both"/>
        <w:rPr>
          <w:rFonts w:cs="Times New Roman"/>
          <w:sz w:val="22"/>
          <w:szCs w:val="22"/>
          <w:lang w:eastAsia="cs-CZ"/>
        </w:rPr>
      </w:pPr>
      <w:r w:rsidRPr="00C909E5">
        <w:rPr>
          <w:rFonts w:cs="Times New Roman"/>
          <w:sz w:val="22"/>
          <w:szCs w:val="22"/>
          <w:lang w:eastAsia="cs-CZ"/>
        </w:rPr>
        <w:lastRenderedPageBreak/>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C909E5">
        <w:rPr>
          <w:rFonts w:cs="Times New Roman"/>
          <w:sz w:val="22"/>
          <w:szCs w:val="22"/>
          <w:lang w:eastAsia="cs-CZ"/>
        </w:rPr>
        <w:t>stanovení novým.</w:t>
      </w:r>
    </w:p>
    <w:p w14:paraId="3C530435" w14:textId="77777777" w:rsidR="00162E01" w:rsidRDefault="003B1A4E" w:rsidP="000E33D3">
      <w:pPr>
        <w:pStyle w:val="Textvbloku1"/>
        <w:numPr>
          <w:ilvl w:val="0"/>
          <w:numId w:val="13"/>
        </w:numPr>
        <w:tabs>
          <w:tab w:val="clear" w:pos="1146"/>
        </w:tabs>
        <w:suppressAutoHyphens w:val="0"/>
        <w:spacing w:before="90"/>
        <w:ind w:left="567" w:right="0" w:hanging="567"/>
        <w:jc w:val="both"/>
        <w:rPr>
          <w:rFonts w:cs="Times New Roman"/>
          <w:sz w:val="22"/>
          <w:szCs w:val="22"/>
          <w:lang w:eastAsia="cs-CZ"/>
        </w:rPr>
      </w:pPr>
      <w:r w:rsidRPr="00C909E5">
        <w:rPr>
          <w:rFonts w:cs="Times New Roman"/>
          <w:sz w:val="22"/>
          <w:szCs w:val="22"/>
          <w:lang w:eastAsia="cs-CZ"/>
        </w:rPr>
        <w:t>Zhotovitel</w:t>
      </w:r>
      <w:r w:rsidRPr="00C909E5">
        <w:rPr>
          <w:rFonts w:cs="Times New Roman"/>
          <w:sz w:val="22"/>
          <w:szCs w:val="22"/>
        </w:rPr>
        <w:t xml:space="preserve"> </w:t>
      </w:r>
      <w:r w:rsidRPr="00C909E5">
        <w:rPr>
          <w:rFonts w:cs="Times New Roman"/>
          <w:sz w:val="22"/>
          <w:szCs w:val="22"/>
          <w:lang w:eastAsia="cs-CZ"/>
        </w:rPr>
        <w:t>podpisem</w:t>
      </w:r>
      <w:r w:rsidRPr="00C909E5">
        <w:rPr>
          <w:rFonts w:cs="Times New Roman"/>
          <w:sz w:val="22"/>
          <w:szCs w:val="22"/>
        </w:rPr>
        <w:t xml:space="preserve">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909E5">
        <w:rPr>
          <w:rFonts w:cs="Times New Roman"/>
          <w:sz w:val="22"/>
          <w:szCs w:val="22"/>
        </w:rPr>
        <w:t>že Dopravní podnik Ostrava a.s. je povinen za podmínek stanovených v zákoně č. 340/2015 Sb., o registru smluv,</w:t>
      </w:r>
      <w:r w:rsidR="00D0289E" w:rsidRPr="00C909E5">
        <w:rPr>
          <w:rFonts w:cs="Times New Roman"/>
          <w:sz w:val="22"/>
          <w:szCs w:val="22"/>
        </w:rPr>
        <w:t xml:space="preserve"> </w:t>
      </w:r>
      <w:r w:rsidR="00026BF3" w:rsidRPr="00C909E5">
        <w:rPr>
          <w:rFonts w:cs="Times New Roman"/>
          <w:sz w:val="22"/>
          <w:szCs w:val="22"/>
        </w:rPr>
        <w:t>zveřejňovat smlouvy na Portálu veřejné správy v Registru smluv</w:t>
      </w:r>
      <w:r w:rsidRPr="00C909E5">
        <w:rPr>
          <w:rFonts w:cs="Times New Roman"/>
          <w:sz w:val="22"/>
          <w:szCs w:val="22"/>
        </w:rPr>
        <w:t>.</w:t>
      </w:r>
      <w:r w:rsidR="00977536">
        <w:rPr>
          <w:rFonts w:cs="Times New Roman"/>
          <w:sz w:val="22"/>
          <w:szCs w:val="22"/>
        </w:rPr>
        <w:t xml:space="preserve"> </w:t>
      </w:r>
    </w:p>
    <w:p w14:paraId="57D53294" w14:textId="766273F9" w:rsidR="003A142A" w:rsidRPr="00C909E5" w:rsidRDefault="00977536" w:rsidP="00B20434">
      <w:pPr>
        <w:pStyle w:val="Textvbloku1"/>
        <w:suppressAutoHyphens w:val="0"/>
        <w:spacing w:before="90"/>
        <w:ind w:left="567" w:right="0" w:firstLine="0"/>
        <w:jc w:val="both"/>
        <w:rPr>
          <w:rFonts w:cs="Times New Roman"/>
          <w:sz w:val="22"/>
          <w:szCs w:val="22"/>
          <w:lang w:eastAsia="cs-CZ"/>
        </w:rPr>
      </w:pPr>
      <w:r w:rsidRPr="00DC2D6C">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00162E01" w:rsidRPr="00DC2D6C">
        <w:rPr>
          <w:rFonts w:cs="Times New Roman"/>
          <w:sz w:val="22"/>
          <w:szCs w:val="22"/>
        </w:rPr>
        <w:t>zhotovitele</w:t>
      </w:r>
      <w:r w:rsidRPr="00DC2D6C">
        <w:rPr>
          <w:rFonts w:cs="Times New Roman"/>
          <w:sz w:val="22"/>
          <w:szCs w:val="22"/>
        </w:rPr>
        <w:t xml:space="preserve"> je blíže vyspecifikováno v příloze č. </w:t>
      </w:r>
      <w:r w:rsidR="00BD2EF4">
        <w:rPr>
          <w:rFonts w:cs="Times New Roman"/>
          <w:sz w:val="22"/>
          <w:szCs w:val="22"/>
        </w:rPr>
        <w:t>3</w:t>
      </w:r>
      <w:r w:rsidR="00F930E4" w:rsidRPr="00DC2D6C">
        <w:rPr>
          <w:rFonts w:cs="Times New Roman"/>
          <w:sz w:val="22"/>
          <w:szCs w:val="22"/>
        </w:rPr>
        <w:t xml:space="preserve"> </w:t>
      </w:r>
      <w:r w:rsidRPr="00DC2D6C">
        <w:rPr>
          <w:rFonts w:cs="Times New Roman"/>
          <w:sz w:val="22"/>
          <w:szCs w:val="22"/>
        </w:rPr>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w:t>
      </w:r>
      <w:r>
        <w:t xml:space="preserve"> smluv, ve znění pozdějších předpisů.</w:t>
      </w:r>
    </w:p>
    <w:p w14:paraId="290242FD" w14:textId="77777777" w:rsidR="003A142A" w:rsidRPr="00C909E5" w:rsidRDefault="003A142A" w:rsidP="000E33D3">
      <w:pPr>
        <w:pStyle w:val="Textvbloku1"/>
        <w:numPr>
          <w:ilvl w:val="0"/>
          <w:numId w:val="13"/>
        </w:numPr>
        <w:tabs>
          <w:tab w:val="clear" w:pos="1146"/>
        </w:tabs>
        <w:suppressAutoHyphens w:val="0"/>
        <w:spacing w:before="90"/>
        <w:ind w:left="567" w:right="0" w:hanging="567"/>
        <w:jc w:val="both"/>
        <w:rPr>
          <w:rFonts w:cs="Times New Roman"/>
          <w:sz w:val="22"/>
          <w:szCs w:val="22"/>
        </w:rPr>
      </w:pPr>
      <w:r w:rsidRPr="00C909E5">
        <w:rPr>
          <w:rFonts w:cs="Times New Roman"/>
          <w:sz w:val="22"/>
          <w:szCs w:val="22"/>
          <w:lang w:eastAsia="cs-CZ"/>
        </w:rPr>
        <w:t>Písemnosti</w:t>
      </w:r>
      <w:r w:rsidRPr="00C909E5">
        <w:rPr>
          <w:rFonts w:cs="Times New Roman"/>
          <w:sz w:val="22"/>
          <w:szCs w:val="22"/>
        </w:rPr>
        <w:t xml:space="preserve"> se považují za doručené i v případě, že kterákoliv ze smluvních stran jejich doručení odmítne či jinak znemožní.</w:t>
      </w:r>
    </w:p>
    <w:p w14:paraId="56D0BAFA" w14:textId="2965DA5F" w:rsidR="003A142A" w:rsidRPr="00C909E5" w:rsidRDefault="00D0289E" w:rsidP="000E33D3">
      <w:pPr>
        <w:pStyle w:val="Textvbloku1"/>
        <w:numPr>
          <w:ilvl w:val="0"/>
          <w:numId w:val="13"/>
        </w:numPr>
        <w:tabs>
          <w:tab w:val="clear" w:pos="1146"/>
        </w:tabs>
        <w:suppressAutoHyphens w:val="0"/>
        <w:spacing w:before="90"/>
        <w:ind w:left="567" w:right="0" w:hanging="567"/>
        <w:jc w:val="both"/>
        <w:rPr>
          <w:rFonts w:cs="Times New Roman"/>
          <w:sz w:val="22"/>
          <w:szCs w:val="22"/>
        </w:rPr>
      </w:pPr>
      <w:r w:rsidRPr="00C909E5">
        <w:rPr>
          <w:rFonts w:cs="Times New Roman"/>
          <w:sz w:val="22"/>
          <w:szCs w:val="22"/>
          <w:lang w:eastAsia="cs-CZ"/>
        </w:rPr>
        <w:t>Veškeré</w:t>
      </w:r>
      <w:r w:rsidRPr="00C909E5">
        <w:rPr>
          <w:rFonts w:cs="Times New Roman"/>
          <w:sz w:val="22"/>
          <w:szCs w:val="22"/>
        </w:rPr>
        <w:t xml:space="preserve"> změny a doplňky smlouvy lze provést pouze formou písemných dodatků odsouhlasených oběma smluvními stranami.</w:t>
      </w:r>
      <w:r w:rsidR="008F3CD5">
        <w:rPr>
          <w:rFonts w:cs="Times New Roman"/>
          <w:sz w:val="22"/>
          <w:szCs w:val="22"/>
        </w:rPr>
        <w:t xml:space="preserve"> </w:t>
      </w:r>
      <w:r w:rsidR="008F3CD5" w:rsidRPr="00705F60">
        <w:rPr>
          <w:sz w:val="22"/>
          <w:szCs w:val="22"/>
        </w:rPr>
        <w:t>V případě, že smluvní dodatek bude obsahovat změnu ceny díla, bude podkladem pro jeho uzavření oběma stranami odsouhlasený změnový list.</w:t>
      </w:r>
    </w:p>
    <w:p w14:paraId="20A1E536" w14:textId="77777777" w:rsidR="00D0289E" w:rsidRPr="00C909E5" w:rsidRDefault="00D0289E" w:rsidP="000E33D3">
      <w:pPr>
        <w:pStyle w:val="Textvbloku1"/>
        <w:numPr>
          <w:ilvl w:val="0"/>
          <w:numId w:val="13"/>
        </w:numPr>
        <w:tabs>
          <w:tab w:val="clear" w:pos="1146"/>
        </w:tabs>
        <w:suppressAutoHyphens w:val="0"/>
        <w:spacing w:before="90"/>
        <w:ind w:left="567" w:right="0" w:hanging="567"/>
        <w:jc w:val="both"/>
        <w:rPr>
          <w:rFonts w:cs="Times New Roman"/>
          <w:sz w:val="22"/>
          <w:szCs w:val="22"/>
        </w:rPr>
      </w:pPr>
      <w:r w:rsidRPr="00C909E5">
        <w:rPr>
          <w:rFonts w:cs="Times New Roman"/>
          <w:sz w:val="22"/>
          <w:szCs w:val="22"/>
          <w:lang w:eastAsia="cs-CZ"/>
        </w:rPr>
        <w:t xml:space="preserve">Tato </w:t>
      </w:r>
      <w:r w:rsidRPr="00C909E5">
        <w:rPr>
          <w:rFonts w:cs="Times New Roman"/>
          <w:sz w:val="22"/>
          <w:szCs w:val="22"/>
        </w:rPr>
        <w:t>smlouva je vyhotovena v</w:t>
      </w:r>
      <w:r w:rsidR="00506177">
        <w:rPr>
          <w:rFonts w:cs="Times New Roman"/>
          <w:sz w:val="22"/>
          <w:szCs w:val="22"/>
        </w:rPr>
        <w:t>e 3</w:t>
      </w:r>
      <w:r w:rsidR="002C0455" w:rsidRPr="00C909E5">
        <w:rPr>
          <w:rFonts w:cs="Times New Roman"/>
          <w:sz w:val="22"/>
          <w:szCs w:val="22"/>
        </w:rPr>
        <w:t xml:space="preserve"> </w:t>
      </w:r>
      <w:r w:rsidRPr="00C909E5">
        <w:rPr>
          <w:rFonts w:cs="Times New Roman"/>
          <w:sz w:val="22"/>
          <w:szCs w:val="22"/>
        </w:rPr>
        <w:t>(</w:t>
      </w:r>
      <w:r w:rsidR="00506177">
        <w:rPr>
          <w:rFonts w:cs="Times New Roman"/>
          <w:sz w:val="22"/>
          <w:szCs w:val="22"/>
        </w:rPr>
        <w:t>tř</w:t>
      </w:r>
      <w:r w:rsidRPr="00C909E5">
        <w:rPr>
          <w:rFonts w:cs="Times New Roman"/>
          <w:sz w:val="22"/>
          <w:szCs w:val="22"/>
        </w:rPr>
        <w:t>ech) stejnopisech dle určení:</w:t>
      </w:r>
    </w:p>
    <w:p w14:paraId="7DE2FAAA" w14:textId="77777777" w:rsidR="00D0289E" w:rsidRPr="00C909E5" w:rsidRDefault="00506177" w:rsidP="000E33D3">
      <w:pPr>
        <w:pStyle w:val="Odstavecseseznamem"/>
        <w:numPr>
          <w:ilvl w:val="0"/>
          <w:numId w:val="6"/>
        </w:numPr>
        <w:spacing w:before="90"/>
        <w:ind w:left="851" w:right="21" w:hanging="284"/>
        <w:jc w:val="both"/>
        <w:rPr>
          <w:sz w:val="22"/>
          <w:szCs w:val="22"/>
        </w:rPr>
      </w:pPr>
      <w:r>
        <w:rPr>
          <w:sz w:val="22"/>
          <w:szCs w:val="22"/>
        </w:rPr>
        <w:t>2</w:t>
      </w:r>
      <w:r w:rsidR="00D0289E" w:rsidRPr="00C909E5">
        <w:rPr>
          <w:sz w:val="22"/>
          <w:szCs w:val="22"/>
        </w:rPr>
        <w:t xml:space="preserve"> x objednatel</w:t>
      </w:r>
      <w:r w:rsidR="00A24A12">
        <w:rPr>
          <w:sz w:val="22"/>
          <w:szCs w:val="22"/>
        </w:rPr>
        <w:t>.</w:t>
      </w:r>
    </w:p>
    <w:p w14:paraId="07B758DA" w14:textId="77777777" w:rsidR="00D0289E" w:rsidRPr="00C909E5" w:rsidRDefault="00D0289E" w:rsidP="000E33D3">
      <w:pPr>
        <w:pStyle w:val="Odstavecseseznamem"/>
        <w:numPr>
          <w:ilvl w:val="0"/>
          <w:numId w:val="6"/>
        </w:numPr>
        <w:spacing w:before="90"/>
        <w:ind w:left="851" w:right="21" w:hanging="284"/>
        <w:jc w:val="both"/>
        <w:rPr>
          <w:sz w:val="22"/>
          <w:szCs w:val="22"/>
        </w:rPr>
      </w:pPr>
      <w:r w:rsidRPr="00C909E5">
        <w:rPr>
          <w:sz w:val="22"/>
          <w:szCs w:val="22"/>
        </w:rPr>
        <w:t>1 x zhotovitel</w:t>
      </w:r>
      <w:r w:rsidR="00A24A12">
        <w:rPr>
          <w:sz w:val="22"/>
          <w:szCs w:val="22"/>
        </w:rPr>
        <w:t>.</w:t>
      </w:r>
    </w:p>
    <w:p w14:paraId="1FD857DF" w14:textId="77777777" w:rsidR="003A142A" w:rsidRDefault="00D0289E" w:rsidP="000E33D3">
      <w:pPr>
        <w:pStyle w:val="Textvbloku1"/>
        <w:numPr>
          <w:ilvl w:val="0"/>
          <w:numId w:val="13"/>
        </w:numPr>
        <w:tabs>
          <w:tab w:val="clear" w:pos="1146"/>
        </w:tabs>
        <w:suppressAutoHyphens w:val="0"/>
        <w:spacing w:before="90"/>
        <w:ind w:left="567" w:right="0" w:hanging="567"/>
        <w:jc w:val="both"/>
        <w:rPr>
          <w:rFonts w:cs="Times New Roman"/>
          <w:sz w:val="22"/>
          <w:szCs w:val="22"/>
        </w:rPr>
      </w:pPr>
      <w:r w:rsidRPr="00C909E5">
        <w:rPr>
          <w:rFonts w:cs="Times New Roman"/>
          <w:sz w:val="22"/>
          <w:szCs w:val="22"/>
          <w:lang w:eastAsia="cs-CZ"/>
        </w:rPr>
        <w:t>Smluvní</w:t>
      </w:r>
      <w:r w:rsidRPr="00C909E5">
        <w:rPr>
          <w:rFonts w:cs="Times New Roman"/>
          <w:sz w:val="22"/>
          <w:szCs w:val="22"/>
        </w:rPr>
        <w:t xml:space="preserve"> strany prohlašují, že je jim znám celý obsah smlouvy a že tuto smlouvu uzavřely na základě své svobodné a vážné vůle. Na důkaz této skutečnosti připojují svoje podpisy.</w:t>
      </w:r>
    </w:p>
    <w:p w14:paraId="07C45EA5" w14:textId="76160D05" w:rsidR="00F20490" w:rsidRDefault="00F20490" w:rsidP="00F20490">
      <w:pPr>
        <w:ind w:right="21"/>
        <w:jc w:val="both"/>
        <w:rPr>
          <w:sz w:val="22"/>
          <w:szCs w:val="22"/>
        </w:rPr>
      </w:pPr>
    </w:p>
    <w:p w14:paraId="605FBB06" w14:textId="21601365" w:rsidR="00C02BB4" w:rsidRPr="00F20490" w:rsidRDefault="00BC4325" w:rsidP="00F20490">
      <w:pPr>
        <w:spacing w:before="90"/>
        <w:ind w:left="567" w:right="21" w:hanging="567"/>
        <w:jc w:val="both"/>
        <w:rPr>
          <w:sz w:val="22"/>
          <w:szCs w:val="22"/>
        </w:rPr>
      </w:pPr>
      <w:r w:rsidRPr="00F20490">
        <w:rPr>
          <w:sz w:val="22"/>
          <w:szCs w:val="22"/>
        </w:rPr>
        <w:t>Příloha č. 1 –</w:t>
      </w:r>
      <w:r w:rsidR="001F16D0" w:rsidRPr="001F16D0">
        <w:rPr>
          <w:sz w:val="22"/>
          <w:szCs w:val="22"/>
        </w:rPr>
        <w:t xml:space="preserve"> </w:t>
      </w:r>
      <w:r w:rsidR="001F16D0" w:rsidRPr="00C24B43">
        <w:rPr>
          <w:sz w:val="22"/>
          <w:szCs w:val="22"/>
        </w:rPr>
        <w:t xml:space="preserve">Minimální rozsah výkonu </w:t>
      </w:r>
      <w:r w:rsidR="001F16D0">
        <w:rPr>
          <w:sz w:val="22"/>
          <w:szCs w:val="22"/>
        </w:rPr>
        <w:t xml:space="preserve">občasného </w:t>
      </w:r>
      <w:r w:rsidR="001F16D0" w:rsidRPr="00C24B43">
        <w:rPr>
          <w:sz w:val="22"/>
          <w:szCs w:val="22"/>
        </w:rPr>
        <w:t>autorského dozoru.</w:t>
      </w:r>
    </w:p>
    <w:p w14:paraId="5396B0BE" w14:textId="30C2E7BD" w:rsidR="00BC4325" w:rsidRPr="00C24B43" w:rsidRDefault="00C02BB4" w:rsidP="00F20490">
      <w:pPr>
        <w:spacing w:before="90"/>
        <w:ind w:left="567" w:right="21" w:hanging="567"/>
        <w:jc w:val="both"/>
        <w:rPr>
          <w:sz w:val="22"/>
          <w:szCs w:val="22"/>
        </w:rPr>
      </w:pPr>
      <w:r w:rsidRPr="00C24B43">
        <w:rPr>
          <w:sz w:val="22"/>
          <w:szCs w:val="22"/>
        </w:rPr>
        <w:t xml:space="preserve">Příloha č. 2 </w:t>
      </w:r>
      <w:r w:rsidR="0086170A" w:rsidRPr="00C24B43">
        <w:rPr>
          <w:sz w:val="22"/>
          <w:szCs w:val="22"/>
        </w:rPr>
        <w:t>–</w:t>
      </w:r>
      <w:r w:rsidR="00D0289E" w:rsidRPr="00C24B43">
        <w:rPr>
          <w:sz w:val="22"/>
          <w:szCs w:val="22"/>
        </w:rPr>
        <w:t xml:space="preserve"> </w:t>
      </w:r>
      <w:r w:rsidR="001F16D0" w:rsidRPr="00C24B43">
        <w:rPr>
          <w:sz w:val="22"/>
          <w:szCs w:val="22"/>
        </w:rPr>
        <w:t>Základní požadavky k zajištění BOZP.</w:t>
      </w:r>
    </w:p>
    <w:p w14:paraId="57074183" w14:textId="44C4828C" w:rsidR="00B469A6" w:rsidRDefault="003E6E67" w:rsidP="00F20490">
      <w:pPr>
        <w:spacing w:before="90"/>
        <w:ind w:left="567" w:right="21" w:hanging="567"/>
        <w:jc w:val="both"/>
        <w:rPr>
          <w:sz w:val="22"/>
          <w:szCs w:val="22"/>
        </w:rPr>
      </w:pPr>
      <w:r w:rsidRPr="00C24B43">
        <w:rPr>
          <w:sz w:val="22"/>
          <w:szCs w:val="22"/>
        </w:rPr>
        <w:t>Příloha č. 3</w:t>
      </w:r>
      <w:r w:rsidR="00AB6677" w:rsidRPr="00C24B43">
        <w:rPr>
          <w:sz w:val="22"/>
          <w:szCs w:val="22"/>
        </w:rPr>
        <w:t xml:space="preserve"> –</w:t>
      </w:r>
      <w:r w:rsidR="00D0289E" w:rsidRPr="00C24B43">
        <w:rPr>
          <w:sz w:val="22"/>
          <w:szCs w:val="22"/>
        </w:rPr>
        <w:t xml:space="preserve"> </w:t>
      </w:r>
      <w:r w:rsidR="001F16D0" w:rsidRPr="00C24B43">
        <w:rPr>
          <w:sz w:val="22"/>
          <w:szCs w:val="22"/>
        </w:rPr>
        <w:t>Vymezení obchodního tajemství zhotovitele.</w:t>
      </w:r>
    </w:p>
    <w:p w14:paraId="1AD58234" w14:textId="4BDC3BAE" w:rsidR="00150B85" w:rsidRDefault="007518CA" w:rsidP="007518CA">
      <w:pPr>
        <w:spacing w:before="90"/>
        <w:ind w:left="567" w:right="21" w:hanging="567"/>
        <w:jc w:val="both"/>
        <w:rPr>
          <w:sz w:val="22"/>
          <w:szCs w:val="22"/>
        </w:rPr>
      </w:pPr>
      <w:r>
        <w:rPr>
          <w:sz w:val="22"/>
          <w:szCs w:val="22"/>
        </w:rPr>
        <w:t xml:space="preserve">Příloha č. 4 – Půdorys objektu. </w:t>
      </w:r>
    </w:p>
    <w:p w14:paraId="5AEA6CD5" w14:textId="68F5B924" w:rsidR="007518CA" w:rsidRDefault="007518CA" w:rsidP="007518CA">
      <w:pPr>
        <w:spacing w:before="90"/>
        <w:ind w:left="567" w:right="21" w:hanging="567"/>
        <w:jc w:val="both"/>
        <w:rPr>
          <w:sz w:val="22"/>
          <w:szCs w:val="22"/>
        </w:rPr>
      </w:pPr>
      <w:r>
        <w:rPr>
          <w:sz w:val="22"/>
          <w:szCs w:val="22"/>
        </w:rPr>
        <w:t>Příloha č. 5 – Základní technické údaje simulátoru.</w:t>
      </w:r>
    </w:p>
    <w:p w14:paraId="11EC0F78" w14:textId="3B1A328A" w:rsidR="006336AC" w:rsidRDefault="006336AC" w:rsidP="006336AC">
      <w:pPr>
        <w:spacing w:before="90"/>
        <w:ind w:left="567" w:right="21" w:hanging="567"/>
        <w:jc w:val="both"/>
        <w:rPr>
          <w:sz w:val="22"/>
          <w:szCs w:val="22"/>
        </w:rPr>
      </w:pPr>
      <w:r>
        <w:rPr>
          <w:sz w:val="22"/>
          <w:szCs w:val="22"/>
        </w:rPr>
        <w:t>Příloha č. 6 – Pokyny pro montáž simulátoru vozidla na pohyblivé platformě 6dof (11/2019).</w:t>
      </w:r>
    </w:p>
    <w:p w14:paraId="35CC7C9C" w14:textId="77777777" w:rsidR="006336AC" w:rsidRDefault="006336AC" w:rsidP="007518CA">
      <w:pPr>
        <w:spacing w:before="90"/>
        <w:ind w:left="567" w:right="21" w:hanging="567"/>
        <w:jc w:val="both"/>
        <w:rPr>
          <w:sz w:val="22"/>
          <w:szCs w:val="22"/>
        </w:rPr>
      </w:pPr>
    </w:p>
    <w:p w14:paraId="1D7BBC49" w14:textId="77777777" w:rsidR="007518CA" w:rsidRPr="007E69C5" w:rsidRDefault="007518CA" w:rsidP="007518CA">
      <w:pPr>
        <w:spacing w:before="90"/>
        <w:ind w:left="567" w:right="21" w:hanging="567"/>
        <w:jc w:val="both"/>
        <w:rPr>
          <w:sz w:val="22"/>
          <w:szCs w:val="22"/>
        </w:rPr>
      </w:pPr>
    </w:p>
    <w:p w14:paraId="4773D784" w14:textId="77777777" w:rsidR="00150B85" w:rsidRPr="00C909E5" w:rsidRDefault="00150B85" w:rsidP="007E69C5">
      <w:pPr>
        <w:tabs>
          <w:tab w:val="left" w:pos="5670"/>
        </w:tabs>
        <w:rPr>
          <w:sz w:val="22"/>
          <w:szCs w:val="22"/>
        </w:rPr>
      </w:pPr>
    </w:p>
    <w:p w14:paraId="1E40FF97" w14:textId="77777777" w:rsidR="00733CF0" w:rsidRPr="00C909E5" w:rsidRDefault="003A142A" w:rsidP="00733CF0">
      <w:pPr>
        <w:jc w:val="both"/>
        <w:rPr>
          <w:sz w:val="22"/>
          <w:szCs w:val="22"/>
        </w:rPr>
      </w:pPr>
      <w:r w:rsidRPr="00C909E5">
        <w:rPr>
          <w:sz w:val="22"/>
          <w:szCs w:val="22"/>
        </w:rPr>
        <w:t xml:space="preserve">V Ostravě dne: </w:t>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t>V </w:t>
      </w:r>
      <w:r w:rsidR="006C7BC1" w:rsidRPr="00C909E5">
        <w:rPr>
          <w:sz w:val="22"/>
          <w:szCs w:val="22"/>
        </w:rPr>
        <w:t>……….</w:t>
      </w:r>
      <w:r w:rsidR="00733CF0" w:rsidRPr="00C909E5">
        <w:rPr>
          <w:sz w:val="22"/>
          <w:szCs w:val="22"/>
        </w:rPr>
        <w:t xml:space="preserve"> </w:t>
      </w:r>
      <w:proofErr w:type="gramStart"/>
      <w:r w:rsidR="00733CF0" w:rsidRPr="00C909E5">
        <w:rPr>
          <w:sz w:val="22"/>
          <w:szCs w:val="22"/>
        </w:rPr>
        <w:t>dne</w:t>
      </w:r>
      <w:proofErr w:type="gramEnd"/>
      <w:r w:rsidR="00733CF0" w:rsidRPr="00C909E5">
        <w:rPr>
          <w:sz w:val="22"/>
          <w:szCs w:val="22"/>
        </w:rPr>
        <w:t xml:space="preserve">: </w:t>
      </w:r>
    </w:p>
    <w:p w14:paraId="13A59D33" w14:textId="725465DA" w:rsidR="00501855" w:rsidRDefault="00501855" w:rsidP="003A142A">
      <w:pPr>
        <w:tabs>
          <w:tab w:val="left" w:pos="5670"/>
        </w:tabs>
        <w:rPr>
          <w:sz w:val="22"/>
          <w:szCs w:val="22"/>
        </w:rPr>
      </w:pPr>
    </w:p>
    <w:p w14:paraId="2AD43E21" w14:textId="77777777" w:rsidR="00F20490" w:rsidRDefault="00F20490" w:rsidP="003A142A">
      <w:pPr>
        <w:tabs>
          <w:tab w:val="left" w:pos="5670"/>
        </w:tabs>
        <w:rPr>
          <w:sz w:val="22"/>
          <w:szCs w:val="22"/>
        </w:rPr>
      </w:pPr>
    </w:p>
    <w:p w14:paraId="2777E76B" w14:textId="43EE1F0F" w:rsidR="00F20490" w:rsidRDefault="00F20490" w:rsidP="003A142A">
      <w:pPr>
        <w:tabs>
          <w:tab w:val="left" w:pos="5670"/>
        </w:tabs>
        <w:rPr>
          <w:sz w:val="22"/>
          <w:szCs w:val="22"/>
        </w:rPr>
      </w:pPr>
    </w:p>
    <w:p w14:paraId="3A8C2DF1" w14:textId="77777777" w:rsidR="00F20490" w:rsidRPr="00C909E5" w:rsidRDefault="00F20490" w:rsidP="003A142A">
      <w:pPr>
        <w:tabs>
          <w:tab w:val="left" w:pos="5670"/>
        </w:tabs>
        <w:rPr>
          <w:sz w:val="22"/>
          <w:szCs w:val="22"/>
        </w:rPr>
      </w:pPr>
    </w:p>
    <w:p w14:paraId="4E2ABE00" w14:textId="77777777" w:rsidR="003A142A" w:rsidRPr="00C909E5" w:rsidRDefault="003A142A" w:rsidP="003A142A">
      <w:pPr>
        <w:tabs>
          <w:tab w:val="left" w:pos="5670"/>
        </w:tabs>
        <w:rPr>
          <w:sz w:val="22"/>
          <w:szCs w:val="22"/>
        </w:rPr>
      </w:pPr>
      <w:r w:rsidRPr="00C909E5">
        <w:rPr>
          <w:sz w:val="22"/>
          <w:szCs w:val="22"/>
        </w:rPr>
        <w:t>…………………………..…………...</w:t>
      </w:r>
      <w:r w:rsidRPr="00C909E5">
        <w:rPr>
          <w:sz w:val="22"/>
          <w:szCs w:val="22"/>
        </w:rPr>
        <w:tab/>
        <w:t>…………………………………..…..</w:t>
      </w:r>
    </w:p>
    <w:p w14:paraId="58C7F125" w14:textId="77777777" w:rsidR="005725AC" w:rsidRPr="00C909E5" w:rsidRDefault="00C02BB4" w:rsidP="007B5869">
      <w:pPr>
        <w:tabs>
          <w:tab w:val="left" w:pos="5103"/>
        </w:tabs>
        <w:ind w:left="5670" w:hanging="5670"/>
        <w:rPr>
          <w:sz w:val="22"/>
          <w:szCs w:val="22"/>
        </w:rPr>
      </w:pPr>
      <w:r w:rsidRPr="00C909E5">
        <w:rPr>
          <w:i/>
          <w:color w:val="00B0F0"/>
          <w:sz w:val="22"/>
          <w:szCs w:val="22"/>
        </w:rPr>
        <w:t>(POZN. doplní objednatel)</w:t>
      </w:r>
      <w:r w:rsidR="001D4545" w:rsidRPr="00C909E5">
        <w:rPr>
          <w:i/>
          <w:color w:val="00B0F0"/>
          <w:sz w:val="22"/>
          <w:szCs w:val="22"/>
        </w:rPr>
        <w:tab/>
      </w:r>
      <w:r w:rsidR="00293FB9" w:rsidRPr="00C909E5">
        <w:rPr>
          <w:i/>
          <w:color w:val="00B0F0"/>
          <w:sz w:val="22"/>
          <w:szCs w:val="22"/>
        </w:rPr>
        <w:t xml:space="preserve">(POZN.: </w:t>
      </w:r>
      <w:r w:rsidR="001D4545" w:rsidRPr="00C909E5">
        <w:rPr>
          <w:i/>
          <w:color w:val="00B0F0"/>
          <w:sz w:val="22"/>
          <w:szCs w:val="22"/>
        </w:rPr>
        <w:t xml:space="preserve">doplní </w:t>
      </w:r>
      <w:r w:rsidR="00D0289E" w:rsidRPr="00C909E5">
        <w:rPr>
          <w:i/>
          <w:color w:val="00B0F0"/>
          <w:sz w:val="22"/>
          <w:szCs w:val="22"/>
        </w:rPr>
        <w:t>dodavatel</w:t>
      </w:r>
      <w:r w:rsidR="00293FB9" w:rsidRPr="00C909E5">
        <w:rPr>
          <w:i/>
          <w:color w:val="00B0F0"/>
          <w:sz w:val="22"/>
          <w:szCs w:val="22"/>
        </w:rPr>
        <w:t>, poté poznámku vymažte.)</w:t>
      </w:r>
    </w:p>
    <w:sectPr w:rsidR="005725AC" w:rsidRPr="00C909E5" w:rsidSect="00F20490">
      <w:headerReference w:type="default" r:id="rId13"/>
      <w:footerReference w:type="default" r:id="rId14"/>
      <w:headerReference w:type="first" r:id="rId15"/>
      <w:footerReference w:type="first" r:id="rId16"/>
      <w:pgSz w:w="11906" w:h="16838"/>
      <w:pgMar w:top="1961" w:right="849" w:bottom="993" w:left="851" w:header="708" w:footer="555"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43BBCE" w16cid:durableId="21DD0DE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6C72B" w14:textId="77777777" w:rsidR="00A93BC4" w:rsidRDefault="00A93BC4" w:rsidP="005E0637">
      <w:r>
        <w:separator/>
      </w:r>
    </w:p>
  </w:endnote>
  <w:endnote w:type="continuationSeparator" w:id="0">
    <w:p w14:paraId="7BEE537D" w14:textId="77777777" w:rsidR="00A93BC4" w:rsidRDefault="00A93BC4" w:rsidP="005E0637">
      <w:r>
        <w:continuationSeparator/>
      </w:r>
    </w:p>
  </w:endnote>
  <w:endnote w:type="continuationNotice" w:id="1">
    <w:p w14:paraId="56529B21" w14:textId="77777777" w:rsidR="00A93BC4" w:rsidRDefault="00A93B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89988456"/>
      <w:docPartObj>
        <w:docPartGallery w:val="Page Numbers (Bottom of Page)"/>
        <w:docPartUnique/>
      </w:docPartObj>
    </w:sdtPr>
    <w:sdtEndPr/>
    <w:sdtContent>
      <w:sdt>
        <w:sdtPr>
          <w:rPr>
            <w:i/>
            <w:sz w:val="20"/>
            <w:szCs w:val="20"/>
          </w:rPr>
          <w:id w:val="-934280189"/>
          <w:docPartObj>
            <w:docPartGallery w:val="Page Numbers (Top of Page)"/>
            <w:docPartUnique/>
          </w:docPartObj>
        </w:sdtPr>
        <w:sdtEndPr/>
        <w:sdtContent>
          <w:p w14:paraId="38ACC348" w14:textId="5FCB884B" w:rsidR="00D5464B" w:rsidRPr="008E69B4" w:rsidRDefault="00D5464B" w:rsidP="008E69B4">
            <w:pPr>
              <w:pStyle w:val="Zpat"/>
              <w:pBdr>
                <w:top w:val="single" w:sz="4" w:space="1" w:color="auto"/>
              </w:pBdr>
              <w:tabs>
                <w:tab w:val="clear" w:pos="9072"/>
              </w:tabs>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Pr="001F16D0">
              <w:rPr>
                <w:i/>
                <w:sz w:val="20"/>
                <w:szCs w:val="20"/>
              </w:rPr>
              <w:t>Stavební úpravy pro instalaci tramvajového simulátoru</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r>
            <w:proofErr w:type="gramStart"/>
            <w:r w:rsidRPr="008E69B4">
              <w:rPr>
                <w:i/>
                <w:sz w:val="20"/>
                <w:szCs w:val="20"/>
              </w:rPr>
              <w:t xml:space="preserve">Stránka </w:t>
            </w:r>
            <w:proofErr w:type="gramEnd"/>
            <w:r w:rsidRPr="008E69B4">
              <w:rPr>
                <w:i/>
                <w:sz w:val="20"/>
                <w:szCs w:val="20"/>
              </w:rPr>
              <w:fldChar w:fldCharType="begin"/>
            </w:r>
            <w:r w:rsidRPr="008E69B4">
              <w:rPr>
                <w:i/>
                <w:sz w:val="20"/>
                <w:szCs w:val="20"/>
              </w:rPr>
              <w:instrText>PAGE</w:instrText>
            </w:r>
            <w:r w:rsidRPr="008E69B4">
              <w:rPr>
                <w:i/>
                <w:sz w:val="20"/>
                <w:szCs w:val="20"/>
              </w:rPr>
              <w:fldChar w:fldCharType="separate"/>
            </w:r>
            <w:r w:rsidR="00B6122C">
              <w:rPr>
                <w:i/>
                <w:noProof/>
                <w:sz w:val="20"/>
                <w:szCs w:val="20"/>
              </w:rPr>
              <w:t>7</w:t>
            </w:r>
            <w:r w:rsidRPr="008E69B4">
              <w:rPr>
                <w:i/>
                <w:sz w:val="20"/>
                <w:szCs w:val="20"/>
              </w:rPr>
              <w:fldChar w:fldCharType="end"/>
            </w:r>
            <w:proofErr w:type="gramStart"/>
            <w:r w:rsidRPr="008E69B4">
              <w:rPr>
                <w:i/>
                <w:sz w:val="20"/>
                <w:szCs w:val="20"/>
              </w:rPr>
              <w:t xml:space="preserve"> z </w:t>
            </w:r>
            <w:proofErr w:type="gramEnd"/>
            <w:r w:rsidRPr="008E69B4">
              <w:rPr>
                <w:i/>
                <w:sz w:val="20"/>
                <w:szCs w:val="20"/>
              </w:rPr>
              <w:fldChar w:fldCharType="begin"/>
            </w:r>
            <w:r w:rsidRPr="008E69B4">
              <w:rPr>
                <w:i/>
                <w:sz w:val="20"/>
                <w:szCs w:val="20"/>
              </w:rPr>
              <w:instrText>NUMPAGES</w:instrText>
            </w:r>
            <w:r w:rsidRPr="008E69B4">
              <w:rPr>
                <w:i/>
                <w:sz w:val="20"/>
                <w:szCs w:val="20"/>
              </w:rPr>
              <w:fldChar w:fldCharType="separate"/>
            </w:r>
            <w:r w:rsidR="00B6122C">
              <w:rPr>
                <w:i/>
                <w:noProof/>
                <w:sz w:val="20"/>
                <w:szCs w:val="20"/>
              </w:rPr>
              <w:t>7</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4935C" w14:textId="77777777" w:rsidR="00D5464B" w:rsidRPr="001526C2" w:rsidRDefault="00D5464B"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1B85E879" w14:textId="54DE3386" w:rsidR="00D5464B" w:rsidRDefault="00A93BC4" w:rsidP="002F3F1D">
    <w:pPr>
      <w:pStyle w:val="Pata"/>
    </w:pPr>
    <w:sdt>
      <w:sdtPr>
        <w:id w:val="800113247"/>
        <w:docPartObj>
          <w:docPartGallery w:val="Page Numbers (Bottom of Page)"/>
          <w:docPartUnique/>
        </w:docPartObj>
      </w:sdtPr>
      <w:sdtEndPr/>
      <w:sdtContent>
        <w:sdt>
          <w:sdtPr>
            <w:id w:val="799737921"/>
            <w:docPartObj>
              <w:docPartGallery w:val="Page Numbers (Top of Page)"/>
              <w:docPartUnique/>
            </w:docPartObj>
          </w:sdtPr>
          <w:sdtEndPr/>
          <w:sdtContent>
            <w:r w:rsidR="00D5464B" w:rsidRPr="001526C2">
              <w:t xml:space="preserve">strana </w:t>
            </w:r>
            <w:r w:rsidR="00D5464B">
              <w:fldChar w:fldCharType="begin"/>
            </w:r>
            <w:r w:rsidR="00D5464B">
              <w:instrText>PAGE</w:instrText>
            </w:r>
            <w:r w:rsidR="00D5464B">
              <w:fldChar w:fldCharType="separate"/>
            </w:r>
            <w:r w:rsidR="00B6122C">
              <w:rPr>
                <w:noProof/>
              </w:rPr>
              <w:t>1</w:t>
            </w:r>
            <w:r w:rsidR="00D5464B">
              <w:rPr>
                <w:noProof/>
              </w:rPr>
              <w:fldChar w:fldCharType="end"/>
            </w:r>
            <w:r w:rsidR="00D5464B" w:rsidRPr="001526C2">
              <w:t>/</w:t>
            </w:r>
            <w:r w:rsidR="00D5464B">
              <w:fldChar w:fldCharType="begin"/>
            </w:r>
            <w:r w:rsidR="00D5464B">
              <w:instrText>NUMPAGES</w:instrText>
            </w:r>
            <w:r w:rsidR="00D5464B">
              <w:fldChar w:fldCharType="separate"/>
            </w:r>
            <w:r w:rsidR="00B6122C">
              <w:rPr>
                <w:noProof/>
              </w:rPr>
              <w:t>7</w:t>
            </w:r>
            <w:r w:rsidR="00D5464B">
              <w:rPr>
                <w:noProof/>
              </w:rPr>
              <w:fldChar w:fldCharType="end"/>
            </w:r>
            <w:r w:rsidR="00D5464B" w:rsidRPr="001526C2">
              <w:tab/>
            </w:r>
            <w:r w:rsidR="00D5464B">
              <w:t>Statutární město Ostrava je jediným akcionářem Dopravního podniku Ostrava a.s.</w:t>
            </w:r>
          </w:sdtContent>
        </w:sdt>
      </w:sdtContent>
    </w:sdt>
  </w:p>
  <w:p w14:paraId="7B341856" w14:textId="77777777" w:rsidR="00D5464B" w:rsidRDefault="00D5464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250D9" w14:textId="77777777" w:rsidR="00A93BC4" w:rsidRDefault="00A93BC4" w:rsidP="005E0637">
      <w:r>
        <w:separator/>
      </w:r>
    </w:p>
  </w:footnote>
  <w:footnote w:type="continuationSeparator" w:id="0">
    <w:p w14:paraId="71A64996" w14:textId="77777777" w:rsidR="00A93BC4" w:rsidRDefault="00A93BC4" w:rsidP="005E0637">
      <w:r>
        <w:continuationSeparator/>
      </w:r>
    </w:p>
  </w:footnote>
  <w:footnote w:type="continuationNotice" w:id="1">
    <w:p w14:paraId="313C45C1" w14:textId="77777777" w:rsidR="00A93BC4" w:rsidRDefault="00A93BC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93E32" w14:textId="77777777" w:rsidR="00D5464B" w:rsidRPr="00FC53BE" w:rsidRDefault="00D5464B"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58242" behindDoc="0" locked="0" layoutInCell="1" allowOverlap="1" wp14:anchorId="0B6DF8BA" wp14:editId="14EB9E03">
          <wp:simplePos x="0" y="0"/>
          <wp:positionH relativeFrom="margin">
            <wp:align>right</wp:align>
          </wp:positionH>
          <wp:positionV relativeFrom="page">
            <wp:posOffset>542925</wp:posOffset>
          </wp:positionV>
          <wp:extent cx="2169795" cy="171450"/>
          <wp:effectExtent l="19050" t="0" r="1905" b="0"/>
          <wp:wrapSquare wrapText="bothSides"/>
          <wp:docPr id="25"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FDEF6" w14:textId="77777777" w:rsidR="00D5464B" w:rsidRDefault="00D5464B">
    <w:pPr>
      <w:pStyle w:val="Zhlav"/>
    </w:pPr>
    <w:r w:rsidRPr="002F3F1D">
      <w:rPr>
        <w:noProof/>
      </w:rPr>
      <w:drawing>
        <wp:anchor distT="0" distB="0" distL="114300" distR="114300" simplePos="0" relativeHeight="251658241" behindDoc="0" locked="0" layoutInCell="1" allowOverlap="1" wp14:anchorId="2E199389" wp14:editId="263DBC52">
          <wp:simplePos x="0" y="0"/>
          <wp:positionH relativeFrom="margin">
            <wp:align>right</wp:align>
          </wp:positionH>
          <wp:positionV relativeFrom="page">
            <wp:posOffset>542925</wp:posOffset>
          </wp:positionV>
          <wp:extent cx="2181225" cy="619125"/>
          <wp:effectExtent l="19050" t="0" r="0" b="0"/>
          <wp:wrapSquare wrapText="bothSides"/>
          <wp:docPr id="26"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8240" behindDoc="0" locked="0" layoutInCell="1" allowOverlap="1" wp14:anchorId="296E6F8E" wp14:editId="0CBA654B">
          <wp:simplePos x="0" y="0"/>
          <wp:positionH relativeFrom="page">
            <wp:posOffset>504825</wp:posOffset>
          </wp:positionH>
          <wp:positionV relativeFrom="page">
            <wp:posOffset>542925</wp:posOffset>
          </wp:positionV>
          <wp:extent cx="1866900" cy="504825"/>
          <wp:effectExtent l="19050" t="0" r="0" b="0"/>
          <wp:wrapSquare wrapText="bothSides"/>
          <wp:docPr id="27" name="Obrázek 27"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67B"/>
    <w:multiLevelType w:val="hybridMultilevel"/>
    <w:tmpl w:val="4322E21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A1C13CC"/>
    <w:multiLevelType w:val="hybridMultilevel"/>
    <w:tmpl w:val="6734D1F2"/>
    <w:lvl w:ilvl="0" w:tplc="AD8C8732">
      <w:start w:val="1"/>
      <w:numFmt w:val="decimal"/>
      <w:lvlText w:val="6.%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DD2F7C"/>
    <w:multiLevelType w:val="hybridMultilevel"/>
    <w:tmpl w:val="A87ADEF2"/>
    <w:lvl w:ilvl="0" w:tplc="6636AF64">
      <w:start w:val="1"/>
      <w:numFmt w:val="ordinal"/>
      <w:lvlText w:val="8.%1"/>
      <w:lvlJc w:val="left"/>
      <w:pPr>
        <w:tabs>
          <w:tab w:val="num" w:pos="1146"/>
        </w:tabs>
        <w:ind w:left="1146"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A20CBD"/>
    <w:multiLevelType w:val="hybridMultilevel"/>
    <w:tmpl w:val="E5404F52"/>
    <w:lvl w:ilvl="0" w:tplc="89C6EBAE">
      <w:start w:val="1"/>
      <w:numFmt w:val="ordinal"/>
      <w:lvlText w:val="9.%1"/>
      <w:lvlJc w:val="left"/>
      <w:pPr>
        <w:tabs>
          <w:tab w:val="num" w:pos="1146"/>
        </w:tabs>
        <w:ind w:left="1146"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345C9D"/>
    <w:multiLevelType w:val="hybridMultilevel"/>
    <w:tmpl w:val="F1887484"/>
    <w:lvl w:ilvl="0" w:tplc="0CB28372">
      <w:start w:val="1"/>
      <w:numFmt w:val="decimal"/>
      <w:lvlText w:val="2.%1."/>
      <w:lvlJc w:val="left"/>
      <w:pPr>
        <w:ind w:left="1572" w:hanging="360"/>
      </w:pPr>
      <w:rPr>
        <w:rFonts w:ascii="Times New Roman" w:hAnsi="Times New Roman" w:hint="default"/>
        <w:b w:val="0"/>
        <w:i w:val="0"/>
        <w:color w:val="auto"/>
        <w:sz w:val="22"/>
        <w:szCs w:val="22"/>
      </w:rPr>
    </w:lvl>
    <w:lvl w:ilvl="1" w:tplc="51A23294">
      <w:start w:val="1"/>
      <w:numFmt w:val="decimal"/>
      <w:lvlText w:val="%2."/>
      <w:lvlJc w:val="left"/>
      <w:pPr>
        <w:tabs>
          <w:tab w:val="num" w:pos="2292"/>
        </w:tabs>
        <w:ind w:left="2292" w:hanging="360"/>
      </w:pPr>
    </w:lvl>
    <w:lvl w:ilvl="2" w:tplc="E7F4FD36">
      <w:start w:val="1"/>
      <w:numFmt w:val="decimal"/>
      <w:lvlText w:val="%3."/>
      <w:lvlJc w:val="left"/>
      <w:pPr>
        <w:tabs>
          <w:tab w:val="num" w:pos="3012"/>
        </w:tabs>
        <w:ind w:left="3012" w:hanging="360"/>
      </w:pPr>
    </w:lvl>
    <w:lvl w:ilvl="3" w:tplc="9D5EB07A">
      <w:start w:val="1"/>
      <w:numFmt w:val="decimal"/>
      <w:lvlText w:val="%4."/>
      <w:lvlJc w:val="left"/>
      <w:pPr>
        <w:tabs>
          <w:tab w:val="num" w:pos="3732"/>
        </w:tabs>
        <w:ind w:left="3732" w:hanging="360"/>
      </w:pPr>
    </w:lvl>
    <w:lvl w:ilvl="4" w:tplc="CB201396">
      <w:start w:val="1"/>
      <w:numFmt w:val="decimal"/>
      <w:lvlText w:val="%5."/>
      <w:lvlJc w:val="left"/>
      <w:pPr>
        <w:tabs>
          <w:tab w:val="num" w:pos="4452"/>
        </w:tabs>
        <w:ind w:left="4452" w:hanging="360"/>
      </w:pPr>
    </w:lvl>
    <w:lvl w:ilvl="5" w:tplc="CE52B3E4">
      <w:start w:val="1"/>
      <w:numFmt w:val="decimal"/>
      <w:lvlText w:val="%6."/>
      <w:lvlJc w:val="left"/>
      <w:pPr>
        <w:tabs>
          <w:tab w:val="num" w:pos="5172"/>
        </w:tabs>
        <w:ind w:left="5172" w:hanging="360"/>
      </w:pPr>
    </w:lvl>
    <w:lvl w:ilvl="6" w:tplc="C9D0EBC6">
      <w:start w:val="1"/>
      <w:numFmt w:val="decimal"/>
      <w:lvlText w:val="%7."/>
      <w:lvlJc w:val="left"/>
      <w:pPr>
        <w:tabs>
          <w:tab w:val="num" w:pos="5892"/>
        </w:tabs>
        <w:ind w:left="5892" w:hanging="360"/>
      </w:pPr>
    </w:lvl>
    <w:lvl w:ilvl="7" w:tplc="C7220018">
      <w:start w:val="1"/>
      <w:numFmt w:val="decimal"/>
      <w:lvlText w:val="%8."/>
      <w:lvlJc w:val="left"/>
      <w:pPr>
        <w:tabs>
          <w:tab w:val="num" w:pos="6612"/>
        </w:tabs>
        <w:ind w:left="6612" w:hanging="360"/>
      </w:pPr>
    </w:lvl>
    <w:lvl w:ilvl="8" w:tplc="F2D0CC48">
      <w:start w:val="1"/>
      <w:numFmt w:val="decimal"/>
      <w:lvlText w:val="%9."/>
      <w:lvlJc w:val="left"/>
      <w:pPr>
        <w:tabs>
          <w:tab w:val="num" w:pos="7332"/>
        </w:tabs>
        <w:ind w:left="7332" w:hanging="360"/>
      </w:pPr>
    </w:lvl>
  </w:abstractNum>
  <w:abstractNum w:abstractNumId="5" w15:restartNumberingAfterBreak="0">
    <w:nsid w:val="46172AB3"/>
    <w:multiLevelType w:val="hybridMultilevel"/>
    <w:tmpl w:val="89B41EE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50C31CCE"/>
    <w:multiLevelType w:val="hybridMultilevel"/>
    <w:tmpl w:val="5170A02E"/>
    <w:lvl w:ilvl="0" w:tplc="43A6CA3A">
      <w:start w:val="1"/>
      <w:numFmt w:val="ordinal"/>
      <w:lvlText w:val="10.%1"/>
      <w:lvlJc w:val="left"/>
      <w:pPr>
        <w:tabs>
          <w:tab w:val="num" w:pos="1146"/>
        </w:tabs>
        <w:ind w:left="1146"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762130"/>
    <w:multiLevelType w:val="hybridMultilevel"/>
    <w:tmpl w:val="5A445428"/>
    <w:lvl w:ilvl="0" w:tplc="C204D068">
      <w:start w:val="1"/>
      <w:numFmt w:val="decimal"/>
      <w:lvlText w:val="7.%1."/>
      <w:lvlJc w:val="left"/>
      <w:pPr>
        <w:tabs>
          <w:tab w:val="num" w:pos="360"/>
        </w:tabs>
        <w:ind w:left="360" w:hanging="360"/>
      </w:pPr>
      <w:rPr>
        <w:rFonts w:ascii="Times New Roman" w:hAnsi="Times New Roman" w:hint="default"/>
        <w:b w:val="0"/>
        <w:i w:val="0"/>
        <w:color w:val="auto"/>
        <w:sz w:val="22"/>
        <w:szCs w:val="22"/>
      </w:rPr>
    </w:lvl>
    <w:lvl w:ilvl="1" w:tplc="45A8C9EC">
      <w:start w:val="1"/>
      <w:numFmt w:val="decimal"/>
      <w:lvlText w:val="%2."/>
      <w:lvlJc w:val="left"/>
      <w:pPr>
        <w:tabs>
          <w:tab w:val="num" w:pos="1440"/>
        </w:tabs>
        <w:ind w:left="1440" w:hanging="360"/>
      </w:pPr>
    </w:lvl>
    <w:lvl w:ilvl="2" w:tplc="FC283B4C">
      <w:start w:val="1"/>
      <w:numFmt w:val="decimal"/>
      <w:lvlText w:val="%3."/>
      <w:lvlJc w:val="left"/>
      <w:pPr>
        <w:tabs>
          <w:tab w:val="num" w:pos="2160"/>
        </w:tabs>
        <w:ind w:left="2160" w:hanging="360"/>
      </w:pPr>
    </w:lvl>
    <w:lvl w:ilvl="3" w:tplc="442A5F70">
      <w:start w:val="1"/>
      <w:numFmt w:val="decimal"/>
      <w:lvlText w:val="%4."/>
      <w:lvlJc w:val="left"/>
      <w:pPr>
        <w:tabs>
          <w:tab w:val="num" w:pos="2880"/>
        </w:tabs>
        <w:ind w:left="2880" w:hanging="360"/>
      </w:pPr>
    </w:lvl>
    <w:lvl w:ilvl="4" w:tplc="C25E3F06">
      <w:start w:val="1"/>
      <w:numFmt w:val="decimal"/>
      <w:lvlText w:val="%5."/>
      <w:lvlJc w:val="left"/>
      <w:pPr>
        <w:tabs>
          <w:tab w:val="num" w:pos="3600"/>
        </w:tabs>
        <w:ind w:left="3600" w:hanging="360"/>
      </w:pPr>
    </w:lvl>
    <w:lvl w:ilvl="5" w:tplc="2AE87D32">
      <w:start w:val="1"/>
      <w:numFmt w:val="decimal"/>
      <w:lvlText w:val="%6."/>
      <w:lvlJc w:val="left"/>
      <w:pPr>
        <w:tabs>
          <w:tab w:val="num" w:pos="4320"/>
        </w:tabs>
        <w:ind w:left="4320" w:hanging="360"/>
      </w:pPr>
    </w:lvl>
    <w:lvl w:ilvl="6" w:tplc="52BC6066">
      <w:start w:val="1"/>
      <w:numFmt w:val="decimal"/>
      <w:lvlText w:val="%7."/>
      <w:lvlJc w:val="left"/>
      <w:pPr>
        <w:tabs>
          <w:tab w:val="num" w:pos="5040"/>
        </w:tabs>
        <w:ind w:left="5040" w:hanging="360"/>
      </w:pPr>
    </w:lvl>
    <w:lvl w:ilvl="7" w:tplc="AA6A530E">
      <w:start w:val="1"/>
      <w:numFmt w:val="decimal"/>
      <w:lvlText w:val="%8."/>
      <w:lvlJc w:val="left"/>
      <w:pPr>
        <w:tabs>
          <w:tab w:val="num" w:pos="5760"/>
        </w:tabs>
        <w:ind w:left="5760" w:hanging="360"/>
      </w:pPr>
    </w:lvl>
    <w:lvl w:ilvl="8" w:tplc="9424A3C6">
      <w:start w:val="1"/>
      <w:numFmt w:val="decimal"/>
      <w:lvlText w:val="%9."/>
      <w:lvlJc w:val="left"/>
      <w:pPr>
        <w:tabs>
          <w:tab w:val="num" w:pos="6480"/>
        </w:tabs>
        <w:ind w:left="6480" w:hanging="360"/>
      </w:pPr>
    </w:lvl>
  </w:abstractNum>
  <w:abstractNum w:abstractNumId="9" w15:restartNumberingAfterBreak="0">
    <w:nsid w:val="5EEA70EC"/>
    <w:multiLevelType w:val="hybridMultilevel"/>
    <w:tmpl w:val="BDB205DC"/>
    <w:lvl w:ilvl="0" w:tplc="1F4ADAE2">
      <w:start w:val="1"/>
      <w:numFmt w:val="ordinal"/>
      <w:lvlText w:val="5.%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061DB2"/>
    <w:multiLevelType w:val="hybridMultilevel"/>
    <w:tmpl w:val="C20028D2"/>
    <w:lvl w:ilvl="0" w:tplc="0405000F">
      <w:start w:val="1"/>
      <w:numFmt w:val="bullet"/>
      <w:lvlText w:val=""/>
      <w:lvlJc w:val="left"/>
      <w:pPr>
        <w:ind w:left="1004" w:hanging="360"/>
      </w:pPr>
      <w:rPr>
        <w:rFonts w:ascii="Symbol" w:hAnsi="Symbol" w:hint="default"/>
      </w:rPr>
    </w:lvl>
    <w:lvl w:ilvl="1" w:tplc="04050019" w:tentative="1">
      <w:start w:val="1"/>
      <w:numFmt w:val="bullet"/>
      <w:lvlText w:val="o"/>
      <w:lvlJc w:val="left"/>
      <w:pPr>
        <w:ind w:left="1724" w:hanging="360"/>
      </w:pPr>
      <w:rPr>
        <w:rFonts w:ascii="Courier New" w:hAnsi="Courier New" w:cs="Courier New" w:hint="default"/>
      </w:rPr>
    </w:lvl>
    <w:lvl w:ilvl="2" w:tplc="0405001B" w:tentative="1">
      <w:start w:val="1"/>
      <w:numFmt w:val="bullet"/>
      <w:lvlText w:val=""/>
      <w:lvlJc w:val="left"/>
      <w:pPr>
        <w:ind w:left="2444" w:hanging="360"/>
      </w:pPr>
      <w:rPr>
        <w:rFonts w:ascii="Wingdings" w:hAnsi="Wingdings" w:hint="default"/>
      </w:rPr>
    </w:lvl>
    <w:lvl w:ilvl="3" w:tplc="0405000F" w:tentative="1">
      <w:start w:val="1"/>
      <w:numFmt w:val="bullet"/>
      <w:lvlText w:val=""/>
      <w:lvlJc w:val="left"/>
      <w:pPr>
        <w:ind w:left="3164" w:hanging="360"/>
      </w:pPr>
      <w:rPr>
        <w:rFonts w:ascii="Symbol" w:hAnsi="Symbol" w:hint="default"/>
      </w:rPr>
    </w:lvl>
    <w:lvl w:ilvl="4" w:tplc="04050019" w:tentative="1">
      <w:start w:val="1"/>
      <w:numFmt w:val="bullet"/>
      <w:lvlText w:val="o"/>
      <w:lvlJc w:val="left"/>
      <w:pPr>
        <w:ind w:left="3884" w:hanging="360"/>
      </w:pPr>
      <w:rPr>
        <w:rFonts w:ascii="Courier New" w:hAnsi="Courier New" w:cs="Courier New" w:hint="default"/>
      </w:rPr>
    </w:lvl>
    <w:lvl w:ilvl="5" w:tplc="0405001B" w:tentative="1">
      <w:start w:val="1"/>
      <w:numFmt w:val="bullet"/>
      <w:lvlText w:val=""/>
      <w:lvlJc w:val="left"/>
      <w:pPr>
        <w:ind w:left="4604" w:hanging="360"/>
      </w:pPr>
      <w:rPr>
        <w:rFonts w:ascii="Wingdings" w:hAnsi="Wingdings" w:hint="default"/>
      </w:rPr>
    </w:lvl>
    <w:lvl w:ilvl="6" w:tplc="0405000F" w:tentative="1">
      <w:start w:val="1"/>
      <w:numFmt w:val="bullet"/>
      <w:lvlText w:val=""/>
      <w:lvlJc w:val="left"/>
      <w:pPr>
        <w:ind w:left="5324" w:hanging="360"/>
      </w:pPr>
      <w:rPr>
        <w:rFonts w:ascii="Symbol" w:hAnsi="Symbol" w:hint="default"/>
      </w:rPr>
    </w:lvl>
    <w:lvl w:ilvl="7" w:tplc="04050019" w:tentative="1">
      <w:start w:val="1"/>
      <w:numFmt w:val="bullet"/>
      <w:lvlText w:val="o"/>
      <w:lvlJc w:val="left"/>
      <w:pPr>
        <w:ind w:left="6044" w:hanging="360"/>
      </w:pPr>
      <w:rPr>
        <w:rFonts w:ascii="Courier New" w:hAnsi="Courier New" w:cs="Courier New" w:hint="default"/>
      </w:rPr>
    </w:lvl>
    <w:lvl w:ilvl="8" w:tplc="0405001B" w:tentative="1">
      <w:start w:val="1"/>
      <w:numFmt w:val="bullet"/>
      <w:lvlText w:val=""/>
      <w:lvlJc w:val="left"/>
      <w:pPr>
        <w:ind w:left="6764" w:hanging="360"/>
      </w:pPr>
      <w:rPr>
        <w:rFonts w:ascii="Wingdings" w:hAnsi="Wingdings" w:hint="default"/>
      </w:rPr>
    </w:lvl>
  </w:abstractNum>
  <w:abstractNum w:abstractNumId="11" w15:restartNumberingAfterBreak="0">
    <w:nsid w:val="6709073B"/>
    <w:multiLevelType w:val="hybridMultilevel"/>
    <w:tmpl w:val="0F325A2E"/>
    <w:lvl w:ilvl="0" w:tplc="3E300ABA">
      <w:start w:val="1"/>
      <w:numFmt w:val="decimal"/>
      <w:lvlText w:val="4.%1."/>
      <w:lvlJc w:val="left"/>
      <w:pPr>
        <w:ind w:left="735"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626A6C"/>
    <w:multiLevelType w:val="hybridMultilevel"/>
    <w:tmpl w:val="0582AFF0"/>
    <w:lvl w:ilvl="0" w:tplc="0405000B">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6FE156A9"/>
    <w:multiLevelType w:val="hybridMultilevel"/>
    <w:tmpl w:val="AD60DAA6"/>
    <w:lvl w:ilvl="0" w:tplc="97B0A378">
      <w:start w:val="1"/>
      <w:numFmt w:val="decimal"/>
      <w:lvlText w:val="3.%1."/>
      <w:lvlJc w:val="left"/>
      <w:pPr>
        <w:ind w:left="720" w:hanging="360"/>
      </w:pPr>
      <w:rPr>
        <w:rFonts w:ascii="Times New Roman" w:hAnsi="Times New Roman" w:hint="default"/>
        <w:b w:val="0"/>
        <w:i w:val="0"/>
        <w:color w:val="auto"/>
        <w:sz w:val="22"/>
        <w:szCs w:val="22"/>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A7E777A"/>
    <w:multiLevelType w:val="hybridMultilevel"/>
    <w:tmpl w:val="8220A49C"/>
    <w:lvl w:ilvl="0" w:tplc="ED16194E">
      <w:start w:val="1"/>
      <w:numFmt w:val="upperRoman"/>
      <w:lvlText w:val="%1."/>
      <w:lvlJc w:val="right"/>
      <w:pPr>
        <w:ind w:left="3981" w:hanging="720"/>
      </w:pPr>
      <w:rPr>
        <w:rFonts w:hint="default"/>
        <w:b/>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num w:numId="1">
    <w:abstractNumId w:val="6"/>
  </w:num>
  <w:num w:numId="2">
    <w:abstractNumId w:val="4"/>
  </w:num>
  <w:num w:numId="3">
    <w:abstractNumId w:val="13"/>
  </w:num>
  <w:num w:numId="4">
    <w:abstractNumId w:val="8"/>
  </w:num>
  <w:num w:numId="5">
    <w:abstractNumId w:val="14"/>
  </w:num>
  <w:num w:numId="6">
    <w:abstractNumId w:val="10"/>
  </w:num>
  <w:num w:numId="7">
    <w:abstractNumId w:val="11"/>
  </w:num>
  <w:num w:numId="8">
    <w:abstractNumId w:val="0"/>
  </w:num>
  <w:num w:numId="9">
    <w:abstractNumId w:val="9"/>
  </w:num>
  <w:num w:numId="10">
    <w:abstractNumId w:val="1"/>
  </w:num>
  <w:num w:numId="11">
    <w:abstractNumId w:val="2"/>
  </w:num>
  <w:num w:numId="12">
    <w:abstractNumId w:val="3"/>
  </w:num>
  <w:num w:numId="13">
    <w:abstractNumId w:val="7"/>
  </w:num>
  <w:num w:numId="14">
    <w:abstractNumId w:val="5"/>
  </w:num>
  <w:num w:numId="1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6D2"/>
    <w:rsid w:val="0000422B"/>
    <w:rsid w:val="00004624"/>
    <w:rsid w:val="00005711"/>
    <w:rsid w:val="000107D0"/>
    <w:rsid w:val="000121CB"/>
    <w:rsid w:val="00014D69"/>
    <w:rsid w:val="00014EA5"/>
    <w:rsid w:val="000171CC"/>
    <w:rsid w:val="000172CC"/>
    <w:rsid w:val="0001760A"/>
    <w:rsid w:val="0001773A"/>
    <w:rsid w:val="00017B19"/>
    <w:rsid w:val="00020ED9"/>
    <w:rsid w:val="000251D0"/>
    <w:rsid w:val="00025386"/>
    <w:rsid w:val="00026BE7"/>
    <w:rsid w:val="00026BF3"/>
    <w:rsid w:val="00030950"/>
    <w:rsid w:val="00033F96"/>
    <w:rsid w:val="00036041"/>
    <w:rsid w:val="00040A33"/>
    <w:rsid w:val="00044E5C"/>
    <w:rsid w:val="00050B36"/>
    <w:rsid w:val="00052684"/>
    <w:rsid w:val="00053975"/>
    <w:rsid w:val="00054A20"/>
    <w:rsid w:val="00057BA2"/>
    <w:rsid w:val="00062E81"/>
    <w:rsid w:val="00064C7E"/>
    <w:rsid w:val="00066A29"/>
    <w:rsid w:val="00067512"/>
    <w:rsid w:val="000706CE"/>
    <w:rsid w:val="00076A2E"/>
    <w:rsid w:val="0007786A"/>
    <w:rsid w:val="000829DB"/>
    <w:rsid w:val="000842AA"/>
    <w:rsid w:val="00087738"/>
    <w:rsid w:val="00091448"/>
    <w:rsid w:val="0009184A"/>
    <w:rsid w:val="00091A4F"/>
    <w:rsid w:val="0009212D"/>
    <w:rsid w:val="0009244F"/>
    <w:rsid w:val="00093112"/>
    <w:rsid w:val="00094251"/>
    <w:rsid w:val="000A2866"/>
    <w:rsid w:val="000A3186"/>
    <w:rsid w:val="000A5717"/>
    <w:rsid w:val="000B01AA"/>
    <w:rsid w:val="000C17E1"/>
    <w:rsid w:val="000C5374"/>
    <w:rsid w:val="000C53F9"/>
    <w:rsid w:val="000C6237"/>
    <w:rsid w:val="000C7141"/>
    <w:rsid w:val="000C7377"/>
    <w:rsid w:val="000D03C5"/>
    <w:rsid w:val="000D1A6F"/>
    <w:rsid w:val="000D32A6"/>
    <w:rsid w:val="000D3333"/>
    <w:rsid w:val="000D4374"/>
    <w:rsid w:val="000D5318"/>
    <w:rsid w:val="000D57EA"/>
    <w:rsid w:val="000D6589"/>
    <w:rsid w:val="000E19F1"/>
    <w:rsid w:val="000E2036"/>
    <w:rsid w:val="000E33D3"/>
    <w:rsid w:val="000E466D"/>
    <w:rsid w:val="000E5CAE"/>
    <w:rsid w:val="000E5FD1"/>
    <w:rsid w:val="000F0E27"/>
    <w:rsid w:val="000F142C"/>
    <w:rsid w:val="000F414E"/>
    <w:rsid w:val="000F43F0"/>
    <w:rsid w:val="000F6C21"/>
    <w:rsid w:val="000F7487"/>
    <w:rsid w:val="00104E4A"/>
    <w:rsid w:val="0010693C"/>
    <w:rsid w:val="00111BE7"/>
    <w:rsid w:val="001122B9"/>
    <w:rsid w:val="001131F8"/>
    <w:rsid w:val="001153B1"/>
    <w:rsid w:val="001166FC"/>
    <w:rsid w:val="00123D33"/>
    <w:rsid w:val="001426E8"/>
    <w:rsid w:val="00142778"/>
    <w:rsid w:val="001444B2"/>
    <w:rsid w:val="00147898"/>
    <w:rsid w:val="00150A7E"/>
    <w:rsid w:val="00150B85"/>
    <w:rsid w:val="0015215D"/>
    <w:rsid w:val="001522D0"/>
    <w:rsid w:val="00153BFB"/>
    <w:rsid w:val="0015455C"/>
    <w:rsid w:val="001623A8"/>
    <w:rsid w:val="00162E01"/>
    <w:rsid w:val="001707FF"/>
    <w:rsid w:val="001738C2"/>
    <w:rsid w:val="00174EC5"/>
    <w:rsid w:val="0017580D"/>
    <w:rsid w:val="00184EDB"/>
    <w:rsid w:val="00185038"/>
    <w:rsid w:val="00185123"/>
    <w:rsid w:val="00192A6D"/>
    <w:rsid w:val="00195D9F"/>
    <w:rsid w:val="001A45CD"/>
    <w:rsid w:val="001A4BBE"/>
    <w:rsid w:val="001B0CD4"/>
    <w:rsid w:val="001B2E2D"/>
    <w:rsid w:val="001B2E73"/>
    <w:rsid w:val="001B3A57"/>
    <w:rsid w:val="001B4135"/>
    <w:rsid w:val="001B4B67"/>
    <w:rsid w:val="001B4C36"/>
    <w:rsid w:val="001B5D67"/>
    <w:rsid w:val="001B6B58"/>
    <w:rsid w:val="001B74C5"/>
    <w:rsid w:val="001C037A"/>
    <w:rsid w:val="001C0890"/>
    <w:rsid w:val="001C1BE7"/>
    <w:rsid w:val="001C45B6"/>
    <w:rsid w:val="001C5974"/>
    <w:rsid w:val="001D2AC1"/>
    <w:rsid w:val="001D4545"/>
    <w:rsid w:val="001E3CC0"/>
    <w:rsid w:val="001E5B07"/>
    <w:rsid w:val="001E5B7A"/>
    <w:rsid w:val="001F026C"/>
    <w:rsid w:val="001F16D0"/>
    <w:rsid w:val="001F28D9"/>
    <w:rsid w:val="001F5604"/>
    <w:rsid w:val="001F5AA7"/>
    <w:rsid w:val="001F7B29"/>
    <w:rsid w:val="0020359A"/>
    <w:rsid w:val="00204D72"/>
    <w:rsid w:val="002063F6"/>
    <w:rsid w:val="002076C7"/>
    <w:rsid w:val="00210FF1"/>
    <w:rsid w:val="00214A03"/>
    <w:rsid w:val="00216ADF"/>
    <w:rsid w:val="002218D6"/>
    <w:rsid w:val="00223B5A"/>
    <w:rsid w:val="002254B6"/>
    <w:rsid w:val="0022691B"/>
    <w:rsid w:val="0023392B"/>
    <w:rsid w:val="00242178"/>
    <w:rsid w:val="00243A88"/>
    <w:rsid w:val="00243D0D"/>
    <w:rsid w:val="00245FFC"/>
    <w:rsid w:val="00247872"/>
    <w:rsid w:val="00252DB1"/>
    <w:rsid w:val="002552F4"/>
    <w:rsid w:val="00255A01"/>
    <w:rsid w:val="00256AB8"/>
    <w:rsid w:val="00264AE0"/>
    <w:rsid w:val="00266244"/>
    <w:rsid w:val="002668F1"/>
    <w:rsid w:val="002671B4"/>
    <w:rsid w:val="002712CB"/>
    <w:rsid w:val="00274835"/>
    <w:rsid w:val="00275511"/>
    <w:rsid w:val="00276C33"/>
    <w:rsid w:val="00280E4A"/>
    <w:rsid w:val="00281CC7"/>
    <w:rsid w:val="00284B0B"/>
    <w:rsid w:val="00286D9A"/>
    <w:rsid w:val="00287431"/>
    <w:rsid w:val="00290679"/>
    <w:rsid w:val="00293FB9"/>
    <w:rsid w:val="00295633"/>
    <w:rsid w:val="0029735D"/>
    <w:rsid w:val="00297997"/>
    <w:rsid w:val="002A0240"/>
    <w:rsid w:val="002A22C1"/>
    <w:rsid w:val="002B2EED"/>
    <w:rsid w:val="002C0455"/>
    <w:rsid w:val="002C55F6"/>
    <w:rsid w:val="002C6811"/>
    <w:rsid w:val="002D0C35"/>
    <w:rsid w:val="002D3D16"/>
    <w:rsid w:val="002E3850"/>
    <w:rsid w:val="002E51CD"/>
    <w:rsid w:val="002E6BD6"/>
    <w:rsid w:val="002F2215"/>
    <w:rsid w:val="002F3F1D"/>
    <w:rsid w:val="002F4E71"/>
    <w:rsid w:val="00300873"/>
    <w:rsid w:val="00301EED"/>
    <w:rsid w:val="003031F1"/>
    <w:rsid w:val="0030548D"/>
    <w:rsid w:val="00305E8C"/>
    <w:rsid w:val="00310651"/>
    <w:rsid w:val="00311EB0"/>
    <w:rsid w:val="003128AA"/>
    <w:rsid w:val="00316805"/>
    <w:rsid w:val="00330FB9"/>
    <w:rsid w:val="00335D37"/>
    <w:rsid w:val="00336AFE"/>
    <w:rsid w:val="00337B14"/>
    <w:rsid w:val="00337D72"/>
    <w:rsid w:val="00340FD7"/>
    <w:rsid w:val="003411C8"/>
    <w:rsid w:val="00342362"/>
    <w:rsid w:val="00345E5D"/>
    <w:rsid w:val="003501C5"/>
    <w:rsid w:val="003514A6"/>
    <w:rsid w:val="0035206E"/>
    <w:rsid w:val="003523A4"/>
    <w:rsid w:val="00354408"/>
    <w:rsid w:val="003545E7"/>
    <w:rsid w:val="00362550"/>
    <w:rsid w:val="00364114"/>
    <w:rsid w:val="00365B34"/>
    <w:rsid w:val="00366E5E"/>
    <w:rsid w:val="00367AEB"/>
    <w:rsid w:val="0037018C"/>
    <w:rsid w:val="0037796D"/>
    <w:rsid w:val="003855C8"/>
    <w:rsid w:val="00390B36"/>
    <w:rsid w:val="003A142A"/>
    <w:rsid w:val="003A592B"/>
    <w:rsid w:val="003B1A4E"/>
    <w:rsid w:val="003B2FCC"/>
    <w:rsid w:val="003B5C4C"/>
    <w:rsid w:val="003B78A7"/>
    <w:rsid w:val="003C755E"/>
    <w:rsid w:val="003D1473"/>
    <w:rsid w:val="003D32C2"/>
    <w:rsid w:val="003D72B1"/>
    <w:rsid w:val="003D72FD"/>
    <w:rsid w:val="003E101D"/>
    <w:rsid w:val="003E1298"/>
    <w:rsid w:val="003E3F13"/>
    <w:rsid w:val="003E6E67"/>
    <w:rsid w:val="003F18AE"/>
    <w:rsid w:val="003F47BC"/>
    <w:rsid w:val="00402F12"/>
    <w:rsid w:val="004144E1"/>
    <w:rsid w:val="004157AE"/>
    <w:rsid w:val="004166D4"/>
    <w:rsid w:val="004206CA"/>
    <w:rsid w:val="00421F37"/>
    <w:rsid w:val="00425DB6"/>
    <w:rsid w:val="00426206"/>
    <w:rsid w:val="004264D8"/>
    <w:rsid w:val="004268F6"/>
    <w:rsid w:val="004273FD"/>
    <w:rsid w:val="00427E7E"/>
    <w:rsid w:val="00431B11"/>
    <w:rsid w:val="0043548E"/>
    <w:rsid w:val="0043792E"/>
    <w:rsid w:val="00442E85"/>
    <w:rsid w:val="0044318E"/>
    <w:rsid w:val="004463CE"/>
    <w:rsid w:val="00451201"/>
    <w:rsid w:val="00451A50"/>
    <w:rsid w:val="00462F6E"/>
    <w:rsid w:val="00465163"/>
    <w:rsid w:val="0046543D"/>
    <w:rsid w:val="004663C5"/>
    <w:rsid w:val="00470A89"/>
    <w:rsid w:val="00471050"/>
    <w:rsid w:val="004717EE"/>
    <w:rsid w:val="00471CC3"/>
    <w:rsid w:val="0047333D"/>
    <w:rsid w:val="0047682E"/>
    <w:rsid w:val="00476C56"/>
    <w:rsid w:val="00482993"/>
    <w:rsid w:val="00490786"/>
    <w:rsid w:val="00493408"/>
    <w:rsid w:val="0049665C"/>
    <w:rsid w:val="004A6E5E"/>
    <w:rsid w:val="004A70FA"/>
    <w:rsid w:val="004B3B22"/>
    <w:rsid w:val="004B40D4"/>
    <w:rsid w:val="004B4BF3"/>
    <w:rsid w:val="004B6828"/>
    <w:rsid w:val="004B7447"/>
    <w:rsid w:val="004C24D8"/>
    <w:rsid w:val="004C3707"/>
    <w:rsid w:val="004C438C"/>
    <w:rsid w:val="004C5E2D"/>
    <w:rsid w:val="004C7428"/>
    <w:rsid w:val="004D075B"/>
    <w:rsid w:val="004D565B"/>
    <w:rsid w:val="004D58AE"/>
    <w:rsid w:val="004E358C"/>
    <w:rsid w:val="004E3F97"/>
    <w:rsid w:val="004F056E"/>
    <w:rsid w:val="004F3B09"/>
    <w:rsid w:val="004F402D"/>
    <w:rsid w:val="0050009E"/>
    <w:rsid w:val="00501855"/>
    <w:rsid w:val="00503A2E"/>
    <w:rsid w:val="00505C82"/>
    <w:rsid w:val="005060C5"/>
    <w:rsid w:val="00506177"/>
    <w:rsid w:val="00510E5E"/>
    <w:rsid w:val="005148BD"/>
    <w:rsid w:val="00514F0C"/>
    <w:rsid w:val="0052064B"/>
    <w:rsid w:val="005226E4"/>
    <w:rsid w:val="00523BE0"/>
    <w:rsid w:val="00527D15"/>
    <w:rsid w:val="00530835"/>
    <w:rsid w:val="0053270C"/>
    <w:rsid w:val="005407B3"/>
    <w:rsid w:val="00541E43"/>
    <w:rsid w:val="005420D4"/>
    <w:rsid w:val="005457D6"/>
    <w:rsid w:val="00557E32"/>
    <w:rsid w:val="00560BDB"/>
    <w:rsid w:val="0056556A"/>
    <w:rsid w:val="005662C5"/>
    <w:rsid w:val="00567FD6"/>
    <w:rsid w:val="00570C11"/>
    <w:rsid w:val="005725AC"/>
    <w:rsid w:val="00572C66"/>
    <w:rsid w:val="00582213"/>
    <w:rsid w:val="00583429"/>
    <w:rsid w:val="00584066"/>
    <w:rsid w:val="0058484B"/>
    <w:rsid w:val="00590FDB"/>
    <w:rsid w:val="00593663"/>
    <w:rsid w:val="00593B7C"/>
    <w:rsid w:val="00595362"/>
    <w:rsid w:val="00595F2B"/>
    <w:rsid w:val="005A478D"/>
    <w:rsid w:val="005A4A3F"/>
    <w:rsid w:val="005A6BC6"/>
    <w:rsid w:val="005B2B04"/>
    <w:rsid w:val="005B417F"/>
    <w:rsid w:val="005B738C"/>
    <w:rsid w:val="005C290C"/>
    <w:rsid w:val="005C5DBA"/>
    <w:rsid w:val="005C61D2"/>
    <w:rsid w:val="005D0B2F"/>
    <w:rsid w:val="005D358E"/>
    <w:rsid w:val="005D59F8"/>
    <w:rsid w:val="005E0637"/>
    <w:rsid w:val="005E5A3B"/>
    <w:rsid w:val="005E7598"/>
    <w:rsid w:val="005E7BC1"/>
    <w:rsid w:val="005F1A8D"/>
    <w:rsid w:val="005F280F"/>
    <w:rsid w:val="005F4AC4"/>
    <w:rsid w:val="005F6E94"/>
    <w:rsid w:val="005F7949"/>
    <w:rsid w:val="00600635"/>
    <w:rsid w:val="0060366E"/>
    <w:rsid w:val="00603BB6"/>
    <w:rsid w:val="00603F84"/>
    <w:rsid w:val="00611253"/>
    <w:rsid w:val="00612E52"/>
    <w:rsid w:val="00615166"/>
    <w:rsid w:val="00615F21"/>
    <w:rsid w:val="00620ABE"/>
    <w:rsid w:val="00623C45"/>
    <w:rsid w:val="00630D39"/>
    <w:rsid w:val="006336AC"/>
    <w:rsid w:val="00636383"/>
    <w:rsid w:val="00641D18"/>
    <w:rsid w:val="00641E79"/>
    <w:rsid w:val="0064543E"/>
    <w:rsid w:val="0064579A"/>
    <w:rsid w:val="00651951"/>
    <w:rsid w:val="00651C96"/>
    <w:rsid w:val="006553BA"/>
    <w:rsid w:val="006606C8"/>
    <w:rsid w:val="00661570"/>
    <w:rsid w:val="0066309B"/>
    <w:rsid w:val="00665337"/>
    <w:rsid w:val="006743BB"/>
    <w:rsid w:val="00674D69"/>
    <w:rsid w:val="00677E7D"/>
    <w:rsid w:val="00691AB8"/>
    <w:rsid w:val="006938D1"/>
    <w:rsid w:val="0069506A"/>
    <w:rsid w:val="00695CA2"/>
    <w:rsid w:val="006A6B78"/>
    <w:rsid w:val="006B1EC6"/>
    <w:rsid w:val="006B4011"/>
    <w:rsid w:val="006B64C8"/>
    <w:rsid w:val="006B6B74"/>
    <w:rsid w:val="006B72EB"/>
    <w:rsid w:val="006B7322"/>
    <w:rsid w:val="006B7DD2"/>
    <w:rsid w:val="006C7BC1"/>
    <w:rsid w:val="006D0B01"/>
    <w:rsid w:val="006D1A1C"/>
    <w:rsid w:val="006D44CA"/>
    <w:rsid w:val="006D4C82"/>
    <w:rsid w:val="006D6AB3"/>
    <w:rsid w:val="006D6E4E"/>
    <w:rsid w:val="006E5FCC"/>
    <w:rsid w:val="006F089A"/>
    <w:rsid w:val="006F4B6F"/>
    <w:rsid w:val="006F5050"/>
    <w:rsid w:val="0070182B"/>
    <w:rsid w:val="00702233"/>
    <w:rsid w:val="00704268"/>
    <w:rsid w:val="00713A8A"/>
    <w:rsid w:val="00714098"/>
    <w:rsid w:val="00716383"/>
    <w:rsid w:val="00730BAC"/>
    <w:rsid w:val="00733CF0"/>
    <w:rsid w:val="0073723F"/>
    <w:rsid w:val="007454F5"/>
    <w:rsid w:val="007518CA"/>
    <w:rsid w:val="00751C8B"/>
    <w:rsid w:val="00756E13"/>
    <w:rsid w:val="00761399"/>
    <w:rsid w:val="00761BB5"/>
    <w:rsid w:val="00763F89"/>
    <w:rsid w:val="00766AE9"/>
    <w:rsid w:val="00771C80"/>
    <w:rsid w:val="00772C7F"/>
    <w:rsid w:val="00773852"/>
    <w:rsid w:val="0077439B"/>
    <w:rsid w:val="00774FB7"/>
    <w:rsid w:val="0078022A"/>
    <w:rsid w:val="0078413B"/>
    <w:rsid w:val="00785647"/>
    <w:rsid w:val="007860B3"/>
    <w:rsid w:val="00790E57"/>
    <w:rsid w:val="00794E00"/>
    <w:rsid w:val="00796E90"/>
    <w:rsid w:val="007A526D"/>
    <w:rsid w:val="007A7408"/>
    <w:rsid w:val="007B1017"/>
    <w:rsid w:val="007B3FD4"/>
    <w:rsid w:val="007B5869"/>
    <w:rsid w:val="007C4C4C"/>
    <w:rsid w:val="007C7E2D"/>
    <w:rsid w:val="007D61B8"/>
    <w:rsid w:val="007D7FBA"/>
    <w:rsid w:val="007E302E"/>
    <w:rsid w:val="007E5546"/>
    <w:rsid w:val="007E69C5"/>
    <w:rsid w:val="007F0632"/>
    <w:rsid w:val="007F0BEB"/>
    <w:rsid w:val="007F7238"/>
    <w:rsid w:val="00800416"/>
    <w:rsid w:val="00801176"/>
    <w:rsid w:val="00802A79"/>
    <w:rsid w:val="00804804"/>
    <w:rsid w:val="00807205"/>
    <w:rsid w:val="00807835"/>
    <w:rsid w:val="00807D70"/>
    <w:rsid w:val="00812D14"/>
    <w:rsid w:val="00812FA0"/>
    <w:rsid w:val="00816FD2"/>
    <w:rsid w:val="00822BAE"/>
    <w:rsid w:val="0082588E"/>
    <w:rsid w:val="0082701C"/>
    <w:rsid w:val="00827230"/>
    <w:rsid w:val="00831EE3"/>
    <w:rsid w:val="00833A3D"/>
    <w:rsid w:val="00834E83"/>
    <w:rsid w:val="00835EC5"/>
    <w:rsid w:val="00840349"/>
    <w:rsid w:val="00844F35"/>
    <w:rsid w:val="00847004"/>
    <w:rsid w:val="008548A0"/>
    <w:rsid w:val="00855836"/>
    <w:rsid w:val="00861605"/>
    <w:rsid w:val="0086170A"/>
    <w:rsid w:val="008630AF"/>
    <w:rsid w:val="00864A78"/>
    <w:rsid w:val="008722E6"/>
    <w:rsid w:val="00880AA1"/>
    <w:rsid w:val="008844C0"/>
    <w:rsid w:val="0088466C"/>
    <w:rsid w:val="00887A64"/>
    <w:rsid w:val="00891873"/>
    <w:rsid w:val="0089753C"/>
    <w:rsid w:val="008A0574"/>
    <w:rsid w:val="008A0F7F"/>
    <w:rsid w:val="008A7965"/>
    <w:rsid w:val="008B1C0B"/>
    <w:rsid w:val="008C0834"/>
    <w:rsid w:val="008C2E0C"/>
    <w:rsid w:val="008C5368"/>
    <w:rsid w:val="008C710A"/>
    <w:rsid w:val="008D0CB5"/>
    <w:rsid w:val="008D1444"/>
    <w:rsid w:val="008D247F"/>
    <w:rsid w:val="008D2F1A"/>
    <w:rsid w:val="008E131B"/>
    <w:rsid w:val="008E2855"/>
    <w:rsid w:val="008E3607"/>
    <w:rsid w:val="008E552D"/>
    <w:rsid w:val="008E66E4"/>
    <w:rsid w:val="008E69B4"/>
    <w:rsid w:val="008F3CD5"/>
    <w:rsid w:val="0090161A"/>
    <w:rsid w:val="0090412B"/>
    <w:rsid w:val="0090496E"/>
    <w:rsid w:val="009054C4"/>
    <w:rsid w:val="00906E18"/>
    <w:rsid w:val="00907675"/>
    <w:rsid w:val="00907D30"/>
    <w:rsid w:val="00912D0B"/>
    <w:rsid w:val="00915101"/>
    <w:rsid w:val="0092011F"/>
    <w:rsid w:val="009208C5"/>
    <w:rsid w:val="00925A81"/>
    <w:rsid w:val="00926FCC"/>
    <w:rsid w:val="009302F3"/>
    <w:rsid w:val="009331D0"/>
    <w:rsid w:val="0093413B"/>
    <w:rsid w:val="009349B7"/>
    <w:rsid w:val="009368E8"/>
    <w:rsid w:val="00942948"/>
    <w:rsid w:val="00942952"/>
    <w:rsid w:val="00944482"/>
    <w:rsid w:val="009473A3"/>
    <w:rsid w:val="00947D32"/>
    <w:rsid w:val="00953062"/>
    <w:rsid w:val="00955A04"/>
    <w:rsid w:val="00956A38"/>
    <w:rsid w:val="0095787D"/>
    <w:rsid w:val="009626DD"/>
    <w:rsid w:val="00964A4C"/>
    <w:rsid w:val="00973B20"/>
    <w:rsid w:val="00974DA5"/>
    <w:rsid w:val="00977133"/>
    <w:rsid w:val="00977536"/>
    <w:rsid w:val="0098136D"/>
    <w:rsid w:val="00981400"/>
    <w:rsid w:val="009824BD"/>
    <w:rsid w:val="00983C91"/>
    <w:rsid w:val="00985C07"/>
    <w:rsid w:val="0098797A"/>
    <w:rsid w:val="00993282"/>
    <w:rsid w:val="00995E9B"/>
    <w:rsid w:val="009968BB"/>
    <w:rsid w:val="00997AF1"/>
    <w:rsid w:val="009A44DB"/>
    <w:rsid w:val="009B2AFF"/>
    <w:rsid w:val="009B4C45"/>
    <w:rsid w:val="009C0C85"/>
    <w:rsid w:val="009C241F"/>
    <w:rsid w:val="009C2F87"/>
    <w:rsid w:val="009C5E14"/>
    <w:rsid w:val="009C5EB2"/>
    <w:rsid w:val="009C63AD"/>
    <w:rsid w:val="009D1776"/>
    <w:rsid w:val="009D1FDE"/>
    <w:rsid w:val="009D2823"/>
    <w:rsid w:val="009D30D4"/>
    <w:rsid w:val="009D65AD"/>
    <w:rsid w:val="009D75FE"/>
    <w:rsid w:val="009D7FA8"/>
    <w:rsid w:val="009E05FF"/>
    <w:rsid w:val="009E2AC3"/>
    <w:rsid w:val="009E3D6C"/>
    <w:rsid w:val="009E5839"/>
    <w:rsid w:val="009E61CD"/>
    <w:rsid w:val="009E6219"/>
    <w:rsid w:val="009E631C"/>
    <w:rsid w:val="009E7FFB"/>
    <w:rsid w:val="009F1ADD"/>
    <w:rsid w:val="009F2F05"/>
    <w:rsid w:val="009F508F"/>
    <w:rsid w:val="009F5CFD"/>
    <w:rsid w:val="009F6345"/>
    <w:rsid w:val="009F7423"/>
    <w:rsid w:val="00A109B7"/>
    <w:rsid w:val="00A1198A"/>
    <w:rsid w:val="00A11DD2"/>
    <w:rsid w:val="00A13F7E"/>
    <w:rsid w:val="00A16D53"/>
    <w:rsid w:val="00A24A12"/>
    <w:rsid w:val="00A344AF"/>
    <w:rsid w:val="00A34C40"/>
    <w:rsid w:val="00A3554D"/>
    <w:rsid w:val="00A46C8C"/>
    <w:rsid w:val="00A54FB8"/>
    <w:rsid w:val="00A562DC"/>
    <w:rsid w:val="00A6084F"/>
    <w:rsid w:val="00A7321A"/>
    <w:rsid w:val="00A811A3"/>
    <w:rsid w:val="00A82FB5"/>
    <w:rsid w:val="00A83B1F"/>
    <w:rsid w:val="00A878D4"/>
    <w:rsid w:val="00A90272"/>
    <w:rsid w:val="00A9305B"/>
    <w:rsid w:val="00A93BC4"/>
    <w:rsid w:val="00AA23BF"/>
    <w:rsid w:val="00AA3215"/>
    <w:rsid w:val="00AA459F"/>
    <w:rsid w:val="00AA4FCB"/>
    <w:rsid w:val="00AA5768"/>
    <w:rsid w:val="00AA7964"/>
    <w:rsid w:val="00AB1794"/>
    <w:rsid w:val="00AB3F24"/>
    <w:rsid w:val="00AB5004"/>
    <w:rsid w:val="00AB5BC9"/>
    <w:rsid w:val="00AB6677"/>
    <w:rsid w:val="00AC01D5"/>
    <w:rsid w:val="00AC45EE"/>
    <w:rsid w:val="00AD064E"/>
    <w:rsid w:val="00AD2296"/>
    <w:rsid w:val="00AD26C3"/>
    <w:rsid w:val="00AD45B6"/>
    <w:rsid w:val="00AE14B2"/>
    <w:rsid w:val="00AE163F"/>
    <w:rsid w:val="00AE2750"/>
    <w:rsid w:val="00AE68CE"/>
    <w:rsid w:val="00AF3BB7"/>
    <w:rsid w:val="00AF4DE0"/>
    <w:rsid w:val="00AF641E"/>
    <w:rsid w:val="00B0507F"/>
    <w:rsid w:val="00B07CCB"/>
    <w:rsid w:val="00B12776"/>
    <w:rsid w:val="00B20434"/>
    <w:rsid w:val="00B20A89"/>
    <w:rsid w:val="00B2238D"/>
    <w:rsid w:val="00B23DD7"/>
    <w:rsid w:val="00B256A4"/>
    <w:rsid w:val="00B350A1"/>
    <w:rsid w:val="00B41D1B"/>
    <w:rsid w:val="00B469A6"/>
    <w:rsid w:val="00B478AA"/>
    <w:rsid w:val="00B52189"/>
    <w:rsid w:val="00B52CF4"/>
    <w:rsid w:val="00B6122C"/>
    <w:rsid w:val="00B63A97"/>
    <w:rsid w:val="00B65EB7"/>
    <w:rsid w:val="00B66B41"/>
    <w:rsid w:val="00B73317"/>
    <w:rsid w:val="00B765AE"/>
    <w:rsid w:val="00B80A1A"/>
    <w:rsid w:val="00B81B30"/>
    <w:rsid w:val="00B84E6A"/>
    <w:rsid w:val="00B917EF"/>
    <w:rsid w:val="00B93A41"/>
    <w:rsid w:val="00B95C64"/>
    <w:rsid w:val="00B978CE"/>
    <w:rsid w:val="00BA1C25"/>
    <w:rsid w:val="00BA25E2"/>
    <w:rsid w:val="00BA2A87"/>
    <w:rsid w:val="00BA3A98"/>
    <w:rsid w:val="00BA5E48"/>
    <w:rsid w:val="00BB3B01"/>
    <w:rsid w:val="00BB55A7"/>
    <w:rsid w:val="00BB636D"/>
    <w:rsid w:val="00BB7B0F"/>
    <w:rsid w:val="00BC4325"/>
    <w:rsid w:val="00BC43E9"/>
    <w:rsid w:val="00BC68CE"/>
    <w:rsid w:val="00BC719F"/>
    <w:rsid w:val="00BD2EF4"/>
    <w:rsid w:val="00BD57A3"/>
    <w:rsid w:val="00BD7A4B"/>
    <w:rsid w:val="00BE2BC1"/>
    <w:rsid w:val="00BE3F4D"/>
    <w:rsid w:val="00BE7233"/>
    <w:rsid w:val="00BF226B"/>
    <w:rsid w:val="00BF61EF"/>
    <w:rsid w:val="00C0032D"/>
    <w:rsid w:val="00C0093C"/>
    <w:rsid w:val="00C00D63"/>
    <w:rsid w:val="00C023F8"/>
    <w:rsid w:val="00C02BB4"/>
    <w:rsid w:val="00C038AA"/>
    <w:rsid w:val="00C11188"/>
    <w:rsid w:val="00C11E98"/>
    <w:rsid w:val="00C13E90"/>
    <w:rsid w:val="00C219E6"/>
    <w:rsid w:val="00C219EB"/>
    <w:rsid w:val="00C22F57"/>
    <w:rsid w:val="00C2403E"/>
    <w:rsid w:val="00C24862"/>
    <w:rsid w:val="00C24B43"/>
    <w:rsid w:val="00C258C2"/>
    <w:rsid w:val="00C26B42"/>
    <w:rsid w:val="00C310CF"/>
    <w:rsid w:val="00C33652"/>
    <w:rsid w:val="00C33BF9"/>
    <w:rsid w:val="00C37487"/>
    <w:rsid w:val="00C476BF"/>
    <w:rsid w:val="00C5274E"/>
    <w:rsid w:val="00C530F8"/>
    <w:rsid w:val="00C550BD"/>
    <w:rsid w:val="00C56961"/>
    <w:rsid w:val="00C56A30"/>
    <w:rsid w:val="00C62FAD"/>
    <w:rsid w:val="00C640C9"/>
    <w:rsid w:val="00C66810"/>
    <w:rsid w:val="00C70B60"/>
    <w:rsid w:val="00C73AF3"/>
    <w:rsid w:val="00C75CD1"/>
    <w:rsid w:val="00C779AC"/>
    <w:rsid w:val="00C8044F"/>
    <w:rsid w:val="00C80CC1"/>
    <w:rsid w:val="00C82141"/>
    <w:rsid w:val="00C90650"/>
    <w:rsid w:val="00C909E5"/>
    <w:rsid w:val="00C930EE"/>
    <w:rsid w:val="00C93DC9"/>
    <w:rsid w:val="00C94C29"/>
    <w:rsid w:val="00C9676D"/>
    <w:rsid w:val="00CA039D"/>
    <w:rsid w:val="00CA07A2"/>
    <w:rsid w:val="00CA7E46"/>
    <w:rsid w:val="00CB147D"/>
    <w:rsid w:val="00CB2513"/>
    <w:rsid w:val="00CB61FE"/>
    <w:rsid w:val="00CB68A4"/>
    <w:rsid w:val="00CB6EE2"/>
    <w:rsid w:val="00CC6366"/>
    <w:rsid w:val="00CD1F3B"/>
    <w:rsid w:val="00CD4DFE"/>
    <w:rsid w:val="00CE0FB8"/>
    <w:rsid w:val="00CE1194"/>
    <w:rsid w:val="00CE3768"/>
    <w:rsid w:val="00CE45D7"/>
    <w:rsid w:val="00CE5318"/>
    <w:rsid w:val="00CE5671"/>
    <w:rsid w:val="00CE572A"/>
    <w:rsid w:val="00CF207A"/>
    <w:rsid w:val="00CF2A77"/>
    <w:rsid w:val="00CF4514"/>
    <w:rsid w:val="00CF5894"/>
    <w:rsid w:val="00CF69EE"/>
    <w:rsid w:val="00D02207"/>
    <w:rsid w:val="00D0289E"/>
    <w:rsid w:val="00D04358"/>
    <w:rsid w:val="00D0799A"/>
    <w:rsid w:val="00D104B0"/>
    <w:rsid w:val="00D11341"/>
    <w:rsid w:val="00D1451E"/>
    <w:rsid w:val="00D173B8"/>
    <w:rsid w:val="00D24F1D"/>
    <w:rsid w:val="00D313A0"/>
    <w:rsid w:val="00D31E03"/>
    <w:rsid w:val="00D34B20"/>
    <w:rsid w:val="00D35BE7"/>
    <w:rsid w:val="00D41177"/>
    <w:rsid w:val="00D4122F"/>
    <w:rsid w:val="00D444C0"/>
    <w:rsid w:val="00D45E9D"/>
    <w:rsid w:val="00D47409"/>
    <w:rsid w:val="00D5066B"/>
    <w:rsid w:val="00D5344B"/>
    <w:rsid w:val="00D53A7E"/>
    <w:rsid w:val="00D5464B"/>
    <w:rsid w:val="00D54C39"/>
    <w:rsid w:val="00D57CFD"/>
    <w:rsid w:val="00D607E9"/>
    <w:rsid w:val="00D71E23"/>
    <w:rsid w:val="00D71FAE"/>
    <w:rsid w:val="00D74803"/>
    <w:rsid w:val="00D77DAA"/>
    <w:rsid w:val="00D84753"/>
    <w:rsid w:val="00D91579"/>
    <w:rsid w:val="00D91F7B"/>
    <w:rsid w:val="00D91F8D"/>
    <w:rsid w:val="00D94B87"/>
    <w:rsid w:val="00D96446"/>
    <w:rsid w:val="00DA07A3"/>
    <w:rsid w:val="00DA1F8A"/>
    <w:rsid w:val="00DA35E6"/>
    <w:rsid w:val="00DA43E2"/>
    <w:rsid w:val="00DA458E"/>
    <w:rsid w:val="00DA4AD6"/>
    <w:rsid w:val="00DA4DCC"/>
    <w:rsid w:val="00DA5B96"/>
    <w:rsid w:val="00DB11A1"/>
    <w:rsid w:val="00DB1366"/>
    <w:rsid w:val="00DB5142"/>
    <w:rsid w:val="00DC2D6C"/>
    <w:rsid w:val="00DC412D"/>
    <w:rsid w:val="00DC43E2"/>
    <w:rsid w:val="00DC5816"/>
    <w:rsid w:val="00DD374A"/>
    <w:rsid w:val="00DD489C"/>
    <w:rsid w:val="00DE39C2"/>
    <w:rsid w:val="00E027B5"/>
    <w:rsid w:val="00E03C9B"/>
    <w:rsid w:val="00E065CB"/>
    <w:rsid w:val="00E06847"/>
    <w:rsid w:val="00E1087C"/>
    <w:rsid w:val="00E10AA5"/>
    <w:rsid w:val="00E128D1"/>
    <w:rsid w:val="00E16E57"/>
    <w:rsid w:val="00E22A4F"/>
    <w:rsid w:val="00E2711C"/>
    <w:rsid w:val="00E326D5"/>
    <w:rsid w:val="00E328ED"/>
    <w:rsid w:val="00E35198"/>
    <w:rsid w:val="00E36809"/>
    <w:rsid w:val="00E40479"/>
    <w:rsid w:val="00E40D25"/>
    <w:rsid w:val="00E42AE2"/>
    <w:rsid w:val="00E432CA"/>
    <w:rsid w:val="00E45597"/>
    <w:rsid w:val="00E455D1"/>
    <w:rsid w:val="00E47C38"/>
    <w:rsid w:val="00E47F6E"/>
    <w:rsid w:val="00E50438"/>
    <w:rsid w:val="00E5265E"/>
    <w:rsid w:val="00E53EED"/>
    <w:rsid w:val="00E5453D"/>
    <w:rsid w:val="00E57B87"/>
    <w:rsid w:val="00E740EE"/>
    <w:rsid w:val="00E75CF9"/>
    <w:rsid w:val="00E834DC"/>
    <w:rsid w:val="00E83BBD"/>
    <w:rsid w:val="00E8518A"/>
    <w:rsid w:val="00E87723"/>
    <w:rsid w:val="00E87CAA"/>
    <w:rsid w:val="00E908C0"/>
    <w:rsid w:val="00E953A1"/>
    <w:rsid w:val="00EA18AE"/>
    <w:rsid w:val="00EA51D3"/>
    <w:rsid w:val="00EB15BE"/>
    <w:rsid w:val="00EB5B52"/>
    <w:rsid w:val="00EB6322"/>
    <w:rsid w:val="00EC0989"/>
    <w:rsid w:val="00EC12EE"/>
    <w:rsid w:val="00EC5290"/>
    <w:rsid w:val="00EC636D"/>
    <w:rsid w:val="00EC799C"/>
    <w:rsid w:val="00ED2FF5"/>
    <w:rsid w:val="00ED3B1F"/>
    <w:rsid w:val="00ED4658"/>
    <w:rsid w:val="00ED51A0"/>
    <w:rsid w:val="00EE2546"/>
    <w:rsid w:val="00EE5B0C"/>
    <w:rsid w:val="00EF355F"/>
    <w:rsid w:val="00EF5873"/>
    <w:rsid w:val="00EF5C75"/>
    <w:rsid w:val="00EF5E2D"/>
    <w:rsid w:val="00EF5FD9"/>
    <w:rsid w:val="00EF6704"/>
    <w:rsid w:val="00F00A01"/>
    <w:rsid w:val="00F00D36"/>
    <w:rsid w:val="00F01772"/>
    <w:rsid w:val="00F01D0B"/>
    <w:rsid w:val="00F14FE3"/>
    <w:rsid w:val="00F20490"/>
    <w:rsid w:val="00F20DD1"/>
    <w:rsid w:val="00F234A9"/>
    <w:rsid w:val="00F240DD"/>
    <w:rsid w:val="00F2713A"/>
    <w:rsid w:val="00F27FE7"/>
    <w:rsid w:val="00F318F3"/>
    <w:rsid w:val="00F368D4"/>
    <w:rsid w:val="00F36CB1"/>
    <w:rsid w:val="00F3789F"/>
    <w:rsid w:val="00F37975"/>
    <w:rsid w:val="00F51FA1"/>
    <w:rsid w:val="00F5201E"/>
    <w:rsid w:val="00F525B1"/>
    <w:rsid w:val="00F5484A"/>
    <w:rsid w:val="00F55F72"/>
    <w:rsid w:val="00F55FC1"/>
    <w:rsid w:val="00F56540"/>
    <w:rsid w:val="00F63632"/>
    <w:rsid w:val="00F66DE6"/>
    <w:rsid w:val="00F738DD"/>
    <w:rsid w:val="00F757D4"/>
    <w:rsid w:val="00F76703"/>
    <w:rsid w:val="00F824E1"/>
    <w:rsid w:val="00F833E4"/>
    <w:rsid w:val="00F83840"/>
    <w:rsid w:val="00F86A2D"/>
    <w:rsid w:val="00F86E4A"/>
    <w:rsid w:val="00F930E4"/>
    <w:rsid w:val="00F931DC"/>
    <w:rsid w:val="00F9761A"/>
    <w:rsid w:val="00FA1FC8"/>
    <w:rsid w:val="00FA239F"/>
    <w:rsid w:val="00FA2539"/>
    <w:rsid w:val="00FA300E"/>
    <w:rsid w:val="00FA72F8"/>
    <w:rsid w:val="00FB1AA6"/>
    <w:rsid w:val="00FB37B2"/>
    <w:rsid w:val="00FB40C6"/>
    <w:rsid w:val="00FB5768"/>
    <w:rsid w:val="00FB6E2A"/>
    <w:rsid w:val="00FB7BC9"/>
    <w:rsid w:val="00FC11FA"/>
    <w:rsid w:val="00FC2894"/>
    <w:rsid w:val="00FC53BE"/>
    <w:rsid w:val="00FC66BB"/>
    <w:rsid w:val="00FD1EE7"/>
    <w:rsid w:val="00FD5470"/>
    <w:rsid w:val="00FE39BC"/>
    <w:rsid w:val="00FE67F4"/>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1E18A"/>
  <w15:docId w15:val="{C72045D6-96B5-42E7-9043-5566A121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847004"/>
    <w:rPr>
      <w:sz w:val="24"/>
      <w:szCs w:val="24"/>
    </w:rPr>
  </w:style>
  <w:style w:type="character" w:customStyle="1" w:styleId="OdstavecseseznamemChar">
    <w:name w:val="Odstavec se seznamem Char"/>
    <w:link w:val="Odstavecseseznamem"/>
    <w:uiPriority w:val="99"/>
    <w:rsid w:val="00833A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David.Hyza@dpo.cz" TargetMode="Externa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BC5D97-2CFF-4F0B-8E67-70BE1C10F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3575</Words>
  <Characters>21098</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Hýža David, Ing.</cp:lastModifiedBy>
  <cp:revision>4</cp:revision>
  <cp:lastPrinted>2018-04-19T05:12:00Z</cp:lastPrinted>
  <dcterms:created xsi:type="dcterms:W3CDTF">2020-02-05T11:22:00Z</dcterms:created>
  <dcterms:modified xsi:type="dcterms:W3CDTF">2020-02-06T08:58:00Z</dcterms:modified>
</cp:coreProperties>
</file>