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726B58" w:rsidRDefault="00C2475B" w:rsidP="00B9570A">
      <w:pPr>
        <w:widowControl w:val="0"/>
        <w:ind w:left="709" w:hanging="709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26B58">
        <w:rPr>
          <w:b/>
          <w:bCs/>
          <w:sz w:val="22"/>
          <w:szCs w:val="22"/>
        </w:rPr>
        <w:t>Návrh kupní smlouvy</w:t>
      </w:r>
    </w:p>
    <w:p w14:paraId="365F187F" w14:textId="11A3E9A5" w:rsidR="00266013" w:rsidRPr="00726B58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objednatele:</w:t>
      </w:r>
      <w:r w:rsidR="002B4343" w:rsidRPr="00726B58">
        <w:rPr>
          <w:rFonts w:ascii="Times New Roman" w:hAnsi="Times New Roman"/>
          <w:sz w:val="22"/>
          <w:szCs w:val="22"/>
        </w:rPr>
        <w:t xml:space="preserve"> </w:t>
      </w:r>
      <w:r w:rsidR="004642E0" w:rsidRPr="00726B58">
        <w:rPr>
          <w:rFonts w:ascii="Times New Roman" w:hAnsi="Times New Roman"/>
          <w:sz w:val="22"/>
          <w:szCs w:val="22"/>
        </w:rPr>
        <w:t>DOD20191369</w:t>
      </w:r>
    </w:p>
    <w:p w14:paraId="793B9A46" w14:textId="77777777" w:rsidR="00266013" w:rsidRPr="00726B58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dodavatele</w:t>
      </w:r>
      <w:r w:rsidR="00266013" w:rsidRPr="00726B58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726B58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726B58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Smluvní strany</w:t>
      </w:r>
    </w:p>
    <w:p w14:paraId="72E78E1C" w14:textId="4AD1D20C" w:rsidR="00266013" w:rsidRPr="00726B58" w:rsidRDefault="006C4C1C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Kupující</w:t>
      </w:r>
      <w:r w:rsidR="00266013" w:rsidRPr="00726B58">
        <w:rPr>
          <w:b/>
          <w:sz w:val="22"/>
          <w:szCs w:val="22"/>
        </w:rPr>
        <w:t>:</w:t>
      </w:r>
      <w:r w:rsidR="00266013" w:rsidRPr="00726B58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se sídlem:</w:t>
      </w:r>
      <w:r w:rsidRPr="00726B58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Pr="00726B58">
        <w:rPr>
          <w:sz w:val="22"/>
          <w:szCs w:val="22"/>
        </w:rPr>
        <w:tab/>
        <w:t>akciová společnost</w:t>
      </w:r>
    </w:p>
    <w:p w14:paraId="26F88963" w14:textId="77777777" w:rsidR="00D15834" w:rsidRPr="00726B58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>zapsaná v obch. rejstříku:</w:t>
      </w:r>
      <w:r w:rsidRPr="00726B58">
        <w:rPr>
          <w:sz w:val="22"/>
          <w:szCs w:val="22"/>
        </w:rPr>
        <w:tab/>
      </w:r>
      <w:r w:rsidR="000278B9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>vedeném u Krajského soudu Ostrava, oddíl B.,</w:t>
      </w:r>
    </w:p>
    <w:p w14:paraId="27BB6C1D" w14:textId="77777777" w:rsidR="00D15834" w:rsidRPr="00726B58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266013" w:rsidRPr="00726B58">
        <w:rPr>
          <w:sz w:val="22"/>
          <w:szCs w:val="22"/>
        </w:rPr>
        <w:t>vložka číslo 1104</w:t>
      </w:r>
    </w:p>
    <w:p w14:paraId="5C2F6382" w14:textId="216E3512" w:rsidR="00245910" w:rsidRPr="00726B58" w:rsidRDefault="005B0069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Zastoupení:</w:t>
      </w:r>
      <w:r w:rsidRPr="00726B58">
        <w:rPr>
          <w:sz w:val="22"/>
          <w:szCs w:val="22"/>
        </w:rPr>
        <w:tab/>
        <w:t>Ing. Petr Holuša</w:t>
      </w:r>
      <w:r w:rsidR="00245910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vedoucí odboru dopravní cesta</w:t>
      </w:r>
    </w:p>
    <w:p w14:paraId="21095D4D" w14:textId="7E4AED13" w:rsidR="00394369" w:rsidRPr="00726B58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Kontaktní osoby:</w:t>
      </w:r>
      <w:r w:rsidR="0080224C"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Karel Žaluda, vedoucí střediska správa a údržba ostatního majetku</w:t>
      </w:r>
    </w:p>
    <w:p w14:paraId="7F4D1C19" w14:textId="122F30D9" w:rsidR="00394369" w:rsidRPr="00726B58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Tel.: +420 725 091</w:t>
      </w:r>
      <w:r w:rsidR="00153B77" w:rsidRPr="00726B58">
        <w:rPr>
          <w:sz w:val="22"/>
          <w:szCs w:val="22"/>
        </w:rPr>
        <w:t xml:space="preserve"> </w:t>
      </w:r>
      <w:r w:rsidR="005B0069" w:rsidRPr="00726B58">
        <w:rPr>
          <w:sz w:val="22"/>
          <w:szCs w:val="22"/>
        </w:rPr>
        <w:t>934</w:t>
      </w:r>
      <w:r w:rsidRPr="00726B58">
        <w:rPr>
          <w:sz w:val="22"/>
          <w:szCs w:val="22"/>
        </w:rPr>
        <w:t xml:space="preserve">, e-mail: </w:t>
      </w:r>
      <w:r w:rsidR="005B0069" w:rsidRPr="00726B58">
        <w:rPr>
          <w:sz w:val="22"/>
          <w:szCs w:val="22"/>
        </w:rPr>
        <w:t>karel.zaluda</w:t>
      </w:r>
      <w:r w:rsidR="00153B77" w:rsidRPr="00726B58">
        <w:rPr>
          <w:sz w:val="22"/>
          <w:szCs w:val="22"/>
        </w:rPr>
        <w:t>@dpo.cz</w:t>
      </w:r>
    </w:p>
    <w:p w14:paraId="4C3BF613" w14:textId="6EFB19ED" w:rsidR="00266013" w:rsidRPr="00726B58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 xml:space="preserve">: </w:t>
      </w:r>
      <w:r w:rsidRPr="00726B58">
        <w:rPr>
          <w:sz w:val="22"/>
          <w:szCs w:val="22"/>
        </w:rPr>
        <w:tab/>
        <w:t>61974757</w:t>
      </w:r>
    </w:p>
    <w:p w14:paraId="335C0EA5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Pr="00726B58">
        <w:rPr>
          <w:sz w:val="22"/>
          <w:szCs w:val="22"/>
        </w:rPr>
        <w:tab/>
        <w:t>CZ61974757 plátce DPH</w:t>
      </w:r>
    </w:p>
    <w:p w14:paraId="1C4F39B6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Pr="00726B58">
        <w:rPr>
          <w:sz w:val="22"/>
          <w:szCs w:val="22"/>
        </w:rPr>
        <w:tab/>
        <w:t>UniCredit Bank Czech Republic, a.s.</w:t>
      </w:r>
    </w:p>
    <w:p w14:paraId="2665BD5B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 xml:space="preserve">číslo účtu: </w:t>
      </w:r>
      <w:r w:rsidRPr="00726B58">
        <w:rPr>
          <w:sz w:val="22"/>
          <w:szCs w:val="22"/>
        </w:rPr>
        <w:tab/>
        <w:t>2105677586/2700</w:t>
      </w:r>
    </w:p>
    <w:p w14:paraId="281E156A" w14:textId="77777777" w:rsidR="00D15834" w:rsidRPr="00726B58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726B58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726B58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 w:rsidRPr="00726B58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726B58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726B58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a</w:t>
      </w:r>
    </w:p>
    <w:p w14:paraId="0FB7B44C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2ACE40A9" w:rsidR="00266013" w:rsidRPr="00726B58" w:rsidRDefault="006C4C1C" w:rsidP="00B9570A">
      <w:pPr>
        <w:widowControl w:val="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Prodávající</w:t>
      </w:r>
      <w:r w:rsidR="00266013" w:rsidRPr="00726B58">
        <w:rPr>
          <w:b/>
          <w:sz w:val="22"/>
          <w:szCs w:val="22"/>
        </w:rPr>
        <w:t>:</w:t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E70A4A" w:rsidRPr="00726B58">
        <w:rPr>
          <w:b/>
          <w:sz w:val="22"/>
          <w:szCs w:val="22"/>
        </w:rPr>
        <w:t xml:space="preserve"> </w:t>
      </w:r>
    </w:p>
    <w:p w14:paraId="483879BA" w14:textId="77777777" w:rsidR="00266013" w:rsidRPr="00726B58" w:rsidRDefault="00266013" w:rsidP="006159A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se sídlem/místem podnikání:</w:t>
      </w:r>
      <w:r w:rsidR="001B1A48" w:rsidRPr="00726B58">
        <w:rPr>
          <w:sz w:val="22"/>
          <w:szCs w:val="22"/>
        </w:rPr>
        <w:tab/>
      </w:r>
      <w:r w:rsidR="006159A5"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301B2E8D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zapsaná v obch. </w:t>
      </w:r>
      <w:r w:rsidR="00B31400" w:rsidRPr="00726B58">
        <w:rPr>
          <w:sz w:val="22"/>
          <w:szCs w:val="22"/>
        </w:rPr>
        <w:t>rejstříku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1DD5AD65" w14:textId="3DFD3F9B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2969AAD3" w14:textId="77777777" w:rsidR="009A3C57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55CB1DC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6C42D6FA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číslo účtu: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5B3E13AE" w14:textId="77777777" w:rsidR="00E577D4" w:rsidRPr="00726B58" w:rsidRDefault="000278B9" w:rsidP="00E70A4A">
      <w:pPr>
        <w:widowControl w:val="0"/>
        <w:ind w:right="21"/>
        <w:rPr>
          <w:sz w:val="22"/>
          <w:szCs w:val="22"/>
        </w:rPr>
      </w:pPr>
      <w:r w:rsidRPr="00726B58">
        <w:rPr>
          <w:sz w:val="22"/>
          <w:szCs w:val="22"/>
        </w:rPr>
        <w:t>zastoupen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ab/>
        <w:t xml:space="preserve"> </w:t>
      </w:r>
    </w:p>
    <w:p w14:paraId="7785D28C" w14:textId="77777777" w:rsidR="000278B9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kontaktní osoba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63EB4AFB" w14:textId="77777777" w:rsidR="00266013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 xml:space="preserve"> </w:t>
      </w:r>
    </w:p>
    <w:p w14:paraId="54A85E6B" w14:textId="77777777" w:rsidR="00266013" w:rsidRPr="00726B58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Pr="00726B58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726B58">
        <w:rPr>
          <w:sz w:val="22"/>
          <w:szCs w:val="22"/>
        </w:rPr>
        <w:t xml:space="preserve">dále jen </w:t>
      </w:r>
      <w:r w:rsidR="003A0F82" w:rsidRPr="00726B58">
        <w:rPr>
          <w:b/>
          <w:sz w:val="22"/>
          <w:szCs w:val="22"/>
        </w:rPr>
        <w:t>„prodávající</w:t>
      </w:r>
      <w:r w:rsidRPr="00726B58">
        <w:rPr>
          <w:b/>
          <w:sz w:val="22"/>
          <w:szCs w:val="22"/>
        </w:rPr>
        <w:t>“</w:t>
      </w:r>
    </w:p>
    <w:p w14:paraId="50398822" w14:textId="77777777" w:rsidR="000A1E5E" w:rsidRPr="00726B58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Pr="00726B58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uzavřely dále uvedeného dne, měsíce a roku v souladu s § 2</w:t>
      </w:r>
      <w:r w:rsidR="00C5541B" w:rsidRPr="00726B58">
        <w:rPr>
          <w:sz w:val="22"/>
          <w:szCs w:val="22"/>
        </w:rPr>
        <w:t>079</w:t>
      </w:r>
      <w:r w:rsidRPr="00726B58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 w:rsidRPr="00726B58">
        <w:rPr>
          <w:sz w:val="22"/>
          <w:szCs w:val="22"/>
        </w:rPr>
        <w:t xml:space="preserve"> (dále jen „smlouva“)</w:t>
      </w:r>
    </w:p>
    <w:p w14:paraId="1D57A223" w14:textId="4DA54EA7" w:rsidR="006A7F1B" w:rsidRPr="00726B58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A32106" w:rsidRPr="00726B58">
        <w:rPr>
          <w:sz w:val="22"/>
          <w:szCs w:val="22"/>
        </w:rPr>
        <w:t>NR-</w:t>
      </w:r>
      <w:r w:rsidR="002A4860">
        <w:rPr>
          <w:sz w:val="22"/>
          <w:szCs w:val="22"/>
        </w:rPr>
        <w:t>55</w:t>
      </w:r>
      <w:r w:rsidR="00A32106" w:rsidRPr="00726B58">
        <w:rPr>
          <w:sz w:val="22"/>
          <w:szCs w:val="22"/>
        </w:rPr>
        <w:t>-20-PŘ-Ta .</w:t>
      </w:r>
    </w:p>
    <w:p w14:paraId="0B3D0E75" w14:textId="0A557A12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C38B5C4" w14:textId="77777777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3397354F" w:rsidR="00394369" w:rsidRPr="00726B58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Předmět smlouvy</w:t>
      </w:r>
    </w:p>
    <w:p w14:paraId="5EF87652" w14:textId="77777777" w:rsidR="0032437C" w:rsidRPr="00726B58" w:rsidRDefault="0032437C" w:rsidP="00B8152F">
      <w:pPr>
        <w:widowControl w:val="0"/>
        <w:tabs>
          <w:tab w:val="left" w:pos="0"/>
        </w:tabs>
        <w:ind w:left="360"/>
        <w:rPr>
          <w:b/>
          <w:bCs/>
          <w:sz w:val="22"/>
          <w:szCs w:val="22"/>
        </w:rPr>
      </w:pPr>
    </w:p>
    <w:p w14:paraId="059EC0C9" w14:textId="278F9D7F" w:rsidR="003A6020" w:rsidRPr="00726B58" w:rsidRDefault="00412A3B" w:rsidP="0032437C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Předmětem plnění </w:t>
      </w:r>
      <w:r w:rsidR="009061F2" w:rsidRPr="00726B58">
        <w:rPr>
          <w:sz w:val="22"/>
          <w:szCs w:val="22"/>
        </w:rPr>
        <w:t>smlouvy</w:t>
      </w:r>
      <w:r w:rsidRPr="00726B58">
        <w:rPr>
          <w:sz w:val="22"/>
          <w:szCs w:val="22"/>
        </w:rPr>
        <w:t xml:space="preserve"> je dodání 3 ks repasovaných jídelních automatů na výdej chlazených jídel </w:t>
      </w:r>
      <w:r w:rsidR="00FA6168" w:rsidRPr="00726B58">
        <w:rPr>
          <w:sz w:val="22"/>
          <w:szCs w:val="22"/>
        </w:rPr>
        <w:t xml:space="preserve">(kapacita min. 40 menu foliovaná jídla o rozměrech 280 mm x 160 mm x </w:t>
      </w:r>
      <w:r w:rsidR="00A20144" w:rsidRPr="00726B58">
        <w:rPr>
          <w:sz w:val="22"/>
          <w:szCs w:val="22"/>
        </w:rPr>
        <w:t>88</w:t>
      </w:r>
      <w:r w:rsidR="00297F63" w:rsidRPr="00726B58">
        <w:rPr>
          <w:sz w:val="22"/>
          <w:szCs w:val="22"/>
        </w:rPr>
        <w:t xml:space="preserve"> mm</w:t>
      </w:r>
      <w:r w:rsidR="00FA6168" w:rsidRPr="00726B58">
        <w:rPr>
          <w:sz w:val="22"/>
          <w:szCs w:val="22"/>
        </w:rPr>
        <w:t xml:space="preserve"> na jeden potravinový automat</w:t>
      </w:r>
      <w:r w:rsidRPr="00726B58">
        <w:rPr>
          <w:sz w:val="22"/>
          <w:szCs w:val="22"/>
        </w:rPr>
        <w:t>) včetně příslušenství (dále také jen „zboží“), montáže, zprovoznění, funkční zkoušky a dopravy.</w:t>
      </w:r>
    </w:p>
    <w:p w14:paraId="73AC6AC2" w14:textId="1DEB45C5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5E0616B" w14:textId="77777777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89C1571" w14:textId="3D19109A" w:rsidR="000427DD" w:rsidRPr="00726B58" w:rsidRDefault="00C741EB" w:rsidP="00550DF2">
      <w:pPr>
        <w:pStyle w:val="rove2"/>
        <w:numPr>
          <w:ilvl w:val="0"/>
          <w:numId w:val="0"/>
        </w:numPr>
        <w:spacing w:after="0" w:line="276" w:lineRule="auto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Značka a typ sestavy</w:t>
      </w:r>
      <w:r w:rsidR="00883C66" w:rsidRPr="00726B58">
        <w:rPr>
          <w:sz w:val="22"/>
          <w:szCs w:val="22"/>
        </w:rPr>
        <w:t>:</w:t>
      </w:r>
      <w:r w:rsidR="000427DD" w:rsidRPr="00726B58">
        <w:rPr>
          <w:sz w:val="22"/>
          <w:szCs w:val="22"/>
        </w:rPr>
        <w:t xml:space="preserve"> </w:t>
      </w:r>
    </w:p>
    <w:p w14:paraId="12A82702" w14:textId="1E779FF8" w:rsidR="00C741EB" w:rsidRPr="00726B58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733CDB7F" w14:textId="4453E9AA" w:rsidR="003B4247" w:rsidRPr="00726B58" w:rsidRDefault="00B8152F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726B58">
        <w:rPr>
          <w:sz w:val="22"/>
          <w:szCs w:val="22"/>
        </w:rPr>
        <w:t>3</w:t>
      </w:r>
      <w:r w:rsidR="00CA17B7" w:rsidRPr="00726B58">
        <w:rPr>
          <w:sz w:val="22"/>
          <w:szCs w:val="22"/>
        </w:rPr>
        <w:t xml:space="preserve"> x </w:t>
      </w:r>
      <w:r w:rsidR="005F644D" w:rsidRPr="00726B58">
        <w:rPr>
          <w:sz w:val="22"/>
          <w:szCs w:val="22"/>
        </w:rPr>
        <w:t xml:space="preserve">jídelní automat </w:t>
      </w:r>
      <w:r w:rsidR="003B4247" w:rsidRPr="00726B58">
        <w:rPr>
          <w:sz w:val="22"/>
          <w:szCs w:val="22"/>
          <w:highlight w:val="cyan"/>
        </w:rPr>
        <w:t>…….</w:t>
      </w:r>
      <w:r w:rsidR="001F1EF9" w:rsidRPr="00726B58">
        <w:rPr>
          <w:sz w:val="22"/>
          <w:szCs w:val="22"/>
          <w:highlight w:val="cyan"/>
        </w:rPr>
        <w:t>…….…….</w:t>
      </w:r>
      <w:r w:rsidR="003B4247" w:rsidRPr="00726B58">
        <w:rPr>
          <w:sz w:val="22"/>
          <w:szCs w:val="22"/>
        </w:rPr>
        <w:t xml:space="preserve"> s příslušenstvím;</w:t>
      </w:r>
    </w:p>
    <w:p w14:paraId="4032007A" w14:textId="2AEF286D" w:rsidR="002E3A5F" w:rsidRPr="00726B58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61A9D5FD" w14:textId="552EFF69" w:rsidR="00550DF2" w:rsidRPr="00726B58" w:rsidRDefault="002E3A5F" w:rsidP="00550DF2">
      <w:pPr>
        <w:pStyle w:val="rove2"/>
        <w:widowControl w:val="0"/>
        <w:numPr>
          <w:ilvl w:val="0"/>
          <w:numId w:val="0"/>
        </w:numPr>
        <w:spacing w:before="120" w:after="0" w:line="276" w:lineRule="auto"/>
        <w:ind w:left="432" w:hanging="6"/>
        <w:rPr>
          <w:sz w:val="22"/>
          <w:szCs w:val="22"/>
        </w:rPr>
      </w:pPr>
      <w:r w:rsidRPr="00726B58">
        <w:rPr>
          <w:sz w:val="22"/>
          <w:szCs w:val="22"/>
        </w:rPr>
        <w:t>Zboží bude v technickém provedení dle nabídky prodávají</w:t>
      </w:r>
      <w:r w:rsidR="003A6020" w:rsidRPr="00726B58">
        <w:rPr>
          <w:sz w:val="22"/>
          <w:szCs w:val="22"/>
        </w:rPr>
        <w:t>cího. Zboží bude repasované</w:t>
      </w:r>
      <w:r w:rsidR="001710BD" w:rsidRPr="00726B58">
        <w:rPr>
          <w:sz w:val="22"/>
          <w:szCs w:val="22"/>
        </w:rPr>
        <w:t>, plně funkční</w:t>
      </w:r>
      <w:r w:rsidR="00E3556A" w:rsidRPr="00726B58">
        <w:rPr>
          <w:sz w:val="22"/>
          <w:szCs w:val="22"/>
        </w:rPr>
        <w:t xml:space="preserve"> a bude splňovat </w:t>
      </w:r>
      <w:r w:rsidR="00366F31" w:rsidRPr="00726B58">
        <w:rPr>
          <w:sz w:val="22"/>
          <w:szCs w:val="22"/>
        </w:rPr>
        <w:t>technickou specifikaci</w:t>
      </w:r>
      <w:r w:rsidR="00E3556A" w:rsidRPr="00726B58">
        <w:rPr>
          <w:sz w:val="22"/>
          <w:szCs w:val="22"/>
        </w:rPr>
        <w:t xml:space="preserve"> stanoven</w:t>
      </w:r>
      <w:r w:rsidR="00366F31" w:rsidRPr="00726B58">
        <w:rPr>
          <w:sz w:val="22"/>
          <w:szCs w:val="22"/>
        </w:rPr>
        <w:t>ou</w:t>
      </w:r>
      <w:r w:rsidR="00434BE9" w:rsidRPr="00726B58">
        <w:rPr>
          <w:sz w:val="22"/>
          <w:szCs w:val="22"/>
        </w:rPr>
        <w:t xml:space="preserve"> v příloze č. 3</w:t>
      </w:r>
      <w:r w:rsidR="00A63B3A" w:rsidRPr="00726B58">
        <w:rPr>
          <w:sz w:val="22"/>
          <w:szCs w:val="22"/>
        </w:rPr>
        <w:t xml:space="preserve"> </w:t>
      </w:r>
      <w:r w:rsidR="00FE49EB" w:rsidRPr="00726B58">
        <w:rPr>
          <w:sz w:val="22"/>
          <w:szCs w:val="22"/>
        </w:rPr>
        <w:t>t</w:t>
      </w:r>
      <w:r w:rsidR="00371933" w:rsidRPr="00726B58">
        <w:rPr>
          <w:sz w:val="22"/>
          <w:szCs w:val="22"/>
        </w:rPr>
        <w:t>é</w:t>
      </w:r>
      <w:r w:rsidR="00FE49EB" w:rsidRPr="00726B58">
        <w:rPr>
          <w:sz w:val="22"/>
          <w:szCs w:val="22"/>
        </w:rPr>
        <w:t>to</w:t>
      </w:r>
      <w:r w:rsidR="00E3556A" w:rsidRPr="00726B58">
        <w:rPr>
          <w:sz w:val="22"/>
          <w:szCs w:val="22"/>
        </w:rPr>
        <w:t xml:space="preserve"> smlouvy.</w:t>
      </w:r>
    </w:p>
    <w:p w14:paraId="2E39D159" w14:textId="32115A63" w:rsidR="00FE49EB" w:rsidRPr="00E51E22" w:rsidRDefault="00FE49EB" w:rsidP="00CF132D">
      <w:pPr>
        <w:pStyle w:val="rove2"/>
        <w:rPr>
          <w:rStyle w:val="Zdraznn"/>
          <w:i w:val="0"/>
          <w:iCs w:val="0"/>
          <w:sz w:val="22"/>
          <w:szCs w:val="22"/>
        </w:rPr>
      </w:pPr>
      <w:r w:rsidRPr="00726B58">
        <w:rPr>
          <w:sz w:val="22"/>
          <w:szCs w:val="22"/>
        </w:rPr>
        <w:t xml:space="preserve">Zboží bude využívat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softwarové vybavení, které je specifikované v příloze č. 4 t</w:t>
      </w:r>
      <w:r w:rsidR="00371933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é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to smlouvy.</w:t>
      </w:r>
      <w:r w:rsidR="001511F7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Součástí předmětu plnění je instalace příslušného software a jeho napojení na informační systém kupujícího dle požadavků stanovených v příloze č. 4 této smlouvy.</w:t>
      </w:r>
    </w:p>
    <w:p w14:paraId="5EC553A4" w14:textId="0F422BA4" w:rsidR="005358D2" w:rsidRPr="00CF132D" w:rsidRDefault="005358D2" w:rsidP="00CF132D">
      <w:pPr>
        <w:pStyle w:val="rove2"/>
        <w:rPr>
          <w:sz w:val="22"/>
          <w:szCs w:val="22"/>
        </w:rPr>
      </w:pPr>
      <w:r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Předmětem smlouvy je dále poskytování služeb servisu SW</w:t>
      </w:r>
      <w:r w:rsidR="00983303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po dobu zá</w:t>
      </w:r>
      <w:r w:rsidR="002636F1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r</w:t>
      </w:r>
      <w:r w:rsidR="00983303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uční doby na zboží (viz body 8.4 a 8.13 této smlouvy)</w:t>
      </w:r>
      <w:r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, a to na základě jednotlivých objednávek </w:t>
      </w:r>
      <w:r w:rsidR="004F664E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kupujícího, a dále také poskytování podpory SW po dobu 3 let.</w:t>
      </w:r>
      <w:r w:rsidR="00983303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Poskytováním podpory software se má na mysli udržování software v aktualizované podobě s ohledem na potřeby vyplývající z legislativních změn, požadavků na zabezpečení softwaru proti kybernetickým útokům apod. </w:t>
      </w:r>
      <w:r w:rsidR="004F664E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</w:t>
      </w:r>
    </w:p>
    <w:p w14:paraId="6617CBE9" w14:textId="429DB0CF" w:rsidR="009158AE" w:rsidRPr="00726B58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 w:rsidRPr="00726B58">
        <w:rPr>
          <w:sz w:val="22"/>
          <w:szCs w:val="22"/>
        </w:rPr>
        <w:t xml:space="preserve">bodě </w:t>
      </w:r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A1E5E" w:rsidRPr="00726B58">
        <w:rPr>
          <w:sz w:val="22"/>
          <w:szCs w:val="22"/>
        </w:rPr>
        <w:t>1. smlouvy.</w:t>
      </w:r>
      <w:r w:rsidRPr="00726B58">
        <w:rPr>
          <w:sz w:val="22"/>
          <w:szCs w:val="22"/>
        </w:rPr>
        <w:t xml:space="preserve"> </w:t>
      </w:r>
      <w:r w:rsidR="000F5209" w:rsidRPr="00726B58">
        <w:rPr>
          <w:sz w:val="22"/>
          <w:szCs w:val="22"/>
        </w:rPr>
        <w:t xml:space="preserve">Kupující se zavazuje za řádně a včas dodané </w:t>
      </w:r>
      <w:r w:rsidR="002A7DD9" w:rsidRPr="00726B58">
        <w:rPr>
          <w:sz w:val="22"/>
          <w:szCs w:val="22"/>
        </w:rPr>
        <w:t>zboží zaplatit sjednanou cenu.</w:t>
      </w:r>
    </w:p>
    <w:p w14:paraId="39F68821" w14:textId="64D591A8" w:rsidR="006738CE" w:rsidRPr="00726B58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 xml:space="preserve">Součástí dodávky </w:t>
      </w:r>
      <w:r w:rsidR="000A1E5E" w:rsidRPr="00726B58">
        <w:rPr>
          <w:sz w:val="22"/>
          <w:szCs w:val="22"/>
        </w:rPr>
        <w:t xml:space="preserve">předmětu plnění </w:t>
      </w:r>
      <w:r w:rsidRPr="00726B58">
        <w:rPr>
          <w:sz w:val="22"/>
          <w:szCs w:val="22"/>
        </w:rPr>
        <w:t xml:space="preserve">je </w:t>
      </w:r>
      <w:r w:rsidR="005910D4" w:rsidRPr="00726B58">
        <w:rPr>
          <w:sz w:val="22"/>
          <w:szCs w:val="22"/>
        </w:rPr>
        <w:t>zaškolení</w:t>
      </w:r>
      <w:r w:rsidR="00FD2F12" w:rsidRPr="00726B58">
        <w:rPr>
          <w:sz w:val="22"/>
          <w:szCs w:val="22"/>
        </w:rPr>
        <w:t xml:space="preserve"> pracovníků</w:t>
      </w:r>
      <w:r w:rsidR="005910D4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obsluhy kupujícího</w:t>
      </w:r>
      <w:r w:rsidR="00FD2F12" w:rsidRPr="00726B58">
        <w:rPr>
          <w:sz w:val="22"/>
          <w:szCs w:val="22"/>
        </w:rPr>
        <w:t xml:space="preserve"> (cca pro </w:t>
      </w:r>
      <w:r w:rsidR="00C51131" w:rsidRPr="00726B58">
        <w:rPr>
          <w:sz w:val="22"/>
          <w:szCs w:val="22"/>
        </w:rPr>
        <w:t>10</w:t>
      </w:r>
      <w:r w:rsidR="00FD2F12" w:rsidRPr="00726B58">
        <w:rPr>
          <w:sz w:val="22"/>
          <w:szCs w:val="22"/>
        </w:rPr>
        <w:t xml:space="preserve"> osob) nezbytné pro bezproblémový a bezpečný provoz a údržbu, vč. seznámení s návodem k</w:t>
      </w:r>
      <w:r w:rsidR="00FE202D" w:rsidRPr="00726B58">
        <w:rPr>
          <w:sz w:val="22"/>
          <w:szCs w:val="22"/>
        </w:rPr>
        <w:t> </w:t>
      </w:r>
      <w:r w:rsidR="00FD2F12" w:rsidRPr="00726B58">
        <w:rPr>
          <w:sz w:val="22"/>
          <w:szCs w:val="22"/>
        </w:rPr>
        <w:t>obsluze</w:t>
      </w:r>
      <w:r w:rsidR="00FE202D" w:rsidRPr="00726B58">
        <w:rPr>
          <w:sz w:val="22"/>
          <w:szCs w:val="22"/>
        </w:rPr>
        <w:t>,</w:t>
      </w:r>
      <w:r w:rsidR="00FD2F12" w:rsidRPr="00726B58">
        <w:rPr>
          <w:sz w:val="22"/>
          <w:szCs w:val="22"/>
        </w:rPr>
        <w:t xml:space="preserve"> dodaného zboží</w:t>
      </w:r>
      <w:r w:rsidR="00C634AA" w:rsidRPr="00726B58">
        <w:rPr>
          <w:sz w:val="22"/>
          <w:szCs w:val="22"/>
        </w:rPr>
        <w:t xml:space="preserve"> (dále jen „zaškolení“)</w:t>
      </w:r>
      <w:r w:rsidR="00504ED5" w:rsidRPr="00726B58">
        <w:rPr>
          <w:sz w:val="22"/>
          <w:szCs w:val="22"/>
        </w:rPr>
        <w:t>.</w:t>
      </w:r>
      <w:r w:rsidR="00F549F4" w:rsidRPr="00726B58">
        <w:rPr>
          <w:sz w:val="22"/>
          <w:szCs w:val="22"/>
        </w:rPr>
        <w:t xml:space="preserve"> </w:t>
      </w:r>
      <w:r w:rsidR="00EE2E2B" w:rsidRPr="00726B58">
        <w:rPr>
          <w:sz w:val="22"/>
          <w:szCs w:val="22"/>
        </w:rPr>
        <w:t>Z</w:t>
      </w:r>
      <w:r w:rsidR="00F549F4" w:rsidRPr="00726B58">
        <w:rPr>
          <w:sz w:val="22"/>
          <w:szCs w:val="22"/>
        </w:rPr>
        <w:t xml:space="preserve">aškolení </w:t>
      </w:r>
      <w:r w:rsidR="00FD2F12" w:rsidRPr="00726B58">
        <w:rPr>
          <w:sz w:val="22"/>
          <w:szCs w:val="22"/>
        </w:rPr>
        <w:t>není zahrnuto v</w:t>
      </w:r>
      <w:r w:rsidR="00090536" w:rsidRPr="00726B58">
        <w:rPr>
          <w:sz w:val="22"/>
          <w:szCs w:val="22"/>
        </w:rPr>
        <w:t xml:space="preserve"> kupní </w:t>
      </w:r>
      <w:r w:rsidR="00FD2F12" w:rsidRPr="00726B58">
        <w:rPr>
          <w:sz w:val="22"/>
          <w:szCs w:val="22"/>
        </w:rPr>
        <w:t xml:space="preserve">ceně </w:t>
      </w:r>
      <w:r w:rsidR="00090536" w:rsidRPr="00726B58">
        <w:rPr>
          <w:sz w:val="22"/>
          <w:szCs w:val="22"/>
        </w:rPr>
        <w:t xml:space="preserve">dle bodu 5.1. smlouvy </w:t>
      </w:r>
      <w:r w:rsidR="00FD2F12" w:rsidRPr="00726B58">
        <w:rPr>
          <w:sz w:val="22"/>
          <w:szCs w:val="22"/>
        </w:rPr>
        <w:t>a prodávající je</w:t>
      </w:r>
      <w:r w:rsidR="00090536" w:rsidRPr="00726B58">
        <w:rPr>
          <w:sz w:val="22"/>
          <w:szCs w:val="22"/>
        </w:rPr>
        <w:t xml:space="preserve"> kupujícímu</w:t>
      </w:r>
      <w:r w:rsidR="00FD2F12" w:rsidRPr="00726B58">
        <w:rPr>
          <w:sz w:val="22"/>
          <w:szCs w:val="22"/>
        </w:rPr>
        <w:t xml:space="preserve"> poskytne na své náklady. Zaškolení </w:t>
      </w:r>
      <w:r w:rsidR="00F549F4" w:rsidRPr="00726B58">
        <w:rPr>
          <w:sz w:val="22"/>
          <w:szCs w:val="22"/>
        </w:rPr>
        <w:t xml:space="preserve">bude </w:t>
      </w:r>
      <w:r w:rsidR="00FD2F12" w:rsidRPr="00726B58">
        <w:rPr>
          <w:sz w:val="22"/>
          <w:szCs w:val="22"/>
        </w:rPr>
        <w:t xml:space="preserve">probíhat </w:t>
      </w:r>
      <w:r w:rsidR="00F549F4" w:rsidRPr="00726B58">
        <w:rPr>
          <w:sz w:val="22"/>
          <w:szCs w:val="22"/>
        </w:rPr>
        <w:t xml:space="preserve">v Dopravním podniku Ostrava a.s. </w:t>
      </w:r>
      <w:r w:rsidR="00FD2F12" w:rsidRPr="00726B58">
        <w:rPr>
          <w:sz w:val="22"/>
          <w:szCs w:val="22"/>
        </w:rPr>
        <w:t xml:space="preserve">v místě plnění </w:t>
      </w:r>
      <w:r w:rsidR="00F549F4" w:rsidRPr="00726B58">
        <w:rPr>
          <w:sz w:val="22"/>
          <w:szCs w:val="22"/>
        </w:rPr>
        <w:t>při přejímce zboží, přípa</w:t>
      </w:r>
      <w:r w:rsidR="006105CA" w:rsidRPr="00726B58">
        <w:rPr>
          <w:sz w:val="22"/>
          <w:szCs w:val="22"/>
        </w:rPr>
        <w:t xml:space="preserve">dně </w:t>
      </w:r>
      <w:r w:rsidR="00180D49" w:rsidRPr="00726B58">
        <w:rPr>
          <w:sz w:val="22"/>
          <w:szCs w:val="22"/>
        </w:rPr>
        <w:t xml:space="preserve">na základě </w:t>
      </w:r>
      <w:r w:rsidR="006105CA" w:rsidRPr="00726B58">
        <w:rPr>
          <w:sz w:val="22"/>
          <w:szCs w:val="22"/>
        </w:rPr>
        <w:t>dohody v jiném termínu</w:t>
      </w:r>
      <w:r w:rsidR="00090536" w:rsidRPr="00726B58">
        <w:rPr>
          <w:sz w:val="22"/>
          <w:szCs w:val="22"/>
        </w:rPr>
        <w:t>.</w:t>
      </w:r>
      <w:r w:rsidR="00D54435" w:rsidRPr="00726B58">
        <w:rPr>
          <w:sz w:val="22"/>
          <w:szCs w:val="22"/>
        </w:rPr>
        <w:t xml:space="preserve"> O zaškolení pracovníků obsluhy a údržby kupujícího bude vyhotoven prodávajícím písemný záznam, který bude obsahovat minimálně osnovu zaškolení a kupující doloží prezenční listinu.</w:t>
      </w:r>
    </w:p>
    <w:p w14:paraId="41D135B3" w14:textId="302DD136" w:rsidR="003A7EAA" w:rsidRPr="00726B58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>Za účelem zajištění plynulosti řádného užívání zboží prodávající uděluje podpisem této smlouvy kupujícímu autorizaci k provádění kontrol, zkoušek a revizí na dodaném zboží.</w:t>
      </w:r>
    </w:p>
    <w:p w14:paraId="68BFCD72" w14:textId="7B9ECE97" w:rsidR="00F24E72" w:rsidRPr="00726B58" w:rsidRDefault="00F24E72" w:rsidP="00F24E72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bCs/>
          <w:sz w:val="22"/>
          <w:szCs w:val="22"/>
        </w:rPr>
        <w:t>Kupující</w:t>
      </w:r>
      <w:r w:rsidR="000834AB" w:rsidRPr="00726B58">
        <w:rPr>
          <w:bCs/>
          <w:sz w:val="22"/>
          <w:szCs w:val="22"/>
        </w:rPr>
        <w:t xml:space="preserve"> se</w:t>
      </w:r>
      <w:r w:rsidRPr="00726B58">
        <w:rPr>
          <w:bCs/>
          <w:sz w:val="22"/>
          <w:szCs w:val="22"/>
        </w:rPr>
        <w:t xml:space="preserve"> </w:t>
      </w:r>
      <w:r w:rsidR="000834AB" w:rsidRPr="00726B58">
        <w:rPr>
          <w:bCs/>
          <w:sz w:val="22"/>
          <w:szCs w:val="22"/>
        </w:rPr>
        <w:t>zavazuje zajistit</w:t>
      </w:r>
      <w:r w:rsidRPr="00726B58">
        <w:rPr>
          <w:bCs/>
          <w:sz w:val="22"/>
          <w:szCs w:val="22"/>
        </w:rPr>
        <w:t xml:space="preserve"> ke kaž</w:t>
      </w:r>
      <w:r w:rsidR="000834AB" w:rsidRPr="00726B58">
        <w:rPr>
          <w:bCs/>
          <w:sz w:val="22"/>
          <w:szCs w:val="22"/>
        </w:rPr>
        <w:t>dému</w:t>
      </w:r>
      <w:r w:rsidRPr="00726B58">
        <w:rPr>
          <w:bCs/>
          <w:sz w:val="22"/>
          <w:szCs w:val="22"/>
        </w:rPr>
        <w:t xml:space="preserve"> automat</w:t>
      </w:r>
      <w:r w:rsidR="000834AB" w:rsidRPr="00726B58">
        <w:rPr>
          <w:bCs/>
          <w:sz w:val="22"/>
          <w:szCs w:val="22"/>
        </w:rPr>
        <w:t xml:space="preserve">u </w:t>
      </w:r>
      <w:r w:rsidRPr="00726B58">
        <w:rPr>
          <w:bCs/>
          <w:sz w:val="22"/>
          <w:szCs w:val="22"/>
        </w:rPr>
        <w:t>vlastní datovou zásuvku</w:t>
      </w:r>
      <w:r w:rsidR="009A1E6F" w:rsidRPr="00726B58">
        <w:rPr>
          <w:bCs/>
          <w:sz w:val="22"/>
          <w:szCs w:val="22"/>
        </w:rPr>
        <w:t xml:space="preserve"> a napájení (síťová zásuvka 230V).</w:t>
      </w:r>
    </w:p>
    <w:p w14:paraId="1205FA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Místo plnění</w:t>
      </w:r>
    </w:p>
    <w:p w14:paraId="0A661999" w14:textId="75E0A208" w:rsidR="007279F4" w:rsidRPr="00726B58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</w:t>
      </w:r>
      <w:r w:rsidR="000F5209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na vlastní náklady na </w:t>
      </w:r>
      <w:r w:rsidR="00EE2E2B" w:rsidRPr="00726B58">
        <w:rPr>
          <w:sz w:val="22"/>
          <w:szCs w:val="22"/>
        </w:rPr>
        <w:t xml:space="preserve">níže </w:t>
      </w:r>
      <w:r w:rsidR="002E3A5F" w:rsidRPr="00726B58">
        <w:rPr>
          <w:sz w:val="22"/>
          <w:szCs w:val="22"/>
        </w:rPr>
        <w:t>uvedenou adresu</w:t>
      </w:r>
      <w:r w:rsidRPr="00726B58">
        <w:rPr>
          <w:sz w:val="22"/>
          <w:szCs w:val="22"/>
        </w:rPr>
        <w:t>:</w:t>
      </w:r>
    </w:p>
    <w:p w14:paraId="2551BA6A" w14:textId="5C68523D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ind w:right="5914"/>
        <w:contextualSpacing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b/>
          <w:sz w:val="22"/>
          <w:szCs w:val="22"/>
        </w:rPr>
        <w:t>Automat A:</w:t>
      </w:r>
    </w:p>
    <w:p w14:paraId="36812DD9" w14:textId="7A79EE77" w:rsidR="00577C65" w:rsidRPr="00726B58" w:rsidRDefault="00577C65" w:rsidP="00000E32">
      <w:pPr>
        <w:spacing w:after="60"/>
        <w:ind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00E32" w:rsidRPr="00726B58">
        <w:rPr>
          <w:rFonts w:eastAsiaTheme="minorHAnsi"/>
          <w:b/>
          <w:sz w:val="22"/>
          <w:szCs w:val="22"/>
          <w:lang w:eastAsia="en-US"/>
        </w:rPr>
        <w:tab/>
      </w: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14C8BCFE" w14:textId="653AA6D1" w:rsidR="00577C65" w:rsidRPr="00726B58" w:rsidRDefault="00577C65" w:rsidP="00000E32">
      <w:pPr>
        <w:pStyle w:val="Odstavecseseznamem"/>
        <w:spacing w:after="60"/>
        <w:ind w:left="431" w:firstLine="286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161E8289" w14:textId="77777777" w:rsidR="00577C65" w:rsidRPr="00726B58" w:rsidRDefault="00577C65" w:rsidP="00577C65">
      <w:pPr>
        <w:pStyle w:val="Odstavecseseznamem"/>
        <w:spacing w:after="60"/>
        <w:ind w:left="431" w:hanging="74"/>
        <w:rPr>
          <w:rFonts w:eastAsiaTheme="minorHAnsi"/>
          <w:sz w:val="22"/>
          <w:szCs w:val="22"/>
          <w:lang w:eastAsia="en-US"/>
        </w:rPr>
      </w:pPr>
    </w:p>
    <w:p w14:paraId="4D863702" w14:textId="77777777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>Automat B:</w:t>
      </w:r>
    </w:p>
    <w:p w14:paraId="2D6089D9" w14:textId="77777777" w:rsidR="00000E32" w:rsidRPr="00726B58" w:rsidRDefault="00000E32" w:rsidP="00000E32">
      <w:pPr>
        <w:spacing w:after="60"/>
        <w:ind w:left="717"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6B950B3E" w14:textId="77777777" w:rsidR="00000E32" w:rsidRPr="00726B58" w:rsidRDefault="00000E32" w:rsidP="00000E32">
      <w:pPr>
        <w:spacing w:after="60"/>
        <w:ind w:left="717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72AE9B31" w14:textId="0EDC3508" w:rsidR="00577C65" w:rsidRPr="00726B58" w:rsidRDefault="00577C65" w:rsidP="00000E32">
      <w:pPr>
        <w:pStyle w:val="Odstavecseseznamem"/>
        <w:spacing w:after="60"/>
        <w:ind w:left="1077"/>
        <w:rPr>
          <w:sz w:val="22"/>
          <w:szCs w:val="22"/>
        </w:rPr>
      </w:pPr>
    </w:p>
    <w:p w14:paraId="30EB3BD7" w14:textId="469D4281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Automat C:</w:t>
      </w:r>
    </w:p>
    <w:p w14:paraId="0CA84FC5" w14:textId="77777777" w:rsidR="00000E32" w:rsidRPr="00726B58" w:rsidRDefault="00000E32" w:rsidP="00000E32">
      <w:pPr>
        <w:spacing w:after="60"/>
        <w:ind w:firstLine="717"/>
        <w:rPr>
          <w:rFonts w:eastAsiaTheme="minorHAnsi"/>
          <w:i/>
          <w:sz w:val="22"/>
          <w:szCs w:val="22"/>
          <w:lang w:eastAsia="en-US"/>
        </w:rPr>
      </w:pPr>
      <w:r w:rsidRPr="00726B58">
        <w:rPr>
          <w:sz w:val="22"/>
          <w:szCs w:val="22"/>
        </w:rPr>
        <w:t>Budova ředitelství  společnosti – zdržovna řidičů</w:t>
      </w:r>
    </w:p>
    <w:p w14:paraId="30090359" w14:textId="6D5D498E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  <w:r w:rsidRPr="00726B58">
        <w:rPr>
          <w:sz w:val="22"/>
          <w:szCs w:val="22"/>
        </w:rPr>
        <w:t>adresa: ul. Poděbradova 494/2, Moravská Ostrava, 702 00 Ostrava</w:t>
      </w:r>
    </w:p>
    <w:p w14:paraId="2EDBCB24" w14:textId="77777777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</w:p>
    <w:p w14:paraId="1523126A" w14:textId="7171CDD0" w:rsidR="00550DF2" w:rsidRPr="00726B58" w:rsidRDefault="00550DF2" w:rsidP="00550DF2">
      <w:pPr>
        <w:pStyle w:val="rove2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Kupující si vyhrazuje právo na změnu místa plnění</w:t>
      </w:r>
      <w:r w:rsidR="008F41D8" w:rsidRPr="00726B58">
        <w:rPr>
          <w:sz w:val="22"/>
          <w:szCs w:val="22"/>
          <w:lang w:eastAsia="en-US"/>
        </w:rPr>
        <w:t xml:space="preserve"> v rámci Ostravy</w:t>
      </w:r>
      <w:r w:rsidRPr="00726B58">
        <w:rPr>
          <w:sz w:val="22"/>
          <w:szCs w:val="22"/>
          <w:lang w:eastAsia="en-US"/>
        </w:rPr>
        <w:t>.</w:t>
      </w:r>
    </w:p>
    <w:p w14:paraId="0E2D28EF" w14:textId="77777777" w:rsidR="006A719F" w:rsidRPr="00726B58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lastRenderedPageBreak/>
        <w:t>Termín plnění</w:t>
      </w:r>
    </w:p>
    <w:p w14:paraId="1D25AE74" w14:textId="2CA511DB" w:rsidR="004D40C2" w:rsidRPr="00722CE2" w:rsidRDefault="00EE1F85" w:rsidP="00722CE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dodat kupujícímu předmět plnění </w:t>
      </w:r>
      <w:r w:rsidR="00901507" w:rsidRPr="00726B58">
        <w:rPr>
          <w:sz w:val="22"/>
          <w:szCs w:val="22"/>
        </w:rPr>
        <w:t>dle této smlouvy nejpozději do 6</w:t>
      </w:r>
      <w:r w:rsidRPr="00726B58">
        <w:rPr>
          <w:sz w:val="22"/>
          <w:szCs w:val="22"/>
        </w:rPr>
        <w:t xml:space="preserve">0 </w:t>
      </w:r>
      <w:r w:rsidR="00603B3F" w:rsidRPr="00726B58">
        <w:rPr>
          <w:sz w:val="22"/>
          <w:szCs w:val="22"/>
        </w:rPr>
        <w:t>kalendářních dnů ode dne účinnosti smlouvy.</w:t>
      </w:r>
    </w:p>
    <w:p w14:paraId="01A29CC0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Kupní cena</w:t>
      </w:r>
      <w:r w:rsidR="00B60907" w:rsidRPr="00726B58">
        <w:rPr>
          <w:sz w:val="22"/>
          <w:szCs w:val="22"/>
          <w:lang w:eastAsia="en-US"/>
        </w:rPr>
        <w:t xml:space="preserve"> </w:t>
      </w:r>
    </w:p>
    <w:p w14:paraId="0D792C2C" w14:textId="6BACBBF6" w:rsidR="0048742B" w:rsidRPr="00726B58" w:rsidRDefault="004206E4" w:rsidP="004D40C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90536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</w:t>
      </w:r>
      <w:r w:rsidR="001150FB" w:rsidRPr="00726B58">
        <w:rPr>
          <w:sz w:val="22"/>
          <w:szCs w:val="22"/>
        </w:rPr>
        <w:t>,</w:t>
      </w:r>
      <w:r w:rsidR="000B64F1" w:rsidRPr="00726B58">
        <w:rPr>
          <w:sz w:val="22"/>
          <w:szCs w:val="22"/>
        </w:rPr>
        <w:t xml:space="preserve"> </w:t>
      </w:r>
      <w:r w:rsidR="00366F31" w:rsidRPr="00726B58">
        <w:rPr>
          <w:sz w:val="22"/>
          <w:szCs w:val="22"/>
        </w:rPr>
        <w:t xml:space="preserve">technické specifikace </w:t>
      </w:r>
      <w:r w:rsidR="003C0A45" w:rsidRPr="00726B58">
        <w:rPr>
          <w:sz w:val="22"/>
          <w:szCs w:val="22"/>
        </w:rPr>
        <w:t>uvedené v příloze č. 3</w:t>
      </w:r>
      <w:r w:rsidR="00090536" w:rsidRPr="00726B58">
        <w:rPr>
          <w:sz w:val="22"/>
          <w:szCs w:val="22"/>
        </w:rPr>
        <w:t xml:space="preserve"> smlouvy</w:t>
      </w:r>
      <w:r w:rsidR="001150FB" w:rsidRPr="00726B58">
        <w:rPr>
          <w:sz w:val="22"/>
          <w:szCs w:val="22"/>
        </w:rPr>
        <w:t xml:space="preserve"> a s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oftwarové</w:t>
      </w:r>
      <w:r w:rsidR="002F1FEA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ho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vybavení </w:t>
      </w:r>
      <w:r w:rsidR="001150FB" w:rsidRPr="00726B58">
        <w:rPr>
          <w:sz w:val="22"/>
          <w:szCs w:val="22"/>
        </w:rPr>
        <w:t>v příloze č. 4 smlouvy</w:t>
      </w:r>
      <w:r w:rsidR="00090536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Sjednává se takto:</w:t>
      </w:r>
    </w:p>
    <w:p w14:paraId="4767F339" w14:textId="77777777" w:rsidR="0048742B" w:rsidRPr="00726B58" w:rsidRDefault="0048742B" w:rsidP="002F1FEA">
      <w:pPr>
        <w:pStyle w:val="rove2"/>
        <w:widowControl w:val="0"/>
        <w:numPr>
          <w:ilvl w:val="0"/>
          <w:numId w:val="0"/>
        </w:numPr>
        <w:spacing w:before="120" w:after="0"/>
        <w:rPr>
          <w:sz w:val="22"/>
          <w:szCs w:val="22"/>
        </w:rPr>
      </w:pPr>
    </w:p>
    <w:tbl>
      <w:tblPr>
        <w:tblW w:w="96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691"/>
        <w:gridCol w:w="1701"/>
        <w:gridCol w:w="1711"/>
        <w:gridCol w:w="13"/>
      </w:tblGrid>
      <w:tr w:rsidR="005E5D89" w:rsidRPr="00726B58" w14:paraId="483AA3C3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2CD" w14:textId="317FCD68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C1F7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055C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B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7218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C</w:t>
            </w:r>
          </w:p>
        </w:tc>
      </w:tr>
      <w:tr w:rsidR="005E5D89" w:rsidRPr="00726B58" w14:paraId="47D6FD7B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4DA8" w14:textId="4AF0D1AD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včetně čtečky karet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4CE7E" w14:textId="72390CC8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94E8" w14:textId="02192BB2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8004" w14:textId="7DD93443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853DC55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455" w14:textId="175151D9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Instalace automatu v místě plnění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532E5" w14:textId="15AAF150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2FA3" w14:textId="4EB1055E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861C" w14:textId="056114C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611FF5" w:rsidRPr="00726B58" w14:paraId="611C4227" w14:textId="77777777" w:rsidTr="00611FF5">
        <w:trPr>
          <w:trHeight w:val="10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6B66D" w14:textId="3EEC54F4" w:rsidR="00611FF5" w:rsidRPr="00726B58" w:rsidRDefault="00611FF5" w:rsidP="00CF132D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Instalace SW </w:t>
            </w:r>
            <w:r w:rsidR="00EE7591" w:rsidRPr="00D41B8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včetně podpory </w:t>
            </w:r>
            <w:r w:rsidR="005358D2" w:rsidRPr="00D41B8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SW </w:t>
            </w:r>
            <w:r w:rsidR="00EE7591" w:rsidRPr="00D41B8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na 3 roky</w:t>
            </w:r>
            <w:r w:rsidR="00EE759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(Kč bez DPH)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51176A" w14:textId="318E25BB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FC109C" w14:textId="4AC32FD2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385B87" w14:textId="75A99E71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77710EF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2B287" w14:textId="555E1718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SW </w:t>
            </w:r>
            <w:r w:rsidR="00C96092">
              <w:rPr>
                <w:color w:val="000000"/>
                <w:lang w:eastAsia="sk-SK"/>
              </w:rPr>
              <w:t xml:space="preserve">včetně napojení na IS DPO 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5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7AF26" w14:textId="40914C2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7DE367B7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283B" w14:textId="77777777" w:rsidR="005E5D89" w:rsidRDefault="005E5D89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Cena celkem (Kč</w:t>
            </w:r>
            <w:r w:rsidR="002F1FEA"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14:paraId="4DD16948" w14:textId="606544E8" w:rsidR="002A4860" w:rsidRPr="00726B58" w:rsidRDefault="002A4860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Tato cena bude předmětem hodnocení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0BB6E" w14:textId="7B5006BC" w:rsidR="005E5D89" w:rsidRPr="00726B58" w:rsidRDefault="00A94E56" w:rsidP="00A63B3A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</w:tbl>
    <w:p w14:paraId="4DB82495" w14:textId="77777777" w:rsidR="0048742B" w:rsidRPr="00726B58" w:rsidRDefault="0048742B" w:rsidP="0048742B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664EE3F9" w14:textId="774B9BD5" w:rsidR="003E6FF2" w:rsidRPr="00726B58" w:rsidRDefault="00877EDA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</w:t>
      </w:r>
      <w:r w:rsidR="00B30128" w:rsidRPr="00726B58">
        <w:rPr>
          <w:i/>
          <w:color w:val="00B0F0"/>
          <w:sz w:val="22"/>
          <w:szCs w:val="22"/>
        </w:rPr>
        <w:t xml:space="preserve"> </w:t>
      </w:r>
      <w:r w:rsidR="00204541" w:rsidRPr="00726B58">
        <w:rPr>
          <w:i/>
          <w:color w:val="00B0F0"/>
          <w:sz w:val="22"/>
          <w:szCs w:val="22"/>
        </w:rPr>
        <w:t>d</w:t>
      </w:r>
      <w:r w:rsidRPr="00726B58">
        <w:rPr>
          <w:i/>
          <w:color w:val="00B0F0"/>
          <w:sz w:val="22"/>
          <w:szCs w:val="22"/>
        </w:rPr>
        <w:t>odavatel doplní</w:t>
      </w:r>
      <w:r w:rsidR="00A94E56" w:rsidRPr="00726B58">
        <w:rPr>
          <w:i/>
          <w:color w:val="00B0F0"/>
          <w:sz w:val="22"/>
          <w:szCs w:val="22"/>
        </w:rPr>
        <w:t xml:space="preserve"> všechny</w:t>
      </w:r>
      <w:r w:rsidRPr="00726B58">
        <w:rPr>
          <w:i/>
          <w:color w:val="00B0F0"/>
          <w:sz w:val="22"/>
          <w:szCs w:val="22"/>
        </w:rPr>
        <w:t xml:space="preserve"> cen</w:t>
      </w:r>
      <w:r w:rsidR="00A94E56" w:rsidRPr="00726B58">
        <w:rPr>
          <w:i/>
          <w:color w:val="00B0F0"/>
          <w:sz w:val="22"/>
          <w:szCs w:val="22"/>
        </w:rPr>
        <w:t>y uvedené v tabulce výše</w:t>
      </w:r>
      <w:r w:rsidRPr="00726B58">
        <w:rPr>
          <w:i/>
          <w:color w:val="00B0F0"/>
          <w:sz w:val="22"/>
          <w:szCs w:val="22"/>
        </w:rPr>
        <w:t>. Poté poznámku vymažte)</w:t>
      </w:r>
    </w:p>
    <w:p w14:paraId="2D23DD86" w14:textId="77777777" w:rsidR="00B43B8C" w:rsidRPr="00726B58" w:rsidRDefault="00B43B8C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</w:p>
    <w:p w14:paraId="7B8CC76E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357E672C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Výši kupní ceny lze zvýšit pouze </w:t>
      </w:r>
      <w:r w:rsidR="00180D49" w:rsidRPr="00726B58">
        <w:rPr>
          <w:sz w:val="22"/>
          <w:szCs w:val="22"/>
        </w:rPr>
        <w:t xml:space="preserve">na základě dohody smluvních stran formou písemného dodatku ke smlouvě, a to pouze </w:t>
      </w:r>
      <w:r w:rsidRPr="00726B58">
        <w:rPr>
          <w:sz w:val="22"/>
          <w:szCs w:val="22"/>
        </w:rPr>
        <w:t>v případě, pokud v průběhu plnění smlouvy dojde ke změnám legislativních či technických předpisů a norem, které mají prokazatelný vliv na výši ceny určenou v</w:t>
      </w:r>
      <w:r w:rsidR="00F12521" w:rsidRPr="00726B58">
        <w:rPr>
          <w:sz w:val="22"/>
          <w:szCs w:val="22"/>
        </w:rPr>
        <w:t> bodě.</w:t>
      </w:r>
      <w:r w:rsidRPr="00726B58">
        <w:rPr>
          <w:sz w:val="22"/>
          <w:szCs w:val="22"/>
        </w:rPr>
        <w:t xml:space="preserve"> </w:t>
      </w:r>
      <w:r w:rsidR="00F12521" w:rsidRPr="00726B58">
        <w:rPr>
          <w:sz w:val="22"/>
          <w:szCs w:val="22"/>
        </w:rPr>
        <w:t>5</w:t>
      </w:r>
      <w:r w:rsidRPr="00726B58">
        <w:rPr>
          <w:sz w:val="22"/>
          <w:szCs w:val="22"/>
        </w:rPr>
        <w:t>.</w:t>
      </w:r>
      <w:r w:rsidR="00F12521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smlouvy.</w:t>
      </w:r>
    </w:p>
    <w:p w14:paraId="4008D7F8" w14:textId="156103C5" w:rsidR="004206E4" w:rsidRPr="00726B58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 ceně jsou zahrnuty veškeré náklady spojené s</w:t>
      </w:r>
      <w:r w:rsidR="005336A0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dopravou</w:t>
      </w:r>
      <w:r w:rsidR="005336A0" w:rsidRPr="00726B58">
        <w:rPr>
          <w:sz w:val="22"/>
          <w:szCs w:val="22"/>
        </w:rPr>
        <w:t xml:space="preserve"> předmětu plnění, jeho zprovozněním v místě plnění,</w:t>
      </w:r>
      <w:r w:rsidRPr="00726B58">
        <w:rPr>
          <w:sz w:val="22"/>
          <w:szCs w:val="22"/>
        </w:rPr>
        <w:t xml:space="preserve"> uvedené</w:t>
      </w:r>
      <w:r w:rsidR="005336A0" w:rsidRPr="00726B58">
        <w:rPr>
          <w:sz w:val="22"/>
          <w:szCs w:val="22"/>
        </w:rPr>
        <w:t>m</w:t>
      </w:r>
      <w:r w:rsidRPr="00726B58">
        <w:rPr>
          <w:sz w:val="22"/>
          <w:szCs w:val="22"/>
        </w:rPr>
        <w:t xml:space="preserve"> v čl.</w:t>
      </w:r>
      <w:r w:rsidR="00330208" w:rsidRPr="00726B58">
        <w:rPr>
          <w:sz w:val="22"/>
          <w:szCs w:val="22"/>
        </w:rPr>
        <w:t xml:space="preserve"> </w:t>
      </w:r>
      <w:r w:rsidR="009158AE" w:rsidRPr="00726B58">
        <w:rPr>
          <w:sz w:val="22"/>
          <w:szCs w:val="22"/>
        </w:rPr>
        <w:t>3</w:t>
      </w:r>
      <w:r w:rsidR="00017137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této smlouvy.</w:t>
      </w:r>
    </w:p>
    <w:p w14:paraId="2E52192A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Cena uvedená v bod</w:t>
      </w:r>
      <w:r w:rsidR="00F12521" w:rsidRPr="00726B58">
        <w:rPr>
          <w:sz w:val="22"/>
          <w:szCs w:val="22"/>
        </w:rPr>
        <w:t>ě</w:t>
      </w:r>
      <w:r w:rsidRPr="00726B58">
        <w:rPr>
          <w:sz w:val="22"/>
          <w:szCs w:val="22"/>
        </w:rPr>
        <w:t xml:space="preserve"> </w:t>
      </w:r>
      <w:r w:rsidR="00F12521" w:rsidRPr="00726B58">
        <w:rPr>
          <w:sz w:val="22"/>
          <w:szCs w:val="22"/>
        </w:rPr>
        <w:t>5.</w:t>
      </w:r>
      <w:r w:rsidRPr="00726B58">
        <w:rPr>
          <w:sz w:val="22"/>
          <w:szCs w:val="22"/>
        </w:rPr>
        <w:t>1. tohoto článku smlouvy je dohodnuta jako cena nejvýše přípustná a platí po celou dobu platnosti smlouvy.</w:t>
      </w:r>
    </w:p>
    <w:p w14:paraId="1E9C32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Platební podmínky</w:t>
      </w:r>
    </w:p>
    <w:p w14:paraId="69486FF1" w14:textId="2CF605DC" w:rsidR="0077481F" w:rsidRPr="00726B58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</w:t>
      </w:r>
      <w:r w:rsidR="0077481F" w:rsidRPr="00726B58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 w:rsidRPr="00726B58">
        <w:rPr>
          <w:sz w:val="22"/>
          <w:szCs w:val="22"/>
        </w:rPr>
        <w:t>na faktuře</w:t>
      </w:r>
      <w:r w:rsidR="0077481F" w:rsidRPr="00726B58">
        <w:rPr>
          <w:sz w:val="22"/>
          <w:szCs w:val="22"/>
        </w:rPr>
        <w:t>. Případné platby ve prospěch kupujícího se uskuteční také bezhotovostně na bankovní úč</w:t>
      </w:r>
      <w:r w:rsidR="00CF69D2" w:rsidRPr="00726B58">
        <w:rPr>
          <w:sz w:val="22"/>
          <w:szCs w:val="22"/>
        </w:rPr>
        <w:t>et kupujícího uvedený v článku č. 1. smlouvy</w:t>
      </w:r>
      <w:r w:rsidR="0077481F" w:rsidRPr="00726B58">
        <w:rPr>
          <w:sz w:val="22"/>
          <w:szCs w:val="22"/>
        </w:rPr>
        <w:t>.</w:t>
      </w:r>
    </w:p>
    <w:p w14:paraId="1AFB6EA8" w14:textId="77777777" w:rsidR="00AC5739" w:rsidRPr="00726B58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</w:t>
      </w:r>
      <w:r w:rsidR="00AC5739" w:rsidRPr="00726B58">
        <w:rPr>
          <w:sz w:val="22"/>
          <w:szCs w:val="22"/>
        </w:rPr>
        <w:t>upující nebude poskytovat zálohu. Zálohová faktura nebude prodávajícím vystavena.</w:t>
      </w:r>
    </w:p>
    <w:p w14:paraId="3AD0F168" w14:textId="387AAD42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Po dodání zboží na adresu kupujícího dle čl. 3.</w:t>
      </w:r>
      <w:r w:rsidR="00AD22BE" w:rsidRPr="00726B58">
        <w:rPr>
          <w:sz w:val="22"/>
          <w:szCs w:val="22"/>
        </w:rPr>
        <w:t xml:space="preserve"> smlouvy</w:t>
      </w:r>
      <w:r w:rsidRPr="00726B58">
        <w:rPr>
          <w:sz w:val="22"/>
          <w:szCs w:val="22"/>
        </w:rPr>
        <w:t xml:space="preserve"> a po podepsání </w:t>
      </w:r>
      <w:r w:rsidR="00902500" w:rsidRPr="00726B58">
        <w:rPr>
          <w:sz w:val="22"/>
          <w:szCs w:val="22"/>
        </w:rPr>
        <w:t>dodacího listu (</w:t>
      </w:r>
      <w:r w:rsidRPr="00726B58">
        <w:rPr>
          <w:sz w:val="22"/>
          <w:szCs w:val="22"/>
        </w:rPr>
        <w:t>protokolu o předání a převzetí zboží</w:t>
      </w:r>
      <w:r w:rsidR="00902500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 w:rsidRPr="00726B58">
        <w:rPr>
          <w:sz w:val="22"/>
          <w:szCs w:val="22"/>
        </w:rPr>
        <w:t>převzetí</w:t>
      </w:r>
      <w:r w:rsidR="00955A0D" w:rsidRPr="00726B58">
        <w:rPr>
          <w:sz w:val="22"/>
          <w:szCs w:val="22"/>
        </w:rPr>
        <w:t xml:space="preserve"> </w:t>
      </w:r>
      <w:r w:rsidR="003E6FF2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>. Splatnost faktury bude 30 dnů ode dne doručení faktury kupujícímu, v</w:t>
      </w:r>
      <w:r w:rsidR="0012550B" w:rsidRPr="00726B58">
        <w:rPr>
          <w:sz w:val="22"/>
          <w:szCs w:val="22"/>
        </w:rPr>
        <w:t> případě doručování poštou se v</w:t>
      </w:r>
      <w:r w:rsidRPr="00726B58">
        <w:rPr>
          <w:sz w:val="22"/>
          <w:szCs w:val="22"/>
        </w:rPr>
        <w:t xml:space="preserve"> pochybnostech má za to, že byla doručena třetí pracovní den po odeslání.</w:t>
      </w:r>
    </w:p>
    <w:p w14:paraId="7CC9FC78" w14:textId="00A1F196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</w:t>
      </w:r>
      <w:r w:rsidRPr="00726B58">
        <w:rPr>
          <w:sz w:val="22"/>
          <w:szCs w:val="22"/>
        </w:rPr>
        <w:lastRenderedPageBreak/>
        <w:t xml:space="preserve">doručená kupujícímu nebude obsahovat některou z předepsaných náležitostí, je kupující oprávněn vrátit takovouto fakturu prodávajícímu. Lhůta splatnosti v takovémto případě neběží a počíná znovu běžet až od </w:t>
      </w:r>
      <w:r w:rsidR="00996DC2" w:rsidRPr="00726B58">
        <w:rPr>
          <w:sz w:val="22"/>
          <w:szCs w:val="22"/>
        </w:rPr>
        <w:t xml:space="preserve">doručení </w:t>
      </w:r>
      <w:r w:rsidRPr="00726B58">
        <w:rPr>
          <w:sz w:val="22"/>
          <w:szCs w:val="22"/>
        </w:rPr>
        <w:t>opravené či doplněné faktury.</w:t>
      </w:r>
      <w:r w:rsidR="003E6FF2" w:rsidRPr="00726B58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  <w:r w:rsidR="002A2F45" w:rsidRPr="00726B58">
        <w:rPr>
          <w:sz w:val="22"/>
          <w:szCs w:val="22"/>
        </w:rPr>
        <w:t xml:space="preserve"> V případě postupného předávání automatů bude cena za SW, uvedená v čl. 5. bod 5.1. této smlouvy, fakturována až po převzetí posledního automatu. </w:t>
      </w:r>
    </w:p>
    <w:p w14:paraId="6BE771B1" w14:textId="77777777" w:rsidR="0007533A" w:rsidRPr="00726B58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726B58">
        <w:rPr>
          <w:sz w:val="22"/>
          <w:szCs w:val="22"/>
          <w:lang w:eastAsia="en-US"/>
        </w:rPr>
        <w:t xml:space="preserve"> cenu na úrovni bez DPH, DPH kupující poukáže správci </w:t>
      </w:r>
      <w:r w:rsidRPr="00726B58">
        <w:rPr>
          <w:sz w:val="22"/>
          <w:szCs w:val="22"/>
        </w:rPr>
        <w:t>daně.</w:t>
      </w:r>
    </w:p>
    <w:p w14:paraId="78C80B05" w14:textId="77777777" w:rsidR="00F22213" w:rsidRPr="00726B58" w:rsidRDefault="00F22213" w:rsidP="00F22213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Dopravní podnik Ostrava a.s. preferuje zaslání faktury v elektronické podobě na adresu </w:t>
      </w:r>
      <w:hyperlink r:id="rId8" w:history="1">
        <w:r w:rsidRPr="00726B58">
          <w:rPr>
            <w:rStyle w:val="Hypertextovodkaz"/>
            <w:sz w:val="22"/>
            <w:szCs w:val="22"/>
          </w:rPr>
          <w:t>elektronicka.fakturace@dpo.cz</w:t>
        </w:r>
      </w:hyperlink>
      <w:r w:rsidRPr="00726B58">
        <w:rPr>
          <w:sz w:val="22"/>
          <w:szCs w:val="22"/>
        </w:rPr>
        <w:t>. Faktura musí být vystavena ve formátu PDF, podepsána zaručeným elektronickým podpisem nebo musí být jinak zabezpečena proti pozměnění. V tomto případě je nutné, aby do formátu PDF byl naskenován i předávací protokol a zaslán elektronicky současně s fakturou. Poštou se pak faktura již nezasílá</w:t>
      </w:r>
      <w:r w:rsidRPr="00726B58">
        <w:rPr>
          <w:b/>
          <w:sz w:val="22"/>
          <w:szCs w:val="22"/>
        </w:rPr>
        <w:t>.</w:t>
      </w:r>
      <w:r w:rsidRPr="00726B58">
        <w:rPr>
          <w:sz w:val="22"/>
          <w:szCs w:val="22"/>
        </w:rPr>
        <w:t xml:space="preserve">  Pokud prodávající nemá možnost takto zasílat faktury, bude je doručovat v písemném vyhotovení na adresu: Dopravní podnik Ostrava a.s., Poděbradova 494/2, 702 00  Moravská Ostrava.</w:t>
      </w:r>
    </w:p>
    <w:p w14:paraId="37EFC260" w14:textId="77777777" w:rsidR="0077481F" w:rsidRPr="00726B58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Na faktuře bude uvedeno číslo</w:t>
      </w:r>
      <w:r w:rsidR="0077481F" w:rsidRPr="00726B58">
        <w:rPr>
          <w:sz w:val="22"/>
          <w:szCs w:val="22"/>
        </w:rPr>
        <w:t xml:space="preserve"> smlouvy kupujícího. </w:t>
      </w:r>
      <w:r w:rsidR="00902500" w:rsidRPr="00726B58">
        <w:rPr>
          <w:sz w:val="22"/>
          <w:szCs w:val="22"/>
        </w:rPr>
        <w:t>Kopie dodacího listu (předávacího protokolu) bude přílohou faktury.</w:t>
      </w:r>
    </w:p>
    <w:p w14:paraId="0400B6A5" w14:textId="5E7B94A3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Podmínky dodání předmětu prodeje</w:t>
      </w:r>
    </w:p>
    <w:p w14:paraId="2A6B7C49" w14:textId="7B1A9C3A" w:rsidR="009E54C7" w:rsidRPr="00726B58" w:rsidRDefault="009E54C7" w:rsidP="00B926AA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>Kupující provede v místě plnění technickou přejímku zboží</w:t>
      </w:r>
      <w:r w:rsidR="002E3FBE" w:rsidRPr="00726B58">
        <w:rPr>
          <w:sz w:val="22"/>
          <w:szCs w:val="22"/>
        </w:rPr>
        <w:t xml:space="preserve"> (funkční zkoušku</w:t>
      </w:r>
      <w:r w:rsidR="007641FC" w:rsidRPr="007641FC">
        <w:rPr>
          <w:sz w:val="22"/>
          <w:szCs w:val="22"/>
        </w:rPr>
        <w:t xml:space="preserve"> </w:t>
      </w:r>
      <w:r w:rsidR="007641FC" w:rsidRPr="00F710A2">
        <w:rPr>
          <w:sz w:val="22"/>
          <w:szCs w:val="22"/>
        </w:rPr>
        <w:t xml:space="preserve">jídelních automatů a </w:t>
      </w:r>
      <w:r w:rsidR="007641FC" w:rsidRPr="00F710A2">
        <w:rPr>
          <w:rFonts w:eastAsiaTheme="minorHAnsi"/>
          <w:color w:val="000000"/>
          <w:sz w:val="22"/>
          <w:szCs w:val="22"/>
          <w:lang w:eastAsia="en-US"/>
        </w:rPr>
        <w:t>softwarového vybavení</w:t>
      </w:r>
      <w:r w:rsidR="002E3FBE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 svým zástupcem</w:t>
      </w:r>
      <w:r w:rsidR="00C75E6E" w:rsidRPr="00726B58">
        <w:rPr>
          <w:sz w:val="22"/>
          <w:szCs w:val="22"/>
        </w:rPr>
        <w:t xml:space="preserve"> (</w:t>
      </w:r>
      <w:r w:rsidR="00FB5C1B" w:rsidRPr="00726B58">
        <w:rPr>
          <w:sz w:val="22"/>
          <w:szCs w:val="22"/>
        </w:rPr>
        <w:t>kontaktní osoba</w:t>
      </w:r>
      <w:r w:rsidR="00C75E6E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. K přejímce bude kupující prodávajícím vyzván </w:t>
      </w:r>
      <w:r w:rsidR="006472F1" w:rsidRPr="00726B58">
        <w:rPr>
          <w:sz w:val="22"/>
          <w:szCs w:val="22"/>
        </w:rPr>
        <w:t xml:space="preserve">minimálně </w:t>
      </w:r>
      <w:r w:rsidR="00534E06" w:rsidRPr="00726B58">
        <w:rPr>
          <w:sz w:val="22"/>
          <w:szCs w:val="22"/>
        </w:rPr>
        <w:t>30</w:t>
      </w:r>
      <w:r w:rsidRPr="00726B58">
        <w:rPr>
          <w:sz w:val="22"/>
          <w:szCs w:val="22"/>
        </w:rPr>
        <w:t xml:space="preserve"> </w:t>
      </w:r>
      <w:r w:rsidR="00B926AA" w:rsidRPr="00726B58">
        <w:rPr>
          <w:sz w:val="22"/>
          <w:szCs w:val="22"/>
        </w:rPr>
        <w:t>kalendářních</w:t>
      </w:r>
      <w:r w:rsidRPr="00726B58">
        <w:rPr>
          <w:sz w:val="22"/>
          <w:szCs w:val="22"/>
        </w:rPr>
        <w:t xml:space="preserve"> dnů před termínem přejímky</w:t>
      </w:r>
      <w:r w:rsidR="00964236" w:rsidRPr="00726B58">
        <w:rPr>
          <w:sz w:val="22"/>
          <w:szCs w:val="22"/>
        </w:rPr>
        <w:t xml:space="preserve"> formou elektronické zprávy na e-mailovou adresu: </w:t>
      </w:r>
      <w:r w:rsidR="00F16557" w:rsidRPr="00726B58">
        <w:rPr>
          <w:sz w:val="22"/>
          <w:szCs w:val="22"/>
        </w:rPr>
        <w:t>karel.zaluda</w:t>
      </w:r>
      <w:r w:rsidR="00964236" w:rsidRPr="00726B58">
        <w:rPr>
          <w:sz w:val="22"/>
          <w:szCs w:val="22"/>
        </w:rPr>
        <w:t xml:space="preserve">@dpo.cz. </w:t>
      </w:r>
      <w:r w:rsidR="00534E06" w:rsidRPr="00726B58">
        <w:rPr>
          <w:sz w:val="22"/>
          <w:szCs w:val="22"/>
        </w:rPr>
        <w:t>Před samotnou instalací jídelního automatu C v budově ředitelství musí kupující demontovat elektronické dveře a okenní parapet, jinak jídelní automat v </w:t>
      </w:r>
      <w:r w:rsidR="00513811" w:rsidRPr="00726B58">
        <w:rPr>
          <w:sz w:val="22"/>
          <w:szCs w:val="22"/>
        </w:rPr>
        <w:t xml:space="preserve">místě </w:t>
      </w:r>
      <w:r w:rsidR="00534E06" w:rsidRPr="00726B58">
        <w:rPr>
          <w:sz w:val="22"/>
          <w:szCs w:val="22"/>
        </w:rPr>
        <w:t>plnění ředitelství nelze instalovat</w:t>
      </w:r>
      <w:r w:rsidR="00513811" w:rsidRPr="00726B58">
        <w:rPr>
          <w:sz w:val="22"/>
          <w:szCs w:val="22"/>
        </w:rPr>
        <w:t>.</w:t>
      </w:r>
      <w:r w:rsidR="00534E06" w:rsidRPr="00726B58">
        <w:rPr>
          <w:sz w:val="22"/>
          <w:szCs w:val="22"/>
        </w:rPr>
        <w:t xml:space="preserve"> </w:t>
      </w:r>
      <w:r w:rsidR="0038312D" w:rsidRPr="00726B58">
        <w:rPr>
          <w:sz w:val="22"/>
          <w:szCs w:val="22"/>
        </w:rPr>
        <w:t>P</w:t>
      </w:r>
      <w:r w:rsidRPr="00726B58">
        <w:rPr>
          <w:sz w:val="22"/>
          <w:szCs w:val="22"/>
        </w:rPr>
        <w:t xml:space="preserve">ři převzetí </w:t>
      </w:r>
      <w:r w:rsidR="0038312D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bude sepsán </w:t>
      </w:r>
      <w:r w:rsidR="003E3EEA" w:rsidRPr="00686CDF">
        <w:rPr>
          <w:sz w:val="22"/>
          <w:szCs w:val="22"/>
        </w:rPr>
        <w:t>dodací list</w:t>
      </w:r>
      <w:r w:rsidR="003E3EEA" w:rsidRPr="00726B58">
        <w:rPr>
          <w:sz w:val="22"/>
          <w:szCs w:val="22"/>
        </w:rPr>
        <w:t xml:space="preserve"> </w:t>
      </w:r>
      <w:r w:rsidR="003E3EEA">
        <w:rPr>
          <w:sz w:val="22"/>
          <w:szCs w:val="22"/>
        </w:rPr>
        <w:t>(</w:t>
      </w:r>
      <w:r w:rsidR="00902500" w:rsidRPr="00726B58">
        <w:rPr>
          <w:sz w:val="22"/>
          <w:szCs w:val="22"/>
        </w:rPr>
        <w:t>předávací protokol</w:t>
      </w:r>
      <w:r w:rsidR="003E3EEA">
        <w:rPr>
          <w:sz w:val="22"/>
          <w:szCs w:val="22"/>
        </w:rPr>
        <w:t>)</w:t>
      </w:r>
      <w:r w:rsidR="00017C07">
        <w:rPr>
          <w:sz w:val="22"/>
          <w:szCs w:val="22"/>
        </w:rPr>
        <w:t xml:space="preserve"> a a</w:t>
      </w:r>
      <w:r w:rsidR="00017C07" w:rsidRPr="00017C07">
        <w:rPr>
          <w:sz w:val="22"/>
          <w:szCs w:val="22"/>
        </w:rPr>
        <w:t>kceptační protokol</w:t>
      </w:r>
      <w:r w:rsidR="00F710A2" w:rsidRPr="00F710A2">
        <w:rPr>
          <w:sz w:val="22"/>
          <w:szCs w:val="22"/>
        </w:rPr>
        <w:t xml:space="preserve"> </w:t>
      </w:r>
      <w:r w:rsidR="00F710A2" w:rsidRPr="00017C07">
        <w:rPr>
          <w:sz w:val="22"/>
          <w:szCs w:val="22"/>
        </w:rPr>
        <w:t xml:space="preserve">o předání a převzetí </w:t>
      </w:r>
      <w:r w:rsidR="003E3EEA" w:rsidRPr="00017C07">
        <w:rPr>
          <w:sz w:val="22"/>
          <w:szCs w:val="22"/>
        </w:rPr>
        <w:t>díla</w:t>
      </w:r>
      <w:r w:rsidR="003E3EEA">
        <w:rPr>
          <w:sz w:val="22"/>
          <w:szCs w:val="22"/>
        </w:rPr>
        <w:t xml:space="preserve"> (</w:t>
      </w:r>
      <w:r w:rsidR="00E7588B">
        <w:rPr>
          <w:sz w:val="22"/>
          <w:szCs w:val="22"/>
        </w:rPr>
        <w:t xml:space="preserve">viz </w:t>
      </w:r>
      <w:r w:rsidR="003E3EEA">
        <w:rPr>
          <w:sz w:val="22"/>
          <w:szCs w:val="22"/>
        </w:rPr>
        <w:t>příloha č. 5 této smlouvy)</w:t>
      </w:r>
      <w:r w:rsidRPr="00726B58">
        <w:rPr>
          <w:sz w:val="22"/>
          <w:szCs w:val="22"/>
        </w:rPr>
        <w:t>, kter</w:t>
      </w:r>
      <w:r w:rsidR="00D53D18">
        <w:rPr>
          <w:sz w:val="22"/>
          <w:szCs w:val="22"/>
        </w:rPr>
        <w:t>é</w:t>
      </w:r>
      <w:r w:rsidRPr="00726B58">
        <w:rPr>
          <w:sz w:val="22"/>
          <w:szCs w:val="22"/>
        </w:rPr>
        <w:t xml:space="preserve"> podepíšou oprávnění zástupci obou stran</w:t>
      </w:r>
      <w:r w:rsidR="00CC0DEB" w:rsidRPr="00726B58">
        <w:rPr>
          <w:sz w:val="22"/>
          <w:szCs w:val="22"/>
        </w:rPr>
        <w:t xml:space="preserve"> dle čl. </w:t>
      </w:r>
      <w:r w:rsidR="00BD1629" w:rsidRPr="00726B58">
        <w:rPr>
          <w:sz w:val="22"/>
          <w:szCs w:val="22"/>
        </w:rPr>
        <w:t xml:space="preserve">1 </w:t>
      </w:r>
      <w:r w:rsidR="00AD22BE" w:rsidRPr="00726B58">
        <w:rPr>
          <w:sz w:val="22"/>
          <w:szCs w:val="22"/>
        </w:rPr>
        <w:t xml:space="preserve">smlouvy </w:t>
      </w:r>
      <w:r w:rsidR="00EE2E2B" w:rsidRPr="00726B58">
        <w:rPr>
          <w:sz w:val="22"/>
          <w:szCs w:val="22"/>
        </w:rPr>
        <w:t>(kontaktní osoba kupujícího)</w:t>
      </w:r>
      <w:r w:rsidR="006105CA" w:rsidRPr="00726B58">
        <w:rPr>
          <w:sz w:val="22"/>
          <w:szCs w:val="22"/>
        </w:rPr>
        <w:t>.</w:t>
      </w:r>
    </w:p>
    <w:p w14:paraId="0D0CC89A" w14:textId="51512992" w:rsidR="00B43B8C" w:rsidRPr="00726B58" w:rsidRDefault="00EE2E2B" w:rsidP="007F15B2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Součástí převzetí zboží bude provedení funkční zkoušky</w:t>
      </w:r>
      <w:r w:rsidR="00F710A2" w:rsidRPr="00F710A2">
        <w:rPr>
          <w:sz w:val="22"/>
          <w:szCs w:val="22"/>
        </w:rPr>
        <w:t xml:space="preserve"> jídelních automatů a </w:t>
      </w:r>
      <w:r w:rsidR="00F710A2" w:rsidRPr="00F710A2">
        <w:rPr>
          <w:rFonts w:eastAsiaTheme="minorHAnsi"/>
          <w:color w:val="000000"/>
          <w:sz w:val="22"/>
          <w:szCs w:val="22"/>
          <w:lang w:eastAsia="en-US"/>
        </w:rPr>
        <w:t>softwarového vybavení</w:t>
      </w:r>
      <w:r w:rsidRPr="00F710A2">
        <w:rPr>
          <w:sz w:val="22"/>
          <w:szCs w:val="22"/>
        </w:rPr>
        <w:t xml:space="preserve">. </w:t>
      </w:r>
      <w:r w:rsidR="00183749" w:rsidRPr="00F710A2">
        <w:rPr>
          <w:sz w:val="22"/>
          <w:szCs w:val="22"/>
        </w:rPr>
        <w:t>Účelem provedení funkční zkoušky</w:t>
      </w:r>
      <w:r w:rsidR="007641FC" w:rsidRPr="007641FC">
        <w:rPr>
          <w:sz w:val="22"/>
          <w:szCs w:val="22"/>
        </w:rPr>
        <w:t xml:space="preserve"> </w:t>
      </w:r>
      <w:r w:rsidR="007641FC" w:rsidRPr="00F710A2">
        <w:rPr>
          <w:sz w:val="22"/>
          <w:szCs w:val="22"/>
        </w:rPr>
        <w:t xml:space="preserve">jídelních automatů a </w:t>
      </w:r>
      <w:r w:rsidR="007641FC" w:rsidRPr="00F710A2">
        <w:rPr>
          <w:rFonts w:eastAsiaTheme="minorHAnsi"/>
          <w:color w:val="000000"/>
          <w:sz w:val="22"/>
          <w:szCs w:val="22"/>
          <w:lang w:eastAsia="en-US"/>
        </w:rPr>
        <w:t>softwarového vybavení</w:t>
      </w:r>
      <w:r w:rsidR="00183749" w:rsidRPr="00F710A2">
        <w:rPr>
          <w:sz w:val="22"/>
          <w:szCs w:val="22"/>
        </w:rPr>
        <w:t xml:space="preserve"> bude zejména ověření</w:t>
      </w:r>
      <w:r w:rsidR="00183749" w:rsidRPr="00726B58">
        <w:rPr>
          <w:sz w:val="22"/>
          <w:szCs w:val="22"/>
        </w:rPr>
        <w:t xml:space="preserve"> sjednaných či prodávajícím deklarovaných parametrů zboží</w:t>
      </w:r>
      <w:r w:rsidR="007641FC">
        <w:rPr>
          <w:rFonts w:eastAsiaTheme="minorHAnsi"/>
          <w:color w:val="000000"/>
          <w:sz w:val="22"/>
          <w:lang w:eastAsia="en-US"/>
        </w:rPr>
        <w:t>.</w:t>
      </w:r>
      <w:r w:rsidR="007641FC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 xml:space="preserve">Funkční zkouška </w:t>
      </w:r>
      <w:r w:rsidR="007641FC" w:rsidRPr="00F710A2">
        <w:rPr>
          <w:sz w:val="22"/>
          <w:szCs w:val="22"/>
        </w:rPr>
        <w:t xml:space="preserve">jídelních automatů a </w:t>
      </w:r>
      <w:r w:rsidR="007641FC" w:rsidRPr="00F710A2">
        <w:rPr>
          <w:rFonts w:eastAsiaTheme="minorHAnsi"/>
          <w:color w:val="000000"/>
          <w:sz w:val="22"/>
          <w:szCs w:val="22"/>
          <w:lang w:eastAsia="en-US"/>
        </w:rPr>
        <w:t>softwarového vybavení</w:t>
      </w:r>
      <w:r w:rsidR="007641FC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bude probíhat následujícím způsobem</w:t>
      </w:r>
      <w:r w:rsidR="00413680" w:rsidRPr="00726B58">
        <w:rPr>
          <w:sz w:val="22"/>
          <w:szCs w:val="22"/>
        </w:rPr>
        <w:t>:</w:t>
      </w:r>
      <w:r w:rsidR="00204541" w:rsidRPr="00726B58">
        <w:rPr>
          <w:sz w:val="22"/>
          <w:szCs w:val="22"/>
        </w:rPr>
        <w:t xml:space="preserve"> </w:t>
      </w:r>
      <w:r w:rsidR="00423AA8" w:rsidRPr="00726B58">
        <w:rPr>
          <w:sz w:val="22"/>
          <w:szCs w:val="22"/>
        </w:rPr>
        <w:t>dojde</w:t>
      </w:r>
      <w:r w:rsidR="00ED0609" w:rsidRPr="00726B58">
        <w:rPr>
          <w:sz w:val="22"/>
          <w:szCs w:val="22"/>
        </w:rPr>
        <w:t xml:space="preserve"> k </w:t>
      </w:r>
      <w:r w:rsidR="00CE63CD" w:rsidRPr="00726B58">
        <w:rPr>
          <w:sz w:val="22"/>
          <w:szCs w:val="22"/>
        </w:rPr>
        <w:t xml:space="preserve">předvedení </w:t>
      </w:r>
      <w:r w:rsidR="00C51131" w:rsidRPr="00726B58">
        <w:rPr>
          <w:sz w:val="22"/>
          <w:szCs w:val="22"/>
        </w:rPr>
        <w:t>všech funkcí repasovaných jídelních automatů</w:t>
      </w:r>
      <w:r w:rsidR="007641FC" w:rsidRPr="007641FC">
        <w:rPr>
          <w:rFonts w:eastAsiaTheme="minorHAnsi"/>
          <w:color w:val="000000"/>
          <w:lang w:eastAsia="en-US"/>
        </w:rPr>
        <w:t xml:space="preserve"> </w:t>
      </w:r>
      <w:r w:rsidR="007641FC" w:rsidRPr="007641FC">
        <w:rPr>
          <w:rFonts w:eastAsiaTheme="minorHAnsi"/>
          <w:color w:val="000000"/>
          <w:sz w:val="22"/>
          <w:szCs w:val="22"/>
          <w:lang w:eastAsia="en-US"/>
        </w:rPr>
        <w:t>a softwarového vybavení automatů, které umožnuje spolupracovat se systémem objednávání jídla DPO a zaměstnaneckými kartami</w:t>
      </w:r>
      <w:r w:rsidR="00ED0609" w:rsidRPr="00726B58">
        <w:rPr>
          <w:sz w:val="22"/>
          <w:szCs w:val="22"/>
        </w:rPr>
        <w:t xml:space="preserve">. Funkční zkouška </w:t>
      </w:r>
      <w:r w:rsidR="007641FC" w:rsidRPr="00F710A2">
        <w:rPr>
          <w:sz w:val="22"/>
          <w:szCs w:val="22"/>
        </w:rPr>
        <w:t xml:space="preserve">jídelních automatů a </w:t>
      </w:r>
      <w:r w:rsidR="007641FC" w:rsidRPr="00F710A2">
        <w:rPr>
          <w:rFonts w:eastAsiaTheme="minorHAnsi"/>
          <w:color w:val="000000"/>
          <w:sz w:val="22"/>
          <w:szCs w:val="22"/>
          <w:lang w:eastAsia="en-US"/>
        </w:rPr>
        <w:t>softwarového vybavení</w:t>
      </w:r>
      <w:r w:rsidR="007641FC" w:rsidRPr="00726B58">
        <w:rPr>
          <w:sz w:val="22"/>
          <w:szCs w:val="22"/>
        </w:rPr>
        <w:t xml:space="preserve"> </w:t>
      </w:r>
      <w:r w:rsidR="00ED0609" w:rsidRPr="00726B58">
        <w:rPr>
          <w:sz w:val="22"/>
          <w:szCs w:val="22"/>
        </w:rPr>
        <w:t>se uskuteční v pracovní dny v čase od 6 do 13 hodin, pokud nebude dohodnuto jinak.</w:t>
      </w:r>
    </w:p>
    <w:p w14:paraId="227874F9" w14:textId="63E0839E" w:rsidR="002B0772" w:rsidRPr="00726B58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Při přejímce zboží předá prodávající kupujícímu průvodní dokumentaci</w:t>
      </w:r>
      <w:r w:rsidR="00B96068" w:rsidRPr="00726B58">
        <w:rPr>
          <w:sz w:val="22"/>
          <w:szCs w:val="22"/>
        </w:rPr>
        <w:t xml:space="preserve"> a případně další potřebné doklady pro zprovoznění a provozování zboží, a to zejména</w:t>
      </w:r>
      <w:r w:rsidRPr="00726B58">
        <w:rPr>
          <w:sz w:val="22"/>
          <w:szCs w:val="22"/>
        </w:rPr>
        <w:t>:</w:t>
      </w:r>
    </w:p>
    <w:p w14:paraId="022C43CF" w14:textId="46F668A5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návod k obsluze v souladu s</w:t>
      </w:r>
      <w:r w:rsidR="00B96068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N</w:t>
      </w:r>
      <w:r w:rsidR="00B96068" w:rsidRPr="00726B58">
        <w:rPr>
          <w:sz w:val="22"/>
          <w:szCs w:val="22"/>
        </w:rPr>
        <w:t>ařízením vlády</w:t>
      </w:r>
      <w:r w:rsidRPr="00726B58">
        <w:rPr>
          <w:sz w:val="22"/>
          <w:szCs w:val="22"/>
        </w:rPr>
        <w:t xml:space="preserve"> č. 176/2008 Sb.</w:t>
      </w:r>
      <w:r w:rsidR="00B96068" w:rsidRPr="00726B58">
        <w:rPr>
          <w:sz w:val="22"/>
          <w:szCs w:val="22"/>
        </w:rPr>
        <w:t xml:space="preserve"> o technických požadavcích na strojní zařízení</w:t>
      </w:r>
      <w:r w:rsidRPr="00726B58">
        <w:rPr>
          <w:sz w:val="22"/>
          <w:szCs w:val="22"/>
        </w:rPr>
        <w:t>,</w:t>
      </w:r>
    </w:p>
    <w:p w14:paraId="77321D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záruční list,</w:t>
      </w:r>
    </w:p>
    <w:p w14:paraId="589E39DB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dodací list/předávací protokol,</w:t>
      </w:r>
    </w:p>
    <w:p w14:paraId="491E5DB3" w14:textId="54FAFF24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 xml:space="preserve">návod k údržbě, </w:t>
      </w:r>
    </w:p>
    <w:p w14:paraId="2CFD7F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ES prohlášení o shodě k dodávanému zařízení,</w:t>
      </w:r>
    </w:p>
    <w:p w14:paraId="140CA6E6" w14:textId="6BAE4ECB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záznam o provedení funkční zkoušky</w:t>
      </w:r>
      <w:r w:rsidR="00636232" w:rsidRPr="00726B58">
        <w:rPr>
          <w:sz w:val="22"/>
          <w:szCs w:val="22"/>
        </w:rPr>
        <w:t>,</w:t>
      </w:r>
    </w:p>
    <w:p w14:paraId="19119FA2" w14:textId="5ADAEF6C" w:rsidR="000B19B3" w:rsidRPr="00726B58" w:rsidRDefault="000B19B3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</w:t>
      </w:r>
      <w:r w:rsidRPr="00017C07">
        <w:rPr>
          <w:sz w:val="22"/>
          <w:szCs w:val="22"/>
        </w:rPr>
        <w:t>kceptační protokol o předání a převzetí díla</w:t>
      </w:r>
    </w:p>
    <w:p w14:paraId="446B864B" w14:textId="6766B536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protokol</w:t>
      </w:r>
      <w:r w:rsidR="00881F90" w:rsidRPr="00726B58">
        <w:rPr>
          <w:sz w:val="22"/>
          <w:szCs w:val="22"/>
        </w:rPr>
        <w:t xml:space="preserve"> o zaškolení obsluhy kupujícího (školení provede </w:t>
      </w:r>
      <w:r w:rsidR="00296401" w:rsidRPr="00726B58">
        <w:rPr>
          <w:sz w:val="22"/>
          <w:szCs w:val="22"/>
        </w:rPr>
        <w:t>prodávající</w:t>
      </w:r>
      <w:r w:rsidR="00881F90" w:rsidRPr="00726B58">
        <w:rPr>
          <w:sz w:val="22"/>
          <w:szCs w:val="22"/>
        </w:rPr>
        <w:t xml:space="preserve"> na </w:t>
      </w:r>
      <w:r w:rsidR="00296401" w:rsidRPr="00726B58">
        <w:rPr>
          <w:sz w:val="22"/>
          <w:szCs w:val="22"/>
        </w:rPr>
        <w:t>své</w:t>
      </w:r>
      <w:r w:rsidR="00881F90" w:rsidRPr="00726B58">
        <w:rPr>
          <w:sz w:val="22"/>
          <w:szCs w:val="22"/>
        </w:rPr>
        <w:t xml:space="preserve"> </w:t>
      </w:r>
      <w:r w:rsidR="00296401" w:rsidRPr="00726B58">
        <w:rPr>
          <w:sz w:val="22"/>
          <w:szCs w:val="22"/>
        </w:rPr>
        <w:t>vlastní</w:t>
      </w:r>
      <w:r w:rsidR="00881F90" w:rsidRPr="00726B58">
        <w:rPr>
          <w:sz w:val="22"/>
          <w:szCs w:val="22"/>
        </w:rPr>
        <w:t xml:space="preserve"> náklady)</w:t>
      </w:r>
      <w:r w:rsidR="00B04AA1" w:rsidRPr="00726B58">
        <w:rPr>
          <w:sz w:val="22"/>
          <w:szCs w:val="22"/>
        </w:rPr>
        <w:t>.</w:t>
      </w:r>
    </w:p>
    <w:p w14:paraId="6C0BC2AF" w14:textId="77777777" w:rsidR="00EE2E2B" w:rsidRPr="00726B58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Pr="00726B58" w:rsidRDefault="00EE2E2B" w:rsidP="00AC05C0">
      <w:pPr>
        <w:pStyle w:val="rove2"/>
        <w:widowControl w:val="0"/>
        <w:numPr>
          <w:ilvl w:val="0"/>
          <w:numId w:val="0"/>
        </w:numPr>
        <w:spacing w:before="240"/>
        <w:ind w:left="426"/>
        <w:rPr>
          <w:sz w:val="22"/>
          <w:szCs w:val="22"/>
        </w:rPr>
      </w:pPr>
      <w:r w:rsidRPr="00726B58">
        <w:rPr>
          <w:sz w:val="22"/>
          <w:szCs w:val="22"/>
        </w:rPr>
        <w:t>Veškerou dokumentaci je prodávající povinen dodat v českém jazyce 1x v tištěné formě a 1x na USB flash disku.</w:t>
      </w:r>
    </w:p>
    <w:p w14:paraId="0C304CCD" w14:textId="162959BA" w:rsidR="000D578E" w:rsidRPr="00726B58" w:rsidRDefault="00686627" w:rsidP="00AC05C0">
      <w:pPr>
        <w:pStyle w:val="rove2"/>
        <w:widowControl w:val="0"/>
        <w:spacing w:before="24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726B58">
        <w:rPr>
          <w:sz w:val="22"/>
          <w:szCs w:val="22"/>
        </w:rPr>
        <w:t>a</w:t>
      </w:r>
      <w:r w:rsidRPr="00726B58">
        <w:rPr>
          <w:sz w:val="22"/>
          <w:szCs w:val="22"/>
        </w:rPr>
        <w:t xml:space="preserve"> anebo zboží nebude splňovat požadované technické parametry dle čl. 2. této smlouvy</w:t>
      </w:r>
      <w:r w:rsidR="00513811" w:rsidRPr="00726B58">
        <w:rPr>
          <w:sz w:val="22"/>
          <w:szCs w:val="22"/>
        </w:rPr>
        <w:t xml:space="preserve"> a jejích příloh</w:t>
      </w:r>
      <w:r w:rsidR="00172BEA" w:rsidRPr="00726B58">
        <w:rPr>
          <w:sz w:val="22"/>
          <w:szCs w:val="22"/>
        </w:rPr>
        <w:t>.</w:t>
      </w:r>
    </w:p>
    <w:p w14:paraId="33FEFE49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Pr="00726B58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726B58" w:rsidRDefault="003D0083" w:rsidP="003D0083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Kupující při převzetí zboží provede kontrolu:</w:t>
      </w:r>
    </w:p>
    <w:p w14:paraId="18900A7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zjevných jakostních vad</w:t>
      </w:r>
      <w:r w:rsidR="00AA0B33" w:rsidRPr="00726B58">
        <w:rPr>
          <w:sz w:val="22"/>
          <w:szCs w:val="22"/>
        </w:rPr>
        <w:t>,</w:t>
      </w:r>
    </w:p>
    <w:p w14:paraId="68EF0E09" w14:textId="2A92C064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zda nedošlo k poškození zboží při přepravě</w:t>
      </w:r>
      <w:r w:rsidR="00AA0B33" w:rsidRPr="00726B58">
        <w:rPr>
          <w:sz w:val="22"/>
          <w:szCs w:val="22"/>
        </w:rPr>
        <w:t>,</w:t>
      </w:r>
    </w:p>
    <w:p w14:paraId="5AEB92CB" w14:textId="4C3F91E1" w:rsidR="003D5906" w:rsidRPr="00726B58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dodaného zboží dle specifikace,</w:t>
      </w:r>
    </w:p>
    <w:p w14:paraId="35FA6B0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kompletnosti dodaných dokladů</w:t>
      </w:r>
      <w:r w:rsidR="00AA0B33" w:rsidRPr="00726B58">
        <w:rPr>
          <w:sz w:val="22"/>
          <w:szCs w:val="22"/>
        </w:rPr>
        <w:t>.</w:t>
      </w:r>
    </w:p>
    <w:p w14:paraId="62E9AE42" w14:textId="52F9D7D2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v areálu kupujícího dodržovat a řídit se pokyny uvedenými v Příloze č. </w:t>
      </w:r>
      <w:r w:rsidR="00434BE9" w:rsidRPr="00726B58">
        <w:rPr>
          <w:sz w:val="22"/>
          <w:szCs w:val="22"/>
        </w:rPr>
        <w:t>1</w:t>
      </w:r>
      <w:r w:rsidR="00172B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- Základní požadavky k zajištění BOZP.</w:t>
      </w:r>
    </w:p>
    <w:p w14:paraId="5302B6EC" w14:textId="3DD9BAE9" w:rsidR="006D1978" w:rsidRDefault="006D1978" w:rsidP="00D41B88">
      <w:pPr>
        <w:pStyle w:val="rove2"/>
        <w:tabs>
          <w:tab w:val="clear" w:pos="432"/>
        </w:tabs>
        <w:spacing w:before="120" w:after="0"/>
        <w:ind w:left="426" w:hanging="568"/>
        <w:rPr>
          <w:sz w:val="22"/>
          <w:szCs w:val="22"/>
        </w:rPr>
      </w:pPr>
      <w:r>
        <w:rPr>
          <w:sz w:val="22"/>
          <w:szCs w:val="22"/>
        </w:rPr>
        <w:t xml:space="preserve">Součástí dodávky zboží je také dodávka software (viz bod </w:t>
      </w:r>
      <w:r w:rsidR="00D41B88">
        <w:rPr>
          <w:sz w:val="22"/>
          <w:szCs w:val="22"/>
        </w:rPr>
        <w:t>2.2 a příloha</w:t>
      </w:r>
      <w:r>
        <w:rPr>
          <w:sz w:val="22"/>
          <w:szCs w:val="22"/>
        </w:rPr>
        <w:t xml:space="preserve"> č. 4 této smlouvy). V souvislosti s tím si strany ujednávají, že pokud bude software naplňovat znaky díla ve smyslu autorského zákona, pak dodáním zboží získává kupující od prodávajícího veškerá práva související s ochranou duševního vlastnictví vztahující se k dílu, a to v rozsahu nezbytném pro řádné užívání díla kupujícím po celou dobu trvání příslušných práv. Kupující převzetím zboží zejména získává od prodávajícího veškerá majetková práva, a to formou dále uvedeného licenčního ujednání (dále jen „licence“</w:t>
      </w:r>
      <w:r w:rsidR="00A3156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2B31AF0" w14:textId="7890FB68" w:rsidR="005751DA" w:rsidRDefault="006D1978" w:rsidP="00D41B88">
      <w:pPr>
        <w:pStyle w:val="rove2"/>
        <w:tabs>
          <w:tab w:val="clear" w:pos="432"/>
          <w:tab w:val="num" w:pos="709"/>
        </w:tabs>
        <w:spacing w:before="120" w:after="0"/>
        <w:ind w:left="426" w:hanging="568"/>
        <w:rPr>
          <w:sz w:val="22"/>
          <w:szCs w:val="22"/>
        </w:rPr>
      </w:pPr>
      <w:r>
        <w:rPr>
          <w:sz w:val="22"/>
          <w:szCs w:val="22"/>
        </w:rPr>
        <w:t xml:space="preserve">Licence je udělena </w:t>
      </w:r>
      <w:r w:rsidRPr="00DE4536">
        <w:rPr>
          <w:sz w:val="22"/>
          <w:szCs w:val="22"/>
        </w:rPr>
        <w:t xml:space="preserve">jako nevýhradní k veškerým známým způsobům užití díla, zejména k účelu, ke kterému bylo takové dílo </w:t>
      </w:r>
      <w:r>
        <w:rPr>
          <w:sz w:val="22"/>
          <w:szCs w:val="22"/>
        </w:rPr>
        <w:t>prodávající</w:t>
      </w:r>
      <w:r w:rsidRPr="00DE4536">
        <w:rPr>
          <w:sz w:val="22"/>
          <w:szCs w:val="22"/>
        </w:rPr>
        <w:t xml:space="preserve">m či třetí osobou vytvořeno v souladu se smlouvou, a to v rozsahu minimálně nezbytném pro řádné užívání díla </w:t>
      </w:r>
      <w:r>
        <w:rPr>
          <w:sz w:val="22"/>
          <w:szCs w:val="22"/>
        </w:rPr>
        <w:t>kupujícím</w:t>
      </w:r>
      <w:r w:rsidRPr="00DE4536">
        <w:rPr>
          <w:sz w:val="22"/>
          <w:szCs w:val="22"/>
        </w:rPr>
        <w:t xml:space="preserve">, je udělena jako neodvolatelná, neomezená územním či množstevním rozsahem a rovněž tak neomezená způsobem nebo rozsahem užití. Dále je licence udělena na dobu určitou (po dobu trvání majetkových práv k takovému dílu) a </w:t>
      </w:r>
      <w:r>
        <w:rPr>
          <w:sz w:val="22"/>
          <w:szCs w:val="22"/>
        </w:rPr>
        <w:t>kupující</w:t>
      </w:r>
      <w:r w:rsidRPr="00DE4536">
        <w:rPr>
          <w:sz w:val="22"/>
          <w:szCs w:val="22"/>
        </w:rPr>
        <w:t xml:space="preserve"> ji není povinen využít. Licence se automaticky vztahuje na všechny nové verze, aktualizované verze, na úpravy a překlady autorského díla dodané</w:t>
      </w:r>
      <w:r>
        <w:rPr>
          <w:sz w:val="22"/>
          <w:szCs w:val="22"/>
        </w:rPr>
        <w:t>ho</w:t>
      </w:r>
      <w:r w:rsidRPr="00DE4536">
        <w:rPr>
          <w:sz w:val="22"/>
          <w:szCs w:val="22"/>
        </w:rPr>
        <w:t xml:space="preserve"> </w:t>
      </w:r>
      <w:r>
        <w:rPr>
          <w:sz w:val="22"/>
          <w:szCs w:val="22"/>
        </w:rPr>
        <w:t>prodávajícím</w:t>
      </w:r>
      <w:r w:rsidR="00D55C51">
        <w:rPr>
          <w:sz w:val="22"/>
          <w:szCs w:val="22"/>
        </w:rPr>
        <w:t xml:space="preserve"> i na základě jiné smlouvy či objednávky uzavřené mezi kupujícím a prodávajícím (např. smlouva o poskytování servisní podpory, smlouva o úpravě software apod.)</w:t>
      </w:r>
      <w:r w:rsidRPr="00DE453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55C51">
        <w:rPr>
          <w:sz w:val="22"/>
          <w:szCs w:val="22"/>
        </w:rPr>
        <w:t>Pro odstranění všech pochybností se uvádí, že kupující si tímto nenárokuje bezplatný upgrade či update</w:t>
      </w:r>
      <w:r w:rsidR="002636F1">
        <w:rPr>
          <w:sz w:val="22"/>
          <w:szCs w:val="22"/>
        </w:rPr>
        <w:t xml:space="preserve"> po uplynutí</w:t>
      </w:r>
      <w:r w:rsidR="007B3953">
        <w:rPr>
          <w:sz w:val="22"/>
          <w:szCs w:val="22"/>
        </w:rPr>
        <w:t xml:space="preserve"> tříleté podpory SW.</w:t>
      </w:r>
      <w:r w:rsidR="00D55C51">
        <w:rPr>
          <w:sz w:val="22"/>
          <w:szCs w:val="22"/>
        </w:rPr>
        <w:t xml:space="preserve"> Účelem tohoto ustanovení </w:t>
      </w:r>
      <w:r w:rsidR="004F19A7">
        <w:rPr>
          <w:sz w:val="22"/>
          <w:szCs w:val="22"/>
        </w:rPr>
        <w:t xml:space="preserve">je pouze úprava oprávnění užití těchto úprav provedených na základě </w:t>
      </w:r>
      <w:r w:rsidR="005358D2">
        <w:rPr>
          <w:sz w:val="22"/>
          <w:szCs w:val="22"/>
        </w:rPr>
        <w:t xml:space="preserve">i jiné </w:t>
      </w:r>
      <w:r w:rsidR="004F19A7">
        <w:rPr>
          <w:sz w:val="22"/>
          <w:szCs w:val="22"/>
        </w:rPr>
        <w:t>smlouvy či objednávky.</w:t>
      </w:r>
      <w:r w:rsidR="00D55C51">
        <w:rPr>
          <w:sz w:val="22"/>
          <w:szCs w:val="22"/>
        </w:rPr>
        <w:t xml:space="preserve"> </w:t>
      </w:r>
    </w:p>
    <w:p w14:paraId="3801C966" w14:textId="20D9AD27" w:rsidR="006D1978" w:rsidRPr="00726B58" w:rsidRDefault="005751DA" w:rsidP="00D41B88">
      <w:pPr>
        <w:pStyle w:val="rove2"/>
        <w:spacing w:before="120" w:after="0"/>
        <w:ind w:left="426" w:hanging="568"/>
        <w:rPr>
          <w:sz w:val="22"/>
          <w:szCs w:val="22"/>
        </w:rPr>
      </w:pPr>
      <w:r w:rsidRPr="005751DA">
        <w:rPr>
          <w:sz w:val="22"/>
          <w:szCs w:val="22"/>
        </w:rPr>
        <w:t xml:space="preserve">Smluvní strany se výslovně dohodly, že cena za poskytnutí této licence </w:t>
      </w:r>
      <w:r>
        <w:rPr>
          <w:sz w:val="22"/>
          <w:szCs w:val="22"/>
        </w:rPr>
        <w:t>prodávajícím</w:t>
      </w:r>
      <w:r w:rsidRPr="005751DA">
        <w:rPr>
          <w:sz w:val="22"/>
          <w:szCs w:val="22"/>
        </w:rPr>
        <w:t xml:space="preserve"> je již zahrnuta v ceně podle této smlouvy. Při sjednání ceny se přihlédlo k účelu licence a způsobu a okolnostem užití díla a k územnímu, časovému a množstevnímu rozsahu licence.</w:t>
      </w:r>
      <w:r w:rsidR="006D1978">
        <w:rPr>
          <w:sz w:val="22"/>
          <w:szCs w:val="22"/>
        </w:rPr>
        <w:t xml:space="preserve">     </w:t>
      </w:r>
    </w:p>
    <w:p w14:paraId="39CF0054" w14:textId="77777777" w:rsidR="002245F0" w:rsidRPr="00726B58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726B58" w:rsidRDefault="002F090F" w:rsidP="00D41B88">
      <w:pPr>
        <w:pStyle w:val="rove2"/>
        <w:tabs>
          <w:tab w:val="clear" w:pos="432"/>
          <w:tab w:val="num" w:pos="851"/>
        </w:tabs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 w:rsidRPr="00726B58">
        <w:rPr>
          <w:sz w:val="22"/>
          <w:szCs w:val="22"/>
        </w:rPr>
        <w:t>zboží vyskytnou v záruční době.</w:t>
      </w:r>
    </w:p>
    <w:p w14:paraId="0DBE988C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6D68FCD" w:rsidR="00420F0C" w:rsidRPr="00726B58" w:rsidRDefault="002245F0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</w:t>
      </w:r>
      <w:r w:rsidR="00E70A4A" w:rsidRPr="00726B58">
        <w:rPr>
          <w:sz w:val="22"/>
          <w:szCs w:val="22"/>
        </w:rPr>
        <w:t>je kupujícímu na zboží záruku</w:t>
      </w:r>
      <w:r w:rsidR="00FB5C1B" w:rsidRPr="00726B58">
        <w:rPr>
          <w:sz w:val="22"/>
          <w:szCs w:val="22"/>
        </w:rPr>
        <w:t xml:space="preserve"> za jakost </w:t>
      </w:r>
      <w:r w:rsidR="007A5966">
        <w:rPr>
          <w:sz w:val="22"/>
          <w:szCs w:val="22"/>
        </w:rPr>
        <w:t>v</w:t>
      </w:r>
      <w:r w:rsidR="00FB5C1B" w:rsidRPr="00726B58">
        <w:rPr>
          <w:sz w:val="22"/>
          <w:szCs w:val="22"/>
        </w:rPr>
        <w:t xml:space="preserve"> délce</w:t>
      </w:r>
      <w:r w:rsidR="00E70A4A" w:rsidRPr="00726B58">
        <w:rPr>
          <w:sz w:val="22"/>
          <w:szCs w:val="22"/>
        </w:rPr>
        <w:t xml:space="preserve"> </w:t>
      </w:r>
      <w:r w:rsidR="00333A3F" w:rsidRPr="00726B58">
        <w:rPr>
          <w:sz w:val="22"/>
          <w:szCs w:val="22"/>
        </w:rPr>
        <w:t xml:space="preserve">24 </w:t>
      </w:r>
      <w:r w:rsidRPr="00726B58">
        <w:rPr>
          <w:sz w:val="22"/>
          <w:szCs w:val="22"/>
        </w:rPr>
        <w:t xml:space="preserve">měsíců od data </w:t>
      </w:r>
      <w:r w:rsidR="00420F0C" w:rsidRPr="00726B58">
        <w:rPr>
          <w:sz w:val="22"/>
          <w:szCs w:val="22"/>
        </w:rPr>
        <w:t>převzetí zboží kupujícím.</w:t>
      </w:r>
      <w:r w:rsidR="001F55F0">
        <w:rPr>
          <w:sz w:val="22"/>
          <w:szCs w:val="22"/>
        </w:rPr>
        <w:t xml:space="preserve"> Záruka za jakost se vztahuje také na softwarové vybavení, které je součástí dodaného zboží dle bodu 2.2. této smlouvy.</w:t>
      </w:r>
      <w:r w:rsidR="005358D2">
        <w:rPr>
          <w:sz w:val="22"/>
          <w:szCs w:val="22"/>
        </w:rPr>
        <w:t xml:space="preserve"> Prodávající poskytuje rovněž záruku za jakost poskytování služby podpory software a servisu software, a to v délce 24 měsíců od data jejich provedení.</w:t>
      </w:r>
    </w:p>
    <w:p w14:paraId="60C7AEBD" w14:textId="77777777" w:rsidR="00D56D08" w:rsidRPr="00726B58" w:rsidRDefault="00887241" w:rsidP="00D56D08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414869AA" w:rsidR="00686627" w:rsidRPr="00726B58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726B58">
        <w:rPr>
          <w:sz w:val="22"/>
          <w:szCs w:val="22"/>
        </w:rPr>
        <w:t xml:space="preserve">Prodávající je povinen potvrdit přijetí reklamace obratem a vyřídit ji odstraněním vady do </w:t>
      </w:r>
      <w:r w:rsidR="00250902" w:rsidRPr="00726B58">
        <w:rPr>
          <w:sz w:val="22"/>
          <w:szCs w:val="22"/>
        </w:rPr>
        <w:t>5</w:t>
      </w:r>
      <w:r w:rsidR="00E70A4A" w:rsidRPr="00726B58">
        <w:rPr>
          <w:sz w:val="22"/>
          <w:szCs w:val="22"/>
        </w:rPr>
        <w:t xml:space="preserve"> </w:t>
      </w:r>
      <w:r w:rsidR="005533F6" w:rsidRPr="00726B58">
        <w:rPr>
          <w:sz w:val="22"/>
          <w:szCs w:val="22"/>
        </w:rPr>
        <w:t>dnů</w:t>
      </w:r>
      <w:r w:rsidR="00166F9A" w:rsidRPr="00726B58">
        <w:rPr>
          <w:sz w:val="22"/>
          <w:szCs w:val="22"/>
        </w:rPr>
        <w:t xml:space="preserve"> od jejího nahlášení</w:t>
      </w:r>
      <w:r w:rsidR="000A739B" w:rsidRPr="00726B58">
        <w:rPr>
          <w:sz w:val="22"/>
          <w:szCs w:val="22"/>
        </w:rPr>
        <w:t xml:space="preserve">. </w:t>
      </w:r>
      <w:r w:rsidR="003D7E15" w:rsidRPr="00726B58">
        <w:rPr>
          <w:sz w:val="22"/>
          <w:szCs w:val="22"/>
        </w:rPr>
        <w:t>Jídelní a</w:t>
      </w:r>
      <w:r w:rsidR="00357ACC" w:rsidRPr="00726B58">
        <w:rPr>
          <w:sz w:val="22"/>
          <w:szCs w:val="22"/>
        </w:rPr>
        <w:t>utomaty bud</w:t>
      </w:r>
      <w:r w:rsidR="000A739B" w:rsidRPr="00726B58">
        <w:rPr>
          <w:sz w:val="22"/>
          <w:szCs w:val="22"/>
        </w:rPr>
        <w:t>o</w:t>
      </w:r>
      <w:r w:rsidR="00357ACC" w:rsidRPr="00726B58">
        <w:rPr>
          <w:sz w:val="22"/>
          <w:szCs w:val="22"/>
        </w:rPr>
        <w:t>u pro</w:t>
      </w:r>
      <w:r w:rsidR="000A739B" w:rsidRPr="00726B58">
        <w:rPr>
          <w:sz w:val="22"/>
          <w:szCs w:val="22"/>
        </w:rPr>
        <w:t xml:space="preserve"> tento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účel</w:t>
      </w:r>
      <w:r w:rsidR="00357ACC" w:rsidRPr="00726B58">
        <w:rPr>
          <w:sz w:val="22"/>
          <w:szCs w:val="22"/>
        </w:rPr>
        <w:t xml:space="preserve"> označeny</w:t>
      </w:r>
      <w:r w:rsidR="000A739B" w:rsidRPr="00726B58">
        <w:rPr>
          <w:sz w:val="22"/>
          <w:szCs w:val="22"/>
        </w:rPr>
        <w:t xml:space="preserve"> telefonickým kontaktem,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emailem kontaktní osoby prodávajícího k uplatnění reklamace.</w:t>
      </w:r>
    </w:p>
    <w:p w14:paraId="512DCAE9" w14:textId="77777777" w:rsidR="00BB6E1A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Záruční doba se prodlužuje o dobu případné záruční opravy</w:t>
      </w:r>
      <w:r w:rsidR="00EE2E2B" w:rsidRPr="00726B58">
        <w:rPr>
          <w:sz w:val="22"/>
          <w:szCs w:val="22"/>
        </w:rPr>
        <w:t xml:space="preserve"> (tj. od nahlášení vady do jejího odstranění)</w:t>
      </w:r>
      <w:r w:rsidRPr="00726B58">
        <w:rPr>
          <w:sz w:val="22"/>
          <w:szCs w:val="22"/>
        </w:rPr>
        <w:t>.</w:t>
      </w:r>
    </w:p>
    <w:p w14:paraId="64CE3278" w14:textId="1340083C" w:rsidR="00420F0C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Náklady na dopravu </w:t>
      </w:r>
      <w:r w:rsidR="00DF6AFD" w:rsidRPr="00726B58">
        <w:rPr>
          <w:sz w:val="22"/>
          <w:szCs w:val="22"/>
        </w:rPr>
        <w:t xml:space="preserve">zboží </w:t>
      </w:r>
      <w:r w:rsidR="00513811" w:rsidRPr="00726B58">
        <w:rPr>
          <w:sz w:val="22"/>
          <w:szCs w:val="22"/>
        </w:rPr>
        <w:t xml:space="preserve">k opravě i </w:t>
      </w:r>
      <w:r w:rsidRPr="00726B58">
        <w:rPr>
          <w:sz w:val="22"/>
          <w:szCs w:val="22"/>
        </w:rPr>
        <w:t>zpět na adresu kupujícího hradí prodávající</w:t>
      </w:r>
      <w:r w:rsidR="00420F0C" w:rsidRPr="00726B58">
        <w:rPr>
          <w:sz w:val="22"/>
          <w:szCs w:val="22"/>
        </w:rPr>
        <w:t>.</w:t>
      </w:r>
    </w:p>
    <w:p w14:paraId="55732007" w14:textId="2A46A317" w:rsidR="00BB6E1A" w:rsidRPr="00726B58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Veškerá korespondence mezi smluvními stranami</w:t>
      </w:r>
      <w:r w:rsidR="00BD7C72" w:rsidRPr="00726B58">
        <w:rPr>
          <w:sz w:val="22"/>
          <w:szCs w:val="22"/>
        </w:rPr>
        <w:t xml:space="preserve"> pro řešení záruční vad</w:t>
      </w:r>
      <w:r w:rsidRPr="00726B58">
        <w:rPr>
          <w:sz w:val="22"/>
          <w:szCs w:val="22"/>
        </w:rPr>
        <w:t xml:space="preserve"> bude doručována k rukám </w:t>
      </w:r>
      <w:r w:rsidR="00BD7C72" w:rsidRPr="00726B58">
        <w:rPr>
          <w:sz w:val="22"/>
          <w:szCs w:val="22"/>
        </w:rPr>
        <w:t xml:space="preserve">oprávněných </w:t>
      </w:r>
      <w:r w:rsidRPr="00726B58">
        <w:rPr>
          <w:sz w:val="22"/>
          <w:szCs w:val="22"/>
        </w:rPr>
        <w:t>osob</w:t>
      </w:r>
      <w:r w:rsidR="002B0772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</w:t>
      </w:r>
      <w:r w:rsidR="00BD7C72" w:rsidRPr="00726B58">
        <w:rPr>
          <w:sz w:val="22"/>
          <w:szCs w:val="22"/>
        </w:rPr>
        <w:t>Smluvní strany si sjednávají, že veškeré reklamace budou řešeny také elektronickou formou.</w:t>
      </w:r>
      <w:r w:rsidR="00964236" w:rsidRPr="00726B58">
        <w:rPr>
          <w:sz w:val="22"/>
          <w:szCs w:val="22"/>
        </w:rPr>
        <w:t xml:space="preserve"> </w:t>
      </w:r>
    </w:p>
    <w:p w14:paraId="3CA07EBD" w14:textId="77777777" w:rsidR="00BB6E1A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Kontaktní osoba prodávajícího k uplatnění reklamace</w:t>
      </w:r>
      <w:r w:rsidR="00E70A4A" w:rsidRPr="00726B58">
        <w:rPr>
          <w:sz w:val="22"/>
          <w:szCs w:val="22"/>
        </w:rPr>
        <w:t xml:space="preserve">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742AFC76" w14:textId="77777777" w:rsidR="00743485" w:rsidRPr="00726B58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mobil:</w:t>
      </w:r>
      <w:r w:rsidR="00151F66" w:rsidRPr="00726B58">
        <w:rPr>
          <w:sz w:val="22"/>
          <w:szCs w:val="22"/>
          <w:highlight w:val="cyan"/>
        </w:rPr>
        <w:t>………..</w:t>
      </w:r>
      <w:r w:rsidR="004F7242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 xml:space="preserve">e-mail: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302438F9" w14:textId="77777777" w:rsidR="00151F66" w:rsidRPr="00726B58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37F2526E" w:rsidR="00BD7C72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726B58" w:rsidRDefault="00BB6E1A" w:rsidP="00D41B88">
      <w:pPr>
        <w:pStyle w:val="rove2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Pr="00726B58" w:rsidRDefault="00BB6E1A" w:rsidP="00D41B88">
      <w:pPr>
        <w:pStyle w:val="rove2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Záruční opravu má právo provádět pouze prodávající a jeho a</w:t>
      </w:r>
      <w:r w:rsidR="003C1127" w:rsidRPr="00726B58">
        <w:rPr>
          <w:sz w:val="22"/>
          <w:szCs w:val="22"/>
        </w:rPr>
        <w:t>utorizovaná servisní střediska.</w:t>
      </w:r>
    </w:p>
    <w:p w14:paraId="4178FB4C" w14:textId="77777777" w:rsidR="00EE279F" w:rsidRDefault="00072ABD" w:rsidP="00D41B88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poskytovat mimozáruční servis po dobu záruky na odstranění vad, na které se záruka nebude vztahovat</w:t>
      </w:r>
      <w:r w:rsidR="00EE279F">
        <w:rPr>
          <w:sz w:val="22"/>
          <w:szCs w:val="22"/>
        </w:rPr>
        <w:t>.</w:t>
      </w:r>
    </w:p>
    <w:p w14:paraId="330EE057" w14:textId="7C6BC6DA" w:rsidR="007A5966" w:rsidRPr="00F57FAE" w:rsidRDefault="007A5966" w:rsidP="00D41B88">
      <w:pPr>
        <w:pStyle w:val="rove2"/>
        <w:tabs>
          <w:tab w:val="clear" w:pos="432"/>
          <w:tab w:val="num" w:pos="709"/>
        </w:tabs>
        <w:ind w:left="426" w:hanging="568"/>
        <w:rPr>
          <w:sz w:val="22"/>
          <w:szCs w:val="22"/>
        </w:rPr>
      </w:pPr>
      <w:r w:rsidRPr="00F57FAE">
        <w:rPr>
          <w:sz w:val="22"/>
          <w:szCs w:val="22"/>
        </w:rPr>
        <w:t xml:space="preserve">Prodávající se zavazuje </w:t>
      </w:r>
      <w:r w:rsidR="007B3953" w:rsidRPr="00F57FAE">
        <w:rPr>
          <w:sz w:val="22"/>
          <w:szCs w:val="22"/>
        </w:rPr>
        <w:t>provádět dodatečné úpravy software na základě objednávky kupujícího</w:t>
      </w:r>
      <w:r w:rsidRPr="00F57FAE">
        <w:rPr>
          <w:sz w:val="22"/>
          <w:szCs w:val="22"/>
        </w:rPr>
        <w:t xml:space="preserve"> po dobu záruky</w:t>
      </w:r>
      <w:r w:rsidR="00722CE2" w:rsidRPr="00F57FAE">
        <w:rPr>
          <w:sz w:val="22"/>
          <w:szCs w:val="22"/>
        </w:rPr>
        <w:t>.</w:t>
      </w:r>
      <w:r w:rsidR="00F57FAE">
        <w:rPr>
          <w:sz w:val="22"/>
          <w:szCs w:val="22"/>
        </w:rPr>
        <w:t xml:space="preserve"> </w:t>
      </w:r>
      <w:r w:rsidR="00722CE2" w:rsidRPr="00F57FAE">
        <w:rPr>
          <w:sz w:val="22"/>
          <w:szCs w:val="22"/>
        </w:rPr>
        <w:t>C</w:t>
      </w:r>
      <w:r w:rsidR="00EE279F" w:rsidRPr="00F57FAE">
        <w:rPr>
          <w:sz w:val="22"/>
          <w:szCs w:val="22"/>
        </w:rPr>
        <w:t>en</w:t>
      </w:r>
      <w:r w:rsidR="00722CE2" w:rsidRPr="00F57FAE">
        <w:rPr>
          <w:sz w:val="22"/>
          <w:szCs w:val="22"/>
        </w:rPr>
        <w:t xml:space="preserve">a práce </w:t>
      </w:r>
      <w:r w:rsidR="00F57FAE" w:rsidRPr="00F57FAE">
        <w:rPr>
          <w:sz w:val="22"/>
          <w:szCs w:val="22"/>
        </w:rPr>
        <w:t>servisního technika</w:t>
      </w:r>
      <w:r w:rsidR="00722CE2" w:rsidRPr="00F57FAE">
        <w:rPr>
          <w:sz w:val="22"/>
          <w:szCs w:val="22"/>
        </w:rPr>
        <w:t xml:space="preserve"> za hodinu</w:t>
      </w:r>
      <w:r w:rsidR="00EE279F" w:rsidRPr="00F57FAE">
        <w:rPr>
          <w:sz w:val="22"/>
          <w:szCs w:val="22"/>
        </w:rPr>
        <w:t xml:space="preserve"> </w:t>
      </w:r>
      <w:r w:rsidR="00F57FAE" w:rsidRPr="00F57FAE">
        <w:rPr>
          <w:sz w:val="22"/>
          <w:szCs w:val="22"/>
        </w:rPr>
        <w:t>je</w:t>
      </w:r>
      <w:r w:rsidR="00D41B88">
        <w:rPr>
          <w:sz w:val="22"/>
          <w:szCs w:val="22"/>
        </w:rPr>
        <w:t xml:space="preserve"> </w:t>
      </w:r>
      <w:r w:rsidR="00EE279F" w:rsidRPr="00D41B88">
        <w:rPr>
          <w:sz w:val="22"/>
          <w:szCs w:val="22"/>
          <w:highlight w:val="cyan"/>
        </w:rPr>
        <w:t>…..</w:t>
      </w:r>
      <w:r w:rsidR="00EE279F" w:rsidRPr="00F57FAE">
        <w:rPr>
          <w:sz w:val="22"/>
          <w:szCs w:val="22"/>
        </w:rPr>
        <w:t xml:space="preserve"> </w:t>
      </w:r>
      <w:r w:rsidR="007B3953" w:rsidRPr="00F57FAE">
        <w:rPr>
          <w:sz w:val="22"/>
          <w:szCs w:val="22"/>
        </w:rPr>
        <w:t>bez DPH</w:t>
      </w:r>
      <w:r w:rsidR="00F57FAE">
        <w:rPr>
          <w:sz w:val="22"/>
          <w:szCs w:val="22"/>
        </w:rPr>
        <w:t xml:space="preserve"> </w:t>
      </w:r>
      <w:r w:rsidR="00EE279F" w:rsidRPr="00F57FAE">
        <w:rPr>
          <w:i/>
          <w:color w:val="00B0F0"/>
          <w:sz w:val="22"/>
          <w:szCs w:val="22"/>
        </w:rPr>
        <w:t>(POZN.: Doplní dodavatel. Poté poznámku vymažte)</w:t>
      </w:r>
      <w:r w:rsidR="00EE279F" w:rsidRPr="00F57FAE">
        <w:rPr>
          <w:sz w:val="22"/>
          <w:szCs w:val="22"/>
        </w:rPr>
        <w:t>.</w:t>
      </w:r>
      <w:r w:rsidR="00983303" w:rsidRPr="00F57FAE">
        <w:rPr>
          <w:sz w:val="22"/>
          <w:szCs w:val="22"/>
        </w:rPr>
        <w:t xml:space="preserve">  V ceně jsou zahrnuty veškeré náklady související s poskytováním servisu software, uvedená cena je konečná. </w:t>
      </w:r>
    </w:p>
    <w:p w14:paraId="3245B059" w14:textId="0485F221" w:rsidR="00072ABD" w:rsidRPr="00726B58" w:rsidRDefault="00072ABD" w:rsidP="00D41B88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 xml:space="preserve">Po </w:t>
      </w:r>
      <w:r w:rsidRPr="00726B58">
        <w:rPr>
          <w:bCs/>
          <w:sz w:val="22"/>
          <w:szCs w:val="22"/>
        </w:rPr>
        <w:t>celou</w:t>
      </w:r>
      <w:r w:rsidRPr="00726B58">
        <w:rPr>
          <w:sz w:val="22"/>
          <w:szCs w:val="22"/>
        </w:rPr>
        <w:t xml:space="preserve"> dobu garantované životnosti zboží</w:t>
      </w:r>
      <w:r w:rsidR="00B376F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533E596A" w14:textId="0F889204" w:rsidR="00FE49EB" w:rsidRDefault="00072ABD" w:rsidP="00D41B88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zajišťovat dodávky náhradních dílů za obvyklé ceny a za obvyklých podmínek, a zejména v obvyklém termínu plnění, a to po dobu nejméně 5 let od ukončení výroby příslušného typu zboží.</w:t>
      </w:r>
    </w:p>
    <w:p w14:paraId="05565566" w14:textId="77777777" w:rsidR="00AC05C0" w:rsidRPr="00EE279F" w:rsidRDefault="00AC05C0" w:rsidP="00AC05C0">
      <w:pPr>
        <w:pStyle w:val="rove1"/>
        <w:numPr>
          <w:ilvl w:val="0"/>
          <w:numId w:val="0"/>
        </w:numPr>
        <w:ind w:left="360"/>
      </w:pPr>
    </w:p>
    <w:p w14:paraId="66A74801" w14:textId="77777777" w:rsidR="00BB6E1A" w:rsidRPr="00726B58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S</w:t>
      </w:r>
      <w:r w:rsidR="00DF6AFD" w:rsidRPr="00726B58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má právo po kupujícím, který je v prodlení s úhradou faktury</w:t>
      </w:r>
      <w:r w:rsidR="007F3884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požadovat uhrazení úroku z prodlení celkem ve výši 0,05 % z dlužn</w:t>
      </w:r>
      <w:r w:rsidR="003C1127" w:rsidRPr="00726B58">
        <w:rPr>
          <w:sz w:val="22"/>
          <w:szCs w:val="22"/>
        </w:rPr>
        <w:t>é částky za každý den prodlení.</w:t>
      </w:r>
    </w:p>
    <w:p w14:paraId="306F4BFE" w14:textId="6A3BD7C9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Kupující je oprávněn </w:t>
      </w:r>
      <w:r w:rsidR="00A11CE9" w:rsidRPr="00726B58">
        <w:rPr>
          <w:sz w:val="22"/>
          <w:szCs w:val="22"/>
        </w:rPr>
        <w:t>účtovat prodávajícímu</w:t>
      </w:r>
      <w:r w:rsidRPr="00726B58">
        <w:rPr>
          <w:sz w:val="22"/>
          <w:szCs w:val="22"/>
        </w:rPr>
        <w:t xml:space="preserve"> smluvní pokutu ve výši </w:t>
      </w:r>
      <w:r w:rsidR="007A2175" w:rsidRPr="00726B58">
        <w:rPr>
          <w:sz w:val="22"/>
          <w:szCs w:val="22"/>
        </w:rPr>
        <w:t>0,5 % z ceny předmětu plnění vč. DPH</w:t>
      </w:r>
      <w:r w:rsidR="008A06D1" w:rsidRPr="00726B58">
        <w:rPr>
          <w:sz w:val="22"/>
          <w:szCs w:val="22"/>
        </w:rPr>
        <w:t>, nejméně však 500 Kč,</w:t>
      </w:r>
      <w:r w:rsidR="007A217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za každý započatý den prodlení prodávajíc</w:t>
      </w:r>
      <w:r w:rsidR="003C1127" w:rsidRPr="00726B58">
        <w:rPr>
          <w:sz w:val="22"/>
          <w:szCs w:val="22"/>
        </w:rPr>
        <w:t>ího s dodáním předmětu smlouvy.</w:t>
      </w:r>
    </w:p>
    <w:p w14:paraId="38C318EE" w14:textId="68B23C65" w:rsidR="00A05C47" w:rsidRPr="00726B58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účtovat prodávajícímu smluvní pokutu ve výši 0,5% z ceny předmětu plnění vč. DPH za</w:t>
      </w:r>
      <w:r w:rsidR="005C2DD3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</w:t>
      </w:r>
      <w:r w:rsidR="005C2DD3" w:rsidRPr="00726B58">
        <w:rPr>
          <w:sz w:val="22"/>
          <w:szCs w:val="22"/>
        </w:rPr>
        <w:t xml:space="preserve">každý započatý </w:t>
      </w:r>
      <w:r w:rsidR="00C67F40" w:rsidRPr="00726B58">
        <w:rPr>
          <w:sz w:val="22"/>
          <w:szCs w:val="22"/>
        </w:rPr>
        <w:t xml:space="preserve">den </w:t>
      </w:r>
      <w:r w:rsidRPr="00726B58">
        <w:rPr>
          <w:sz w:val="22"/>
          <w:szCs w:val="22"/>
        </w:rPr>
        <w:t>prodlení prodávajícího s odstraněním záruční vady dle bodu 8.6.</w:t>
      </w:r>
    </w:p>
    <w:p w14:paraId="2C197070" w14:textId="4ED29D73" w:rsidR="00EE279F" w:rsidRPr="00D41B88" w:rsidRDefault="00802F9B" w:rsidP="00D41B88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Zaplacením smluvní pokuty prodávajícím není dotčeno </w:t>
      </w:r>
      <w:r w:rsidR="008A06D1" w:rsidRPr="00726B58">
        <w:rPr>
          <w:sz w:val="22"/>
          <w:szCs w:val="22"/>
        </w:rPr>
        <w:t xml:space="preserve">ani omezeno </w:t>
      </w:r>
      <w:r w:rsidRPr="00726B58">
        <w:rPr>
          <w:sz w:val="22"/>
          <w:szCs w:val="22"/>
        </w:rPr>
        <w:t xml:space="preserve">právo kupujícího na náhradu </w:t>
      </w:r>
      <w:r w:rsidR="005C2DD3" w:rsidRPr="00726B58">
        <w:rPr>
          <w:sz w:val="22"/>
          <w:szCs w:val="22"/>
        </w:rPr>
        <w:t>vzniklé škody</w:t>
      </w:r>
      <w:r w:rsidRPr="00726B58">
        <w:rPr>
          <w:sz w:val="22"/>
          <w:szCs w:val="22"/>
        </w:rPr>
        <w:t>.</w:t>
      </w:r>
    </w:p>
    <w:p w14:paraId="036D53AB" w14:textId="38F8E792" w:rsidR="00FE67CA" w:rsidRPr="00726B58" w:rsidRDefault="00BB6E1A" w:rsidP="00FE67C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726B58" w:rsidRDefault="00BB6E1A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726B58" w:rsidRDefault="00BB6E1A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Veškerá korespondence a písemné materiály budou vyhotoveny v českém jazyce.</w:t>
      </w:r>
    </w:p>
    <w:p w14:paraId="74A7DD0F" w14:textId="36CB2E2A" w:rsidR="00BB6E1A" w:rsidRPr="00726B58" w:rsidRDefault="00BB6E1A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726B58" w:rsidRDefault="00BB6E1A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726B58">
        <w:rPr>
          <w:sz w:val="22"/>
          <w:szCs w:val="22"/>
        </w:rPr>
        <w:t xml:space="preserve"> § 2079 a násl. zákona č.  89/2012 Sb., občanský zákoník</w:t>
      </w:r>
      <w:r w:rsidRPr="00726B58">
        <w:rPr>
          <w:sz w:val="22"/>
          <w:szCs w:val="22"/>
        </w:rPr>
        <w:t>, v platném znění.</w:t>
      </w:r>
      <w:r w:rsidR="00E4482D" w:rsidRPr="00726B58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9E89879" w14:textId="32953A2C" w:rsidR="00BB6E1A" w:rsidRPr="00726B58" w:rsidRDefault="006B621D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726B58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 w:rsidRPr="00726B58">
        <w:rPr>
          <w:sz w:val="22"/>
          <w:szCs w:val="22"/>
        </w:rPr>
        <w:t>.</w:t>
      </w:r>
      <w:r w:rsidR="006D34C6" w:rsidRPr="00726B58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3A6318" w:rsidRPr="00726B58">
        <w:rPr>
          <w:sz w:val="22"/>
          <w:szCs w:val="22"/>
        </w:rPr>
        <w:t xml:space="preserve">2 </w:t>
      </w:r>
      <w:r w:rsidR="006D34C6" w:rsidRPr="00726B58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38C827AD" w14:textId="77777777" w:rsidR="005A22B3" w:rsidRPr="00686CDF" w:rsidRDefault="005A22B3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686CDF">
        <w:rPr>
          <w:sz w:val="22"/>
          <w:szCs w:val="22"/>
        </w:rPr>
        <w:t>Smlouva je vypracována ve dvou vyhotoveních, z nichž po odsouhlasení konečného znění a podepsání obdrží každá strana po jednom z nich.</w:t>
      </w:r>
    </w:p>
    <w:p w14:paraId="01A3830B" w14:textId="74823999" w:rsidR="00BB6E1A" w:rsidRPr="00726B58" w:rsidRDefault="00BB6E1A" w:rsidP="00D41B88">
      <w:pPr>
        <w:pStyle w:val="rove2"/>
        <w:widowControl w:val="0"/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334EE2DC" w14:textId="78C84D12" w:rsidR="00722CE2" w:rsidRPr="00722CE2" w:rsidRDefault="00BB6E1A" w:rsidP="00D41B88">
      <w:pPr>
        <w:pStyle w:val="rove2"/>
        <w:widowControl w:val="0"/>
        <w:ind w:left="426" w:hanging="568"/>
      </w:pPr>
      <w:r w:rsidRPr="00726B58">
        <w:rPr>
          <w:sz w:val="22"/>
          <w:szCs w:val="22"/>
        </w:rPr>
        <w:t xml:space="preserve">Práva a povinnosti plynoucí z této smlouvy jsou právně závazné pro případné právní nástupce obou stran </w:t>
      </w:r>
      <w:r w:rsidRPr="00726B58">
        <w:rPr>
          <w:sz w:val="22"/>
          <w:szCs w:val="22"/>
        </w:rPr>
        <w:lastRenderedPageBreak/>
        <w:t>této smlouvy.</w:t>
      </w:r>
    </w:p>
    <w:p w14:paraId="4D035662" w14:textId="77777777" w:rsidR="006159A5" w:rsidRPr="00726B58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Účinnost smlouvy</w:t>
      </w:r>
    </w:p>
    <w:p w14:paraId="1415C259" w14:textId="5FDDD404" w:rsidR="00A205F3" w:rsidRPr="00726B58" w:rsidRDefault="006159A5" w:rsidP="00D41B88">
      <w:pPr>
        <w:pStyle w:val="rove2"/>
        <w:tabs>
          <w:tab w:val="clear" w:pos="432"/>
        </w:tabs>
        <w:ind w:left="426" w:hanging="568"/>
        <w:rPr>
          <w:sz w:val="22"/>
          <w:szCs w:val="22"/>
        </w:rPr>
      </w:pPr>
      <w:r w:rsidRPr="00726B58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726B58">
        <w:rPr>
          <w:sz w:val="22"/>
          <w:szCs w:val="22"/>
          <w:highlight w:val="cyan"/>
        </w:rPr>
        <w:t>…</w:t>
      </w:r>
      <w:r w:rsidR="00492E9D" w:rsidRPr="00726B58">
        <w:rPr>
          <w:sz w:val="22"/>
          <w:szCs w:val="22"/>
          <w:highlight w:val="cyan"/>
        </w:rPr>
        <w:t>……..</w:t>
      </w:r>
      <w:r w:rsidR="00BD1629" w:rsidRPr="00726B58">
        <w:rPr>
          <w:sz w:val="22"/>
          <w:szCs w:val="22"/>
          <w:highlight w:val="cyan"/>
        </w:rPr>
        <w:t>…</w:t>
      </w:r>
      <w:r w:rsidR="003A6318" w:rsidRPr="00726B58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47D71DBD" w14:textId="440FDF2B" w:rsidR="007472A6" w:rsidRPr="00726B58" w:rsidRDefault="006159A5" w:rsidP="00722CE2">
      <w:pPr>
        <w:pStyle w:val="rove2"/>
        <w:numPr>
          <w:ilvl w:val="0"/>
          <w:numId w:val="0"/>
        </w:numPr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vymaže)</w:t>
      </w:r>
      <w:r w:rsidRPr="00726B58">
        <w:rPr>
          <w:sz w:val="22"/>
          <w:szCs w:val="22"/>
        </w:rPr>
        <w:t>.</w:t>
      </w:r>
    </w:p>
    <w:p w14:paraId="5703D344" w14:textId="77777777" w:rsidR="00CC31D8" w:rsidRPr="00726B58" w:rsidRDefault="00CC31D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54163DC" w14:textId="604CFB84" w:rsidR="006D34C6" w:rsidRPr="00726B58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Příloha č. </w:t>
      </w:r>
      <w:r w:rsidR="00CC31D8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–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Základní požadavky k zajištění BOZP</w:t>
      </w:r>
      <w:r w:rsidR="00D21207" w:rsidRPr="00726B58">
        <w:rPr>
          <w:sz w:val="22"/>
          <w:szCs w:val="22"/>
        </w:rPr>
        <w:t>.</w:t>
      </w:r>
    </w:p>
    <w:p w14:paraId="4EB22CBC" w14:textId="51D487F3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2</w:t>
      </w:r>
      <w:r w:rsidR="00B43B8C" w:rsidRPr="00726B58">
        <w:rPr>
          <w:sz w:val="22"/>
          <w:szCs w:val="22"/>
        </w:rPr>
        <w:t xml:space="preserve"> – Vymezení obchodního tajemství prodávajícího.</w:t>
      </w:r>
    </w:p>
    <w:p w14:paraId="6C787423" w14:textId="60E93E0A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3</w:t>
      </w:r>
      <w:r w:rsidR="00B43B8C" w:rsidRPr="00726B58">
        <w:rPr>
          <w:sz w:val="22"/>
          <w:szCs w:val="22"/>
        </w:rPr>
        <w:t xml:space="preserve"> – Technická specifikace předmětu plnění.</w:t>
      </w:r>
    </w:p>
    <w:p w14:paraId="7CCAEF36" w14:textId="77777777" w:rsidR="00017C07" w:rsidRDefault="00FE49EB" w:rsidP="00017C07">
      <w:pPr>
        <w:pStyle w:val="rove2"/>
        <w:numPr>
          <w:ilvl w:val="0"/>
          <w:numId w:val="0"/>
        </w:numPr>
        <w:spacing w:after="0"/>
        <w:ind w:left="709" w:hanging="709"/>
        <w:rPr>
          <w:rStyle w:val="Zdraznn"/>
          <w:bCs/>
          <w:i w:val="0"/>
          <w:iCs w:val="0"/>
          <w:sz w:val="22"/>
          <w:szCs w:val="22"/>
          <w:shd w:val="clear" w:color="auto" w:fill="FFFFFF"/>
        </w:rPr>
      </w:pPr>
      <w:r w:rsidRPr="00726B58">
        <w:rPr>
          <w:sz w:val="22"/>
          <w:szCs w:val="22"/>
        </w:rPr>
        <w:t xml:space="preserve">Příloha č. 4 –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Softwarové vybavení</w:t>
      </w:r>
      <w:r w:rsidR="00017C07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,</w:t>
      </w:r>
    </w:p>
    <w:p w14:paraId="00C1145F" w14:textId="23E6EDF5" w:rsidR="00017C07" w:rsidRPr="00017C07" w:rsidRDefault="00017C07" w:rsidP="00017C07">
      <w:pPr>
        <w:pStyle w:val="rove2"/>
        <w:numPr>
          <w:ilvl w:val="0"/>
          <w:numId w:val="0"/>
        </w:numPr>
        <w:spacing w:after="0"/>
        <w:ind w:left="709" w:hanging="709"/>
        <w:rPr>
          <w:bCs/>
          <w:sz w:val="22"/>
          <w:szCs w:val="22"/>
          <w:shd w:val="clear" w:color="auto" w:fill="FFFFFF"/>
        </w:rPr>
      </w:pPr>
      <w:r w:rsidRPr="00017C07">
        <w:rPr>
          <w:sz w:val="22"/>
          <w:szCs w:val="22"/>
        </w:rPr>
        <w:t>Příloha č. 5 – Akceptační protokol o předání a převzetí díla</w:t>
      </w:r>
      <w:r>
        <w:rPr>
          <w:sz w:val="22"/>
          <w:szCs w:val="22"/>
        </w:rPr>
        <w:t>.</w:t>
      </w:r>
    </w:p>
    <w:p w14:paraId="73734304" w14:textId="43D703A5" w:rsidR="0007293C" w:rsidRDefault="0007293C" w:rsidP="00B43B8C">
      <w:pPr>
        <w:pStyle w:val="rove2"/>
        <w:numPr>
          <w:ilvl w:val="0"/>
          <w:numId w:val="0"/>
        </w:numPr>
        <w:spacing w:after="0"/>
        <w:ind w:left="709" w:hanging="709"/>
        <w:rPr>
          <w:rStyle w:val="Zdraznn"/>
          <w:bCs/>
          <w:i w:val="0"/>
          <w:iCs w:val="0"/>
          <w:sz w:val="22"/>
          <w:szCs w:val="22"/>
          <w:shd w:val="clear" w:color="auto" w:fill="FFFFFF"/>
        </w:rPr>
      </w:pPr>
    </w:p>
    <w:p w14:paraId="60A30360" w14:textId="77777777" w:rsidR="007472A6" w:rsidRPr="00726B58" w:rsidRDefault="007472A6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01D6474" w14:textId="6BDE13A7" w:rsidR="00B43B8C" w:rsidRPr="00726B58" w:rsidRDefault="00B43B8C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6B51721A" w:rsidR="00AA6BA8" w:rsidRPr="00726B58" w:rsidRDefault="00AE7A16" w:rsidP="00B43B8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V Ostravě dne:</w:t>
      </w:r>
      <w:r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  <w:t>V ……</w:t>
      </w:r>
      <w:r w:rsidR="009A4076" w:rsidRPr="00726B58">
        <w:rPr>
          <w:sz w:val="22"/>
          <w:szCs w:val="22"/>
        </w:rPr>
        <w:t>………</w:t>
      </w:r>
      <w:r w:rsidR="00172BEA" w:rsidRPr="00726B58">
        <w:rPr>
          <w:sz w:val="22"/>
          <w:szCs w:val="22"/>
        </w:rPr>
        <w:t>. dne:</w:t>
      </w:r>
      <w:r w:rsidR="007472A6">
        <w:rPr>
          <w:sz w:val="22"/>
          <w:szCs w:val="22"/>
        </w:rPr>
        <w:t>………………</w:t>
      </w:r>
      <w:r w:rsidR="00172BEA" w:rsidRPr="00726B58">
        <w:rPr>
          <w:sz w:val="22"/>
          <w:szCs w:val="22"/>
        </w:rPr>
        <w:tab/>
      </w:r>
    </w:p>
    <w:p w14:paraId="22AAE86B" w14:textId="79E3EAD1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7B4510F" w14:textId="68A2E554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C44C58B" w14:textId="58C2B32E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060D50F" w14:textId="47C3363C" w:rsidR="007472A6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7048752" w14:textId="77777777" w:rsidR="007472A6" w:rsidRPr="00726B58" w:rsidRDefault="007472A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Pr="00726B5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B02B72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</w:p>
    <w:p w14:paraId="06568FD2" w14:textId="77777777" w:rsidR="0095097B" w:rsidRPr="00726B58" w:rsidRDefault="00AF036F" w:rsidP="00AA6B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……………………………..</w:t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  <w:t>……………………………..</w:t>
      </w:r>
    </w:p>
    <w:p w14:paraId="41D820A3" w14:textId="0C91227F" w:rsidR="0095097B" w:rsidRPr="00726B58" w:rsidRDefault="0073189B" w:rsidP="009E78A4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726B58">
        <w:rPr>
          <w:sz w:val="22"/>
          <w:szCs w:val="22"/>
        </w:rPr>
        <w:t>Ing. Petr Holuša</w:t>
      </w:r>
      <w:r w:rsidR="00417D2F" w:rsidRPr="00726B58">
        <w:rPr>
          <w:sz w:val="22"/>
          <w:szCs w:val="22"/>
        </w:rPr>
        <w:t xml:space="preserve"> </w:t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>
        <w:rPr>
          <w:sz w:val="22"/>
          <w:szCs w:val="22"/>
        </w:rPr>
        <w:tab/>
      </w:r>
      <w:r w:rsidR="007472A6" w:rsidRPr="00117F15">
        <w:rPr>
          <w:color w:val="00B0F0"/>
          <w:sz w:val="22"/>
          <w:szCs w:val="22"/>
        </w:rPr>
        <w:t>(</w:t>
      </w:r>
      <w:r w:rsidR="007472A6" w:rsidRPr="00117F15">
        <w:rPr>
          <w:i/>
          <w:color w:val="00B0F0"/>
          <w:sz w:val="22"/>
          <w:szCs w:val="22"/>
        </w:rPr>
        <w:t>POZ. Doplní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zhotovitel. Poté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poznámku</w:t>
      </w:r>
      <w:r w:rsidR="007472A6">
        <w:rPr>
          <w:i/>
          <w:color w:val="00B0F0"/>
          <w:sz w:val="22"/>
          <w:szCs w:val="22"/>
        </w:rPr>
        <w:t xml:space="preserve"> </w:t>
      </w:r>
      <w:r w:rsidR="007472A6" w:rsidRPr="00117F15">
        <w:rPr>
          <w:i/>
          <w:color w:val="00B0F0"/>
          <w:sz w:val="22"/>
          <w:szCs w:val="22"/>
        </w:rPr>
        <w:t>vymažte)</w:t>
      </w:r>
    </w:p>
    <w:p w14:paraId="63C80D3F" w14:textId="42AA9844" w:rsidR="009F527D" w:rsidRPr="00726B58" w:rsidRDefault="0073189B" w:rsidP="00B43B8C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vedoucí odboru dopravní cesta</w:t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</w:p>
    <w:sectPr w:rsidR="009F527D" w:rsidRPr="00726B58" w:rsidSect="00A05C47">
      <w:headerReference w:type="default" r:id="rId9"/>
      <w:footerReference w:type="default" r:id="rId10"/>
      <w:headerReference w:type="firs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3B4212" w16cid:durableId="2173C12E"/>
  <w16cid:commentId w16cid:paraId="3B9B9C97" w16cid:durableId="219DFF34"/>
  <w16cid:commentId w16cid:paraId="5B56F2AA" w16cid:durableId="219DFF35"/>
  <w16cid:commentId w16cid:paraId="769C9064" w16cid:durableId="219DFF36"/>
  <w16cid:commentId w16cid:paraId="43B4320F" w16cid:durableId="219DFF37"/>
  <w16cid:commentId w16cid:paraId="525DDD11" w16cid:durableId="219DFF38"/>
  <w16cid:commentId w16cid:paraId="1598EFDF" w16cid:durableId="219DFF39"/>
  <w16cid:commentId w16cid:paraId="792F0191" w16cid:durableId="219DFF3A"/>
  <w16cid:commentId w16cid:paraId="37043656" w16cid:durableId="219DFF3B"/>
  <w16cid:commentId w16cid:paraId="11799DB8" w16cid:durableId="219DFF3C"/>
  <w16cid:commentId w16cid:paraId="7F209EBA" w16cid:durableId="219DFF3D"/>
  <w16cid:commentId w16cid:paraId="3A933BD7" w16cid:durableId="219DFF3E"/>
  <w16cid:commentId w16cid:paraId="601DF34D" w16cid:durableId="219DFF3F"/>
  <w16cid:commentId w16cid:paraId="0444B6A3" w16cid:durableId="219DFF40"/>
  <w16cid:commentId w16cid:paraId="77AB88D3" w16cid:durableId="219DFF41"/>
  <w16cid:commentId w16cid:paraId="7F3CF84E" w16cid:durableId="2173BEC1"/>
  <w16cid:commentId w16cid:paraId="5F2B056C" w16cid:durableId="2173BEC2"/>
  <w16cid:commentId w16cid:paraId="6DD6E561" w16cid:durableId="219DFF44"/>
  <w16cid:commentId w16cid:paraId="587984C9" w16cid:durableId="219DFF45"/>
  <w16cid:commentId w16cid:paraId="30486862" w16cid:durableId="219DFF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915BC" w14:textId="77777777" w:rsidR="001955B3" w:rsidRDefault="001955B3" w:rsidP="000622E1">
      <w:r>
        <w:separator/>
      </w:r>
    </w:p>
  </w:endnote>
  <w:endnote w:type="continuationSeparator" w:id="0">
    <w:p w14:paraId="06FCE1AC" w14:textId="77777777" w:rsidR="001955B3" w:rsidRDefault="001955B3" w:rsidP="000622E1">
      <w:r>
        <w:continuationSeparator/>
      </w:r>
    </w:p>
  </w:endnote>
  <w:endnote w:type="continuationNotice" w:id="1">
    <w:p w14:paraId="6B04FBD9" w14:textId="77777777" w:rsidR="00A129C0" w:rsidRDefault="00A12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63625C1E" w:rsidR="001955B3" w:rsidRDefault="001955B3">
            <w:pPr>
              <w:pStyle w:val="Zpat"/>
              <w:jc w:val="center"/>
            </w:pPr>
            <w:r w:rsidRPr="00FB4B37">
              <w:rPr>
                <w:sz w:val="22"/>
                <w:szCs w:val="22"/>
              </w:rPr>
              <w:t xml:space="preserve">Stránka </w:t>
            </w:r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47757E">
              <w:rPr>
                <w:b/>
                <w:noProof/>
                <w:sz w:val="22"/>
                <w:szCs w:val="22"/>
              </w:rPr>
              <w:t>8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  <w:r w:rsidRPr="00FB4B37">
              <w:rPr>
                <w:sz w:val="22"/>
                <w:szCs w:val="22"/>
              </w:rPr>
              <w:t xml:space="preserve"> z </w:t>
            </w:r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47757E">
              <w:rPr>
                <w:b/>
                <w:noProof/>
                <w:sz w:val="22"/>
                <w:szCs w:val="22"/>
              </w:rPr>
              <w:t>8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1955B3" w:rsidRDefault="001955B3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28D7" w14:textId="77777777" w:rsidR="001955B3" w:rsidRDefault="001955B3" w:rsidP="000622E1">
      <w:r>
        <w:separator/>
      </w:r>
    </w:p>
  </w:footnote>
  <w:footnote w:type="continuationSeparator" w:id="0">
    <w:p w14:paraId="468B7AF0" w14:textId="77777777" w:rsidR="001955B3" w:rsidRDefault="001955B3" w:rsidP="000622E1">
      <w:r>
        <w:continuationSeparator/>
      </w:r>
    </w:p>
  </w:footnote>
  <w:footnote w:type="continuationNotice" w:id="1">
    <w:p w14:paraId="51B16305" w14:textId="77777777" w:rsidR="00A129C0" w:rsidRDefault="00A12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1955B3" w:rsidRDefault="001955B3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24" w14:textId="1F669A23" w:rsidR="001955B3" w:rsidRPr="006C4C1C" w:rsidRDefault="001955B3">
    <w:pPr>
      <w:pStyle w:val="Zhlav"/>
      <w:rPr>
        <w:i/>
      </w:rPr>
    </w:pPr>
    <w:r w:rsidRPr="006C4C1C">
      <w:rPr>
        <w:i/>
      </w:rPr>
      <w:t xml:space="preserve">Příloha č. </w:t>
    </w:r>
    <w:r>
      <w:rPr>
        <w:i/>
      </w:rPr>
      <w:t>2</w:t>
    </w:r>
    <w:r w:rsidRPr="006C4C1C">
      <w:rPr>
        <w:i/>
      </w:rPr>
      <w:t xml:space="preserve">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70ECAB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CD9211B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7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95176"/>
    <w:multiLevelType w:val="hybridMultilevel"/>
    <w:tmpl w:val="3BEAF7C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4481BE2"/>
    <w:multiLevelType w:val="hybridMultilevel"/>
    <w:tmpl w:val="67F6C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8"/>
  </w:num>
  <w:num w:numId="26">
    <w:abstractNumId w:val="4"/>
  </w:num>
  <w:num w:numId="27">
    <w:abstractNumId w:val="12"/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0E32"/>
    <w:rsid w:val="00001447"/>
    <w:rsid w:val="00004A5D"/>
    <w:rsid w:val="00012B9A"/>
    <w:rsid w:val="00013FFD"/>
    <w:rsid w:val="00017137"/>
    <w:rsid w:val="00017C0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27DD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515"/>
    <w:rsid w:val="0007293C"/>
    <w:rsid w:val="00072ABD"/>
    <w:rsid w:val="0007533A"/>
    <w:rsid w:val="000758F6"/>
    <w:rsid w:val="00077190"/>
    <w:rsid w:val="00080E4C"/>
    <w:rsid w:val="000834AB"/>
    <w:rsid w:val="00090536"/>
    <w:rsid w:val="00092410"/>
    <w:rsid w:val="00093B3C"/>
    <w:rsid w:val="0009414F"/>
    <w:rsid w:val="00096227"/>
    <w:rsid w:val="00097B4D"/>
    <w:rsid w:val="000A004A"/>
    <w:rsid w:val="000A1E5E"/>
    <w:rsid w:val="000A41C7"/>
    <w:rsid w:val="000A567E"/>
    <w:rsid w:val="000A739B"/>
    <w:rsid w:val="000B18AC"/>
    <w:rsid w:val="000B19B3"/>
    <w:rsid w:val="000B1E42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C757A"/>
    <w:rsid w:val="000D332B"/>
    <w:rsid w:val="000D578E"/>
    <w:rsid w:val="000D68A0"/>
    <w:rsid w:val="000D76D1"/>
    <w:rsid w:val="000F1128"/>
    <w:rsid w:val="000F3439"/>
    <w:rsid w:val="000F422A"/>
    <w:rsid w:val="000F5209"/>
    <w:rsid w:val="00102187"/>
    <w:rsid w:val="00107A76"/>
    <w:rsid w:val="00111725"/>
    <w:rsid w:val="00112403"/>
    <w:rsid w:val="001150FB"/>
    <w:rsid w:val="00116001"/>
    <w:rsid w:val="001201BC"/>
    <w:rsid w:val="00121264"/>
    <w:rsid w:val="001217EA"/>
    <w:rsid w:val="00121E34"/>
    <w:rsid w:val="0012550B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1F7"/>
    <w:rsid w:val="00151F66"/>
    <w:rsid w:val="00153B77"/>
    <w:rsid w:val="00154D56"/>
    <w:rsid w:val="00155898"/>
    <w:rsid w:val="0015773C"/>
    <w:rsid w:val="001657C1"/>
    <w:rsid w:val="00165860"/>
    <w:rsid w:val="00165E6F"/>
    <w:rsid w:val="00166F9A"/>
    <w:rsid w:val="001710BD"/>
    <w:rsid w:val="001726A2"/>
    <w:rsid w:val="00172BEA"/>
    <w:rsid w:val="00172C27"/>
    <w:rsid w:val="00174002"/>
    <w:rsid w:val="00176482"/>
    <w:rsid w:val="0017693F"/>
    <w:rsid w:val="001805D8"/>
    <w:rsid w:val="00180D49"/>
    <w:rsid w:val="001821C5"/>
    <w:rsid w:val="00183749"/>
    <w:rsid w:val="00185655"/>
    <w:rsid w:val="00187720"/>
    <w:rsid w:val="001955B3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55F0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5F55"/>
    <w:rsid w:val="00237522"/>
    <w:rsid w:val="002400BF"/>
    <w:rsid w:val="0024340C"/>
    <w:rsid w:val="00244F36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36F1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1F53"/>
    <w:rsid w:val="00274B4A"/>
    <w:rsid w:val="00281D0C"/>
    <w:rsid w:val="00281DE0"/>
    <w:rsid w:val="0028262F"/>
    <w:rsid w:val="0028283E"/>
    <w:rsid w:val="002840AC"/>
    <w:rsid w:val="002875D5"/>
    <w:rsid w:val="0029108A"/>
    <w:rsid w:val="002944CE"/>
    <w:rsid w:val="00296401"/>
    <w:rsid w:val="00297F63"/>
    <w:rsid w:val="002A2F45"/>
    <w:rsid w:val="002A36F6"/>
    <w:rsid w:val="002A4860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1FEA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437C"/>
    <w:rsid w:val="003275D8"/>
    <w:rsid w:val="00330208"/>
    <w:rsid w:val="003318BB"/>
    <w:rsid w:val="00331E0C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57ACC"/>
    <w:rsid w:val="00360939"/>
    <w:rsid w:val="00360981"/>
    <w:rsid w:val="003609EE"/>
    <w:rsid w:val="0036484C"/>
    <w:rsid w:val="00364D1D"/>
    <w:rsid w:val="003657A6"/>
    <w:rsid w:val="00366F31"/>
    <w:rsid w:val="00371098"/>
    <w:rsid w:val="00371933"/>
    <w:rsid w:val="00374BA9"/>
    <w:rsid w:val="00375364"/>
    <w:rsid w:val="00376746"/>
    <w:rsid w:val="00376AEC"/>
    <w:rsid w:val="00380C11"/>
    <w:rsid w:val="00382720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20"/>
    <w:rsid w:val="003A60CB"/>
    <w:rsid w:val="003A6318"/>
    <w:rsid w:val="003A7EAA"/>
    <w:rsid w:val="003B047A"/>
    <w:rsid w:val="003B2319"/>
    <w:rsid w:val="003B4247"/>
    <w:rsid w:val="003B4775"/>
    <w:rsid w:val="003C0A45"/>
    <w:rsid w:val="003C1127"/>
    <w:rsid w:val="003C204D"/>
    <w:rsid w:val="003C3C8B"/>
    <w:rsid w:val="003C537D"/>
    <w:rsid w:val="003C657B"/>
    <w:rsid w:val="003C7B4B"/>
    <w:rsid w:val="003D0083"/>
    <w:rsid w:val="003D07EC"/>
    <w:rsid w:val="003D1E74"/>
    <w:rsid w:val="003D3814"/>
    <w:rsid w:val="003D419B"/>
    <w:rsid w:val="003D451B"/>
    <w:rsid w:val="003D4D91"/>
    <w:rsid w:val="003D5906"/>
    <w:rsid w:val="003D646D"/>
    <w:rsid w:val="003D7E15"/>
    <w:rsid w:val="003E016A"/>
    <w:rsid w:val="003E05A3"/>
    <w:rsid w:val="003E152F"/>
    <w:rsid w:val="003E1C9E"/>
    <w:rsid w:val="003E3EEA"/>
    <w:rsid w:val="003E45F0"/>
    <w:rsid w:val="003E6293"/>
    <w:rsid w:val="003E6FF2"/>
    <w:rsid w:val="003F212B"/>
    <w:rsid w:val="003F2621"/>
    <w:rsid w:val="003F417E"/>
    <w:rsid w:val="003F4572"/>
    <w:rsid w:val="003F7788"/>
    <w:rsid w:val="004015A3"/>
    <w:rsid w:val="00403677"/>
    <w:rsid w:val="00403CDA"/>
    <w:rsid w:val="004074DB"/>
    <w:rsid w:val="00412A3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4BE9"/>
    <w:rsid w:val="00435E4E"/>
    <w:rsid w:val="00435F47"/>
    <w:rsid w:val="00440AD7"/>
    <w:rsid w:val="00440E05"/>
    <w:rsid w:val="00442671"/>
    <w:rsid w:val="00445612"/>
    <w:rsid w:val="00445A6D"/>
    <w:rsid w:val="004469C7"/>
    <w:rsid w:val="00450B77"/>
    <w:rsid w:val="0045127A"/>
    <w:rsid w:val="004525B7"/>
    <w:rsid w:val="00452757"/>
    <w:rsid w:val="00461196"/>
    <w:rsid w:val="00461288"/>
    <w:rsid w:val="004642E0"/>
    <w:rsid w:val="004675C1"/>
    <w:rsid w:val="004731D2"/>
    <w:rsid w:val="0047757E"/>
    <w:rsid w:val="004803B0"/>
    <w:rsid w:val="00480AAA"/>
    <w:rsid w:val="0048111F"/>
    <w:rsid w:val="00483363"/>
    <w:rsid w:val="00484950"/>
    <w:rsid w:val="00485F12"/>
    <w:rsid w:val="00486C54"/>
    <w:rsid w:val="00486D73"/>
    <w:rsid w:val="0048742B"/>
    <w:rsid w:val="00487534"/>
    <w:rsid w:val="004905AA"/>
    <w:rsid w:val="004905AD"/>
    <w:rsid w:val="00491393"/>
    <w:rsid w:val="00491FED"/>
    <w:rsid w:val="00492787"/>
    <w:rsid w:val="00492E9D"/>
    <w:rsid w:val="00493336"/>
    <w:rsid w:val="004A015A"/>
    <w:rsid w:val="004A4DFC"/>
    <w:rsid w:val="004A4F6F"/>
    <w:rsid w:val="004B245C"/>
    <w:rsid w:val="004B5205"/>
    <w:rsid w:val="004B78C2"/>
    <w:rsid w:val="004C5EA3"/>
    <w:rsid w:val="004D04AD"/>
    <w:rsid w:val="004D064E"/>
    <w:rsid w:val="004D40C2"/>
    <w:rsid w:val="004D5EEE"/>
    <w:rsid w:val="004E2EBD"/>
    <w:rsid w:val="004E4ECC"/>
    <w:rsid w:val="004F19A7"/>
    <w:rsid w:val="004F1A09"/>
    <w:rsid w:val="004F2064"/>
    <w:rsid w:val="004F3262"/>
    <w:rsid w:val="004F4636"/>
    <w:rsid w:val="004F4D6D"/>
    <w:rsid w:val="004F54BF"/>
    <w:rsid w:val="004F664E"/>
    <w:rsid w:val="004F7242"/>
    <w:rsid w:val="005020E0"/>
    <w:rsid w:val="00502192"/>
    <w:rsid w:val="00503D0D"/>
    <w:rsid w:val="00504ED5"/>
    <w:rsid w:val="00507244"/>
    <w:rsid w:val="005110C5"/>
    <w:rsid w:val="00513811"/>
    <w:rsid w:val="0051705F"/>
    <w:rsid w:val="00524723"/>
    <w:rsid w:val="00527B99"/>
    <w:rsid w:val="00527C15"/>
    <w:rsid w:val="00530AD9"/>
    <w:rsid w:val="00531F46"/>
    <w:rsid w:val="0053321A"/>
    <w:rsid w:val="005336A0"/>
    <w:rsid w:val="00534E06"/>
    <w:rsid w:val="005358D2"/>
    <w:rsid w:val="00536AE9"/>
    <w:rsid w:val="00547C01"/>
    <w:rsid w:val="00550D03"/>
    <w:rsid w:val="00550DF2"/>
    <w:rsid w:val="0055292A"/>
    <w:rsid w:val="00552CC1"/>
    <w:rsid w:val="00552CEF"/>
    <w:rsid w:val="005533F6"/>
    <w:rsid w:val="00553754"/>
    <w:rsid w:val="00554593"/>
    <w:rsid w:val="005550E4"/>
    <w:rsid w:val="00560622"/>
    <w:rsid w:val="00563478"/>
    <w:rsid w:val="00566B25"/>
    <w:rsid w:val="00567D98"/>
    <w:rsid w:val="00567F93"/>
    <w:rsid w:val="005711CD"/>
    <w:rsid w:val="00572805"/>
    <w:rsid w:val="00574D13"/>
    <w:rsid w:val="005751DA"/>
    <w:rsid w:val="005771F6"/>
    <w:rsid w:val="00577C65"/>
    <w:rsid w:val="005804F9"/>
    <w:rsid w:val="00586524"/>
    <w:rsid w:val="005910D4"/>
    <w:rsid w:val="0059693C"/>
    <w:rsid w:val="005978A9"/>
    <w:rsid w:val="005A0168"/>
    <w:rsid w:val="005A22B3"/>
    <w:rsid w:val="005A3BC6"/>
    <w:rsid w:val="005B0069"/>
    <w:rsid w:val="005B145D"/>
    <w:rsid w:val="005B37A5"/>
    <w:rsid w:val="005B3885"/>
    <w:rsid w:val="005C044C"/>
    <w:rsid w:val="005C2DD3"/>
    <w:rsid w:val="005C3FE2"/>
    <w:rsid w:val="005C74A6"/>
    <w:rsid w:val="005E04E4"/>
    <w:rsid w:val="005E19C0"/>
    <w:rsid w:val="005E1C00"/>
    <w:rsid w:val="005E1DC4"/>
    <w:rsid w:val="005E1F11"/>
    <w:rsid w:val="005E32AB"/>
    <w:rsid w:val="005E5D89"/>
    <w:rsid w:val="005F06E2"/>
    <w:rsid w:val="005F1716"/>
    <w:rsid w:val="005F2536"/>
    <w:rsid w:val="005F2C66"/>
    <w:rsid w:val="005F644D"/>
    <w:rsid w:val="00602E42"/>
    <w:rsid w:val="00603B3F"/>
    <w:rsid w:val="00604B30"/>
    <w:rsid w:val="006070A1"/>
    <w:rsid w:val="006105CA"/>
    <w:rsid w:val="00610847"/>
    <w:rsid w:val="00611FF5"/>
    <w:rsid w:val="0061310B"/>
    <w:rsid w:val="00614215"/>
    <w:rsid w:val="006159A5"/>
    <w:rsid w:val="00617DE6"/>
    <w:rsid w:val="00625304"/>
    <w:rsid w:val="00625EC9"/>
    <w:rsid w:val="0062779B"/>
    <w:rsid w:val="00631C4E"/>
    <w:rsid w:val="00633516"/>
    <w:rsid w:val="0063405D"/>
    <w:rsid w:val="0063559D"/>
    <w:rsid w:val="00636232"/>
    <w:rsid w:val="00641EB3"/>
    <w:rsid w:val="006428F5"/>
    <w:rsid w:val="0064418F"/>
    <w:rsid w:val="0064684F"/>
    <w:rsid w:val="0064689D"/>
    <w:rsid w:val="006472F1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4C1C"/>
    <w:rsid w:val="006C6A5C"/>
    <w:rsid w:val="006D1294"/>
    <w:rsid w:val="006D1978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1D2A"/>
    <w:rsid w:val="006F2CC2"/>
    <w:rsid w:val="006F4091"/>
    <w:rsid w:val="006F6208"/>
    <w:rsid w:val="006F6B2B"/>
    <w:rsid w:val="006F6D0C"/>
    <w:rsid w:val="00710C31"/>
    <w:rsid w:val="00713227"/>
    <w:rsid w:val="007228A1"/>
    <w:rsid w:val="0072295A"/>
    <w:rsid w:val="00722CE2"/>
    <w:rsid w:val="00723DBF"/>
    <w:rsid w:val="007266DF"/>
    <w:rsid w:val="00726B58"/>
    <w:rsid w:val="00726D65"/>
    <w:rsid w:val="007279F4"/>
    <w:rsid w:val="0073189B"/>
    <w:rsid w:val="00731FDE"/>
    <w:rsid w:val="00741B3A"/>
    <w:rsid w:val="007423FF"/>
    <w:rsid w:val="00743485"/>
    <w:rsid w:val="007472A6"/>
    <w:rsid w:val="00752DC0"/>
    <w:rsid w:val="00753291"/>
    <w:rsid w:val="00756DF8"/>
    <w:rsid w:val="007641FC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A5966"/>
    <w:rsid w:val="007B379C"/>
    <w:rsid w:val="007B3953"/>
    <w:rsid w:val="007B6968"/>
    <w:rsid w:val="007B6AE2"/>
    <w:rsid w:val="007C0F6C"/>
    <w:rsid w:val="007C13AA"/>
    <w:rsid w:val="007C3231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3E68"/>
    <w:rsid w:val="007E47D0"/>
    <w:rsid w:val="007E49C0"/>
    <w:rsid w:val="007E4D80"/>
    <w:rsid w:val="007E6CD8"/>
    <w:rsid w:val="007F15B2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677ED"/>
    <w:rsid w:val="008728FC"/>
    <w:rsid w:val="00872DB9"/>
    <w:rsid w:val="0087683A"/>
    <w:rsid w:val="00877EDA"/>
    <w:rsid w:val="00881F90"/>
    <w:rsid w:val="00883C66"/>
    <w:rsid w:val="00886211"/>
    <w:rsid w:val="00887241"/>
    <w:rsid w:val="008A062B"/>
    <w:rsid w:val="008A06D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C5CB1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41D8"/>
    <w:rsid w:val="008F5730"/>
    <w:rsid w:val="008F7BEB"/>
    <w:rsid w:val="00901507"/>
    <w:rsid w:val="00902500"/>
    <w:rsid w:val="009061F2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47F7C"/>
    <w:rsid w:val="0095097B"/>
    <w:rsid w:val="00952E1F"/>
    <w:rsid w:val="00952FBB"/>
    <w:rsid w:val="00955A0D"/>
    <w:rsid w:val="00955DB6"/>
    <w:rsid w:val="00956F27"/>
    <w:rsid w:val="00963C15"/>
    <w:rsid w:val="00964236"/>
    <w:rsid w:val="00966028"/>
    <w:rsid w:val="0096688F"/>
    <w:rsid w:val="009763D2"/>
    <w:rsid w:val="00980BC6"/>
    <w:rsid w:val="00983303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96DC2"/>
    <w:rsid w:val="009A1B5F"/>
    <w:rsid w:val="009A1B8D"/>
    <w:rsid w:val="009A1E6F"/>
    <w:rsid w:val="009A3C57"/>
    <w:rsid w:val="009A4076"/>
    <w:rsid w:val="009B109A"/>
    <w:rsid w:val="009B17B8"/>
    <w:rsid w:val="009B1EA1"/>
    <w:rsid w:val="009B40E2"/>
    <w:rsid w:val="009B4402"/>
    <w:rsid w:val="009B4A07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605"/>
    <w:rsid w:val="00A02870"/>
    <w:rsid w:val="00A03445"/>
    <w:rsid w:val="00A05C47"/>
    <w:rsid w:val="00A11CE9"/>
    <w:rsid w:val="00A11CFD"/>
    <w:rsid w:val="00A11FD2"/>
    <w:rsid w:val="00A1214A"/>
    <w:rsid w:val="00A12588"/>
    <w:rsid w:val="00A129C0"/>
    <w:rsid w:val="00A12D6A"/>
    <w:rsid w:val="00A1385B"/>
    <w:rsid w:val="00A13F6C"/>
    <w:rsid w:val="00A1539E"/>
    <w:rsid w:val="00A16D71"/>
    <w:rsid w:val="00A16F2A"/>
    <w:rsid w:val="00A20144"/>
    <w:rsid w:val="00A20271"/>
    <w:rsid w:val="00A205EF"/>
    <w:rsid w:val="00A205F3"/>
    <w:rsid w:val="00A225F9"/>
    <w:rsid w:val="00A31054"/>
    <w:rsid w:val="00A31561"/>
    <w:rsid w:val="00A32106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13B9"/>
    <w:rsid w:val="00A61962"/>
    <w:rsid w:val="00A6242F"/>
    <w:rsid w:val="00A6255F"/>
    <w:rsid w:val="00A635FD"/>
    <w:rsid w:val="00A63B3A"/>
    <w:rsid w:val="00A640B4"/>
    <w:rsid w:val="00A6447A"/>
    <w:rsid w:val="00A67B28"/>
    <w:rsid w:val="00A70D6B"/>
    <w:rsid w:val="00A718AC"/>
    <w:rsid w:val="00A729B9"/>
    <w:rsid w:val="00A73F86"/>
    <w:rsid w:val="00A74079"/>
    <w:rsid w:val="00A76262"/>
    <w:rsid w:val="00A80824"/>
    <w:rsid w:val="00A87228"/>
    <w:rsid w:val="00A87E68"/>
    <w:rsid w:val="00A94386"/>
    <w:rsid w:val="00A94E38"/>
    <w:rsid w:val="00A94E56"/>
    <w:rsid w:val="00A95C56"/>
    <w:rsid w:val="00A969F7"/>
    <w:rsid w:val="00A96D39"/>
    <w:rsid w:val="00AA0B33"/>
    <w:rsid w:val="00AA6BA8"/>
    <w:rsid w:val="00AB27C0"/>
    <w:rsid w:val="00AB5C7E"/>
    <w:rsid w:val="00AC05C0"/>
    <w:rsid w:val="00AC2003"/>
    <w:rsid w:val="00AC3D00"/>
    <w:rsid w:val="00AC5739"/>
    <w:rsid w:val="00AC5EDE"/>
    <w:rsid w:val="00AC7AE4"/>
    <w:rsid w:val="00AD1E58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04AA1"/>
    <w:rsid w:val="00B135BB"/>
    <w:rsid w:val="00B13BC0"/>
    <w:rsid w:val="00B21E11"/>
    <w:rsid w:val="00B2667C"/>
    <w:rsid w:val="00B266F2"/>
    <w:rsid w:val="00B30128"/>
    <w:rsid w:val="00B31400"/>
    <w:rsid w:val="00B31564"/>
    <w:rsid w:val="00B355C1"/>
    <w:rsid w:val="00B362D7"/>
    <w:rsid w:val="00B36AF6"/>
    <w:rsid w:val="00B376F5"/>
    <w:rsid w:val="00B40837"/>
    <w:rsid w:val="00B43B8C"/>
    <w:rsid w:val="00B472E5"/>
    <w:rsid w:val="00B526FD"/>
    <w:rsid w:val="00B5374D"/>
    <w:rsid w:val="00B53AA6"/>
    <w:rsid w:val="00B549CE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152F"/>
    <w:rsid w:val="00B84EB2"/>
    <w:rsid w:val="00B91FE2"/>
    <w:rsid w:val="00B926AA"/>
    <w:rsid w:val="00B9416A"/>
    <w:rsid w:val="00B9570A"/>
    <w:rsid w:val="00B96068"/>
    <w:rsid w:val="00BA0589"/>
    <w:rsid w:val="00BA307D"/>
    <w:rsid w:val="00BA30ED"/>
    <w:rsid w:val="00BA398B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24BF2"/>
    <w:rsid w:val="00C4276F"/>
    <w:rsid w:val="00C42A71"/>
    <w:rsid w:val="00C432C3"/>
    <w:rsid w:val="00C44A4A"/>
    <w:rsid w:val="00C468D1"/>
    <w:rsid w:val="00C474A2"/>
    <w:rsid w:val="00C47676"/>
    <w:rsid w:val="00C47A85"/>
    <w:rsid w:val="00C51131"/>
    <w:rsid w:val="00C526F7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67F40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96092"/>
    <w:rsid w:val="00CA17B7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1D8"/>
    <w:rsid w:val="00CC354A"/>
    <w:rsid w:val="00CC4313"/>
    <w:rsid w:val="00CC545C"/>
    <w:rsid w:val="00CC72CE"/>
    <w:rsid w:val="00CD2254"/>
    <w:rsid w:val="00CD2E06"/>
    <w:rsid w:val="00CD3CFB"/>
    <w:rsid w:val="00CD461E"/>
    <w:rsid w:val="00CE1FD4"/>
    <w:rsid w:val="00CE3126"/>
    <w:rsid w:val="00CE63CD"/>
    <w:rsid w:val="00CF132D"/>
    <w:rsid w:val="00CF1C3B"/>
    <w:rsid w:val="00CF21C8"/>
    <w:rsid w:val="00CF69D2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1B88"/>
    <w:rsid w:val="00D438EF"/>
    <w:rsid w:val="00D46DCD"/>
    <w:rsid w:val="00D53D18"/>
    <w:rsid w:val="00D54435"/>
    <w:rsid w:val="00D54BA3"/>
    <w:rsid w:val="00D55259"/>
    <w:rsid w:val="00D55C51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52E1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551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69C"/>
    <w:rsid w:val="00E05D32"/>
    <w:rsid w:val="00E05D82"/>
    <w:rsid w:val="00E05FB6"/>
    <w:rsid w:val="00E141BF"/>
    <w:rsid w:val="00E15E45"/>
    <w:rsid w:val="00E2109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24BC"/>
    <w:rsid w:val="00E4482D"/>
    <w:rsid w:val="00E4649F"/>
    <w:rsid w:val="00E51E22"/>
    <w:rsid w:val="00E540A8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74A98"/>
    <w:rsid w:val="00E7588B"/>
    <w:rsid w:val="00E81CFF"/>
    <w:rsid w:val="00E81EFE"/>
    <w:rsid w:val="00E843D7"/>
    <w:rsid w:val="00E873A3"/>
    <w:rsid w:val="00E95164"/>
    <w:rsid w:val="00E951F2"/>
    <w:rsid w:val="00E95900"/>
    <w:rsid w:val="00E95DD7"/>
    <w:rsid w:val="00E96A17"/>
    <w:rsid w:val="00EA36DA"/>
    <w:rsid w:val="00EA430A"/>
    <w:rsid w:val="00EA4DA4"/>
    <w:rsid w:val="00EB173A"/>
    <w:rsid w:val="00EB1A67"/>
    <w:rsid w:val="00EB22D5"/>
    <w:rsid w:val="00EB43B3"/>
    <w:rsid w:val="00EC4CBD"/>
    <w:rsid w:val="00EC5463"/>
    <w:rsid w:val="00ED057B"/>
    <w:rsid w:val="00ED0609"/>
    <w:rsid w:val="00ED2755"/>
    <w:rsid w:val="00ED5827"/>
    <w:rsid w:val="00EE1F85"/>
    <w:rsid w:val="00EE279F"/>
    <w:rsid w:val="00EE2E2B"/>
    <w:rsid w:val="00EE541A"/>
    <w:rsid w:val="00EE7591"/>
    <w:rsid w:val="00EE773F"/>
    <w:rsid w:val="00EF0C88"/>
    <w:rsid w:val="00EF1247"/>
    <w:rsid w:val="00EF1E42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17D6"/>
    <w:rsid w:val="00F124C3"/>
    <w:rsid w:val="00F12521"/>
    <w:rsid w:val="00F13F53"/>
    <w:rsid w:val="00F14C3C"/>
    <w:rsid w:val="00F16557"/>
    <w:rsid w:val="00F22213"/>
    <w:rsid w:val="00F225CB"/>
    <w:rsid w:val="00F22652"/>
    <w:rsid w:val="00F23BF6"/>
    <w:rsid w:val="00F24E72"/>
    <w:rsid w:val="00F25338"/>
    <w:rsid w:val="00F25679"/>
    <w:rsid w:val="00F25EA5"/>
    <w:rsid w:val="00F26596"/>
    <w:rsid w:val="00F27562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2BCC"/>
    <w:rsid w:val="00F549F4"/>
    <w:rsid w:val="00F5541E"/>
    <w:rsid w:val="00F56538"/>
    <w:rsid w:val="00F56B27"/>
    <w:rsid w:val="00F56C5F"/>
    <w:rsid w:val="00F5700C"/>
    <w:rsid w:val="00F57FAE"/>
    <w:rsid w:val="00F62D06"/>
    <w:rsid w:val="00F63E2A"/>
    <w:rsid w:val="00F65A41"/>
    <w:rsid w:val="00F666CB"/>
    <w:rsid w:val="00F66C88"/>
    <w:rsid w:val="00F710A2"/>
    <w:rsid w:val="00F71553"/>
    <w:rsid w:val="00F7291F"/>
    <w:rsid w:val="00F730A6"/>
    <w:rsid w:val="00F74CC8"/>
    <w:rsid w:val="00F76658"/>
    <w:rsid w:val="00F82353"/>
    <w:rsid w:val="00F82BF9"/>
    <w:rsid w:val="00F870BC"/>
    <w:rsid w:val="00F924E3"/>
    <w:rsid w:val="00F9396A"/>
    <w:rsid w:val="00F95135"/>
    <w:rsid w:val="00F954C1"/>
    <w:rsid w:val="00FA23EA"/>
    <w:rsid w:val="00FA2D5E"/>
    <w:rsid w:val="00FA3577"/>
    <w:rsid w:val="00FA3C1B"/>
    <w:rsid w:val="00FA3E13"/>
    <w:rsid w:val="00FA4557"/>
    <w:rsid w:val="00FA6168"/>
    <w:rsid w:val="00FA7E43"/>
    <w:rsid w:val="00FB2C56"/>
    <w:rsid w:val="00FB4B37"/>
    <w:rsid w:val="00FB5C1B"/>
    <w:rsid w:val="00FB72CE"/>
    <w:rsid w:val="00FC101A"/>
    <w:rsid w:val="00FC1744"/>
    <w:rsid w:val="00FC468D"/>
    <w:rsid w:val="00FD01AF"/>
    <w:rsid w:val="00FD1DBA"/>
    <w:rsid w:val="00FD2F12"/>
    <w:rsid w:val="00FD34C3"/>
    <w:rsid w:val="00FD46C4"/>
    <w:rsid w:val="00FD4D60"/>
    <w:rsid w:val="00FE202D"/>
    <w:rsid w:val="00FE49EB"/>
    <w:rsid w:val="00FE642C"/>
    <w:rsid w:val="00FE67CA"/>
    <w:rsid w:val="00FF1EC6"/>
    <w:rsid w:val="00FF49F6"/>
    <w:rsid w:val="00FF4E2E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F1E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FE49EB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EF1E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8A0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743A4-3406-402B-9242-A819CBAE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3226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2020-02-28T07:12:00Z</dcterms:created>
  <dcterms:modified xsi:type="dcterms:W3CDTF">2020-02-28T07:12:00Z</dcterms:modified>
</cp:coreProperties>
</file>