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0DA85" w14:textId="77777777" w:rsidR="00D54220" w:rsidRDefault="00D54220">
      <w:pPr>
        <w:pStyle w:val="Nzev"/>
        <w:tabs>
          <w:tab w:val="clear" w:pos="720"/>
        </w:tabs>
        <w:ind w:left="0" w:right="21"/>
        <w:rPr>
          <w:sz w:val="22"/>
          <w:szCs w:val="22"/>
          <w:lang w:val="cs-CZ"/>
        </w:rPr>
      </w:pPr>
    </w:p>
    <w:p w14:paraId="4137E8E5" w14:textId="77777777" w:rsidR="003D0F3E" w:rsidRPr="00A459A3" w:rsidRDefault="003D0F3E" w:rsidP="003D0F3E">
      <w:pPr>
        <w:pStyle w:val="Nzev"/>
        <w:tabs>
          <w:tab w:val="clear" w:pos="720"/>
        </w:tabs>
        <w:spacing w:line="240" w:lineRule="auto"/>
        <w:ind w:left="0" w:right="21"/>
        <w:rPr>
          <w:sz w:val="22"/>
          <w:szCs w:val="22"/>
          <w:lang w:val="cs-CZ"/>
        </w:rPr>
      </w:pPr>
      <w:r w:rsidRPr="00A459A3">
        <w:rPr>
          <w:sz w:val="22"/>
          <w:szCs w:val="22"/>
          <w:lang w:val="cs-CZ"/>
        </w:rPr>
        <w:t>NÁVRH SMLOUVY O DÍLO</w:t>
      </w:r>
    </w:p>
    <w:p w14:paraId="18EE7E33" w14:textId="77777777" w:rsidR="003D0F3E" w:rsidRPr="00A459A3" w:rsidRDefault="003D0F3E" w:rsidP="003D0F3E">
      <w:pPr>
        <w:pStyle w:val="Nzev"/>
        <w:tabs>
          <w:tab w:val="clear" w:pos="720"/>
        </w:tabs>
        <w:spacing w:line="240" w:lineRule="auto"/>
        <w:ind w:left="0" w:right="21"/>
        <w:jc w:val="left"/>
        <w:rPr>
          <w:sz w:val="22"/>
          <w:szCs w:val="22"/>
          <w:lang w:val="cs-CZ"/>
        </w:rPr>
      </w:pPr>
    </w:p>
    <w:p w14:paraId="106C1850" w14:textId="4E4A9BCB" w:rsidR="003D0F3E" w:rsidRPr="00A459A3" w:rsidRDefault="003D0F3E" w:rsidP="00900436">
      <w:pPr>
        <w:pStyle w:val="Zkladntext"/>
        <w:spacing w:after="0" w:line="240" w:lineRule="auto"/>
        <w:ind w:left="3261"/>
        <w:rPr>
          <w:lang w:val="cs-CZ"/>
        </w:rPr>
      </w:pPr>
      <w:r w:rsidRPr="00A459A3">
        <w:rPr>
          <w:lang w:val="cs-CZ"/>
        </w:rPr>
        <w:t>Číslo smlouvy objednatele:</w:t>
      </w:r>
      <w:r>
        <w:rPr>
          <w:lang w:val="cs-CZ"/>
        </w:rPr>
        <w:t xml:space="preserve"> DOD20190818</w:t>
      </w:r>
    </w:p>
    <w:p w14:paraId="7761F309" w14:textId="572FBE45" w:rsidR="00900436" w:rsidRPr="00A459A3" w:rsidRDefault="003D0F3E" w:rsidP="00900436">
      <w:pPr>
        <w:widowControl w:val="0"/>
        <w:spacing w:line="240" w:lineRule="auto"/>
        <w:ind w:left="3261" w:right="21"/>
        <w:jc w:val="both"/>
        <w:rPr>
          <w:rFonts w:ascii="Times New Roman" w:hAnsi="Times New Roman"/>
          <w:sz w:val="22"/>
          <w:szCs w:val="22"/>
          <w:lang w:val="cs-CZ"/>
        </w:rPr>
      </w:pPr>
      <w:proofErr w:type="spellStart"/>
      <w:r w:rsidRPr="00900436">
        <w:rPr>
          <w:rFonts w:ascii="Times New Roman" w:hAnsi="Times New Roman"/>
          <w:sz w:val="22"/>
          <w:szCs w:val="22"/>
        </w:rPr>
        <w:t>Číslo</w:t>
      </w:r>
      <w:proofErr w:type="spellEnd"/>
      <w:r w:rsidRPr="00900436">
        <w:rPr>
          <w:rFonts w:ascii="Times New Roman" w:hAnsi="Times New Roman"/>
          <w:sz w:val="22"/>
          <w:szCs w:val="22"/>
        </w:rPr>
        <w:t xml:space="preserve"> </w:t>
      </w:r>
      <w:proofErr w:type="spellStart"/>
      <w:r w:rsidRPr="00900436">
        <w:rPr>
          <w:rFonts w:ascii="Times New Roman" w:hAnsi="Times New Roman"/>
          <w:sz w:val="22"/>
          <w:szCs w:val="22"/>
        </w:rPr>
        <w:t>smlouvy</w:t>
      </w:r>
      <w:proofErr w:type="spellEnd"/>
      <w:r w:rsidRPr="00900436">
        <w:rPr>
          <w:rFonts w:ascii="Times New Roman" w:hAnsi="Times New Roman"/>
          <w:sz w:val="22"/>
          <w:szCs w:val="22"/>
        </w:rPr>
        <w:t xml:space="preserve"> </w:t>
      </w:r>
      <w:proofErr w:type="spellStart"/>
      <w:r w:rsidRPr="00900436">
        <w:rPr>
          <w:rFonts w:ascii="Times New Roman" w:hAnsi="Times New Roman"/>
          <w:sz w:val="22"/>
          <w:szCs w:val="22"/>
        </w:rPr>
        <w:t>zhotovitele</w:t>
      </w:r>
      <w:proofErr w:type="spellEnd"/>
      <w:r w:rsidRPr="00900436">
        <w:rPr>
          <w:rFonts w:ascii="Times New Roman" w:hAnsi="Times New Roman"/>
          <w:sz w:val="22"/>
          <w:szCs w:val="22"/>
        </w:rPr>
        <w:t>:</w:t>
      </w:r>
      <w:r w:rsidRPr="00A459A3">
        <w:t xml:space="preserve"> </w:t>
      </w:r>
      <w:r w:rsidR="00900436" w:rsidRPr="00A459A3">
        <w:rPr>
          <w:rFonts w:ascii="Times New Roman" w:hAnsi="Times New Roman"/>
          <w:i/>
          <w:color w:val="00B0F0"/>
          <w:sz w:val="22"/>
          <w:szCs w:val="22"/>
          <w:lang w:val="cs-CZ"/>
        </w:rPr>
        <w:t>(POZ. Doplní zhotovitel. Poté poznámku vymažte</w:t>
      </w:r>
      <w:r w:rsidR="00900436">
        <w:rPr>
          <w:rFonts w:ascii="Times New Roman" w:hAnsi="Times New Roman"/>
          <w:i/>
          <w:color w:val="00B0F0"/>
          <w:sz w:val="22"/>
          <w:szCs w:val="22"/>
          <w:lang w:val="cs-CZ"/>
        </w:rPr>
        <w:t>.</w:t>
      </w:r>
      <w:r w:rsidR="00900436" w:rsidRPr="00A459A3">
        <w:rPr>
          <w:rFonts w:ascii="Times New Roman" w:hAnsi="Times New Roman"/>
          <w:i/>
          <w:color w:val="00B0F0"/>
          <w:sz w:val="22"/>
          <w:szCs w:val="22"/>
          <w:lang w:val="cs-CZ"/>
        </w:rPr>
        <w:t>)</w:t>
      </w:r>
    </w:p>
    <w:p w14:paraId="1DED67DE" w14:textId="63CC80C7" w:rsidR="003D0F3E" w:rsidRDefault="003D0F3E" w:rsidP="003D0F3E">
      <w:pPr>
        <w:pStyle w:val="Zkladntext"/>
        <w:spacing w:after="0" w:line="240" w:lineRule="auto"/>
        <w:jc w:val="center"/>
      </w:pPr>
    </w:p>
    <w:p w14:paraId="37B668F8" w14:textId="77777777" w:rsidR="003D0F3E" w:rsidRPr="00A459A3" w:rsidRDefault="003D0F3E" w:rsidP="003D0F3E">
      <w:pPr>
        <w:pStyle w:val="Zkladntext"/>
        <w:spacing w:after="0" w:line="240" w:lineRule="auto"/>
        <w:jc w:val="center"/>
      </w:pPr>
      <w:r w:rsidRPr="00A459A3">
        <w:t xml:space="preserve">  </w:t>
      </w:r>
    </w:p>
    <w:p w14:paraId="6BE5CA35" w14:textId="77777777" w:rsidR="003D0F3E" w:rsidRPr="00A459A3" w:rsidRDefault="003D0F3E" w:rsidP="003D0F3E">
      <w:pPr>
        <w:pStyle w:val="Nadpis1"/>
        <w:numPr>
          <w:ilvl w:val="0"/>
          <w:numId w:val="26"/>
        </w:numPr>
        <w:spacing w:before="0"/>
        <w:jc w:val="center"/>
      </w:pPr>
      <w:r w:rsidRPr="00A459A3">
        <w:t>Smluvní strany</w:t>
      </w:r>
    </w:p>
    <w:p w14:paraId="698B4478" w14:textId="77777777" w:rsidR="003D0F3E" w:rsidRPr="00A459A3" w:rsidRDefault="003D0F3E" w:rsidP="003D0F3E">
      <w:pPr>
        <w:tabs>
          <w:tab w:val="left" w:pos="3969"/>
        </w:tabs>
        <w:spacing w:line="240" w:lineRule="auto"/>
        <w:ind w:right="21"/>
        <w:jc w:val="both"/>
        <w:rPr>
          <w:rFonts w:ascii="Times New Roman" w:hAnsi="Times New Roman"/>
          <w:b/>
          <w:sz w:val="22"/>
          <w:szCs w:val="22"/>
          <w:lang w:val="cs-CZ"/>
        </w:rPr>
      </w:pPr>
      <w:r w:rsidRPr="00A459A3">
        <w:rPr>
          <w:rFonts w:ascii="Times New Roman" w:hAnsi="Times New Roman"/>
          <w:b/>
          <w:sz w:val="22"/>
          <w:szCs w:val="22"/>
          <w:lang w:val="cs-CZ"/>
        </w:rPr>
        <w:t>Objednatel:</w:t>
      </w:r>
      <w:r w:rsidRPr="00A459A3">
        <w:rPr>
          <w:rFonts w:ascii="Times New Roman" w:hAnsi="Times New Roman"/>
          <w:b/>
          <w:sz w:val="22"/>
          <w:szCs w:val="22"/>
          <w:lang w:val="cs-CZ"/>
        </w:rPr>
        <w:tab/>
        <w:t>Dopravní podnik Ostrava a.s.</w:t>
      </w:r>
    </w:p>
    <w:p w14:paraId="1ECE9B1E" w14:textId="77777777" w:rsidR="003D0F3E" w:rsidRPr="008F5B21" w:rsidRDefault="003D0F3E" w:rsidP="003D0F3E">
      <w:pPr>
        <w:tabs>
          <w:tab w:val="left" w:pos="3969"/>
        </w:tabs>
        <w:spacing w:line="240" w:lineRule="auto"/>
        <w:ind w:right="21"/>
        <w:rPr>
          <w:rFonts w:ascii="Times New Roman" w:hAnsi="Times New Roman"/>
          <w:color w:val="000000" w:themeColor="text1"/>
          <w:sz w:val="22"/>
          <w:szCs w:val="22"/>
          <w:lang w:val="cs-CZ"/>
        </w:rPr>
      </w:pPr>
      <w:r w:rsidRPr="008F5B21">
        <w:rPr>
          <w:rFonts w:ascii="Times New Roman" w:hAnsi="Times New Roman"/>
          <w:color w:val="000000" w:themeColor="text1"/>
          <w:sz w:val="22"/>
          <w:szCs w:val="22"/>
          <w:lang w:val="cs-CZ"/>
        </w:rPr>
        <w:t xml:space="preserve">se sídlem: </w:t>
      </w:r>
      <w:r w:rsidRPr="008F5B21">
        <w:rPr>
          <w:rFonts w:ascii="Times New Roman" w:hAnsi="Times New Roman"/>
          <w:color w:val="000000" w:themeColor="text1"/>
          <w:sz w:val="22"/>
          <w:szCs w:val="22"/>
          <w:lang w:val="cs-CZ"/>
        </w:rPr>
        <w:tab/>
        <w:t>Poděbradova 494/2, Moravská Ostrava, PSČ 702 00 Ostrava</w:t>
      </w:r>
    </w:p>
    <w:p w14:paraId="77219A79" w14:textId="77777777" w:rsidR="003D0F3E" w:rsidRPr="008F5B21" w:rsidRDefault="003D0F3E" w:rsidP="003D0F3E">
      <w:pPr>
        <w:tabs>
          <w:tab w:val="left" w:pos="3969"/>
        </w:tabs>
        <w:spacing w:line="240" w:lineRule="auto"/>
        <w:ind w:right="21"/>
        <w:rPr>
          <w:rFonts w:ascii="Times New Roman" w:hAnsi="Times New Roman"/>
          <w:color w:val="000000" w:themeColor="text1"/>
          <w:sz w:val="22"/>
          <w:szCs w:val="22"/>
          <w:lang w:val="cs-CZ"/>
        </w:rPr>
      </w:pPr>
      <w:r w:rsidRPr="008F5B21">
        <w:rPr>
          <w:rFonts w:ascii="Times New Roman" w:hAnsi="Times New Roman"/>
          <w:color w:val="000000" w:themeColor="text1"/>
          <w:sz w:val="22"/>
          <w:szCs w:val="22"/>
          <w:lang w:val="cs-CZ"/>
        </w:rPr>
        <w:t>právní forma:</w:t>
      </w:r>
      <w:r w:rsidRPr="008F5B21">
        <w:rPr>
          <w:rFonts w:ascii="Times New Roman" w:hAnsi="Times New Roman"/>
          <w:color w:val="000000" w:themeColor="text1"/>
          <w:sz w:val="22"/>
          <w:szCs w:val="22"/>
          <w:lang w:val="cs-CZ"/>
        </w:rPr>
        <w:tab/>
        <w:t>akciová společnost</w:t>
      </w:r>
    </w:p>
    <w:p w14:paraId="5F300639" w14:textId="77777777" w:rsidR="003D0F3E" w:rsidRPr="008F5B21" w:rsidRDefault="003D0F3E" w:rsidP="003D0F3E">
      <w:pPr>
        <w:tabs>
          <w:tab w:val="left" w:pos="3969"/>
        </w:tabs>
        <w:spacing w:line="240" w:lineRule="auto"/>
        <w:ind w:right="21"/>
        <w:rPr>
          <w:rFonts w:ascii="Times New Roman" w:hAnsi="Times New Roman"/>
          <w:color w:val="000000" w:themeColor="text1"/>
          <w:sz w:val="22"/>
          <w:szCs w:val="22"/>
          <w:lang w:val="cs-CZ"/>
        </w:rPr>
      </w:pPr>
      <w:r w:rsidRPr="008F5B21">
        <w:rPr>
          <w:rFonts w:ascii="Times New Roman" w:hAnsi="Times New Roman"/>
          <w:color w:val="000000" w:themeColor="text1"/>
          <w:sz w:val="22"/>
          <w:szCs w:val="22"/>
          <w:lang w:val="cs-CZ"/>
        </w:rPr>
        <w:t xml:space="preserve">zapsaná v obch. </w:t>
      </w:r>
      <w:proofErr w:type="gramStart"/>
      <w:r w:rsidRPr="008F5B21">
        <w:rPr>
          <w:rFonts w:ascii="Times New Roman" w:hAnsi="Times New Roman"/>
          <w:color w:val="000000" w:themeColor="text1"/>
          <w:sz w:val="22"/>
          <w:szCs w:val="22"/>
          <w:lang w:val="cs-CZ"/>
        </w:rPr>
        <w:t>rejstříku</w:t>
      </w:r>
      <w:proofErr w:type="gramEnd"/>
      <w:r w:rsidRPr="008F5B21">
        <w:rPr>
          <w:rFonts w:ascii="Times New Roman" w:hAnsi="Times New Roman"/>
          <w:color w:val="000000" w:themeColor="text1"/>
          <w:sz w:val="22"/>
          <w:szCs w:val="22"/>
          <w:lang w:val="cs-CZ"/>
        </w:rPr>
        <w:t xml:space="preserve">:    </w:t>
      </w:r>
      <w:r w:rsidRPr="008F5B21">
        <w:rPr>
          <w:rFonts w:ascii="Times New Roman" w:hAnsi="Times New Roman"/>
          <w:color w:val="000000" w:themeColor="text1"/>
          <w:sz w:val="22"/>
          <w:szCs w:val="22"/>
          <w:lang w:val="cs-CZ"/>
        </w:rPr>
        <w:tab/>
        <w:t>vedeném u Krajského soudu Ostrava, oddíl B., vložka číslo 1104</w:t>
      </w:r>
    </w:p>
    <w:p w14:paraId="506B92B2" w14:textId="77777777" w:rsidR="003D0F3E" w:rsidRPr="008F5B21" w:rsidRDefault="003D0F3E" w:rsidP="003D0F3E">
      <w:pPr>
        <w:tabs>
          <w:tab w:val="left" w:pos="3969"/>
        </w:tabs>
        <w:spacing w:line="240" w:lineRule="auto"/>
        <w:ind w:right="21"/>
        <w:rPr>
          <w:rFonts w:ascii="Times New Roman" w:hAnsi="Times New Roman"/>
          <w:color w:val="000000" w:themeColor="text1"/>
          <w:sz w:val="22"/>
          <w:szCs w:val="22"/>
          <w:lang w:val="cs-CZ"/>
        </w:rPr>
      </w:pPr>
      <w:r w:rsidRPr="008F5B21">
        <w:rPr>
          <w:rFonts w:ascii="Times New Roman" w:hAnsi="Times New Roman"/>
          <w:color w:val="000000" w:themeColor="text1"/>
          <w:sz w:val="22"/>
          <w:szCs w:val="22"/>
          <w:lang w:val="cs-CZ"/>
        </w:rPr>
        <w:t xml:space="preserve">IČ: </w:t>
      </w:r>
      <w:r w:rsidRPr="008F5B21">
        <w:rPr>
          <w:rFonts w:ascii="Times New Roman" w:hAnsi="Times New Roman"/>
          <w:color w:val="000000" w:themeColor="text1"/>
          <w:sz w:val="22"/>
          <w:szCs w:val="22"/>
          <w:lang w:val="cs-CZ"/>
        </w:rPr>
        <w:tab/>
        <w:t>61974757</w:t>
      </w:r>
    </w:p>
    <w:p w14:paraId="49E79646" w14:textId="77777777" w:rsidR="003D0F3E" w:rsidRPr="008F5B21" w:rsidRDefault="003D0F3E" w:rsidP="003D0F3E">
      <w:pPr>
        <w:tabs>
          <w:tab w:val="left" w:pos="3969"/>
        </w:tabs>
        <w:spacing w:line="240" w:lineRule="auto"/>
        <w:ind w:right="21"/>
        <w:rPr>
          <w:rFonts w:ascii="Times New Roman" w:hAnsi="Times New Roman"/>
          <w:color w:val="000000" w:themeColor="text1"/>
          <w:sz w:val="22"/>
          <w:szCs w:val="22"/>
          <w:lang w:val="cs-CZ"/>
        </w:rPr>
      </w:pPr>
      <w:r w:rsidRPr="008F5B21">
        <w:rPr>
          <w:rFonts w:ascii="Times New Roman" w:hAnsi="Times New Roman"/>
          <w:color w:val="000000" w:themeColor="text1"/>
          <w:sz w:val="22"/>
          <w:szCs w:val="22"/>
          <w:lang w:val="cs-CZ"/>
        </w:rPr>
        <w:t>DIČ:</w:t>
      </w:r>
      <w:r w:rsidRPr="008F5B21">
        <w:rPr>
          <w:rFonts w:ascii="Times New Roman" w:hAnsi="Times New Roman"/>
          <w:color w:val="000000" w:themeColor="text1"/>
          <w:sz w:val="22"/>
          <w:szCs w:val="22"/>
          <w:lang w:val="cs-CZ"/>
        </w:rPr>
        <w:tab/>
        <w:t>CZ61974757  plátce DPH</w:t>
      </w:r>
    </w:p>
    <w:p w14:paraId="547CCC93" w14:textId="77777777" w:rsidR="003D0F3E" w:rsidRPr="008F5B21" w:rsidRDefault="003D0F3E" w:rsidP="003D0F3E">
      <w:pPr>
        <w:tabs>
          <w:tab w:val="left" w:pos="3969"/>
        </w:tabs>
        <w:spacing w:line="240" w:lineRule="auto"/>
        <w:ind w:right="21"/>
        <w:rPr>
          <w:rFonts w:ascii="Times New Roman" w:hAnsi="Times New Roman"/>
          <w:color w:val="000000" w:themeColor="text1"/>
          <w:sz w:val="22"/>
          <w:szCs w:val="22"/>
          <w:lang w:val="cs-CZ"/>
        </w:rPr>
      </w:pPr>
      <w:r w:rsidRPr="008F5B21">
        <w:rPr>
          <w:rFonts w:ascii="Times New Roman" w:hAnsi="Times New Roman"/>
          <w:color w:val="000000" w:themeColor="text1"/>
          <w:sz w:val="22"/>
          <w:szCs w:val="22"/>
          <w:lang w:val="cs-CZ"/>
        </w:rPr>
        <w:t>bankovní spojení:</w:t>
      </w:r>
      <w:r w:rsidRPr="008F5B21">
        <w:rPr>
          <w:rFonts w:ascii="Times New Roman" w:hAnsi="Times New Roman"/>
          <w:color w:val="000000" w:themeColor="text1"/>
          <w:sz w:val="22"/>
          <w:szCs w:val="22"/>
          <w:lang w:val="cs-CZ"/>
        </w:rPr>
        <w:tab/>
        <w:t>Komerční banka, a.s., pobočka Ostrava, Nádražní 12</w:t>
      </w:r>
    </w:p>
    <w:p w14:paraId="52C118BD" w14:textId="77777777" w:rsidR="003D0F3E" w:rsidRDefault="003D0F3E" w:rsidP="003D0F3E">
      <w:pPr>
        <w:tabs>
          <w:tab w:val="left" w:pos="3969"/>
        </w:tabs>
        <w:spacing w:line="240" w:lineRule="auto"/>
        <w:ind w:right="21"/>
        <w:rPr>
          <w:rFonts w:ascii="Times New Roman" w:hAnsi="Times New Roman"/>
          <w:color w:val="000000" w:themeColor="text1"/>
          <w:sz w:val="22"/>
          <w:szCs w:val="22"/>
          <w:lang w:val="cs-CZ"/>
        </w:rPr>
      </w:pPr>
      <w:r w:rsidRPr="008F5B21">
        <w:rPr>
          <w:rFonts w:ascii="Times New Roman" w:hAnsi="Times New Roman"/>
          <w:color w:val="000000" w:themeColor="text1"/>
          <w:sz w:val="22"/>
          <w:szCs w:val="22"/>
          <w:lang w:val="cs-CZ"/>
        </w:rPr>
        <w:t>číslo účtu:</w:t>
      </w:r>
      <w:r w:rsidRPr="008F5B21">
        <w:rPr>
          <w:rFonts w:ascii="Times New Roman" w:hAnsi="Times New Roman"/>
          <w:color w:val="000000" w:themeColor="text1"/>
          <w:sz w:val="22"/>
          <w:szCs w:val="22"/>
          <w:lang w:val="cs-CZ"/>
        </w:rPr>
        <w:tab/>
        <w:t>5708761/0100</w:t>
      </w:r>
    </w:p>
    <w:p w14:paraId="54DEF5BB" w14:textId="77777777" w:rsidR="003D0F3E" w:rsidRPr="00473A3E" w:rsidRDefault="003D0F3E" w:rsidP="003D0F3E">
      <w:pPr>
        <w:tabs>
          <w:tab w:val="left" w:pos="3969"/>
        </w:tabs>
        <w:spacing w:line="240" w:lineRule="auto"/>
        <w:ind w:right="21"/>
        <w:rPr>
          <w:rFonts w:ascii="Times New Roman" w:hAnsi="Times New Roman"/>
          <w:color w:val="auto"/>
          <w:sz w:val="22"/>
          <w:szCs w:val="22"/>
          <w:lang w:val="cs-CZ"/>
        </w:rPr>
      </w:pPr>
      <w:r>
        <w:rPr>
          <w:rFonts w:ascii="Times New Roman" w:hAnsi="Times New Roman"/>
          <w:color w:val="000000" w:themeColor="text1"/>
          <w:sz w:val="22"/>
          <w:szCs w:val="22"/>
          <w:lang w:val="cs-CZ"/>
        </w:rPr>
        <w:t>zastoupen:</w:t>
      </w:r>
      <w:r w:rsidRPr="008F5B21">
        <w:rPr>
          <w:rFonts w:ascii="Times New Roman" w:hAnsi="Times New Roman"/>
          <w:color w:val="000000" w:themeColor="text1"/>
          <w:sz w:val="22"/>
          <w:szCs w:val="22"/>
          <w:lang w:val="cs-CZ"/>
        </w:rPr>
        <w:tab/>
      </w:r>
      <w:r w:rsidRPr="00473A3E">
        <w:rPr>
          <w:rFonts w:ascii="Times New Roman" w:hAnsi="Times New Roman"/>
          <w:color w:val="auto"/>
          <w:sz w:val="22"/>
          <w:szCs w:val="22"/>
          <w:lang w:val="cs-CZ"/>
        </w:rPr>
        <w:t xml:space="preserve">Ing. Daniel </w:t>
      </w:r>
      <w:proofErr w:type="spellStart"/>
      <w:r w:rsidRPr="00473A3E">
        <w:rPr>
          <w:rFonts w:ascii="Times New Roman" w:hAnsi="Times New Roman"/>
          <w:color w:val="auto"/>
          <w:sz w:val="22"/>
          <w:szCs w:val="22"/>
          <w:lang w:val="cs-CZ"/>
        </w:rPr>
        <w:t>Morys</w:t>
      </w:r>
      <w:proofErr w:type="spellEnd"/>
      <w:r w:rsidRPr="00473A3E">
        <w:rPr>
          <w:rFonts w:ascii="Times New Roman" w:hAnsi="Times New Roman"/>
          <w:color w:val="auto"/>
          <w:sz w:val="22"/>
          <w:szCs w:val="22"/>
          <w:lang w:val="cs-CZ"/>
        </w:rPr>
        <w:t xml:space="preserve"> MBA, generální ředitel</w:t>
      </w:r>
    </w:p>
    <w:p w14:paraId="0885F66E" w14:textId="77777777" w:rsidR="003D0F3E" w:rsidRPr="00277BDD" w:rsidRDefault="003D0F3E" w:rsidP="003D0F3E">
      <w:pPr>
        <w:tabs>
          <w:tab w:val="left" w:pos="3969"/>
        </w:tabs>
        <w:spacing w:line="240" w:lineRule="auto"/>
        <w:ind w:left="3969" w:right="21" w:hanging="3969"/>
        <w:rPr>
          <w:rFonts w:ascii="Times New Roman" w:hAnsi="Times New Roman"/>
          <w:color w:val="000000" w:themeColor="text1"/>
          <w:sz w:val="22"/>
          <w:szCs w:val="22"/>
          <w:lang w:val="cs-CZ"/>
        </w:rPr>
      </w:pPr>
      <w:r w:rsidRPr="00277BDD">
        <w:rPr>
          <w:rFonts w:ascii="Times New Roman" w:hAnsi="Times New Roman"/>
          <w:color w:val="000000" w:themeColor="text1"/>
          <w:sz w:val="22"/>
          <w:szCs w:val="22"/>
          <w:lang w:val="cs-CZ"/>
        </w:rPr>
        <w:t xml:space="preserve">kontaktní osoby ve věcech technických: </w:t>
      </w:r>
      <w:r w:rsidRPr="00277BDD">
        <w:rPr>
          <w:rFonts w:ascii="Times New Roman" w:hAnsi="Times New Roman"/>
          <w:color w:val="000000" w:themeColor="text1"/>
          <w:sz w:val="22"/>
          <w:szCs w:val="22"/>
          <w:lang w:val="cs-CZ"/>
        </w:rPr>
        <w:tab/>
        <w:t xml:space="preserve">Ing. Patrik Elbl, vedoucí odboru ICT, tel.: +420 597402030, email: </w:t>
      </w:r>
      <w:hyperlink r:id="rId8" w:history="1">
        <w:r w:rsidRPr="00277BDD">
          <w:rPr>
            <w:rFonts w:ascii="Times New Roman" w:hAnsi="Times New Roman"/>
            <w:color w:val="000000" w:themeColor="text1"/>
            <w:sz w:val="22"/>
            <w:szCs w:val="22"/>
            <w:lang w:val="cs-CZ"/>
          </w:rPr>
          <w:t>patrik.elbl@dpo.cz</w:t>
        </w:r>
      </w:hyperlink>
    </w:p>
    <w:p w14:paraId="164B983B" w14:textId="77777777" w:rsidR="003D0F3E" w:rsidRPr="00277BDD" w:rsidRDefault="003D0F3E" w:rsidP="003D0F3E">
      <w:pPr>
        <w:tabs>
          <w:tab w:val="left" w:pos="3969"/>
        </w:tabs>
        <w:spacing w:line="240" w:lineRule="auto"/>
        <w:ind w:right="21"/>
        <w:rPr>
          <w:rFonts w:ascii="Times New Roman" w:hAnsi="Times New Roman"/>
          <w:color w:val="000000" w:themeColor="text1"/>
          <w:sz w:val="22"/>
          <w:szCs w:val="22"/>
          <w:lang w:val="cs-CZ"/>
        </w:rPr>
      </w:pPr>
      <w:r w:rsidRPr="00277BDD">
        <w:rPr>
          <w:rFonts w:ascii="Times New Roman" w:hAnsi="Times New Roman"/>
          <w:color w:val="000000" w:themeColor="text1"/>
          <w:sz w:val="22"/>
          <w:szCs w:val="22"/>
          <w:lang w:val="cs-CZ"/>
        </w:rPr>
        <w:tab/>
        <w:t xml:space="preserve">Bc. Dušan Zeman, tel.: +420 597402630, email: </w:t>
      </w:r>
      <w:hyperlink r:id="rId9" w:history="1">
        <w:r w:rsidRPr="00277BDD">
          <w:rPr>
            <w:rFonts w:ascii="Times New Roman" w:hAnsi="Times New Roman"/>
            <w:color w:val="000000" w:themeColor="text1"/>
            <w:sz w:val="22"/>
            <w:szCs w:val="22"/>
            <w:lang w:val="cs-CZ"/>
          </w:rPr>
          <w:t>dusan.zeman@dpo.cz</w:t>
        </w:r>
      </w:hyperlink>
    </w:p>
    <w:p w14:paraId="6D1BC0BC" w14:textId="77777777" w:rsidR="003D0F3E" w:rsidRPr="00277BDD" w:rsidRDefault="003D0F3E" w:rsidP="003D0F3E">
      <w:pPr>
        <w:tabs>
          <w:tab w:val="left" w:pos="3969"/>
        </w:tabs>
        <w:spacing w:line="240" w:lineRule="auto"/>
        <w:ind w:right="21"/>
        <w:rPr>
          <w:rFonts w:ascii="Times New Roman" w:hAnsi="Times New Roman"/>
          <w:color w:val="000000" w:themeColor="text1"/>
          <w:sz w:val="22"/>
          <w:szCs w:val="22"/>
          <w:lang w:val="cs-CZ"/>
        </w:rPr>
      </w:pPr>
      <w:r w:rsidRPr="00277BDD">
        <w:rPr>
          <w:rFonts w:ascii="Times New Roman" w:hAnsi="Times New Roman"/>
          <w:color w:val="000000" w:themeColor="text1"/>
          <w:sz w:val="22"/>
          <w:szCs w:val="22"/>
          <w:lang w:val="cs-CZ"/>
        </w:rPr>
        <w:t>osoba oprávněná pro změny díla:                   Ing. Patrik Elbl, vedoucí odboru ICT, tel.: +420 597402030,</w:t>
      </w:r>
    </w:p>
    <w:p w14:paraId="5CBDDA11" w14:textId="77777777" w:rsidR="003D0F3E" w:rsidRPr="00277BDD" w:rsidRDefault="003D0F3E" w:rsidP="003D0F3E">
      <w:pPr>
        <w:tabs>
          <w:tab w:val="left" w:pos="3969"/>
        </w:tabs>
        <w:spacing w:line="240" w:lineRule="auto"/>
        <w:ind w:right="21"/>
        <w:rPr>
          <w:rFonts w:ascii="Times New Roman" w:hAnsi="Times New Roman"/>
          <w:color w:val="000000" w:themeColor="text1"/>
          <w:sz w:val="22"/>
          <w:szCs w:val="22"/>
          <w:lang w:val="cs-CZ"/>
        </w:rPr>
      </w:pPr>
      <w:r w:rsidRPr="00277BDD">
        <w:rPr>
          <w:rFonts w:ascii="Times New Roman" w:hAnsi="Times New Roman"/>
          <w:color w:val="000000" w:themeColor="text1"/>
          <w:sz w:val="22"/>
          <w:szCs w:val="22"/>
          <w:lang w:val="cs-CZ"/>
        </w:rPr>
        <w:tab/>
        <w:t xml:space="preserve">email: </w:t>
      </w:r>
      <w:hyperlink r:id="rId10" w:history="1">
        <w:r w:rsidRPr="00277BDD">
          <w:rPr>
            <w:rFonts w:ascii="Times New Roman" w:hAnsi="Times New Roman"/>
            <w:color w:val="000000" w:themeColor="text1"/>
            <w:sz w:val="22"/>
            <w:szCs w:val="22"/>
            <w:lang w:val="cs-CZ"/>
          </w:rPr>
          <w:t>patrik.elbl@dpo.cz</w:t>
        </w:r>
      </w:hyperlink>
    </w:p>
    <w:p w14:paraId="7A639C0F" w14:textId="77777777" w:rsidR="003D0F3E" w:rsidRPr="008F5B21" w:rsidRDefault="003D0F3E" w:rsidP="003D0F3E">
      <w:pPr>
        <w:tabs>
          <w:tab w:val="left" w:pos="3969"/>
        </w:tabs>
        <w:spacing w:line="240" w:lineRule="auto"/>
        <w:ind w:right="21"/>
        <w:rPr>
          <w:rFonts w:ascii="Times New Roman" w:hAnsi="Times New Roman"/>
          <w:color w:val="000000" w:themeColor="text1"/>
          <w:sz w:val="22"/>
          <w:szCs w:val="22"/>
          <w:lang w:val="cs-CZ"/>
        </w:rPr>
      </w:pPr>
      <w:r w:rsidRPr="008F5B21">
        <w:rPr>
          <w:rFonts w:ascii="Times New Roman" w:hAnsi="Times New Roman"/>
          <w:color w:val="000000" w:themeColor="text1"/>
          <w:sz w:val="22"/>
          <w:szCs w:val="22"/>
          <w:lang w:val="cs-CZ"/>
        </w:rPr>
        <w:tab/>
      </w:r>
    </w:p>
    <w:p w14:paraId="5A66DC24" w14:textId="77777777" w:rsidR="003D0F3E" w:rsidRPr="00A459A3" w:rsidRDefault="003D0F3E" w:rsidP="003D0F3E">
      <w:pPr>
        <w:tabs>
          <w:tab w:val="left" w:pos="3969"/>
        </w:tabs>
        <w:spacing w:line="240" w:lineRule="auto"/>
        <w:ind w:right="21"/>
        <w:rPr>
          <w:rFonts w:ascii="Times New Roman" w:hAnsi="Times New Roman"/>
          <w:sz w:val="22"/>
          <w:szCs w:val="22"/>
          <w:lang w:val="cs-CZ"/>
        </w:rPr>
      </w:pPr>
      <w:r w:rsidRPr="00A459A3">
        <w:rPr>
          <w:rFonts w:ascii="Times New Roman" w:hAnsi="Times New Roman"/>
          <w:sz w:val="22"/>
          <w:szCs w:val="22"/>
          <w:lang w:val="cs-CZ"/>
        </w:rPr>
        <w:tab/>
      </w:r>
      <w:r w:rsidRPr="00A459A3">
        <w:rPr>
          <w:rFonts w:ascii="Times New Roman" w:hAnsi="Times New Roman"/>
          <w:sz w:val="22"/>
          <w:szCs w:val="22"/>
          <w:lang w:val="cs-CZ"/>
        </w:rPr>
        <w:tab/>
      </w:r>
      <w:r w:rsidRPr="00A459A3">
        <w:rPr>
          <w:rFonts w:ascii="Times New Roman" w:hAnsi="Times New Roman"/>
          <w:sz w:val="22"/>
          <w:szCs w:val="22"/>
          <w:lang w:val="cs-CZ"/>
        </w:rPr>
        <w:tab/>
        <w:t xml:space="preserve"> </w:t>
      </w:r>
    </w:p>
    <w:p w14:paraId="3718321C" w14:textId="77777777" w:rsidR="003D0F3E" w:rsidRPr="00A459A3" w:rsidRDefault="003D0F3E" w:rsidP="003D0F3E">
      <w:pPr>
        <w:spacing w:line="240" w:lineRule="auto"/>
        <w:ind w:right="21"/>
        <w:rPr>
          <w:rFonts w:ascii="Times New Roman" w:hAnsi="Times New Roman"/>
          <w:sz w:val="22"/>
          <w:szCs w:val="22"/>
          <w:lang w:val="cs-CZ"/>
        </w:rPr>
      </w:pPr>
      <w:r w:rsidRPr="00A459A3">
        <w:rPr>
          <w:rFonts w:ascii="Times New Roman" w:hAnsi="Times New Roman"/>
          <w:sz w:val="22"/>
          <w:szCs w:val="22"/>
          <w:lang w:val="cs-CZ"/>
        </w:rPr>
        <w:t xml:space="preserve">dále jen </w:t>
      </w:r>
      <w:r w:rsidRPr="00A459A3">
        <w:rPr>
          <w:rFonts w:ascii="Times New Roman" w:hAnsi="Times New Roman"/>
          <w:b/>
          <w:sz w:val="22"/>
          <w:szCs w:val="22"/>
          <w:lang w:val="cs-CZ"/>
        </w:rPr>
        <w:t>„objednatel“</w:t>
      </w:r>
      <w:r w:rsidRPr="00A459A3">
        <w:rPr>
          <w:rFonts w:ascii="Times New Roman" w:hAnsi="Times New Roman"/>
          <w:sz w:val="22"/>
          <w:szCs w:val="22"/>
          <w:lang w:val="cs-CZ"/>
        </w:rPr>
        <w:t xml:space="preserve">) </w:t>
      </w:r>
    </w:p>
    <w:p w14:paraId="36473EA1" w14:textId="77777777" w:rsidR="003D0F3E" w:rsidRPr="00A459A3" w:rsidRDefault="003D0F3E" w:rsidP="003D0F3E">
      <w:pPr>
        <w:widowControl w:val="0"/>
        <w:spacing w:line="240" w:lineRule="auto"/>
        <w:ind w:right="21"/>
        <w:jc w:val="both"/>
        <w:rPr>
          <w:rFonts w:ascii="Times New Roman" w:hAnsi="Times New Roman"/>
          <w:sz w:val="22"/>
          <w:szCs w:val="22"/>
          <w:lang w:val="cs-CZ"/>
        </w:rPr>
      </w:pPr>
      <w:r w:rsidRPr="00A459A3">
        <w:rPr>
          <w:rFonts w:ascii="Times New Roman" w:hAnsi="Times New Roman"/>
          <w:sz w:val="22"/>
          <w:szCs w:val="22"/>
          <w:lang w:val="cs-CZ"/>
        </w:rPr>
        <w:t>na straně jedné</w:t>
      </w:r>
    </w:p>
    <w:p w14:paraId="663A73E3" w14:textId="77777777" w:rsidR="003D0F3E" w:rsidRPr="00A459A3" w:rsidRDefault="003D0F3E" w:rsidP="003D0F3E">
      <w:pPr>
        <w:widowControl w:val="0"/>
        <w:spacing w:line="240" w:lineRule="auto"/>
        <w:ind w:right="21"/>
        <w:jc w:val="center"/>
        <w:rPr>
          <w:rFonts w:ascii="Times New Roman" w:hAnsi="Times New Roman"/>
          <w:sz w:val="22"/>
          <w:szCs w:val="22"/>
          <w:lang w:val="cs-CZ"/>
        </w:rPr>
      </w:pPr>
    </w:p>
    <w:p w14:paraId="6B7CBDA7" w14:textId="77777777" w:rsidR="003D0F3E" w:rsidRPr="00A459A3" w:rsidRDefault="003D0F3E" w:rsidP="003D0F3E">
      <w:pPr>
        <w:widowControl w:val="0"/>
        <w:spacing w:line="240" w:lineRule="auto"/>
        <w:ind w:right="21"/>
        <w:jc w:val="both"/>
        <w:rPr>
          <w:rFonts w:ascii="Times New Roman" w:hAnsi="Times New Roman"/>
          <w:sz w:val="22"/>
          <w:szCs w:val="22"/>
          <w:lang w:val="cs-CZ"/>
        </w:rPr>
      </w:pPr>
      <w:r w:rsidRPr="00A459A3">
        <w:rPr>
          <w:rFonts w:ascii="Times New Roman" w:hAnsi="Times New Roman"/>
          <w:sz w:val="22"/>
          <w:szCs w:val="22"/>
          <w:lang w:val="cs-CZ"/>
        </w:rPr>
        <w:t>a</w:t>
      </w:r>
    </w:p>
    <w:p w14:paraId="2B84A8FA" w14:textId="77777777" w:rsidR="003D0F3E" w:rsidRPr="00A459A3" w:rsidRDefault="003D0F3E" w:rsidP="003D0F3E">
      <w:pPr>
        <w:widowControl w:val="0"/>
        <w:spacing w:line="240" w:lineRule="auto"/>
        <w:ind w:right="21"/>
        <w:jc w:val="both"/>
        <w:rPr>
          <w:rFonts w:ascii="Times New Roman" w:hAnsi="Times New Roman"/>
          <w:sz w:val="22"/>
          <w:szCs w:val="22"/>
          <w:lang w:val="cs-CZ"/>
        </w:rPr>
      </w:pPr>
    </w:p>
    <w:p w14:paraId="1B535BA9" w14:textId="77777777" w:rsidR="003D0F3E" w:rsidRPr="008E5D4C" w:rsidRDefault="003D0F3E" w:rsidP="003D0F3E">
      <w:pPr>
        <w:widowControl w:val="0"/>
        <w:spacing w:line="240" w:lineRule="auto"/>
        <w:ind w:right="21"/>
        <w:jc w:val="both"/>
        <w:rPr>
          <w:rFonts w:ascii="Times New Roman" w:hAnsi="Times New Roman"/>
          <w:b/>
          <w:sz w:val="22"/>
          <w:szCs w:val="22"/>
          <w:lang w:val="cs-CZ"/>
        </w:rPr>
      </w:pPr>
      <w:r w:rsidRPr="008E5D4C">
        <w:rPr>
          <w:rFonts w:ascii="Times New Roman" w:hAnsi="Times New Roman"/>
          <w:b/>
          <w:sz w:val="22"/>
          <w:szCs w:val="22"/>
          <w:lang w:val="cs-CZ"/>
        </w:rPr>
        <w:t>Zhotovitel:</w:t>
      </w:r>
    </w:p>
    <w:p w14:paraId="67F017E4" w14:textId="77777777" w:rsidR="003D0F3E" w:rsidRPr="008E5D4C" w:rsidRDefault="003D0F3E" w:rsidP="003D0F3E">
      <w:pPr>
        <w:widowControl w:val="0"/>
        <w:spacing w:line="240" w:lineRule="auto"/>
        <w:ind w:right="21"/>
        <w:jc w:val="both"/>
        <w:rPr>
          <w:rFonts w:ascii="Times New Roman" w:hAnsi="Times New Roman"/>
          <w:sz w:val="22"/>
          <w:szCs w:val="22"/>
          <w:lang w:val="cs-CZ"/>
        </w:rPr>
      </w:pPr>
      <w:r w:rsidRPr="008E5D4C">
        <w:rPr>
          <w:rFonts w:ascii="Times New Roman" w:hAnsi="Times New Roman"/>
          <w:sz w:val="22"/>
          <w:szCs w:val="22"/>
          <w:lang w:val="cs-CZ"/>
        </w:rPr>
        <w:t xml:space="preserve">se sídlem/místem podnikání:  </w:t>
      </w:r>
    </w:p>
    <w:p w14:paraId="00D17A32" w14:textId="77777777" w:rsidR="003D0F3E" w:rsidRPr="008E5D4C" w:rsidRDefault="003D0F3E" w:rsidP="003D0F3E">
      <w:pPr>
        <w:widowControl w:val="0"/>
        <w:spacing w:line="240" w:lineRule="auto"/>
        <w:ind w:right="21"/>
        <w:jc w:val="both"/>
        <w:rPr>
          <w:rFonts w:ascii="Times New Roman" w:hAnsi="Times New Roman"/>
          <w:sz w:val="22"/>
          <w:szCs w:val="22"/>
          <w:lang w:val="cs-CZ"/>
        </w:rPr>
      </w:pPr>
      <w:r w:rsidRPr="008E5D4C">
        <w:rPr>
          <w:rFonts w:ascii="Times New Roman" w:hAnsi="Times New Roman"/>
          <w:sz w:val="22"/>
          <w:szCs w:val="22"/>
          <w:lang w:val="cs-CZ"/>
        </w:rPr>
        <w:t>právní forma:</w:t>
      </w:r>
    </w:p>
    <w:p w14:paraId="7F498702" w14:textId="77777777" w:rsidR="003D0F3E" w:rsidRPr="008E5D4C" w:rsidRDefault="003D0F3E" w:rsidP="003D0F3E">
      <w:pPr>
        <w:widowControl w:val="0"/>
        <w:spacing w:line="240" w:lineRule="auto"/>
        <w:ind w:right="21"/>
        <w:jc w:val="both"/>
        <w:rPr>
          <w:rFonts w:ascii="Times New Roman" w:hAnsi="Times New Roman"/>
          <w:sz w:val="22"/>
          <w:szCs w:val="22"/>
          <w:lang w:val="cs-CZ"/>
        </w:rPr>
      </w:pPr>
      <w:r w:rsidRPr="008E5D4C">
        <w:rPr>
          <w:rFonts w:ascii="Times New Roman" w:hAnsi="Times New Roman"/>
          <w:sz w:val="22"/>
          <w:szCs w:val="22"/>
          <w:lang w:val="cs-CZ"/>
        </w:rPr>
        <w:t xml:space="preserve">zapsaná v obch. </w:t>
      </w:r>
      <w:proofErr w:type="gramStart"/>
      <w:r w:rsidRPr="008E5D4C">
        <w:rPr>
          <w:rFonts w:ascii="Times New Roman" w:hAnsi="Times New Roman"/>
          <w:sz w:val="22"/>
          <w:szCs w:val="22"/>
          <w:lang w:val="cs-CZ"/>
        </w:rPr>
        <w:t>rejstříku</w:t>
      </w:r>
      <w:proofErr w:type="gramEnd"/>
      <w:r w:rsidRPr="008E5D4C">
        <w:rPr>
          <w:rFonts w:ascii="Times New Roman" w:hAnsi="Times New Roman"/>
          <w:sz w:val="22"/>
          <w:szCs w:val="22"/>
          <w:lang w:val="cs-CZ"/>
        </w:rPr>
        <w:tab/>
      </w:r>
    </w:p>
    <w:p w14:paraId="42CD566E" w14:textId="77777777" w:rsidR="003D0F3E" w:rsidRPr="008E5D4C" w:rsidRDefault="003D0F3E" w:rsidP="003D0F3E">
      <w:pPr>
        <w:widowControl w:val="0"/>
        <w:spacing w:line="240" w:lineRule="auto"/>
        <w:ind w:right="21"/>
        <w:jc w:val="both"/>
        <w:rPr>
          <w:rFonts w:ascii="Times New Roman" w:hAnsi="Times New Roman"/>
          <w:sz w:val="22"/>
          <w:szCs w:val="22"/>
          <w:lang w:val="cs-CZ"/>
        </w:rPr>
      </w:pPr>
      <w:r w:rsidRPr="008E5D4C">
        <w:rPr>
          <w:rFonts w:ascii="Times New Roman" w:hAnsi="Times New Roman"/>
          <w:sz w:val="22"/>
          <w:szCs w:val="22"/>
          <w:lang w:val="cs-CZ"/>
        </w:rPr>
        <w:t xml:space="preserve">IČ:                  </w:t>
      </w:r>
      <w:r w:rsidRPr="008E5D4C">
        <w:rPr>
          <w:rFonts w:ascii="Times New Roman" w:hAnsi="Times New Roman"/>
          <w:sz w:val="22"/>
          <w:szCs w:val="22"/>
          <w:lang w:val="cs-CZ"/>
        </w:rPr>
        <w:tab/>
      </w:r>
      <w:r w:rsidRPr="008E5D4C">
        <w:rPr>
          <w:rFonts w:ascii="Times New Roman" w:hAnsi="Times New Roman"/>
          <w:sz w:val="22"/>
          <w:szCs w:val="22"/>
          <w:lang w:val="cs-CZ"/>
        </w:rPr>
        <w:tab/>
      </w:r>
      <w:r w:rsidRPr="008E5D4C">
        <w:rPr>
          <w:rFonts w:ascii="Times New Roman" w:hAnsi="Times New Roman"/>
          <w:sz w:val="22"/>
          <w:szCs w:val="22"/>
          <w:lang w:val="cs-CZ"/>
        </w:rPr>
        <w:tab/>
      </w:r>
    </w:p>
    <w:p w14:paraId="5A79A555" w14:textId="77777777" w:rsidR="003D0F3E" w:rsidRPr="008E5D4C" w:rsidRDefault="003D0F3E" w:rsidP="003D0F3E">
      <w:pPr>
        <w:widowControl w:val="0"/>
        <w:spacing w:line="240" w:lineRule="auto"/>
        <w:ind w:right="21"/>
        <w:jc w:val="both"/>
        <w:rPr>
          <w:rFonts w:ascii="Times New Roman" w:hAnsi="Times New Roman"/>
          <w:sz w:val="22"/>
          <w:szCs w:val="22"/>
          <w:lang w:val="cs-CZ"/>
        </w:rPr>
      </w:pPr>
      <w:r w:rsidRPr="008E5D4C">
        <w:rPr>
          <w:rFonts w:ascii="Times New Roman" w:hAnsi="Times New Roman"/>
          <w:sz w:val="22"/>
          <w:szCs w:val="22"/>
          <w:lang w:val="cs-CZ"/>
        </w:rPr>
        <w:t xml:space="preserve">DIČ:               </w:t>
      </w:r>
      <w:r w:rsidRPr="008E5D4C">
        <w:rPr>
          <w:rFonts w:ascii="Times New Roman" w:hAnsi="Times New Roman"/>
          <w:sz w:val="22"/>
          <w:szCs w:val="22"/>
          <w:lang w:val="cs-CZ"/>
        </w:rPr>
        <w:tab/>
      </w:r>
      <w:r w:rsidRPr="008E5D4C">
        <w:rPr>
          <w:rFonts w:ascii="Times New Roman" w:hAnsi="Times New Roman"/>
          <w:sz w:val="22"/>
          <w:szCs w:val="22"/>
          <w:lang w:val="cs-CZ"/>
        </w:rPr>
        <w:tab/>
      </w:r>
      <w:r w:rsidRPr="008E5D4C">
        <w:rPr>
          <w:rFonts w:ascii="Times New Roman" w:hAnsi="Times New Roman"/>
          <w:sz w:val="22"/>
          <w:szCs w:val="22"/>
          <w:lang w:val="cs-CZ"/>
        </w:rPr>
        <w:tab/>
      </w:r>
    </w:p>
    <w:p w14:paraId="07C892E3" w14:textId="77777777" w:rsidR="003D0F3E" w:rsidRPr="008E5D4C" w:rsidRDefault="003D0F3E" w:rsidP="003D0F3E">
      <w:pPr>
        <w:widowControl w:val="0"/>
        <w:spacing w:line="240" w:lineRule="auto"/>
        <w:ind w:right="21"/>
        <w:jc w:val="both"/>
        <w:rPr>
          <w:rFonts w:ascii="Times New Roman" w:hAnsi="Times New Roman"/>
          <w:sz w:val="22"/>
          <w:szCs w:val="22"/>
          <w:lang w:val="cs-CZ"/>
        </w:rPr>
      </w:pPr>
      <w:r w:rsidRPr="008E5D4C">
        <w:rPr>
          <w:rFonts w:ascii="Times New Roman" w:hAnsi="Times New Roman"/>
          <w:sz w:val="22"/>
          <w:szCs w:val="22"/>
          <w:lang w:val="cs-CZ"/>
        </w:rPr>
        <w:t xml:space="preserve">bankovní spojení: </w:t>
      </w:r>
      <w:r w:rsidRPr="008E5D4C">
        <w:rPr>
          <w:rFonts w:ascii="Times New Roman" w:hAnsi="Times New Roman"/>
          <w:sz w:val="22"/>
          <w:szCs w:val="22"/>
          <w:lang w:val="cs-CZ"/>
        </w:rPr>
        <w:tab/>
      </w:r>
      <w:r w:rsidRPr="008E5D4C">
        <w:rPr>
          <w:rFonts w:ascii="Times New Roman" w:hAnsi="Times New Roman"/>
          <w:sz w:val="22"/>
          <w:szCs w:val="22"/>
          <w:lang w:val="cs-CZ"/>
        </w:rPr>
        <w:tab/>
      </w:r>
    </w:p>
    <w:p w14:paraId="34B7BC3F" w14:textId="77777777" w:rsidR="003D0F3E" w:rsidRPr="008E5D4C" w:rsidRDefault="003D0F3E" w:rsidP="003D0F3E">
      <w:pPr>
        <w:widowControl w:val="0"/>
        <w:spacing w:line="240" w:lineRule="auto"/>
        <w:ind w:right="21"/>
        <w:jc w:val="both"/>
        <w:rPr>
          <w:rFonts w:ascii="Times New Roman" w:hAnsi="Times New Roman"/>
          <w:sz w:val="22"/>
          <w:szCs w:val="22"/>
          <w:lang w:val="cs-CZ"/>
        </w:rPr>
      </w:pPr>
      <w:r w:rsidRPr="008E5D4C">
        <w:rPr>
          <w:rFonts w:ascii="Times New Roman" w:hAnsi="Times New Roman"/>
          <w:sz w:val="22"/>
          <w:szCs w:val="22"/>
          <w:lang w:val="cs-CZ"/>
        </w:rPr>
        <w:t>číslo účtu:</w:t>
      </w:r>
    </w:p>
    <w:p w14:paraId="07BD960E" w14:textId="77777777" w:rsidR="003D0F3E" w:rsidRPr="008E5D4C" w:rsidRDefault="003D0F3E" w:rsidP="003D0F3E">
      <w:pPr>
        <w:widowControl w:val="0"/>
        <w:spacing w:line="240" w:lineRule="auto"/>
        <w:ind w:right="21"/>
        <w:jc w:val="both"/>
        <w:rPr>
          <w:rFonts w:ascii="Times New Roman" w:hAnsi="Times New Roman"/>
          <w:sz w:val="22"/>
          <w:szCs w:val="22"/>
          <w:lang w:val="cs-CZ"/>
        </w:rPr>
      </w:pPr>
      <w:r w:rsidRPr="008E5D4C">
        <w:rPr>
          <w:rFonts w:ascii="Times New Roman" w:hAnsi="Times New Roman"/>
          <w:sz w:val="22"/>
          <w:szCs w:val="22"/>
          <w:lang w:val="cs-CZ"/>
        </w:rPr>
        <w:t xml:space="preserve">zastoupen: </w:t>
      </w:r>
      <w:r w:rsidRPr="008E5D4C">
        <w:rPr>
          <w:rFonts w:ascii="Times New Roman" w:hAnsi="Times New Roman"/>
          <w:sz w:val="22"/>
          <w:szCs w:val="22"/>
          <w:lang w:val="cs-CZ"/>
        </w:rPr>
        <w:tab/>
      </w:r>
    </w:p>
    <w:p w14:paraId="0F325069" w14:textId="77777777" w:rsidR="003D0F3E" w:rsidRPr="008E5D4C" w:rsidRDefault="003D0F3E" w:rsidP="003D0F3E">
      <w:pPr>
        <w:tabs>
          <w:tab w:val="left" w:pos="3969"/>
        </w:tabs>
        <w:spacing w:line="240" w:lineRule="auto"/>
        <w:ind w:right="21"/>
        <w:rPr>
          <w:rFonts w:ascii="Times New Roman" w:hAnsi="Times New Roman"/>
          <w:sz w:val="22"/>
          <w:szCs w:val="22"/>
          <w:lang w:val="cs-CZ"/>
        </w:rPr>
      </w:pPr>
      <w:r w:rsidRPr="008E5D4C">
        <w:rPr>
          <w:rFonts w:ascii="Times New Roman" w:hAnsi="Times New Roman"/>
          <w:sz w:val="22"/>
          <w:szCs w:val="22"/>
          <w:lang w:val="cs-CZ"/>
        </w:rPr>
        <w:tab/>
        <w:t>tel.: …, e-mail: …</w:t>
      </w:r>
      <w:r w:rsidRPr="008E5D4C">
        <w:rPr>
          <w:rFonts w:ascii="Times New Roman" w:hAnsi="Times New Roman"/>
          <w:sz w:val="22"/>
          <w:szCs w:val="22"/>
          <w:lang w:val="cs-CZ"/>
        </w:rPr>
        <w:tab/>
      </w:r>
    </w:p>
    <w:p w14:paraId="18437DE6" w14:textId="77777777" w:rsidR="003D0F3E" w:rsidRPr="008E5D4C" w:rsidRDefault="003D0F3E" w:rsidP="003D0F3E">
      <w:pPr>
        <w:tabs>
          <w:tab w:val="left" w:pos="3969"/>
        </w:tabs>
        <w:spacing w:line="240" w:lineRule="auto"/>
        <w:ind w:left="3969" w:right="21" w:hanging="3969"/>
        <w:rPr>
          <w:rFonts w:ascii="Times New Roman" w:hAnsi="Times New Roman"/>
          <w:sz w:val="22"/>
          <w:szCs w:val="22"/>
          <w:lang w:val="cs-CZ"/>
        </w:rPr>
      </w:pPr>
      <w:r w:rsidRPr="008E5D4C">
        <w:rPr>
          <w:rFonts w:ascii="Times New Roman" w:hAnsi="Times New Roman"/>
          <w:sz w:val="22"/>
          <w:szCs w:val="22"/>
          <w:lang w:val="cs-CZ"/>
        </w:rPr>
        <w:t xml:space="preserve">oprávněn jednat ve věcech technických: </w:t>
      </w:r>
      <w:r w:rsidRPr="008E5D4C">
        <w:rPr>
          <w:rFonts w:ascii="Times New Roman" w:hAnsi="Times New Roman"/>
          <w:sz w:val="22"/>
          <w:szCs w:val="22"/>
          <w:lang w:val="cs-CZ"/>
        </w:rPr>
        <w:tab/>
        <w:t xml:space="preserve"> </w:t>
      </w:r>
    </w:p>
    <w:p w14:paraId="7041AB68" w14:textId="77777777" w:rsidR="003D0F3E" w:rsidRPr="008E5D4C" w:rsidRDefault="003D0F3E" w:rsidP="003D0F3E">
      <w:pPr>
        <w:tabs>
          <w:tab w:val="left" w:pos="3969"/>
        </w:tabs>
        <w:spacing w:line="240" w:lineRule="auto"/>
        <w:ind w:right="21"/>
        <w:rPr>
          <w:rFonts w:ascii="Times New Roman" w:hAnsi="Times New Roman"/>
          <w:sz w:val="22"/>
          <w:szCs w:val="22"/>
          <w:lang w:val="cs-CZ"/>
        </w:rPr>
      </w:pPr>
      <w:r w:rsidRPr="008E5D4C">
        <w:rPr>
          <w:rFonts w:ascii="Times New Roman" w:hAnsi="Times New Roman"/>
          <w:sz w:val="22"/>
          <w:szCs w:val="22"/>
          <w:lang w:val="cs-CZ"/>
        </w:rPr>
        <w:tab/>
        <w:t>tel.: …, e-mail: …</w:t>
      </w:r>
    </w:p>
    <w:p w14:paraId="2259A03B" w14:textId="77777777" w:rsidR="003D0F3E" w:rsidRPr="008E5D4C" w:rsidRDefault="003D0F3E" w:rsidP="003D0F3E">
      <w:pPr>
        <w:widowControl w:val="0"/>
        <w:spacing w:line="240" w:lineRule="auto"/>
        <w:ind w:right="21"/>
        <w:jc w:val="both"/>
        <w:rPr>
          <w:rFonts w:ascii="Times New Roman" w:hAnsi="Times New Roman"/>
          <w:sz w:val="22"/>
          <w:szCs w:val="22"/>
          <w:lang w:val="cs-CZ"/>
        </w:rPr>
      </w:pPr>
      <w:r w:rsidRPr="008E5D4C">
        <w:rPr>
          <w:rFonts w:ascii="Times New Roman" w:hAnsi="Times New Roman"/>
          <w:sz w:val="22"/>
          <w:szCs w:val="22"/>
          <w:lang w:val="cs-CZ"/>
        </w:rPr>
        <w:tab/>
      </w:r>
    </w:p>
    <w:p w14:paraId="6364BD31" w14:textId="77777777" w:rsidR="003D0F3E" w:rsidRPr="008E5D4C" w:rsidRDefault="003D0F3E" w:rsidP="003D0F3E">
      <w:pPr>
        <w:widowControl w:val="0"/>
        <w:spacing w:line="240" w:lineRule="auto"/>
        <w:ind w:right="21"/>
        <w:jc w:val="both"/>
        <w:rPr>
          <w:rFonts w:ascii="Times New Roman" w:hAnsi="Times New Roman"/>
          <w:sz w:val="22"/>
          <w:szCs w:val="22"/>
          <w:lang w:val="cs-CZ"/>
        </w:rPr>
      </w:pPr>
      <w:r w:rsidRPr="008E5D4C">
        <w:rPr>
          <w:rFonts w:ascii="Times New Roman" w:hAnsi="Times New Roman"/>
          <w:sz w:val="22"/>
          <w:szCs w:val="22"/>
          <w:lang w:val="cs-CZ"/>
        </w:rPr>
        <w:t>kontaktní doručovací adresa:</w:t>
      </w:r>
    </w:p>
    <w:p w14:paraId="2ABADEC3" w14:textId="77777777" w:rsidR="003D0F3E" w:rsidRPr="008E5D4C" w:rsidRDefault="003D0F3E" w:rsidP="003D0F3E">
      <w:pPr>
        <w:widowControl w:val="0"/>
        <w:spacing w:line="240" w:lineRule="auto"/>
        <w:ind w:right="21"/>
        <w:jc w:val="both"/>
        <w:rPr>
          <w:rFonts w:ascii="Times New Roman" w:hAnsi="Times New Roman"/>
          <w:sz w:val="22"/>
          <w:szCs w:val="22"/>
          <w:lang w:val="cs-CZ"/>
        </w:rPr>
      </w:pPr>
      <w:r w:rsidRPr="008E5D4C">
        <w:rPr>
          <w:rFonts w:ascii="Times New Roman" w:hAnsi="Times New Roman"/>
          <w:sz w:val="22"/>
          <w:szCs w:val="22"/>
          <w:lang w:val="cs-CZ"/>
        </w:rPr>
        <w:tab/>
      </w:r>
      <w:r w:rsidRPr="008E5D4C">
        <w:rPr>
          <w:rFonts w:ascii="Times New Roman" w:hAnsi="Times New Roman"/>
          <w:sz w:val="22"/>
          <w:szCs w:val="22"/>
          <w:lang w:val="cs-CZ"/>
        </w:rPr>
        <w:tab/>
      </w:r>
    </w:p>
    <w:p w14:paraId="5E00B023" w14:textId="77777777" w:rsidR="003D0F3E" w:rsidRPr="008E5D4C" w:rsidRDefault="003D0F3E" w:rsidP="003D0F3E">
      <w:pPr>
        <w:widowControl w:val="0"/>
        <w:spacing w:line="240" w:lineRule="auto"/>
        <w:ind w:right="21"/>
        <w:jc w:val="both"/>
        <w:rPr>
          <w:rFonts w:ascii="Times New Roman" w:hAnsi="Times New Roman"/>
          <w:sz w:val="22"/>
          <w:szCs w:val="22"/>
          <w:lang w:val="cs-CZ"/>
        </w:rPr>
      </w:pPr>
      <w:r w:rsidRPr="008E5D4C">
        <w:rPr>
          <w:rFonts w:ascii="Times New Roman" w:hAnsi="Times New Roman"/>
          <w:sz w:val="22"/>
          <w:szCs w:val="22"/>
          <w:lang w:val="cs-CZ"/>
        </w:rPr>
        <w:t xml:space="preserve">(dále jen </w:t>
      </w:r>
      <w:r w:rsidRPr="008E5D4C">
        <w:rPr>
          <w:rFonts w:ascii="Times New Roman" w:hAnsi="Times New Roman"/>
          <w:b/>
          <w:sz w:val="22"/>
          <w:szCs w:val="22"/>
          <w:lang w:val="cs-CZ"/>
        </w:rPr>
        <w:t>„zhotovitel“</w:t>
      </w:r>
      <w:r w:rsidRPr="008E5D4C">
        <w:rPr>
          <w:rFonts w:ascii="Times New Roman" w:hAnsi="Times New Roman"/>
          <w:sz w:val="22"/>
          <w:szCs w:val="22"/>
          <w:lang w:val="cs-CZ"/>
        </w:rPr>
        <w:t xml:space="preserve">) </w:t>
      </w:r>
    </w:p>
    <w:p w14:paraId="5B720BA0" w14:textId="77777777" w:rsidR="003D0F3E" w:rsidRPr="00A459A3" w:rsidRDefault="003D0F3E" w:rsidP="003D0F3E">
      <w:pPr>
        <w:widowControl w:val="0"/>
        <w:spacing w:line="240" w:lineRule="auto"/>
        <w:ind w:right="21"/>
        <w:jc w:val="both"/>
        <w:rPr>
          <w:rFonts w:ascii="Times New Roman" w:hAnsi="Times New Roman"/>
          <w:sz w:val="22"/>
          <w:szCs w:val="22"/>
          <w:lang w:val="cs-CZ"/>
        </w:rPr>
      </w:pPr>
      <w:r w:rsidRPr="008E5D4C">
        <w:rPr>
          <w:rFonts w:ascii="Times New Roman" w:hAnsi="Times New Roman"/>
          <w:sz w:val="22"/>
          <w:szCs w:val="22"/>
          <w:lang w:val="cs-CZ"/>
        </w:rPr>
        <w:t>na straně druhé</w:t>
      </w:r>
    </w:p>
    <w:p w14:paraId="4134DBF5" w14:textId="2D79665F" w:rsidR="003D0F3E" w:rsidRPr="00A459A3" w:rsidRDefault="003D0F3E" w:rsidP="003D0F3E">
      <w:pPr>
        <w:widowControl w:val="0"/>
        <w:spacing w:line="240" w:lineRule="auto"/>
        <w:ind w:right="21"/>
        <w:jc w:val="both"/>
        <w:rPr>
          <w:rFonts w:ascii="Times New Roman" w:hAnsi="Times New Roman"/>
          <w:sz w:val="22"/>
          <w:szCs w:val="22"/>
          <w:lang w:val="cs-CZ"/>
        </w:rPr>
      </w:pPr>
      <w:r w:rsidRPr="00A459A3">
        <w:rPr>
          <w:rFonts w:ascii="Times New Roman" w:hAnsi="Times New Roman"/>
          <w:i/>
          <w:color w:val="00B0F0"/>
          <w:sz w:val="22"/>
          <w:szCs w:val="22"/>
          <w:lang w:val="cs-CZ"/>
        </w:rPr>
        <w:t>(POZ. Doplní zhotovitel. Poté poznámku vymažte</w:t>
      </w:r>
      <w:r w:rsidR="00900436">
        <w:rPr>
          <w:rFonts w:ascii="Times New Roman" w:hAnsi="Times New Roman"/>
          <w:i/>
          <w:color w:val="00B0F0"/>
          <w:sz w:val="22"/>
          <w:szCs w:val="22"/>
          <w:lang w:val="cs-CZ"/>
        </w:rPr>
        <w:t>.</w:t>
      </w:r>
      <w:r w:rsidRPr="00A459A3">
        <w:rPr>
          <w:rFonts w:ascii="Times New Roman" w:hAnsi="Times New Roman"/>
          <w:i/>
          <w:color w:val="00B0F0"/>
          <w:sz w:val="22"/>
          <w:szCs w:val="22"/>
          <w:lang w:val="cs-CZ"/>
        </w:rPr>
        <w:t>)</w:t>
      </w:r>
    </w:p>
    <w:p w14:paraId="23E70FE3" w14:textId="77777777" w:rsidR="003D0F3E" w:rsidRPr="00A459A3" w:rsidRDefault="003D0F3E" w:rsidP="003D0F3E">
      <w:pPr>
        <w:widowControl w:val="0"/>
        <w:tabs>
          <w:tab w:val="left" w:pos="9498"/>
        </w:tabs>
        <w:spacing w:line="240" w:lineRule="auto"/>
        <w:ind w:right="21"/>
        <w:jc w:val="both"/>
        <w:rPr>
          <w:rFonts w:ascii="Times New Roman" w:hAnsi="Times New Roman"/>
          <w:sz w:val="22"/>
          <w:szCs w:val="22"/>
          <w:lang w:val="cs-CZ"/>
        </w:rPr>
      </w:pPr>
    </w:p>
    <w:p w14:paraId="72592EAF" w14:textId="4E906DD2" w:rsidR="003D0F3E" w:rsidRDefault="003D0F3E" w:rsidP="003D0F3E">
      <w:pPr>
        <w:pStyle w:val="Text"/>
        <w:tabs>
          <w:tab w:val="clear" w:pos="227"/>
          <w:tab w:val="left" w:pos="709"/>
        </w:tabs>
        <w:spacing w:line="240" w:lineRule="auto"/>
        <w:rPr>
          <w:rFonts w:ascii="Times New Roman" w:hAnsi="Times New Roman"/>
          <w:sz w:val="22"/>
          <w:lang w:val="cs-CZ"/>
        </w:rPr>
      </w:pPr>
      <w:r w:rsidRPr="00A459A3">
        <w:rPr>
          <w:rFonts w:ascii="Times New Roman" w:hAnsi="Times New Roman"/>
          <w:sz w:val="22"/>
          <w:lang w:val="cs-CZ"/>
        </w:rPr>
        <w:t xml:space="preserve">uzavřely dále uvedeného dne, měsíce a roku v souladu s § 2586 a násl. zákona č. 89/2012 Sb., Občanský zákoník, ve znění pozdějších předpisů, a za podmínek dále uvedených tuto Smlouvu o dílo. </w:t>
      </w:r>
      <w:r w:rsidRPr="00AF53A2">
        <w:rPr>
          <w:rFonts w:ascii="Times New Roman" w:hAnsi="Times New Roman"/>
          <w:sz w:val="22"/>
          <w:lang w:val="cs-CZ"/>
        </w:rPr>
        <w:t xml:space="preserve">Tato smlouva byla uzavřena v rámci výběrového </w:t>
      </w:r>
      <w:r w:rsidR="0096596E">
        <w:rPr>
          <w:rFonts w:ascii="Times New Roman" w:hAnsi="Times New Roman"/>
          <w:sz w:val="22"/>
          <w:lang w:val="cs-CZ"/>
        </w:rPr>
        <w:t xml:space="preserve">(poptávkového) </w:t>
      </w:r>
      <w:r w:rsidRPr="00AF53A2">
        <w:rPr>
          <w:rFonts w:ascii="Times New Roman" w:hAnsi="Times New Roman"/>
          <w:sz w:val="22"/>
          <w:lang w:val="cs-CZ"/>
        </w:rPr>
        <w:t xml:space="preserve">řízení vedeného u Dopravního podniku Ostrava a.s. pod číslem </w:t>
      </w:r>
      <w:r w:rsidRPr="00C86CB1">
        <w:rPr>
          <w:rFonts w:ascii="Times New Roman" w:hAnsi="Times New Roman"/>
          <w:sz w:val="22"/>
          <w:lang w:val="cs-CZ"/>
        </w:rPr>
        <w:t>NR-</w:t>
      </w:r>
      <w:r w:rsidR="0097125C" w:rsidRPr="00C86CB1">
        <w:rPr>
          <w:rFonts w:ascii="Times New Roman" w:hAnsi="Times New Roman"/>
          <w:sz w:val="22"/>
          <w:lang w:val="cs-CZ"/>
        </w:rPr>
        <w:t>11</w:t>
      </w:r>
      <w:r w:rsidRPr="00C86CB1">
        <w:rPr>
          <w:rFonts w:ascii="Times New Roman" w:hAnsi="Times New Roman"/>
          <w:sz w:val="22"/>
          <w:lang w:val="cs-CZ"/>
        </w:rPr>
        <w:t>-</w:t>
      </w:r>
      <w:r w:rsidR="0097125C" w:rsidRPr="00C86CB1">
        <w:rPr>
          <w:rFonts w:ascii="Times New Roman" w:hAnsi="Times New Roman"/>
          <w:sz w:val="22"/>
          <w:lang w:val="cs-CZ"/>
        </w:rPr>
        <w:t>20</w:t>
      </w:r>
      <w:r w:rsidRPr="00C86CB1">
        <w:rPr>
          <w:rFonts w:ascii="Times New Roman" w:hAnsi="Times New Roman"/>
          <w:sz w:val="22"/>
          <w:lang w:val="cs-CZ"/>
        </w:rPr>
        <w:t>-PŘ-Če.</w:t>
      </w:r>
      <w:r w:rsidRPr="003C333C" w:rsidDel="003C333C">
        <w:rPr>
          <w:rFonts w:ascii="Times New Roman" w:hAnsi="Times New Roman"/>
          <w:sz w:val="22"/>
          <w:lang w:val="cs-CZ"/>
        </w:rPr>
        <w:t xml:space="preserve"> </w:t>
      </w:r>
    </w:p>
    <w:p w14:paraId="15546327" w14:textId="77777777" w:rsidR="003435E2" w:rsidRPr="00A459A3" w:rsidRDefault="003435E2" w:rsidP="003D0F3E">
      <w:pPr>
        <w:pStyle w:val="Text"/>
        <w:tabs>
          <w:tab w:val="clear" w:pos="227"/>
          <w:tab w:val="left" w:pos="709"/>
        </w:tabs>
        <w:spacing w:line="240" w:lineRule="auto"/>
        <w:rPr>
          <w:lang w:val="cs-CZ"/>
        </w:rPr>
      </w:pPr>
    </w:p>
    <w:p w14:paraId="6260EAC1" w14:textId="77777777" w:rsidR="003D0F3E" w:rsidRPr="00A459A3" w:rsidRDefault="003D0F3E" w:rsidP="003D0F3E">
      <w:pPr>
        <w:pStyle w:val="Nadpis1"/>
        <w:numPr>
          <w:ilvl w:val="0"/>
          <w:numId w:val="26"/>
        </w:numPr>
        <w:spacing w:before="0"/>
        <w:jc w:val="center"/>
      </w:pPr>
      <w:r w:rsidRPr="00A459A3">
        <w:lastRenderedPageBreak/>
        <w:t>Předmět smlouvy</w:t>
      </w:r>
    </w:p>
    <w:p w14:paraId="3B1ADFA1" w14:textId="73C0353A" w:rsidR="003D0F3E" w:rsidRDefault="003D0F3E" w:rsidP="003D0F3E">
      <w:pPr>
        <w:pStyle w:val="Odstavecseseznamem"/>
        <w:tabs>
          <w:tab w:val="clear" w:pos="709"/>
          <w:tab w:val="left" w:pos="993"/>
        </w:tabs>
        <w:spacing w:before="0"/>
        <w:ind w:left="993" w:hanging="709"/>
        <w:jc w:val="both"/>
      </w:pPr>
      <w:r w:rsidRPr="00A459A3">
        <w:t xml:space="preserve">Zhotovitel se zavazuje podle této smlouvy ke zhotovení díla pod názvem </w:t>
      </w:r>
      <w:r>
        <w:t>„</w:t>
      </w:r>
      <w:r w:rsidRPr="00F653C2">
        <w:t xml:space="preserve">Vybudování zabezpečené WIFI sítě.“ (dále jen </w:t>
      </w:r>
      <w:r w:rsidR="00C4549C">
        <w:t>„</w:t>
      </w:r>
      <w:r w:rsidRPr="00F653C2">
        <w:t>Realizace pokrytí</w:t>
      </w:r>
      <w:r w:rsidR="00C4549C">
        <w:t>“</w:t>
      </w:r>
      <w:r w:rsidRPr="00F653C2">
        <w:t>)</w:t>
      </w:r>
      <w:r w:rsidRPr="00A459A3">
        <w:t xml:space="preserve"> v rozsahu a členění</w:t>
      </w:r>
      <w:r>
        <w:t xml:space="preserve"> dle Přílohy č. 1 - </w:t>
      </w:r>
      <w:r w:rsidRPr="00D80197">
        <w:t>Požadavky na vyhotovení Realizace pokrytí</w:t>
      </w:r>
      <w:r>
        <w:t xml:space="preserve"> a</w:t>
      </w:r>
      <w:r w:rsidRPr="00A459A3">
        <w:t xml:space="preserve"> podle projektové dokumentace (dále jen </w:t>
      </w:r>
      <w:r w:rsidR="003A4D93">
        <w:t>„</w:t>
      </w:r>
      <w:r w:rsidRPr="00A459A3">
        <w:t>PD</w:t>
      </w:r>
      <w:r w:rsidR="003A4D93">
        <w:t>“</w:t>
      </w:r>
      <w:r w:rsidRPr="00A459A3">
        <w:t xml:space="preserve">) vypracované firmou </w:t>
      </w:r>
      <w:r>
        <w:t>Gity a.s.</w:t>
      </w:r>
      <w:r w:rsidRPr="00A459A3">
        <w:t xml:space="preserve">, </w:t>
      </w:r>
      <w:r w:rsidRPr="00404F34">
        <w:t>IČ: 25302400, se sídlem Brno - Komárov, Mariánské náměstí 617/1, PSČ 617 00</w:t>
      </w:r>
      <w:r>
        <w:t xml:space="preserve">. PD bude předána zhotoviteli po podpisu této smlouvy na základě oboustranně podepsané dohody o mlčenlivosti. Všechny použité komponenty budou nové, nepoužité, nerepasované, </w:t>
      </w:r>
      <w:r w:rsidRPr="006A0A55">
        <w:t>určen</w:t>
      </w:r>
      <w:r>
        <w:t>y</w:t>
      </w:r>
      <w:r w:rsidRPr="006A0A55">
        <w:t xml:space="preserve"> pro český trh</w:t>
      </w:r>
      <w:r>
        <w:t>.</w:t>
      </w:r>
    </w:p>
    <w:p w14:paraId="11020473" w14:textId="77777777" w:rsidR="003D0F3E" w:rsidRPr="004D57DA" w:rsidRDefault="003D0F3E" w:rsidP="003D0F3E">
      <w:pPr>
        <w:pStyle w:val="Odstavecseseznamem"/>
        <w:tabs>
          <w:tab w:val="clear" w:pos="709"/>
          <w:tab w:val="left" w:pos="993"/>
        </w:tabs>
        <w:spacing w:before="0"/>
        <w:ind w:left="993" w:hanging="709"/>
        <w:jc w:val="both"/>
      </w:pPr>
      <w:r w:rsidRPr="004D57DA">
        <w:t>Součástí předmětu smlouvy jsou zejména:</w:t>
      </w:r>
    </w:p>
    <w:p w14:paraId="157164E8" w14:textId="77777777" w:rsidR="003D0F3E" w:rsidRDefault="003D0F3E" w:rsidP="003D0F3E">
      <w:pPr>
        <w:pStyle w:val="Odstavecseseznamem"/>
        <w:numPr>
          <w:ilvl w:val="0"/>
          <w:numId w:val="14"/>
        </w:numPr>
        <w:tabs>
          <w:tab w:val="clear" w:pos="709"/>
          <w:tab w:val="left" w:pos="2835"/>
          <w:tab w:val="left" w:pos="4820"/>
          <w:tab w:val="left" w:pos="8505"/>
        </w:tabs>
        <w:spacing w:before="0"/>
        <w:ind w:right="0"/>
        <w:contextualSpacing/>
        <w:jc w:val="both"/>
      </w:pPr>
      <w:r>
        <w:t xml:space="preserve">Vybudování bezdrátových sítí v areálech objednatele dle PD. </w:t>
      </w:r>
    </w:p>
    <w:p w14:paraId="3A38C371" w14:textId="77777777" w:rsidR="003D0F3E" w:rsidRDefault="003D0F3E" w:rsidP="003D0F3E">
      <w:pPr>
        <w:pStyle w:val="Odstavecseseznamem"/>
        <w:numPr>
          <w:ilvl w:val="0"/>
          <w:numId w:val="14"/>
        </w:numPr>
        <w:tabs>
          <w:tab w:val="clear" w:pos="709"/>
          <w:tab w:val="left" w:pos="2835"/>
          <w:tab w:val="left" w:pos="4820"/>
          <w:tab w:val="left" w:pos="8505"/>
        </w:tabs>
        <w:spacing w:before="0"/>
        <w:ind w:right="0"/>
        <w:contextualSpacing/>
        <w:jc w:val="both"/>
      </w:pPr>
      <w:r>
        <w:t>D</w:t>
      </w:r>
      <w:r w:rsidRPr="00772148">
        <w:t>odávka veškerého instalačního materiálu, optické, metalické a napájecí propojovací kabely a moduly, včetně dodávek potřebných materiálů a zařízení nezbytných pro řádné dokončení předmětu plnění a zajištění jeho provozuschopnosti</w:t>
      </w:r>
      <w:r>
        <w:t>.</w:t>
      </w:r>
    </w:p>
    <w:p w14:paraId="2EAE9181" w14:textId="77777777" w:rsidR="003D0F3E" w:rsidRPr="006E215B" w:rsidRDefault="003D0F3E" w:rsidP="003D0F3E">
      <w:pPr>
        <w:pStyle w:val="Odstavecseseznamem"/>
        <w:numPr>
          <w:ilvl w:val="0"/>
          <w:numId w:val="14"/>
        </w:numPr>
        <w:tabs>
          <w:tab w:val="clear" w:pos="709"/>
          <w:tab w:val="left" w:pos="2835"/>
          <w:tab w:val="left" w:pos="4820"/>
          <w:tab w:val="left" w:pos="8505"/>
        </w:tabs>
        <w:spacing w:before="0"/>
        <w:ind w:right="0"/>
        <w:contextualSpacing/>
        <w:jc w:val="both"/>
      </w:pPr>
      <w:r w:rsidRPr="00772148">
        <w:t>Součástí dodávky a instalace s konfigurací jsou všechny licence potřebné pro provoz a management celkového dodaného počtu všech prvků bezdrátové sítě.</w:t>
      </w:r>
    </w:p>
    <w:p w14:paraId="7A10D854" w14:textId="77777777" w:rsidR="003D0F3E" w:rsidRPr="005528C6" w:rsidRDefault="003D0F3E" w:rsidP="003D0F3E">
      <w:pPr>
        <w:numPr>
          <w:ilvl w:val="0"/>
          <w:numId w:val="14"/>
        </w:numPr>
        <w:tabs>
          <w:tab w:val="left" w:pos="2835"/>
          <w:tab w:val="left" w:pos="4820"/>
          <w:tab w:val="left" w:pos="8505"/>
        </w:tabs>
        <w:spacing w:line="240" w:lineRule="auto"/>
        <w:jc w:val="both"/>
        <w:rPr>
          <w:rFonts w:ascii="Times New Roman" w:hAnsi="Times New Roman"/>
          <w:sz w:val="22"/>
          <w:szCs w:val="22"/>
          <w:lang w:val="cs-CZ"/>
        </w:rPr>
      </w:pPr>
      <w:r w:rsidRPr="005528C6">
        <w:rPr>
          <w:rFonts w:ascii="Times New Roman" w:hAnsi="Times New Roman"/>
          <w:sz w:val="22"/>
          <w:szCs w:val="22"/>
          <w:lang w:val="cs-CZ"/>
        </w:rPr>
        <w:t>Předání veškerých povinných a vyžádaných dokladů vztahujících se k předmětu smlouvy v elektronické podobě (formát PDF).</w:t>
      </w:r>
    </w:p>
    <w:p w14:paraId="7347FFE1" w14:textId="77777777" w:rsidR="003D0F3E" w:rsidRPr="005528C6" w:rsidRDefault="003D0F3E" w:rsidP="003D0F3E">
      <w:pPr>
        <w:numPr>
          <w:ilvl w:val="0"/>
          <w:numId w:val="14"/>
        </w:numPr>
        <w:tabs>
          <w:tab w:val="left" w:pos="2835"/>
          <w:tab w:val="left" w:pos="4820"/>
          <w:tab w:val="left" w:pos="8505"/>
        </w:tabs>
        <w:spacing w:line="240" w:lineRule="auto"/>
        <w:jc w:val="both"/>
        <w:rPr>
          <w:sz w:val="22"/>
          <w:szCs w:val="22"/>
          <w:lang w:val="cs-CZ"/>
        </w:rPr>
      </w:pPr>
      <w:r w:rsidRPr="005528C6">
        <w:rPr>
          <w:rFonts w:ascii="Times New Roman" w:hAnsi="Times New Roman"/>
          <w:sz w:val="22"/>
          <w:szCs w:val="22"/>
          <w:lang w:val="cs-CZ"/>
        </w:rPr>
        <w:t>Zpracování dokumentace skutečného provedení zhotovitelem se zakreslením skutečných pozic v elektronické podobě (formát PDF, DWG).</w:t>
      </w:r>
    </w:p>
    <w:p w14:paraId="2C305433" w14:textId="77777777" w:rsidR="003D0F3E" w:rsidRPr="005528C6" w:rsidRDefault="003D0F3E" w:rsidP="003D0F3E">
      <w:pPr>
        <w:numPr>
          <w:ilvl w:val="0"/>
          <w:numId w:val="14"/>
        </w:numPr>
        <w:spacing w:line="240" w:lineRule="auto"/>
        <w:jc w:val="both"/>
        <w:rPr>
          <w:rFonts w:ascii="Times New Roman" w:hAnsi="Times New Roman"/>
          <w:sz w:val="22"/>
          <w:szCs w:val="22"/>
          <w:lang w:val="cs-CZ"/>
        </w:rPr>
      </w:pPr>
      <w:r w:rsidRPr="005528C6">
        <w:rPr>
          <w:rFonts w:ascii="Times New Roman" w:hAnsi="Times New Roman"/>
          <w:sz w:val="22"/>
          <w:szCs w:val="22"/>
          <w:lang w:val="cs-CZ"/>
        </w:rPr>
        <w:t>Likvidace odpadu vzniklého činností zhotovitele a jeho uložení na řízenou skládku nebo jiná likvidace v souladu se zákonem č. 185/2001 Sb., o odpadech, ve znění pozdějších předpisů a předložení písemných dokladů o likvidaci těchto odpadů včetně předložení dokladů o této likvidaci nejpozději při předání díla objednateli, pokud takovýto odpad činností zhotovitele vznikne.</w:t>
      </w:r>
    </w:p>
    <w:p w14:paraId="551AECF0" w14:textId="4DBCC9E4" w:rsidR="003D0F3E" w:rsidRPr="003F215D" w:rsidRDefault="003D0F3E" w:rsidP="003D0F3E">
      <w:pPr>
        <w:pStyle w:val="Odstavecseseznamem"/>
        <w:numPr>
          <w:ilvl w:val="0"/>
          <w:numId w:val="14"/>
        </w:numPr>
        <w:tabs>
          <w:tab w:val="clear" w:pos="709"/>
          <w:tab w:val="left" w:pos="2835"/>
          <w:tab w:val="left" w:pos="4820"/>
          <w:tab w:val="left" w:pos="8505"/>
        </w:tabs>
        <w:spacing w:before="0"/>
        <w:ind w:right="0"/>
        <w:contextualSpacing/>
        <w:jc w:val="both"/>
      </w:pPr>
      <w:r>
        <w:t>Ř</w:t>
      </w:r>
      <w:r w:rsidRPr="006E215B">
        <w:t xml:space="preserve">ádné předání díla nebo jeho </w:t>
      </w:r>
      <w:r>
        <w:t>etapy (</w:t>
      </w:r>
      <w:r w:rsidRPr="006E215B">
        <w:t>části</w:t>
      </w:r>
      <w:r>
        <w:t xml:space="preserve"> díla)</w:t>
      </w:r>
      <w:r w:rsidRPr="006E215B">
        <w:t xml:space="preserve"> objednateli včetně </w:t>
      </w:r>
      <w:r>
        <w:t>z</w:t>
      </w:r>
      <w:r w:rsidRPr="00F92521">
        <w:t>ápisu o předání a převzetí díla</w:t>
      </w:r>
      <w:r>
        <w:t xml:space="preserve"> </w:t>
      </w:r>
      <w:r w:rsidRPr="00A459A3">
        <w:t xml:space="preserve">(dále jen </w:t>
      </w:r>
      <w:r w:rsidR="003A4D93">
        <w:t>„</w:t>
      </w:r>
      <w:r w:rsidRPr="00A459A3">
        <w:t>P</w:t>
      </w:r>
      <w:r>
        <w:t>ředávací protokol</w:t>
      </w:r>
      <w:r w:rsidR="003A4D93">
        <w:t>“</w:t>
      </w:r>
      <w:r w:rsidRPr="00A459A3">
        <w:t>)</w:t>
      </w:r>
      <w:r>
        <w:t>. Zhotovitel pro předání každé části díla připraví Předávací protokol</w:t>
      </w:r>
      <w:r w:rsidRPr="00F92521">
        <w:t>.</w:t>
      </w:r>
      <w:r>
        <w:t xml:space="preserve"> </w:t>
      </w:r>
      <w:r w:rsidRPr="00A459A3">
        <w:t xml:space="preserve">Součástí díla je rovněž dodání všech nutných revizí, zpráv a prohlášení nutných pro užívání </w:t>
      </w:r>
      <w:r>
        <w:t>zabezpečené WIFI sítě</w:t>
      </w:r>
      <w:r w:rsidRPr="00A459A3">
        <w:t xml:space="preserve"> objednatelem.</w:t>
      </w:r>
    </w:p>
    <w:p w14:paraId="050086D0" w14:textId="77777777" w:rsidR="003D0F3E" w:rsidRDefault="003D0F3E" w:rsidP="003D0F3E">
      <w:pPr>
        <w:pStyle w:val="Odstavecseseznamem"/>
        <w:tabs>
          <w:tab w:val="clear" w:pos="709"/>
          <w:tab w:val="left" w:pos="993"/>
        </w:tabs>
        <w:spacing w:before="0"/>
        <w:ind w:left="993" w:hanging="709"/>
        <w:jc w:val="both"/>
      </w:pPr>
      <w:r w:rsidRPr="006E215B">
        <w:t>Součástí kompletního díla je také předání veškerých povinných dokladů vztahujících se k předmětu smlouvy, zejména atestů,</w:t>
      </w:r>
      <w:r>
        <w:t xml:space="preserve"> </w:t>
      </w:r>
      <w:r w:rsidRPr="006E215B">
        <w:t>prohlášení o shodě či jiné doklady potřebné podle zákona č. 22/1997 Sb.</w:t>
      </w:r>
      <w:r>
        <w:t>,</w:t>
      </w:r>
      <w:r w:rsidRPr="006E215B">
        <w:t xml:space="preserve"> o technických požadavcích na výrobky v aktuálním znění podle prováděcích právních předpisů</w:t>
      </w:r>
      <w:r>
        <w:t>.</w:t>
      </w:r>
      <w:r w:rsidRPr="006E215B">
        <w:t xml:space="preserve"> Tyto, či další vyžádané doklady zhotovitel předá objednateli </w:t>
      </w:r>
      <w:r>
        <w:t>vždy s předáním konkrétní realizované etapy díla</w:t>
      </w:r>
      <w:r w:rsidRPr="006E215B">
        <w:t>, nedohodnou-li se smluvní strany jinak</w:t>
      </w:r>
      <w:r>
        <w:t>.</w:t>
      </w:r>
    </w:p>
    <w:p w14:paraId="004081F4" w14:textId="7923B940" w:rsidR="003D0F3E" w:rsidRDefault="003D0F3E" w:rsidP="003D0F3E">
      <w:pPr>
        <w:pStyle w:val="Odstavecseseznamem"/>
        <w:tabs>
          <w:tab w:val="clear" w:pos="709"/>
          <w:tab w:val="left" w:pos="993"/>
        </w:tabs>
        <w:spacing w:before="0"/>
        <w:ind w:left="993" w:hanging="709"/>
        <w:jc w:val="both"/>
      </w:pPr>
      <w:r w:rsidRPr="00A459A3">
        <w:t>Veškeré odchylky od specifikace předmětu smlouvy mohou být prováděny zhotovitelem pouze tehdy, budou-li písemně odsouhlaseny objednatelem. Jestliže zhotovitel provede práce a jiná plnění nad tento rámec, nemá nárok na jejich zaplacení.</w:t>
      </w:r>
    </w:p>
    <w:p w14:paraId="6E87BBCF" w14:textId="77777777" w:rsidR="003435E2" w:rsidRPr="00A459A3" w:rsidRDefault="003435E2" w:rsidP="003435E2">
      <w:pPr>
        <w:pStyle w:val="Odstavecseseznamem"/>
        <w:numPr>
          <w:ilvl w:val="0"/>
          <w:numId w:val="0"/>
        </w:numPr>
        <w:tabs>
          <w:tab w:val="clear" w:pos="709"/>
          <w:tab w:val="left" w:pos="993"/>
        </w:tabs>
        <w:spacing w:before="0"/>
        <w:ind w:left="993"/>
        <w:jc w:val="both"/>
      </w:pPr>
    </w:p>
    <w:p w14:paraId="45C61D72" w14:textId="6CF28464" w:rsidR="003D0F3E" w:rsidRPr="00A459A3" w:rsidRDefault="003D0F3E" w:rsidP="003D0F3E">
      <w:pPr>
        <w:pStyle w:val="Nadpis1"/>
        <w:tabs>
          <w:tab w:val="clear" w:pos="709"/>
          <w:tab w:val="left" w:pos="993"/>
        </w:tabs>
        <w:spacing w:before="0"/>
        <w:ind w:left="993" w:hanging="709"/>
        <w:jc w:val="center"/>
      </w:pPr>
      <w:r w:rsidRPr="00A459A3">
        <w:t xml:space="preserve">Nové </w:t>
      </w:r>
      <w:r w:rsidR="0096596E">
        <w:t>dodávky</w:t>
      </w:r>
      <w:r w:rsidRPr="00A459A3">
        <w:t>, služby a vícepráce</w:t>
      </w:r>
    </w:p>
    <w:p w14:paraId="73C73961" w14:textId="328B7843" w:rsidR="005528C6" w:rsidRDefault="003D0F3E" w:rsidP="003D0F3E">
      <w:pPr>
        <w:pStyle w:val="Odstavecseseznamem"/>
        <w:tabs>
          <w:tab w:val="clear" w:pos="709"/>
          <w:tab w:val="left" w:pos="993"/>
        </w:tabs>
        <w:spacing w:before="0"/>
        <w:ind w:left="993" w:hanging="709"/>
        <w:jc w:val="both"/>
      </w:pPr>
      <w:r w:rsidRPr="003A4D93">
        <w:t xml:space="preserve">Objednatel si vyhrazuje po celou dobu trvání smlouvy právo na rozšíření sjednaného objemu a rozsahu předmětu </w:t>
      </w:r>
      <w:r w:rsidR="0096596E">
        <w:t>smlouvy</w:t>
      </w:r>
      <w:r w:rsidRPr="003A4D93">
        <w:t xml:space="preserve">, a to </w:t>
      </w:r>
      <w:r w:rsidR="005528C6">
        <w:t xml:space="preserve">o </w:t>
      </w:r>
      <w:r w:rsidRPr="003A4D93">
        <w:t>zajištění servisních a dohledových služeb, zajištění upgrade dodaných technologií, zajištění aktualizací dodaných SW licencí</w:t>
      </w:r>
      <w:r w:rsidR="005528C6">
        <w:t xml:space="preserve"> a služeb </w:t>
      </w:r>
      <w:r w:rsidRPr="003A4D93">
        <w:t>spočívající</w:t>
      </w:r>
      <w:r w:rsidR="005528C6">
        <w:t>ch</w:t>
      </w:r>
      <w:r w:rsidRPr="003A4D93">
        <w:t xml:space="preserve"> v opakování obdobných služeb specifikovaných v</w:t>
      </w:r>
      <w:r w:rsidR="00426AA0">
        <w:t> </w:t>
      </w:r>
      <w:r w:rsidR="0096596E">
        <w:t>čl</w:t>
      </w:r>
      <w:r w:rsidR="00426AA0">
        <w:t>.</w:t>
      </w:r>
      <w:r w:rsidR="0096596E">
        <w:t xml:space="preserve"> </w:t>
      </w:r>
      <w:r w:rsidR="00426AA0">
        <w:t>II</w:t>
      </w:r>
      <w:r w:rsidR="0096596E">
        <w:t xml:space="preserve"> této smlouvy</w:t>
      </w:r>
      <w:r w:rsidRPr="003A4D93">
        <w:t>, či v dalších obdobných technických požadavcích spjatých s předmětem plnění. V případě, že objednatel využije tohoto opčního práva, vyzve objednatel zhotovitele k</w:t>
      </w:r>
      <w:r w:rsidR="005528C6">
        <w:t> </w:t>
      </w:r>
      <w:r w:rsidRPr="003A4D93">
        <w:t>jednání. Objednatel předpokládá, že finanční objem hodnoty opčního práva nepřesáhne 30 % z ceny předmětu plnění.</w:t>
      </w:r>
    </w:p>
    <w:p w14:paraId="2B21195F" w14:textId="4E76A213" w:rsidR="003435E2" w:rsidRDefault="003D0F3E" w:rsidP="005528C6">
      <w:pPr>
        <w:pStyle w:val="Odstavecseseznamem"/>
        <w:tabs>
          <w:tab w:val="clear" w:pos="709"/>
          <w:tab w:val="left" w:pos="993"/>
        </w:tabs>
        <w:spacing w:before="0"/>
        <w:ind w:left="993" w:hanging="709"/>
        <w:jc w:val="both"/>
      </w:pPr>
      <w:r w:rsidRPr="00741ED8">
        <w:t xml:space="preserve">Objednatel si vyhrazuje </w:t>
      </w:r>
      <w:r w:rsidRPr="005528C6">
        <w:rPr>
          <w:bCs/>
          <w:lang w:eastAsia="en-US"/>
        </w:rPr>
        <w:t>právo na</w:t>
      </w:r>
      <w:r w:rsidR="00484892" w:rsidRPr="005528C6">
        <w:rPr>
          <w:bCs/>
          <w:lang w:eastAsia="en-US"/>
        </w:rPr>
        <w:t xml:space="preserve"> (i)</w:t>
      </w:r>
      <w:r w:rsidRPr="005528C6">
        <w:rPr>
          <w:bCs/>
          <w:lang w:eastAsia="en-US"/>
        </w:rPr>
        <w:t xml:space="preserve"> provedení </w:t>
      </w:r>
      <w:r w:rsidRPr="00741ED8">
        <w:t>dodatečných dodávek</w:t>
      </w:r>
      <w:r>
        <w:t xml:space="preserve"> a služeb</w:t>
      </w:r>
      <w:r w:rsidRPr="00741ED8">
        <w:t xml:space="preserve"> (souhrnně </w:t>
      </w:r>
      <w:r w:rsidR="00484892">
        <w:t>„</w:t>
      </w:r>
      <w:r w:rsidRPr="00741ED8">
        <w:t>vícepráce</w:t>
      </w:r>
      <w:r w:rsidR="00484892">
        <w:t>“</w:t>
      </w:r>
      <w:r w:rsidRPr="00741ED8">
        <w:t>), které nebyly obsaženy v původním předmětu plnění, a</w:t>
      </w:r>
      <w:r w:rsidR="00484892">
        <w:t xml:space="preserve"> (</w:t>
      </w:r>
      <w:proofErr w:type="spellStart"/>
      <w:r w:rsidR="00484892">
        <w:t>ii</w:t>
      </w:r>
      <w:proofErr w:type="spellEnd"/>
      <w:r w:rsidR="00484892">
        <w:t>) snížení rozsahu realizovaného předmětu smlouvy (souhrnně „</w:t>
      </w:r>
      <w:proofErr w:type="spellStart"/>
      <w:r w:rsidR="00484892">
        <w:t>méněpráce</w:t>
      </w:r>
      <w:proofErr w:type="spellEnd"/>
      <w:r w:rsidR="00484892">
        <w:t xml:space="preserve">“) a zhotovitel se zavazuje tomuto požadavku objednatele vyhovět. </w:t>
      </w:r>
      <w:r w:rsidR="003A4D93">
        <w:t>T</w:t>
      </w:r>
      <w:r w:rsidRPr="002127CA">
        <w:t xml:space="preserve">yto </w:t>
      </w:r>
      <w:r w:rsidR="00484892">
        <w:t>více</w:t>
      </w:r>
      <w:r w:rsidRPr="002127CA">
        <w:t>práce</w:t>
      </w:r>
      <w:r w:rsidR="00484892">
        <w:t xml:space="preserve"> či </w:t>
      </w:r>
      <w:proofErr w:type="spellStart"/>
      <w:r w:rsidR="00484892">
        <w:t>méněpráce</w:t>
      </w:r>
      <w:proofErr w:type="spellEnd"/>
      <w:r w:rsidRPr="002127CA">
        <w:t xml:space="preserve"> je oprávněn odsouhlasit zástupce objednatele uvedený v čl. I </w:t>
      </w:r>
      <w:r w:rsidR="00426AA0">
        <w:t xml:space="preserve">této smlouvy </w:t>
      </w:r>
      <w:r w:rsidRPr="002127CA">
        <w:t>oprávněný pro změny díla.</w:t>
      </w:r>
      <w:r w:rsidR="003A4D93">
        <w:t xml:space="preserve"> </w:t>
      </w:r>
      <w:r w:rsidR="00484892">
        <w:t>Za vícepráce budou považovány pouze případy rozšíření sjednaného plnění, nikoli případy, kdy zhotovitel do své nabídky nezahrnul</w:t>
      </w:r>
      <w:r w:rsidR="00F54EC9">
        <w:t xml:space="preserve"> jakékoli své</w:t>
      </w:r>
      <w:r w:rsidR="00484892">
        <w:t xml:space="preserve"> náklady na zadavatelem požadované plnění. </w:t>
      </w:r>
    </w:p>
    <w:p w14:paraId="1131DE6C" w14:textId="33ECD02F" w:rsidR="003D0F3E" w:rsidRDefault="003D0F3E" w:rsidP="003D0F3E">
      <w:pPr>
        <w:pStyle w:val="Odstavecseseznamem"/>
        <w:numPr>
          <w:ilvl w:val="0"/>
          <w:numId w:val="0"/>
        </w:numPr>
        <w:tabs>
          <w:tab w:val="clear" w:pos="709"/>
          <w:tab w:val="left" w:pos="993"/>
        </w:tabs>
        <w:spacing w:before="0"/>
        <w:ind w:left="993"/>
        <w:jc w:val="both"/>
      </w:pPr>
    </w:p>
    <w:p w14:paraId="1EFB76B7" w14:textId="77777777" w:rsidR="005528C6" w:rsidRPr="00A459A3" w:rsidRDefault="005528C6" w:rsidP="003D0F3E">
      <w:pPr>
        <w:pStyle w:val="Odstavecseseznamem"/>
        <w:numPr>
          <w:ilvl w:val="0"/>
          <w:numId w:val="0"/>
        </w:numPr>
        <w:tabs>
          <w:tab w:val="clear" w:pos="709"/>
          <w:tab w:val="left" w:pos="993"/>
        </w:tabs>
        <w:spacing w:before="0"/>
        <w:ind w:left="993"/>
        <w:jc w:val="both"/>
      </w:pPr>
    </w:p>
    <w:p w14:paraId="412E9C1E" w14:textId="77777777" w:rsidR="003D0F3E" w:rsidRPr="00A459A3" w:rsidRDefault="003D0F3E" w:rsidP="003D0F3E">
      <w:pPr>
        <w:pStyle w:val="Nadpis1"/>
        <w:tabs>
          <w:tab w:val="clear" w:pos="709"/>
          <w:tab w:val="left" w:pos="993"/>
        </w:tabs>
        <w:spacing w:before="0"/>
        <w:ind w:left="993" w:hanging="709"/>
        <w:jc w:val="center"/>
      </w:pPr>
      <w:r w:rsidRPr="00A459A3">
        <w:lastRenderedPageBreak/>
        <w:t>Místo plnění</w:t>
      </w:r>
    </w:p>
    <w:p w14:paraId="3427FE4B" w14:textId="77777777" w:rsidR="003D0F3E" w:rsidRDefault="003D0F3E" w:rsidP="003D0F3E">
      <w:pPr>
        <w:pStyle w:val="Odstavecseseznamem"/>
        <w:tabs>
          <w:tab w:val="clear" w:pos="709"/>
          <w:tab w:val="left" w:pos="993"/>
        </w:tabs>
        <w:spacing w:before="0"/>
        <w:ind w:left="993" w:hanging="709"/>
        <w:jc w:val="both"/>
      </w:pPr>
      <w:r w:rsidRPr="00466FC0">
        <w:t>Předmět plnění bude dodán a instalován na pracovištích objednatele, na níže uvedených adresách:</w:t>
      </w:r>
    </w:p>
    <w:p w14:paraId="7D536373" w14:textId="77777777" w:rsidR="003D0F3E" w:rsidRPr="00466FC0" w:rsidRDefault="003D0F3E" w:rsidP="003D0F3E">
      <w:pPr>
        <w:pStyle w:val="Zhlav"/>
        <w:numPr>
          <w:ilvl w:val="2"/>
          <w:numId w:val="18"/>
        </w:numPr>
        <w:ind w:left="1701"/>
        <w:rPr>
          <w:sz w:val="22"/>
          <w:szCs w:val="22"/>
        </w:rPr>
      </w:pPr>
      <w:r w:rsidRPr="00466FC0">
        <w:rPr>
          <w:sz w:val="22"/>
          <w:szCs w:val="22"/>
        </w:rPr>
        <w:t>budova ředitelství, Poděbradova 494/2, Moravská Ostrava, 702 00 Ostrava</w:t>
      </w:r>
      <w:r>
        <w:rPr>
          <w:sz w:val="22"/>
          <w:szCs w:val="22"/>
        </w:rPr>
        <w:t xml:space="preserve"> – předmětem plnění v rámci tohoto pracoviště není instalace, viz příloha č. 2 P</w:t>
      </w:r>
      <w:r w:rsidRPr="004F601A">
        <w:rPr>
          <w:sz w:val="22"/>
          <w:szCs w:val="22"/>
        </w:rPr>
        <w:t>oložkový rozpoče</w:t>
      </w:r>
      <w:r>
        <w:rPr>
          <w:sz w:val="22"/>
          <w:szCs w:val="22"/>
        </w:rPr>
        <w:t>t</w:t>
      </w:r>
    </w:p>
    <w:p w14:paraId="031B3BAD" w14:textId="77777777" w:rsidR="003D0F3E" w:rsidRPr="00466FC0" w:rsidRDefault="003D0F3E" w:rsidP="003D0F3E">
      <w:pPr>
        <w:pStyle w:val="Zhlav"/>
        <w:numPr>
          <w:ilvl w:val="2"/>
          <w:numId w:val="18"/>
        </w:numPr>
        <w:ind w:left="1701"/>
        <w:rPr>
          <w:sz w:val="22"/>
          <w:szCs w:val="22"/>
        </w:rPr>
      </w:pPr>
      <w:r w:rsidRPr="00466FC0">
        <w:rPr>
          <w:sz w:val="22"/>
          <w:szCs w:val="22"/>
        </w:rPr>
        <w:t>areál tramvaje Moravská Ostrava,</w:t>
      </w:r>
      <w:r>
        <w:rPr>
          <w:sz w:val="22"/>
          <w:szCs w:val="22"/>
        </w:rPr>
        <w:t xml:space="preserve"> </w:t>
      </w:r>
      <w:r w:rsidRPr="00466FC0">
        <w:rPr>
          <w:sz w:val="22"/>
          <w:szCs w:val="22"/>
        </w:rPr>
        <w:t>Plynární 3345/20, 702 00 Ostrava-Moravská Ostrava</w:t>
      </w:r>
    </w:p>
    <w:p w14:paraId="46CD09EE" w14:textId="77777777" w:rsidR="003D0F3E" w:rsidRPr="00466FC0" w:rsidRDefault="003D0F3E" w:rsidP="003D0F3E">
      <w:pPr>
        <w:pStyle w:val="Zhlav"/>
        <w:numPr>
          <w:ilvl w:val="2"/>
          <w:numId w:val="18"/>
        </w:numPr>
        <w:ind w:left="1701"/>
        <w:rPr>
          <w:sz w:val="22"/>
          <w:szCs w:val="22"/>
        </w:rPr>
      </w:pPr>
      <w:r w:rsidRPr="00466FC0">
        <w:rPr>
          <w:sz w:val="22"/>
          <w:szCs w:val="22"/>
        </w:rPr>
        <w:t>areál tramvaje Poruba, U Vozovny 1115/3, 708 00 Ostrava-Poruba</w:t>
      </w:r>
    </w:p>
    <w:p w14:paraId="4302BE23" w14:textId="77777777" w:rsidR="003D0F3E" w:rsidRPr="00466FC0" w:rsidRDefault="003D0F3E" w:rsidP="003D0F3E">
      <w:pPr>
        <w:pStyle w:val="Zhlav"/>
        <w:numPr>
          <w:ilvl w:val="2"/>
          <w:numId w:val="18"/>
        </w:numPr>
        <w:ind w:left="1701"/>
        <w:rPr>
          <w:sz w:val="22"/>
          <w:szCs w:val="22"/>
        </w:rPr>
      </w:pPr>
      <w:r w:rsidRPr="00466FC0">
        <w:rPr>
          <w:sz w:val="22"/>
          <w:szCs w:val="22"/>
        </w:rPr>
        <w:t>areál trolejbusy Ostrava,</w:t>
      </w:r>
      <w:r>
        <w:rPr>
          <w:sz w:val="22"/>
          <w:szCs w:val="22"/>
        </w:rPr>
        <w:t xml:space="preserve"> </w:t>
      </w:r>
      <w:r w:rsidRPr="00466FC0">
        <w:rPr>
          <w:sz w:val="22"/>
          <w:szCs w:val="22"/>
        </w:rPr>
        <w:t>Sokolská 3243/64,702 00 Ostrava-Moravská Ostrava</w:t>
      </w:r>
    </w:p>
    <w:p w14:paraId="5B452AEA" w14:textId="77777777" w:rsidR="003D0F3E" w:rsidRPr="00466FC0" w:rsidRDefault="003D0F3E" w:rsidP="003D0F3E">
      <w:pPr>
        <w:pStyle w:val="Zhlav"/>
        <w:numPr>
          <w:ilvl w:val="2"/>
          <w:numId w:val="18"/>
        </w:numPr>
        <w:ind w:left="1701"/>
        <w:rPr>
          <w:sz w:val="22"/>
          <w:szCs w:val="22"/>
        </w:rPr>
      </w:pPr>
      <w:r w:rsidRPr="00466FC0">
        <w:rPr>
          <w:sz w:val="22"/>
          <w:szCs w:val="22"/>
        </w:rPr>
        <w:t>areál autobusy Hranečník,</w:t>
      </w:r>
      <w:r>
        <w:rPr>
          <w:sz w:val="22"/>
          <w:szCs w:val="22"/>
        </w:rPr>
        <w:t xml:space="preserve"> </w:t>
      </w:r>
      <w:r w:rsidRPr="00466FC0">
        <w:rPr>
          <w:sz w:val="22"/>
          <w:szCs w:val="22"/>
        </w:rPr>
        <w:t>Počáteční 1962/36, 710 00 Ostrava-Slezská Ostrava</w:t>
      </w:r>
    </w:p>
    <w:p w14:paraId="078C49EC" w14:textId="77777777" w:rsidR="003D0F3E" w:rsidRDefault="003D0F3E" w:rsidP="003D0F3E">
      <w:pPr>
        <w:pStyle w:val="Zhlav"/>
        <w:numPr>
          <w:ilvl w:val="2"/>
          <w:numId w:val="18"/>
        </w:numPr>
        <w:ind w:left="1701"/>
        <w:rPr>
          <w:sz w:val="22"/>
          <w:szCs w:val="22"/>
        </w:rPr>
      </w:pPr>
      <w:r w:rsidRPr="00466FC0">
        <w:rPr>
          <w:sz w:val="22"/>
          <w:szCs w:val="22"/>
        </w:rPr>
        <w:t>areál autobusy Poruba,</w:t>
      </w:r>
      <w:r>
        <w:rPr>
          <w:sz w:val="22"/>
          <w:szCs w:val="22"/>
        </w:rPr>
        <w:t xml:space="preserve"> </w:t>
      </w:r>
      <w:r w:rsidRPr="00466FC0">
        <w:rPr>
          <w:sz w:val="22"/>
          <w:szCs w:val="22"/>
        </w:rPr>
        <w:t>Slavíkova 6229/27A, 708 00 Ostrava-Poruba</w:t>
      </w:r>
    </w:p>
    <w:p w14:paraId="2BFCA054" w14:textId="064D5E60" w:rsidR="003D0F3E" w:rsidRDefault="003D0F3E" w:rsidP="003D0F3E">
      <w:pPr>
        <w:pStyle w:val="Zhlav"/>
        <w:numPr>
          <w:ilvl w:val="2"/>
          <w:numId w:val="18"/>
        </w:numPr>
        <w:ind w:left="1701"/>
        <w:rPr>
          <w:sz w:val="22"/>
          <w:szCs w:val="22"/>
        </w:rPr>
      </w:pPr>
      <w:r w:rsidRPr="002C2EB1">
        <w:rPr>
          <w:sz w:val="22"/>
          <w:szCs w:val="22"/>
        </w:rPr>
        <w:t xml:space="preserve">areál dílny </w:t>
      </w:r>
      <w:proofErr w:type="spellStart"/>
      <w:r w:rsidRPr="002C2EB1">
        <w:rPr>
          <w:sz w:val="22"/>
          <w:szCs w:val="22"/>
        </w:rPr>
        <w:t>Martinov</w:t>
      </w:r>
      <w:proofErr w:type="spellEnd"/>
      <w:r w:rsidRPr="002C2EB1">
        <w:rPr>
          <w:sz w:val="22"/>
          <w:szCs w:val="22"/>
        </w:rPr>
        <w:t>, Martinovská 3293/40, 723 00 Ostrava-</w:t>
      </w:r>
      <w:proofErr w:type="spellStart"/>
      <w:r w:rsidRPr="002C2EB1">
        <w:rPr>
          <w:sz w:val="22"/>
          <w:szCs w:val="22"/>
        </w:rPr>
        <w:t>Martinov</w:t>
      </w:r>
      <w:proofErr w:type="spellEnd"/>
    </w:p>
    <w:p w14:paraId="5F528EB2" w14:textId="67A016A3" w:rsidR="003435E2" w:rsidRPr="002C2EB1" w:rsidRDefault="003435E2" w:rsidP="003435E2">
      <w:pPr>
        <w:pStyle w:val="Zhlav"/>
        <w:ind w:left="1701"/>
        <w:rPr>
          <w:sz w:val="22"/>
          <w:szCs w:val="22"/>
        </w:rPr>
      </w:pPr>
    </w:p>
    <w:p w14:paraId="159F75D5" w14:textId="77777777" w:rsidR="003D0F3E" w:rsidRPr="00A459A3" w:rsidRDefault="003D0F3E" w:rsidP="003D0F3E">
      <w:pPr>
        <w:pStyle w:val="Nadpis1"/>
        <w:tabs>
          <w:tab w:val="clear" w:pos="709"/>
          <w:tab w:val="left" w:pos="993"/>
        </w:tabs>
        <w:spacing w:before="0"/>
        <w:ind w:left="993" w:hanging="709"/>
        <w:jc w:val="center"/>
      </w:pPr>
      <w:r w:rsidRPr="00A459A3">
        <w:t>Termín plnění a dokončení díla</w:t>
      </w:r>
    </w:p>
    <w:p w14:paraId="21783284" w14:textId="556C1E24" w:rsidR="003D0F3E" w:rsidRPr="003517EF" w:rsidRDefault="00EF551B" w:rsidP="003D0F3E">
      <w:pPr>
        <w:pStyle w:val="Odstavecseseznamem"/>
        <w:tabs>
          <w:tab w:val="clear" w:pos="709"/>
          <w:tab w:val="left" w:pos="993"/>
        </w:tabs>
        <w:spacing w:before="0"/>
        <w:ind w:left="993" w:right="-51" w:hanging="709"/>
        <w:jc w:val="both"/>
        <w:rPr>
          <w:i/>
          <w:color w:val="00B0F0"/>
        </w:rPr>
      </w:pPr>
      <w:r>
        <w:t xml:space="preserve">Objednatel předpokládá dokončení a předání celého díla </w:t>
      </w:r>
      <w:r w:rsidR="003D0F3E" w:rsidRPr="00A459A3">
        <w:t xml:space="preserve">do </w:t>
      </w:r>
      <w:r w:rsidR="003D0F3E">
        <w:t>365</w:t>
      </w:r>
      <w:r w:rsidR="003D0F3E" w:rsidRPr="00A459A3">
        <w:rPr>
          <w:color w:val="00B0F0"/>
        </w:rPr>
        <w:t xml:space="preserve"> </w:t>
      </w:r>
      <w:r w:rsidR="003D0F3E" w:rsidRPr="00A459A3">
        <w:t xml:space="preserve">kalendářních dnů </w:t>
      </w:r>
      <w:r w:rsidR="003D0F3E" w:rsidRPr="0016349C">
        <w:t>od nabytí účinnosti této smlouvy.</w:t>
      </w:r>
    </w:p>
    <w:p w14:paraId="1B36A608" w14:textId="62507F6D" w:rsidR="003D0F3E" w:rsidRPr="00C40A13" w:rsidRDefault="003D0F3E" w:rsidP="003D0F3E">
      <w:pPr>
        <w:pStyle w:val="Odstavecseseznamem"/>
        <w:tabs>
          <w:tab w:val="clear" w:pos="709"/>
          <w:tab w:val="left" w:pos="993"/>
        </w:tabs>
        <w:spacing w:before="0"/>
        <w:ind w:left="993" w:right="-51" w:hanging="709"/>
        <w:jc w:val="both"/>
        <w:rPr>
          <w:i/>
          <w:color w:val="00B0F0"/>
        </w:rPr>
      </w:pPr>
      <w:r w:rsidRPr="0016349C">
        <w:t>Provedení díla bude rozděleno na jednotlivé etapy pro jednotlivé areály</w:t>
      </w:r>
      <w:r w:rsidR="00584B00">
        <w:t>,</w:t>
      </w:r>
      <w:r>
        <w:t xml:space="preserve"> viz </w:t>
      </w:r>
      <w:r w:rsidRPr="00A459A3">
        <w:t xml:space="preserve">Harmonogram </w:t>
      </w:r>
      <w:r>
        <w:t>díla (</w:t>
      </w:r>
      <w:r w:rsidR="00B45093">
        <w:t>P</w:t>
      </w:r>
      <w:r>
        <w:t>říloha č. 3)</w:t>
      </w:r>
    </w:p>
    <w:p w14:paraId="1A8C3D9A" w14:textId="23358E2E" w:rsidR="003D0F3E" w:rsidRPr="00A459A3" w:rsidRDefault="003D0F3E" w:rsidP="003D0F3E">
      <w:pPr>
        <w:pStyle w:val="Odstavecseseznamem"/>
        <w:tabs>
          <w:tab w:val="clear" w:pos="709"/>
          <w:tab w:val="left" w:pos="993"/>
        </w:tabs>
        <w:spacing w:before="0"/>
        <w:ind w:left="993" w:right="-51" w:hanging="709"/>
        <w:jc w:val="both"/>
        <w:rPr>
          <w:i/>
          <w:color w:val="00B0F0"/>
        </w:rPr>
      </w:pPr>
      <w:r>
        <w:t xml:space="preserve">Realizace jednotlivých etap bude zahájena na základě výzvy objednatele, kterou zpracuje a zašle objednatel na emailovou adresu zhotovitele </w:t>
      </w:r>
      <w:r w:rsidRPr="008E5D4C">
        <w:t>……………</w:t>
      </w:r>
      <w:r>
        <w:t xml:space="preserve"> </w:t>
      </w:r>
      <w:r w:rsidRPr="00A459A3">
        <w:rPr>
          <w:i/>
          <w:color w:val="00B0F0"/>
        </w:rPr>
        <w:t>(POZ. Doplní zhotovitel. Poté poznámku vymažte)</w:t>
      </w:r>
      <w:r>
        <w:t xml:space="preserve">. </w:t>
      </w:r>
      <w:r w:rsidR="00466DE4">
        <w:t xml:space="preserve">Příslušné místo plnění (staveniště) </w:t>
      </w:r>
      <w:r>
        <w:t>bude předáno a převzato</w:t>
      </w:r>
      <w:r w:rsidR="00466DE4">
        <w:t xml:space="preserve"> vždy</w:t>
      </w:r>
      <w:r>
        <w:t xml:space="preserve"> do 14 kalendářních dnů od doručení výzvy ze strany objednatele. Nebude-li staveniště ve lhůtě dle předchozí věty předáno a převzato z důvodů na straně zhotovitele, považuje se za předané a převzaté posledním dnem uvedené lhůty. O předání a převzetí staveniště bude vypracován protokol dle vzoru objednatele. Lhůty splnění jednotlivých etap dle Harmonogramu díla (příloha č. 3) započnou běžet od předání a převzetí staveniště. Výjimku z předchozí věty tvoří etapa Budova ředitelství, u které předmětem plnění není instalace, a u které započne lhůta splnění běžet od doručení výzvy zhotoviteli.</w:t>
      </w:r>
    </w:p>
    <w:p w14:paraId="1123F55F" w14:textId="386B416C" w:rsidR="003D0F3E" w:rsidRPr="00A459A3" w:rsidRDefault="003D0F3E" w:rsidP="003D0F3E">
      <w:pPr>
        <w:pStyle w:val="Odstavecseseznamem"/>
        <w:tabs>
          <w:tab w:val="clear" w:pos="709"/>
          <w:tab w:val="left" w:pos="993"/>
        </w:tabs>
        <w:spacing w:before="0"/>
        <w:ind w:left="993" w:hanging="709"/>
        <w:jc w:val="both"/>
      </w:pPr>
      <w:r>
        <w:t>D</w:t>
      </w:r>
      <w:r w:rsidRPr="00A459A3">
        <w:t>okumentace zpracované v souladu s</w:t>
      </w:r>
      <w:r w:rsidR="00426AA0">
        <w:t> čl. II odst.</w:t>
      </w:r>
      <w:r w:rsidR="00426AA0" w:rsidRPr="00A459A3">
        <w:t xml:space="preserve"> </w:t>
      </w:r>
      <w:r>
        <w:t>2</w:t>
      </w:r>
      <w:r w:rsidRPr="00A459A3">
        <w:t>.</w:t>
      </w:r>
      <w:r>
        <w:t>2</w:t>
      </w:r>
      <w:r w:rsidRPr="00A459A3">
        <w:t xml:space="preserve"> </w:t>
      </w:r>
      <w:r>
        <w:t xml:space="preserve">(zejména dokumentace skutečného provedení) a </w:t>
      </w:r>
      <w:proofErr w:type="spellStart"/>
      <w:r w:rsidR="00AE6CCC" w:rsidRPr="00AE6CCC">
        <w:rPr>
          <w:lang w:val="en-US"/>
        </w:rPr>
        <w:t>odst</w:t>
      </w:r>
      <w:proofErr w:type="spellEnd"/>
      <w:r w:rsidR="00AE6CCC" w:rsidRPr="00AE6CCC">
        <w:rPr>
          <w:lang w:val="en-US"/>
        </w:rPr>
        <w:t xml:space="preserve">. </w:t>
      </w:r>
      <w:r>
        <w:t xml:space="preserve">2.3 </w:t>
      </w:r>
      <w:r w:rsidRPr="00A459A3">
        <w:t xml:space="preserve">této smlouvy </w:t>
      </w:r>
      <w:r>
        <w:t xml:space="preserve">pro jednotlivé areály, </w:t>
      </w:r>
      <w:r w:rsidRPr="00A459A3">
        <w:t xml:space="preserve">budou objednateli předány nejpozději </w:t>
      </w:r>
      <w:r>
        <w:t>v den předání a převzetí každé jednotlivé etapy díla</w:t>
      </w:r>
      <w:r w:rsidRPr="00A459A3">
        <w:t>.</w:t>
      </w:r>
    </w:p>
    <w:p w14:paraId="2B88E85F" w14:textId="77777777" w:rsidR="003D0F3E" w:rsidRPr="00A459A3" w:rsidRDefault="003D0F3E" w:rsidP="003D0F3E">
      <w:pPr>
        <w:pStyle w:val="Odstavecseseznamem"/>
        <w:tabs>
          <w:tab w:val="clear" w:pos="709"/>
          <w:tab w:val="left" w:pos="993"/>
        </w:tabs>
        <w:spacing w:before="0"/>
        <w:ind w:left="993" w:hanging="709"/>
      </w:pPr>
      <w:r w:rsidRPr="00A459A3">
        <w:t>Doba dokončení díla může být přiměřeně prodloužena:</w:t>
      </w:r>
    </w:p>
    <w:p w14:paraId="3E475A74" w14:textId="77777777" w:rsidR="003D0F3E" w:rsidRPr="00A459A3" w:rsidRDefault="003D0F3E" w:rsidP="003D0F3E">
      <w:pPr>
        <w:pStyle w:val="odrka"/>
        <w:tabs>
          <w:tab w:val="left" w:pos="993"/>
        </w:tabs>
        <w:ind w:left="993" w:firstLine="0"/>
        <w:jc w:val="both"/>
      </w:pPr>
      <w:r w:rsidRPr="00A459A3">
        <w:t>vzniknou-li v průběhu provádění díla překážky na straně objednatele;</w:t>
      </w:r>
    </w:p>
    <w:p w14:paraId="5265FB17" w14:textId="77777777" w:rsidR="003D0F3E" w:rsidRPr="00A459A3" w:rsidRDefault="003D0F3E" w:rsidP="003D0F3E">
      <w:pPr>
        <w:pStyle w:val="odrka"/>
        <w:jc w:val="both"/>
      </w:pPr>
      <w:r w:rsidRPr="00A459A3">
        <w:t xml:space="preserve">pokud hodnota sjednaných víceprací překročí hodnotu 15 % ceny díla a bude prokázána přímá souvislost vlivu provádění těchto prací na termín dokončení díla, nebude-li dohodnuto jinak; </w:t>
      </w:r>
    </w:p>
    <w:p w14:paraId="2D5E913A" w14:textId="77777777" w:rsidR="003D0F3E" w:rsidRPr="00A459A3" w:rsidRDefault="003D0F3E" w:rsidP="003D0F3E">
      <w:pPr>
        <w:pStyle w:val="odrka"/>
        <w:jc w:val="both"/>
      </w:pPr>
      <w:r w:rsidRPr="00A459A3">
        <w:t>jestliže přerušení prací bude způsobeno okolnostmi vylučujícími odpovědnost (tzv. „vyšší moc”); smluvní strany jsou povinny se bez zbytečného odkladu vzájemně informovat o vzniku takové okolnosti, jinak se vyšší moci nemohou dovolávat;</w:t>
      </w:r>
    </w:p>
    <w:p w14:paraId="1FF618D1" w14:textId="77777777" w:rsidR="003D0F3E" w:rsidRPr="00A459A3" w:rsidRDefault="003D0F3E" w:rsidP="003D0F3E">
      <w:pPr>
        <w:pStyle w:val="Odstavecseseznamem"/>
        <w:tabs>
          <w:tab w:val="clear" w:pos="709"/>
          <w:tab w:val="left" w:pos="993"/>
        </w:tabs>
        <w:spacing w:before="0"/>
        <w:ind w:left="993" w:hanging="709"/>
        <w:jc w:val="both"/>
      </w:pPr>
      <w:r w:rsidRPr="00A459A3">
        <w:t>Prodloužení doby provádění díla se určí podle doby trvání překážky nebo neplnění závazků objednatele sjednaných v této smlouvě, s přihlédnutím k době nezbytné pro obnovení prací, po písemné dohodě smluvních stran.</w:t>
      </w:r>
    </w:p>
    <w:p w14:paraId="3F22CCFD" w14:textId="77777777" w:rsidR="003D0F3E" w:rsidRDefault="003D0F3E" w:rsidP="003D0F3E">
      <w:pPr>
        <w:pStyle w:val="Odstavecseseznamem"/>
        <w:tabs>
          <w:tab w:val="clear" w:pos="709"/>
          <w:tab w:val="left" w:pos="993"/>
        </w:tabs>
        <w:spacing w:before="0"/>
        <w:ind w:left="993" w:hanging="709"/>
        <w:jc w:val="both"/>
      </w:pPr>
      <w:r w:rsidRPr="00A459A3">
        <w:t xml:space="preserve">Zhotovitel písemně oznámí objednateli dokončení </w:t>
      </w:r>
      <w:r>
        <w:t xml:space="preserve">jednotlivých areálů </w:t>
      </w:r>
      <w:r w:rsidRPr="00A459A3">
        <w:t xml:space="preserve">díla nejpozději </w:t>
      </w:r>
      <w:r>
        <w:t>5</w:t>
      </w:r>
      <w:r w:rsidRPr="00A459A3">
        <w:t xml:space="preserve"> kalendářních dnů předem na </w:t>
      </w:r>
      <w:r>
        <w:t xml:space="preserve">e-mail </w:t>
      </w:r>
      <w:r w:rsidRPr="00A459A3">
        <w:t xml:space="preserve">adresu </w:t>
      </w:r>
      <w:r>
        <w:t xml:space="preserve">zástupce objednatele ve věcech technických. </w:t>
      </w:r>
      <w:r w:rsidRPr="00A459A3">
        <w:t>Poté oprávněná osoba objednatele vyzve zhotovitele k přejímacímu řízení nejpozději do</w:t>
      </w:r>
      <w:r>
        <w:t xml:space="preserve"> 5</w:t>
      </w:r>
      <w:r w:rsidRPr="00A459A3">
        <w:t xml:space="preserve"> kalendářních dnů od doručení tohoto oznámení.</w:t>
      </w:r>
    </w:p>
    <w:p w14:paraId="5A1D2D24" w14:textId="42653D72" w:rsidR="003435E2" w:rsidRDefault="003435E2" w:rsidP="003435E2">
      <w:pPr>
        <w:tabs>
          <w:tab w:val="left" w:pos="993"/>
        </w:tabs>
        <w:jc w:val="both"/>
      </w:pPr>
    </w:p>
    <w:p w14:paraId="6AACB058" w14:textId="77777777" w:rsidR="003435E2" w:rsidRPr="00A459A3" w:rsidRDefault="003435E2" w:rsidP="003D0F3E">
      <w:pPr>
        <w:pStyle w:val="Odstavecseseznamem"/>
        <w:numPr>
          <w:ilvl w:val="0"/>
          <w:numId w:val="0"/>
        </w:numPr>
        <w:tabs>
          <w:tab w:val="clear" w:pos="709"/>
          <w:tab w:val="left" w:pos="993"/>
        </w:tabs>
        <w:spacing w:before="0"/>
        <w:ind w:left="993"/>
        <w:jc w:val="both"/>
      </w:pPr>
    </w:p>
    <w:p w14:paraId="79FF5700" w14:textId="77777777" w:rsidR="003D0F3E" w:rsidRPr="00A459A3" w:rsidRDefault="003D0F3E" w:rsidP="003D0F3E">
      <w:pPr>
        <w:pStyle w:val="Nadpis1"/>
        <w:spacing w:before="0"/>
        <w:ind w:left="709" w:hanging="425"/>
        <w:jc w:val="center"/>
      </w:pPr>
      <w:r w:rsidRPr="00A459A3">
        <w:t>Cena předmětu smlouvy</w:t>
      </w:r>
    </w:p>
    <w:p w14:paraId="53B990C9" w14:textId="786E96EB" w:rsidR="003D0F3E" w:rsidRDefault="003D0F3E" w:rsidP="003D0F3E">
      <w:pPr>
        <w:pStyle w:val="Odstavecseseznamem"/>
        <w:tabs>
          <w:tab w:val="clear" w:pos="709"/>
          <w:tab w:val="left" w:pos="993"/>
        </w:tabs>
        <w:spacing w:before="0"/>
        <w:ind w:left="993" w:hanging="709"/>
        <w:jc w:val="both"/>
      </w:pPr>
      <w:r w:rsidRPr="00A459A3">
        <w:t>Cena je stanovena ve smyslu nabídky zhotovitele jako cena nejvýše přípustná</w:t>
      </w:r>
      <w:r>
        <w:t xml:space="preserve"> v Kč bez </w:t>
      </w:r>
      <w:r>
        <w:br/>
        <w:t>DPH</w:t>
      </w:r>
      <w:r w:rsidRPr="00A459A3">
        <w:t>, platná po celou dobu provádění díla, překročitelná pouze při splnění podmínek, uvedených v </w:t>
      </w:r>
      <w:proofErr w:type="spellStart"/>
      <w:r w:rsidR="001E1B58" w:rsidRPr="001E1B58">
        <w:rPr>
          <w:lang w:val="en-US"/>
        </w:rPr>
        <w:t>čl</w:t>
      </w:r>
      <w:proofErr w:type="spellEnd"/>
      <w:r w:rsidR="001E1B58" w:rsidRPr="001E1B58">
        <w:rPr>
          <w:lang w:val="en-US"/>
        </w:rPr>
        <w:t xml:space="preserve">. </w:t>
      </w:r>
      <w:r w:rsidR="001E1B58">
        <w:rPr>
          <w:lang w:val="en-US"/>
        </w:rPr>
        <w:t>VI</w:t>
      </w:r>
      <w:r w:rsidR="001E1B58" w:rsidRPr="001E1B58">
        <w:rPr>
          <w:lang w:val="en-US"/>
        </w:rPr>
        <w:t xml:space="preserve"> </w:t>
      </w:r>
      <w:proofErr w:type="spellStart"/>
      <w:r w:rsidR="001E1B58" w:rsidRPr="001E1B58">
        <w:rPr>
          <w:lang w:val="en-US"/>
        </w:rPr>
        <w:t>odst</w:t>
      </w:r>
      <w:proofErr w:type="spellEnd"/>
      <w:r w:rsidR="001E1B58" w:rsidRPr="001E1B58">
        <w:rPr>
          <w:lang w:val="en-US"/>
        </w:rPr>
        <w:t xml:space="preserve">. </w:t>
      </w:r>
      <w:r w:rsidRPr="00A459A3">
        <w:t>6.5.</w:t>
      </w:r>
    </w:p>
    <w:p w14:paraId="07276F74" w14:textId="5DB83E9A" w:rsidR="00657C3B" w:rsidRPr="008E5D4C" w:rsidRDefault="003D0F3E" w:rsidP="00901D93">
      <w:pPr>
        <w:pStyle w:val="Odstavecseseznamem"/>
        <w:numPr>
          <w:ilvl w:val="0"/>
          <w:numId w:val="24"/>
        </w:numPr>
        <w:tabs>
          <w:tab w:val="clear" w:pos="709"/>
          <w:tab w:val="right" w:pos="10206"/>
        </w:tabs>
        <w:spacing w:before="0"/>
        <w:ind w:left="1276" w:hanging="283"/>
        <w:jc w:val="both"/>
      </w:pPr>
      <w:r w:rsidRPr="00466FC0">
        <w:t>budova ředitelství, Poděbradova 494/2, Moravská Ostrava, 702 00 Ostrava</w:t>
      </w:r>
      <w:r w:rsidR="00657C3B">
        <w:t>:</w:t>
      </w:r>
      <w:r w:rsidR="00901D93">
        <w:tab/>
      </w:r>
      <w:r w:rsidRPr="008E5D4C">
        <w:t>………………………Kč</w:t>
      </w:r>
    </w:p>
    <w:p w14:paraId="0FFB2505" w14:textId="05182DD3" w:rsidR="00901D93" w:rsidRPr="008E5D4C" w:rsidRDefault="003D0F3E" w:rsidP="00901D93">
      <w:pPr>
        <w:pStyle w:val="Odstavecseseznamem"/>
        <w:numPr>
          <w:ilvl w:val="0"/>
          <w:numId w:val="24"/>
        </w:numPr>
        <w:tabs>
          <w:tab w:val="clear" w:pos="709"/>
          <w:tab w:val="right" w:pos="10206"/>
        </w:tabs>
        <w:spacing w:before="0"/>
        <w:ind w:left="1276" w:hanging="283"/>
        <w:jc w:val="both"/>
      </w:pPr>
      <w:r w:rsidRPr="008E5D4C">
        <w:t>areál tramvaje Moravská Ostrava: ………………………Kč</w:t>
      </w:r>
    </w:p>
    <w:p w14:paraId="181481BB" w14:textId="0272AC43" w:rsidR="00657C3B" w:rsidRPr="008E5D4C" w:rsidRDefault="003D0F3E" w:rsidP="00901D93">
      <w:pPr>
        <w:pStyle w:val="Odstavecseseznamem"/>
        <w:numPr>
          <w:ilvl w:val="0"/>
          <w:numId w:val="24"/>
        </w:numPr>
        <w:tabs>
          <w:tab w:val="clear" w:pos="709"/>
          <w:tab w:val="right" w:pos="10206"/>
        </w:tabs>
        <w:spacing w:before="0"/>
        <w:ind w:left="1276" w:hanging="283"/>
        <w:jc w:val="both"/>
      </w:pPr>
      <w:r w:rsidRPr="008E5D4C">
        <w:t>areál tramvaje Poruba: ………………………Kč</w:t>
      </w:r>
    </w:p>
    <w:p w14:paraId="50586C91" w14:textId="5840E94E" w:rsidR="00657C3B" w:rsidRPr="008E5D4C" w:rsidRDefault="003D0F3E" w:rsidP="00901D93">
      <w:pPr>
        <w:pStyle w:val="Odstavecseseznamem"/>
        <w:numPr>
          <w:ilvl w:val="0"/>
          <w:numId w:val="24"/>
        </w:numPr>
        <w:tabs>
          <w:tab w:val="clear" w:pos="709"/>
          <w:tab w:val="right" w:pos="10206"/>
        </w:tabs>
        <w:spacing w:before="0"/>
        <w:ind w:left="1276" w:hanging="283"/>
        <w:jc w:val="both"/>
      </w:pPr>
      <w:r w:rsidRPr="008E5D4C">
        <w:t>areál trolejbusy Ostrava:</w:t>
      </w:r>
      <w:r w:rsidR="004D2793" w:rsidRPr="008E5D4C">
        <w:t xml:space="preserve"> </w:t>
      </w:r>
      <w:r w:rsidRPr="008E5D4C">
        <w:t>………………………Kč</w:t>
      </w:r>
    </w:p>
    <w:p w14:paraId="7F6F0062" w14:textId="68CF3B01" w:rsidR="00657C3B" w:rsidRPr="008E5D4C" w:rsidRDefault="003D0F3E" w:rsidP="00901D93">
      <w:pPr>
        <w:pStyle w:val="Odstavecseseznamem"/>
        <w:numPr>
          <w:ilvl w:val="0"/>
          <w:numId w:val="24"/>
        </w:numPr>
        <w:tabs>
          <w:tab w:val="clear" w:pos="709"/>
          <w:tab w:val="right" w:pos="10206"/>
        </w:tabs>
        <w:spacing w:before="0"/>
        <w:ind w:left="1276" w:hanging="283"/>
        <w:jc w:val="both"/>
      </w:pPr>
      <w:r w:rsidRPr="008E5D4C">
        <w:t>areál autobusy Hranečník:</w:t>
      </w:r>
      <w:r w:rsidR="004D2793" w:rsidRPr="008E5D4C">
        <w:t xml:space="preserve"> </w:t>
      </w:r>
      <w:r w:rsidRPr="008E5D4C">
        <w:t>………………………Kč</w:t>
      </w:r>
    </w:p>
    <w:p w14:paraId="0E16DF7F" w14:textId="7652DC27" w:rsidR="00657C3B" w:rsidRPr="008E5D4C" w:rsidRDefault="003D0F3E" w:rsidP="00901D93">
      <w:pPr>
        <w:pStyle w:val="Odstavecseseznamem"/>
        <w:numPr>
          <w:ilvl w:val="0"/>
          <w:numId w:val="24"/>
        </w:numPr>
        <w:tabs>
          <w:tab w:val="clear" w:pos="709"/>
          <w:tab w:val="right" w:pos="10206"/>
        </w:tabs>
        <w:spacing w:before="0"/>
        <w:ind w:left="1276" w:hanging="283"/>
        <w:jc w:val="both"/>
      </w:pPr>
      <w:r w:rsidRPr="008E5D4C">
        <w:lastRenderedPageBreak/>
        <w:t>areál autobusy Poruba:</w:t>
      </w:r>
      <w:r w:rsidR="004D2793" w:rsidRPr="008E5D4C">
        <w:t xml:space="preserve"> </w:t>
      </w:r>
      <w:r w:rsidRPr="008E5D4C">
        <w:t>………………………Kč</w:t>
      </w:r>
      <w:r w:rsidRPr="008E5D4C">
        <w:rPr>
          <w:vanish/>
        </w:rPr>
        <w:cr/>
      </w:r>
    </w:p>
    <w:p w14:paraId="2B8EF03B" w14:textId="23733F06" w:rsidR="003D0F3E" w:rsidRPr="008E5D4C" w:rsidRDefault="003D0F3E" w:rsidP="00901D93">
      <w:pPr>
        <w:pStyle w:val="Odstavecseseznamem"/>
        <w:numPr>
          <w:ilvl w:val="0"/>
          <w:numId w:val="24"/>
        </w:numPr>
        <w:tabs>
          <w:tab w:val="clear" w:pos="709"/>
          <w:tab w:val="right" w:pos="10206"/>
        </w:tabs>
        <w:spacing w:before="0"/>
        <w:ind w:left="1276" w:hanging="283"/>
        <w:jc w:val="both"/>
      </w:pPr>
      <w:r w:rsidRPr="008E5D4C">
        <w:t xml:space="preserve">areál dílny </w:t>
      </w:r>
      <w:proofErr w:type="spellStart"/>
      <w:r w:rsidRPr="008E5D4C">
        <w:t>Martinov</w:t>
      </w:r>
      <w:proofErr w:type="spellEnd"/>
      <w:r w:rsidRPr="008E5D4C">
        <w:t>:</w:t>
      </w:r>
      <w:r w:rsidR="004D2793" w:rsidRPr="008E5D4C">
        <w:t xml:space="preserve"> </w:t>
      </w:r>
      <w:r w:rsidRPr="008E5D4C">
        <w:t>………………………Kč</w:t>
      </w:r>
    </w:p>
    <w:p w14:paraId="25A2E41F" w14:textId="77777777" w:rsidR="003D0F3E" w:rsidRPr="008E5D4C" w:rsidRDefault="003D0F3E" w:rsidP="00901D93">
      <w:pPr>
        <w:pStyle w:val="Zhlav"/>
        <w:tabs>
          <w:tab w:val="right" w:pos="10206"/>
        </w:tabs>
        <w:ind w:left="720"/>
        <w:rPr>
          <w:sz w:val="22"/>
          <w:szCs w:val="22"/>
        </w:rPr>
      </w:pPr>
    </w:p>
    <w:p w14:paraId="7516472F" w14:textId="0F82FE09" w:rsidR="003D0F3E" w:rsidRPr="00A459A3" w:rsidRDefault="003D0F3E" w:rsidP="00901D93">
      <w:pPr>
        <w:tabs>
          <w:tab w:val="left" w:pos="993"/>
          <w:tab w:val="right" w:pos="10206"/>
        </w:tabs>
        <w:spacing w:line="240" w:lineRule="auto"/>
        <w:ind w:left="993"/>
        <w:rPr>
          <w:rFonts w:ascii="Times New Roman" w:hAnsi="Times New Roman"/>
          <w:b/>
          <w:sz w:val="22"/>
          <w:szCs w:val="22"/>
          <w:lang w:val="cs-CZ"/>
        </w:rPr>
      </w:pPr>
      <w:r w:rsidRPr="008E5D4C">
        <w:rPr>
          <w:rFonts w:ascii="Times New Roman" w:hAnsi="Times New Roman"/>
          <w:b/>
          <w:sz w:val="22"/>
          <w:szCs w:val="22"/>
          <w:lang w:val="cs-CZ"/>
        </w:rPr>
        <w:t>Celková cena za dílo celkem bez DPH:</w:t>
      </w:r>
      <w:r w:rsidR="00901D93" w:rsidRPr="008E5D4C">
        <w:rPr>
          <w:rFonts w:ascii="Times New Roman" w:hAnsi="Times New Roman"/>
          <w:b/>
          <w:sz w:val="22"/>
          <w:szCs w:val="22"/>
          <w:lang w:val="cs-CZ"/>
        </w:rPr>
        <w:tab/>
      </w:r>
      <w:r w:rsidRPr="008E5D4C">
        <w:rPr>
          <w:rFonts w:ascii="Times New Roman" w:hAnsi="Times New Roman"/>
          <w:b/>
          <w:sz w:val="22"/>
          <w:szCs w:val="22"/>
          <w:lang w:val="cs-CZ"/>
        </w:rPr>
        <w:t>………………………Kč</w:t>
      </w:r>
    </w:p>
    <w:p w14:paraId="72B5D2AD" w14:textId="77777777" w:rsidR="003D0F3E" w:rsidRPr="00A459A3" w:rsidRDefault="003D0F3E" w:rsidP="003D0F3E">
      <w:pPr>
        <w:tabs>
          <w:tab w:val="left" w:pos="993"/>
        </w:tabs>
        <w:spacing w:line="240" w:lineRule="auto"/>
        <w:ind w:left="993" w:hanging="709"/>
        <w:jc w:val="center"/>
        <w:rPr>
          <w:rFonts w:ascii="Times New Roman" w:hAnsi="Times New Roman"/>
          <w:i/>
          <w:color w:val="00B0F0"/>
          <w:sz w:val="22"/>
          <w:szCs w:val="22"/>
          <w:lang w:val="cs-CZ"/>
        </w:rPr>
      </w:pPr>
      <w:r w:rsidRPr="00A459A3">
        <w:rPr>
          <w:rFonts w:ascii="Times New Roman" w:hAnsi="Times New Roman"/>
          <w:i/>
          <w:color w:val="00B0F0"/>
          <w:sz w:val="22"/>
          <w:szCs w:val="22"/>
          <w:lang w:val="cs-CZ"/>
        </w:rPr>
        <w:t>(POZ. Doplní zhotovitel. Poté poznámku vymažte</w:t>
      </w:r>
      <w:r w:rsidRPr="007C7823">
        <w:rPr>
          <w:rFonts w:ascii="Times New Roman" w:hAnsi="Times New Roman"/>
          <w:i/>
          <w:color w:val="00B0F0"/>
          <w:sz w:val="22"/>
          <w:szCs w:val="22"/>
          <w:lang w:val="cs-CZ"/>
        </w:rPr>
        <w:t xml:space="preserve">. </w:t>
      </w:r>
      <w:r w:rsidRPr="008B6DBE">
        <w:rPr>
          <w:rFonts w:ascii="Times New Roman" w:hAnsi="Times New Roman"/>
          <w:b/>
          <w:bCs/>
          <w:i/>
          <w:color w:val="00B0F0"/>
          <w:sz w:val="22"/>
          <w:szCs w:val="22"/>
          <w:lang w:val="cs-CZ"/>
        </w:rPr>
        <w:t>Tento údaj bude předmětem hodnocení.</w:t>
      </w:r>
      <w:r w:rsidRPr="007C7823">
        <w:rPr>
          <w:rFonts w:ascii="Times New Roman" w:hAnsi="Times New Roman"/>
          <w:i/>
          <w:color w:val="00B0F0"/>
          <w:sz w:val="22"/>
          <w:szCs w:val="22"/>
          <w:lang w:val="cs-CZ"/>
        </w:rPr>
        <w:t>)</w:t>
      </w:r>
    </w:p>
    <w:p w14:paraId="446039BF" w14:textId="226223B7" w:rsidR="003D0F3E" w:rsidRPr="00A459A3" w:rsidRDefault="003D0F3E" w:rsidP="003D0F3E">
      <w:pPr>
        <w:pStyle w:val="Odstavecseseznamem"/>
        <w:tabs>
          <w:tab w:val="clear" w:pos="709"/>
          <w:tab w:val="left" w:pos="993"/>
        </w:tabs>
        <w:spacing w:before="0"/>
        <w:ind w:left="993" w:hanging="709"/>
        <w:jc w:val="both"/>
        <w:rPr>
          <w:i/>
          <w:color w:val="00B0F0"/>
        </w:rPr>
      </w:pPr>
      <w:r w:rsidRPr="00A459A3">
        <w:t>Cena je určena jako součet cen položek oceněného soupisu prací, který je nedílnou součástí nabídky zhotovitele v rámci veřejné zakázky „</w:t>
      </w:r>
      <w:r w:rsidRPr="00DE061B">
        <w:t>Vybudování zabezpečené WIFI sítě</w:t>
      </w:r>
      <w:r w:rsidRPr="00A459A3">
        <w:t>“</w:t>
      </w:r>
      <w:r w:rsidR="00F54EC9">
        <w:t>.</w:t>
      </w:r>
    </w:p>
    <w:p w14:paraId="3A943AD0" w14:textId="77777777" w:rsidR="003D0F3E" w:rsidRPr="00A459A3" w:rsidRDefault="003D0F3E" w:rsidP="003D0F3E">
      <w:pPr>
        <w:pStyle w:val="Odstavecseseznamem"/>
        <w:tabs>
          <w:tab w:val="clear" w:pos="709"/>
          <w:tab w:val="left" w:pos="993"/>
        </w:tabs>
        <w:spacing w:before="0"/>
        <w:ind w:left="993" w:hanging="709"/>
        <w:jc w:val="both"/>
      </w:pPr>
      <w:r w:rsidRPr="00A459A3">
        <w:t>Poskytovaný předmět této smlouvy o dílo je zařazen do číselného kódu klasifikace produkce CZ CPA 42, to znamená, že plnění podléhá režimu přenesení daňové povinnosti dle § 92e zákona č. 235/2004 Sb., o dani z přidané hodnoty (dále jen zákon o DPH) v platném znění. Zhotovitel bude fakturovat bez daně z přidané hodnoty, daň je povinen přiznat a zaplatit objednatel. Faktura bude mít náležitosti dle § 29 odst. 1 písm. a) až j) a dle § 29 odst. 2, písm. c) zákona o DPH.</w:t>
      </w:r>
    </w:p>
    <w:p w14:paraId="63A12303" w14:textId="77777777" w:rsidR="003D0F3E" w:rsidRPr="00A459A3" w:rsidRDefault="003D0F3E" w:rsidP="003D0F3E">
      <w:pPr>
        <w:pStyle w:val="Odstavecseseznamem"/>
        <w:tabs>
          <w:tab w:val="clear" w:pos="709"/>
          <w:tab w:val="left" w:pos="993"/>
        </w:tabs>
        <w:spacing w:before="0"/>
        <w:ind w:left="993" w:hanging="709"/>
        <w:jc w:val="both"/>
      </w:pPr>
      <w:r w:rsidRPr="00A459A3">
        <w:t>Objednatel prohlašuje, že financování prací a dodávek, které jsou předmětem této smlouvy, má zajištěno.</w:t>
      </w:r>
    </w:p>
    <w:p w14:paraId="37C9280C" w14:textId="77777777" w:rsidR="003D0F3E" w:rsidRPr="00A459A3" w:rsidRDefault="003D0F3E" w:rsidP="003D0F3E">
      <w:pPr>
        <w:pStyle w:val="Odstavecseseznamem"/>
        <w:tabs>
          <w:tab w:val="clear" w:pos="709"/>
          <w:tab w:val="left" w:pos="993"/>
        </w:tabs>
        <w:spacing w:before="0"/>
        <w:ind w:left="993" w:hanging="709"/>
        <w:jc w:val="both"/>
      </w:pPr>
      <w:r w:rsidRPr="00A459A3">
        <w:t xml:space="preserve">Výši sjednané ceny lze překročit pouze </w:t>
      </w:r>
      <w:r w:rsidRPr="00173BD4">
        <w:t xml:space="preserve">na základě dohody obou smluvních stran formou písemného dodatku k této smlouvě, a to pouze </w:t>
      </w:r>
      <w:r w:rsidRPr="00A459A3">
        <w:t>v případě:</w:t>
      </w:r>
    </w:p>
    <w:p w14:paraId="3B1214CC" w14:textId="1825CE7A" w:rsidR="003D0F3E" w:rsidRPr="00A459A3" w:rsidRDefault="003D0F3E" w:rsidP="003D0F3E">
      <w:pPr>
        <w:pStyle w:val="odrka"/>
        <w:jc w:val="both"/>
      </w:pPr>
      <w:r w:rsidRPr="00A459A3">
        <w:t>v odůvodněných případech změn rozsahu a druhu prací a dodávek a doplňků technické specifikace předmětu plnění provedených v souladu s</w:t>
      </w:r>
      <w:r w:rsidR="00F54EC9">
        <w:t xml:space="preserve"> článkem </w:t>
      </w:r>
      <w:r w:rsidR="00426AA0">
        <w:t>III</w:t>
      </w:r>
      <w:r w:rsidRPr="00A459A3">
        <w:t xml:space="preserve"> této smlouvy, a to však pouze a výlučně, na základě písemného požadavku ze strany </w:t>
      </w:r>
      <w:r w:rsidRPr="00A459A3">
        <w:rPr>
          <w:color w:val="auto"/>
        </w:rPr>
        <w:t>objednatele</w:t>
      </w:r>
      <w:r w:rsidRPr="00A459A3">
        <w:t>;</w:t>
      </w:r>
    </w:p>
    <w:p w14:paraId="3FB4B80A" w14:textId="77777777" w:rsidR="003D0F3E" w:rsidRPr="00A459A3" w:rsidRDefault="003D0F3E" w:rsidP="003D0F3E">
      <w:pPr>
        <w:pStyle w:val="odrka"/>
        <w:jc w:val="both"/>
      </w:pPr>
      <w:r w:rsidRPr="00A459A3">
        <w:t>pokud v průběhu plnění dojde ke změnám legislativních či technických předpisů a norem, které budou mít prokazatelný vliv na výši sjednané ceny.</w:t>
      </w:r>
    </w:p>
    <w:p w14:paraId="130540FC" w14:textId="77777777" w:rsidR="003D0F3E" w:rsidRPr="00A459A3" w:rsidRDefault="003D0F3E" w:rsidP="003D0F3E">
      <w:pPr>
        <w:pStyle w:val="Odstavecseseznamem"/>
        <w:tabs>
          <w:tab w:val="clear" w:pos="709"/>
          <w:tab w:val="left" w:pos="993"/>
        </w:tabs>
        <w:spacing w:before="0"/>
        <w:ind w:left="993" w:hanging="709"/>
        <w:jc w:val="both"/>
      </w:pPr>
      <w:r w:rsidRPr="00A459A3">
        <w:t>Cena obsahuje i případné zvýšené náklady spojené s vývojem cen vstupních nákladů, a to až do doby ukončení díla.</w:t>
      </w:r>
    </w:p>
    <w:p w14:paraId="4B9AC5DC" w14:textId="77777777" w:rsidR="003D0F3E" w:rsidRPr="00A459A3" w:rsidRDefault="003D0F3E" w:rsidP="003D0F3E">
      <w:pPr>
        <w:pStyle w:val="Odstavecseseznamem"/>
        <w:tabs>
          <w:tab w:val="clear" w:pos="709"/>
          <w:tab w:val="left" w:pos="993"/>
        </w:tabs>
        <w:spacing w:before="0"/>
        <w:ind w:left="993" w:hanging="709"/>
        <w:jc w:val="both"/>
      </w:pPr>
      <w:r w:rsidRPr="00A459A3">
        <w:t xml:space="preserve">Zhotovitel prohlašuje, že v uvedené ceně jsou zahrnuty veškeré dodávky, výkony, náklady a nákladové faktory všeho druhu vztahující se k předmětu díla (např. náklady na provedení revizí a zkoušek, náklady na zajištění staveniště, skládkovné, atd.), které zhotoviteli vzniknou při realizaci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p>
    <w:p w14:paraId="0BA55940" w14:textId="77777777" w:rsidR="003D0F3E" w:rsidRDefault="003D0F3E" w:rsidP="003D0F3E">
      <w:pPr>
        <w:pStyle w:val="Odstavecseseznamem"/>
        <w:tabs>
          <w:tab w:val="clear" w:pos="709"/>
          <w:tab w:val="left" w:pos="993"/>
        </w:tabs>
        <w:spacing w:before="0"/>
        <w:ind w:left="993" w:hanging="709"/>
        <w:jc w:val="both"/>
      </w:pPr>
      <w:r w:rsidRPr="00A459A3">
        <w:t xml:space="preserve">V případě, že bude objednatel požadovat realizaci dodatečných požadavků, kvalitativních či množstevních změn, budou tyto práce oceněny pomocí jednotkových cen z příslušných oceněných soupisů prací, které jsou Přílohou č. </w:t>
      </w:r>
      <w:r>
        <w:t>2</w:t>
      </w:r>
      <w:r w:rsidRPr="00A459A3">
        <w:t xml:space="preserve"> </w:t>
      </w:r>
      <w:r>
        <w:t>té</w:t>
      </w:r>
      <w:r w:rsidRPr="00A459A3">
        <w:t>to smlouvy o dílo. Položky v</w:t>
      </w:r>
      <w:r>
        <w:t> </w:t>
      </w:r>
      <w:r w:rsidRPr="00E16081">
        <w:t>položkovém rozpočtu</w:t>
      </w:r>
      <w:r w:rsidRPr="00A459A3">
        <w:t xml:space="preserve"> neobsažené budou oceněny na základě ceníků ÚRS Praha v cenové úrovni příslušné roku podání nabídky. V případě, že datová základna ÚRS Praha položky nutné k ocenění neobsahuje, budou oceněny dle dohody obou stran. Ke každému dodatečnému požadavku bude vypracován Změnový list dle příslušného vzoru objednatele.</w:t>
      </w:r>
    </w:p>
    <w:p w14:paraId="615D94EF" w14:textId="77777777" w:rsidR="003D0F3E" w:rsidRPr="00A459A3" w:rsidRDefault="003D0F3E" w:rsidP="003D0F3E">
      <w:pPr>
        <w:pStyle w:val="Odstavecseseznamem"/>
        <w:numPr>
          <w:ilvl w:val="0"/>
          <w:numId w:val="0"/>
        </w:numPr>
        <w:tabs>
          <w:tab w:val="clear" w:pos="709"/>
          <w:tab w:val="left" w:pos="993"/>
        </w:tabs>
        <w:spacing w:before="0"/>
        <w:ind w:left="993"/>
        <w:jc w:val="both"/>
      </w:pPr>
    </w:p>
    <w:p w14:paraId="5E2786DD" w14:textId="77777777" w:rsidR="003D0F3E" w:rsidRPr="00A459A3" w:rsidRDefault="003D0F3E" w:rsidP="003D0F3E">
      <w:pPr>
        <w:pStyle w:val="Nadpis1"/>
        <w:tabs>
          <w:tab w:val="clear" w:pos="709"/>
          <w:tab w:val="left" w:pos="993"/>
        </w:tabs>
        <w:spacing w:before="0"/>
        <w:ind w:left="993" w:hanging="709"/>
        <w:jc w:val="center"/>
      </w:pPr>
      <w:r w:rsidRPr="00A459A3">
        <w:t>Platební podmínky</w:t>
      </w:r>
    </w:p>
    <w:p w14:paraId="2D6DB7A9" w14:textId="77777777" w:rsidR="003D0F3E" w:rsidRDefault="003D0F3E" w:rsidP="003D0F3E">
      <w:pPr>
        <w:pStyle w:val="Odstavecseseznamem"/>
        <w:tabs>
          <w:tab w:val="clear" w:pos="709"/>
          <w:tab w:val="left" w:pos="993"/>
        </w:tabs>
        <w:spacing w:before="0"/>
        <w:ind w:left="993" w:hanging="709"/>
        <w:jc w:val="both"/>
      </w:pPr>
      <w:r>
        <w:t>Úhradu ceny za provedení jednotlivých areálů (etap)</w:t>
      </w:r>
      <w:r w:rsidRPr="00A459A3">
        <w:t xml:space="preserve"> provede objednatel na základě faktur (daňových dokladů) vystavených zhotovitelem vždy do 15 dnů ode dne uskutečnění zdanitelného plnění</w:t>
      </w:r>
      <w:r>
        <w:t>,</w:t>
      </w:r>
      <w:r w:rsidRPr="00943ABF">
        <w:t xml:space="preserve"> </w:t>
      </w:r>
      <w:r w:rsidRPr="006E215B">
        <w:t>tímto dnem bude den předání a převzetí etapy díla</w:t>
      </w:r>
      <w:r>
        <w:t xml:space="preserve">. </w:t>
      </w:r>
      <w:r w:rsidRPr="00A459A3">
        <w:t xml:space="preserve"> Faktury budou vystaveny na základě vzájemně odsouhlasených </w:t>
      </w:r>
      <w:r>
        <w:t>předávacích protokolů pro jednotlivé etapy</w:t>
      </w:r>
      <w:r w:rsidRPr="00A459A3">
        <w:t>.</w:t>
      </w:r>
    </w:p>
    <w:p w14:paraId="652B8D08" w14:textId="77777777" w:rsidR="003D0F3E" w:rsidRPr="00943ABF" w:rsidRDefault="003D0F3E" w:rsidP="003D0F3E">
      <w:pPr>
        <w:pStyle w:val="Odstavecseseznamem"/>
        <w:tabs>
          <w:tab w:val="clear" w:pos="709"/>
          <w:tab w:val="left" w:pos="993"/>
        </w:tabs>
        <w:spacing w:before="0"/>
        <w:ind w:left="993" w:hanging="709"/>
        <w:jc w:val="both"/>
      </w:pPr>
      <w:r w:rsidRPr="00943ABF">
        <w:t xml:space="preserve">Kromě náležitostí stanovených platnými právními předpisy pro daňový doklad je </w:t>
      </w:r>
      <w:r>
        <w:t xml:space="preserve">zhotovitel </w:t>
      </w:r>
      <w:r w:rsidRPr="00943ABF">
        <w:t>povin</w:t>
      </w:r>
      <w:r>
        <w:t>e</w:t>
      </w:r>
      <w:r w:rsidRPr="00943ABF">
        <w:t>n ve faktuře uvést i tyto údaje:</w:t>
      </w:r>
    </w:p>
    <w:p w14:paraId="52CE666A" w14:textId="77777777" w:rsidR="003D0F3E" w:rsidRPr="006E215B" w:rsidRDefault="003D0F3E" w:rsidP="003D0F3E">
      <w:pPr>
        <w:numPr>
          <w:ilvl w:val="0"/>
          <w:numId w:val="19"/>
        </w:numPr>
        <w:spacing w:line="240" w:lineRule="auto"/>
        <w:ind w:left="1276" w:hanging="283"/>
        <w:jc w:val="both"/>
        <w:rPr>
          <w:rFonts w:ascii="Times New Roman" w:hAnsi="Times New Roman"/>
          <w:sz w:val="22"/>
          <w:szCs w:val="22"/>
        </w:rPr>
      </w:pPr>
      <w:proofErr w:type="spellStart"/>
      <w:r w:rsidRPr="006E215B">
        <w:rPr>
          <w:rFonts w:ascii="Times New Roman" w:hAnsi="Times New Roman"/>
          <w:sz w:val="22"/>
          <w:szCs w:val="22"/>
        </w:rPr>
        <w:t>číslo</w:t>
      </w:r>
      <w:proofErr w:type="spellEnd"/>
      <w:r w:rsidRPr="006E215B">
        <w:rPr>
          <w:rFonts w:ascii="Times New Roman" w:hAnsi="Times New Roman"/>
          <w:sz w:val="22"/>
          <w:szCs w:val="22"/>
        </w:rPr>
        <w:t xml:space="preserve"> a datum </w:t>
      </w:r>
      <w:proofErr w:type="spellStart"/>
      <w:r w:rsidRPr="006E215B">
        <w:rPr>
          <w:rFonts w:ascii="Times New Roman" w:hAnsi="Times New Roman"/>
          <w:sz w:val="22"/>
          <w:szCs w:val="22"/>
        </w:rPr>
        <w:t>vystavení</w:t>
      </w:r>
      <w:proofErr w:type="spellEnd"/>
      <w:r w:rsidRPr="006E215B">
        <w:rPr>
          <w:rFonts w:ascii="Times New Roman" w:hAnsi="Times New Roman"/>
          <w:sz w:val="22"/>
          <w:szCs w:val="22"/>
        </w:rPr>
        <w:t xml:space="preserve"> </w:t>
      </w:r>
      <w:proofErr w:type="spellStart"/>
      <w:r w:rsidRPr="006E215B">
        <w:rPr>
          <w:rFonts w:ascii="Times New Roman" w:hAnsi="Times New Roman"/>
          <w:sz w:val="22"/>
          <w:szCs w:val="22"/>
        </w:rPr>
        <w:t>faktury</w:t>
      </w:r>
      <w:proofErr w:type="spellEnd"/>
      <w:r w:rsidRPr="006E215B">
        <w:rPr>
          <w:rFonts w:ascii="Times New Roman" w:hAnsi="Times New Roman"/>
          <w:sz w:val="22"/>
          <w:szCs w:val="22"/>
        </w:rPr>
        <w:t>,</w:t>
      </w:r>
    </w:p>
    <w:p w14:paraId="533BC9AC" w14:textId="77777777" w:rsidR="003D0F3E" w:rsidRPr="006E215B" w:rsidRDefault="003D0F3E" w:rsidP="003D0F3E">
      <w:pPr>
        <w:numPr>
          <w:ilvl w:val="0"/>
          <w:numId w:val="19"/>
        </w:numPr>
        <w:spacing w:line="240" w:lineRule="auto"/>
        <w:ind w:left="1276" w:hanging="283"/>
        <w:jc w:val="both"/>
        <w:rPr>
          <w:rFonts w:ascii="Times New Roman" w:hAnsi="Times New Roman"/>
          <w:sz w:val="22"/>
          <w:szCs w:val="22"/>
        </w:rPr>
      </w:pPr>
      <w:proofErr w:type="spellStart"/>
      <w:r w:rsidRPr="006E215B">
        <w:rPr>
          <w:rFonts w:ascii="Times New Roman" w:hAnsi="Times New Roman"/>
          <w:sz w:val="22"/>
          <w:szCs w:val="22"/>
        </w:rPr>
        <w:t>číslo</w:t>
      </w:r>
      <w:proofErr w:type="spellEnd"/>
      <w:r w:rsidRPr="006E215B">
        <w:rPr>
          <w:rFonts w:ascii="Times New Roman" w:hAnsi="Times New Roman"/>
          <w:sz w:val="22"/>
          <w:szCs w:val="22"/>
        </w:rPr>
        <w:t xml:space="preserve"> </w:t>
      </w:r>
      <w:proofErr w:type="spellStart"/>
      <w:r w:rsidRPr="006E215B">
        <w:rPr>
          <w:rFonts w:ascii="Times New Roman" w:hAnsi="Times New Roman"/>
          <w:sz w:val="22"/>
          <w:szCs w:val="22"/>
        </w:rPr>
        <w:t>smlouvy</w:t>
      </w:r>
      <w:proofErr w:type="spellEnd"/>
      <w:r w:rsidRPr="006E215B">
        <w:rPr>
          <w:rFonts w:ascii="Times New Roman" w:hAnsi="Times New Roman"/>
          <w:sz w:val="22"/>
          <w:szCs w:val="22"/>
        </w:rPr>
        <w:t xml:space="preserve"> a datum </w:t>
      </w:r>
      <w:proofErr w:type="spellStart"/>
      <w:r w:rsidRPr="006E215B">
        <w:rPr>
          <w:rFonts w:ascii="Times New Roman" w:hAnsi="Times New Roman"/>
          <w:sz w:val="22"/>
          <w:szCs w:val="22"/>
        </w:rPr>
        <w:t>jejího</w:t>
      </w:r>
      <w:proofErr w:type="spellEnd"/>
      <w:r w:rsidRPr="006E215B">
        <w:rPr>
          <w:rFonts w:ascii="Times New Roman" w:hAnsi="Times New Roman"/>
          <w:sz w:val="22"/>
          <w:szCs w:val="22"/>
        </w:rPr>
        <w:t xml:space="preserve"> </w:t>
      </w:r>
      <w:proofErr w:type="spellStart"/>
      <w:r w:rsidRPr="006E215B">
        <w:rPr>
          <w:rFonts w:ascii="Times New Roman" w:hAnsi="Times New Roman"/>
          <w:sz w:val="22"/>
          <w:szCs w:val="22"/>
        </w:rPr>
        <w:t>uzavření</w:t>
      </w:r>
      <w:proofErr w:type="spellEnd"/>
      <w:r w:rsidRPr="006E215B">
        <w:rPr>
          <w:rFonts w:ascii="Times New Roman" w:hAnsi="Times New Roman"/>
          <w:sz w:val="22"/>
          <w:szCs w:val="22"/>
        </w:rPr>
        <w:t xml:space="preserve">, </w:t>
      </w:r>
    </w:p>
    <w:p w14:paraId="37B4AB2B" w14:textId="205E330D" w:rsidR="003D0F3E" w:rsidRPr="006E215B" w:rsidRDefault="003D0F3E" w:rsidP="003D0F3E">
      <w:pPr>
        <w:numPr>
          <w:ilvl w:val="0"/>
          <w:numId w:val="19"/>
        </w:numPr>
        <w:spacing w:line="240" w:lineRule="auto"/>
        <w:ind w:left="1276" w:hanging="283"/>
        <w:jc w:val="both"/>
        <w:rPr>
          <w:rFonts w:ascii="Times New Roman" w:hAnsi="Times New Roman"/>
          <w:sz w:val="22"/>
          <w:szCs w:val="22"/>
        </w:rPr>
      </w:pPr>
      <w:proofErr w:type="spellStart"/>
      <w:proofErr w:type="gramStart"/>
      <w:r w:rsidRPr="006E215B">
        <w:rPr>
          <w:rFonts w:ascii="Times New Roman" w:hAnsi="Times New Roman"/>
          <w:sz w:val="22"/>
          <w:szCs w:val="22"/>
        </w:rPr>
        <w:t>předmět</w:t>
      </w:r>
      <w:proofErr w:type="spellEnd"/>
      <w:proofErr w:type="gramEnd"/>
      <w:r w:rsidRPr="006E215B">
        <w:rPr>
          <w:rFonts w:ascii="Times New Roman" w:hAnsi="Times New Roman"/>
          <w:sz w:val="22"/>
          <w:szCs w:val="22"/>
        </w:rPr>
        <w:t xml:space="preserve"> </w:t>
      </w:r>
      <w:proofErr w:type="spellStart"/>
      <w:r w:rsidRPr="006E215B">
        <w:rPr>
          <w:rFonts w:ascii="Times New Roman" w:hAnsi="Times New Roman"/>
          <w:sz w:val="22"/>
          <w:szCs w:val="22"/>
        </w:rPr>
        <w:t>plnění</w:t>
      </w:r>
      <w:proofErr w:type="spellEnd"/>
      <w:r w:rsidRPr="006E215B">
        <w:rPr>
          <w:rFonts w:ascii="Times New Roman" w:hAnsi="Times New Roman"/>
          <w:sz w:val="22"/>
          <w:szCs w:val="22"/>
        </w:rPr>
        <w:t xml:space="preserve"> a </w:t>
      </w:r>
      <w:proofErr w:type="spellStart"/>
      <w:r w:rsidRPr="006E215B">
        <w:rPr>
          <w:rFonts w:ascii="Times New Roman" w:hAnsi="Times New Roman"/>
          <w:sz w:val="22"/>
          <w:szCs w:val="22"/>
        </w:rPr>
        <w:t>jeho</w:t>
      </w:r>
      <w:proofErr w:type="spellEnd"/>
      <w:r w:rsidRPr="006E215B">
        <w:rPr>
          <w:rFonts w:ascii="Times New Roman" w:hAnsi="Times New Roman"/>
          <w:sz w:val="22"/>
          <w:szCs w:val="22"/>
        </w:rPr>
        <w:t xml:space="preserve"> </w:t>
      </w:r>
      <w:proofErr w:type="spellStart"/>
      <w:r w:rsidRPr="006E215B">
        <w:rPr>
          <w:rFonts w:ascii="Times New Roman" w:hAnsi="Times New Roman"/>
          <w:sz w:val="22"/>
          <w:szCs w:val="22"/>
        </w:rPr>
        <w:t>přesnou</w:t>
      </w:r>
      <w:proofErr w:type="spellEnd"/>
      <w:r w:rsidRPr="006E215B">
        <w:rPr>
          <w:rFonts w:ascii="Times New Roman" w:hAnsi="Times New Roman"/>
          <w:sz w:val="22"/>
          <w:szCs w:val="22"/>
        </w:rPr>
        <w:t xml:space="preserve"> </w:t>
      </w:r>
      <w:proofErr w:type="spellStart"/>
      <w:r w:rsidRPr="006E215B">
        <w:rPr>
          <w:rFonts w:ascii="Times New Roman" w:hAnsi="Times New Roman"/>
          <w:sz w:val="22"/>
          <w:szCs w:val="22"/>
        </w:rPr>
        <w:t>specifikaci</w:t>
      </w:r>
      <w:proofErr w:type="spellEnd"/>
      <w:r w:rsidRPr="006E215B">
        <w:rPr>
          <w:rFonts w:ascii="Times New Roman" w:hAnsi="Times New Roman"/>
          <w:sz w:val="22"/>
          <w:szCs w:val="22"/>
        </w:rPr>
        <w:t xml:space="preserve"> </w:t>
      </w:r>
      <w:proofErr w:type="spellStart"/>
      <w:r w:rsidRPr="006E215B">
        <w:rPr>
          <w:rFonts w:ascii="Times New Roman" w:hAnsi="Times New Roman"/>
          <w:sz w:val="22"/>
          <w:szCs w:val="22"/>
        </w:rPr>
        <w:t>ve</w:t>
      </w:r>
      <w:proofErr w:type="spellEnd"/>
      <w:r w:rsidRPr="006E215B">
        <w:rPr>
          <w:rFonts w:ascii="Times New Roman" w:hAnsi="Times New Roman"/>
          <w:sz w:val="22"/>
          <w:szCs w:val="22"/>
        </w:rPr>
        <w:t xml:space="preserve"> </w:t>
      </w:r>
      <w:proofErr w:type="spellStart"/>
      <w:r w:rsidRPr="006E215B">
        <w:rPr>
          <w:rFonts w:ascii="Times New Roman" w:hAnsi="Times New Roman"/>
          <w:sz w:val="22"/>
          <w:szCs w:val="22"/>
        </w:rPr>
        <w:t>slovním</w:t>
      </w:r>
      <w:proofErr w:type="spellEnd"/>
      <w:r w:rsidRPr="006E215B">
        <w:rPr>
          <w:rFonts w:ascii="Times New Roman" w:hAnsi="Times New Roman"/>
          <w:sz w:val="22"/>
          <w:szCs w:val="22"/>
        </w:rPr>
        <w:t xml:space="preserve"> </w:t>
      </w:r>
      <w:proofErr w:type="spellStart"/>
      <w:r w:rsidRPr="006E215B">
        <w:rPr>
          <w:rFonts w:ascii="Times New Roman" w:hAnsi="Times New Roman"/>
          <w:sz w:val="22"/>
          <w:szCs w:val="22"/>
        </w:rPr>
        <w:t>vyjádření</w:t>
      </w:r>
      <w:proofErr w:type="spellEnd"/>
      <w:r>
        <w:rPr>
          <w:rFonts w:ascii="Times New Roman" w:hAnsi="Times New Roman"/>
          <w:sz w:val="22"/>
          <w:szCs w:val="22"/>
        </w:rPr>
        <w:t xml:space="preserve"> </w:t>
      </w:r>
      <w:proofErr w:type="spellStart"/>
      <w:r>
        <w:rPr>
          <w:rFonts w:ascii="Times New Roman" w:hAnsi="Times New Roman"/>
          <w:sz w:val="22"/>
          <w:szCs w:val="22"/>
        </w:rPr>
        <w:t>vč</w:t>
      </w:r>
      <w:proofErr w:type="spellEnd"/>
      <w:r>
        <w:rPr>
          <w:rFonts w:ascii="Times New Roman" w:hAnsi="Times New Roman"/>
          <w:sz w:val="22"/>
          <w:szCs w:val="22"/>
        </w:rPr>
        <w:t xml:space="preserve">. </w:t>
      </w:r>
      <w:proofErr w:type="spellStart"/>
      <w:proofErr w:type="gramStart"/>
      <w:r>
        <w:rPr>
          <w:rFonts w:ascii="Times New Roman" w:hAnsi="Times New Roman"/>
          <w:sz w:val="22"/>
          <w:szCs w:val="22"/>
        </w:rPr>
        <w:t>uvedení</w:t>
      </w:r>
      <w:proofErr w:type="spellEnd"/>
      <w:proofErr w:type="gramEnd"/>
      <w:r>
        <w:rPr>
          <w:rFonts w:ascii="Times New Roman" w:hAnsi="Times New Roman"/>
          <w:sz w:val="22"/>
          <w:szCs w:val="22"/>
        </w:rPr>
        <w:t xml:space="preserve"> </w:t>
      </w:r>
      <w:proofErr w:type="spellStart"/>
      <w:r>
        <w:rPr>
          <w:rFonts w:ascii="Times New Roman" w:hAnsi="Times New Roman"/>
          <w:sz w:val="22"/>
          <w:szCs w:val="22"/>
        </w:rPr>
        <w:t>etapy</w:t>
      </w:r>
      <w:proofErr w:type="spellEnd"/>
      <w:r>
        <w:rPr>
          <w:rFonts w:ascii="Times New Roman" w:hAnsi="Times New Roman"/>
          <w:sz w:val="22"/>
          <w:szCs w:val="22"/>
        </w:rPr>
        <w:t xml:space="preserve"> a </w:t>
      </w:r>
      <w:proofErr w:type="spellStart"/>
      <w:r>
        <w:rPr>
          <w:rFonts w:ascii="Times New Roman" w:hAnsi="Times New Roman"/>
          <w:sz w:val="22"/>
          <w:szCs w:val="22"/>
        </w:rPr>
        <w:t>fakturovaného</w:t>
      </w:r>
      <w:proofErr w:type="spellEnd"/>
      <w:r>
        <w:rPr>
          <w:rFonts w:ascii="Times New Roman" w:hAnsi="Times New Roman"/>
          <w:sz w:val="22"/>
          <w:szCs w:val="22"/>
        </w:rPr>
        <w:t xml:space="preserve"> </w:t>
      </w:r>
      <w:proofErr w:type="spellStart"/>
      <w:r>
        <w:rPr>
          <w:rFonts w:ascii="Times New Roman" w:hAnsi="Times New Roman"/>
          <w:sz w:val="22"/>
          <w:szCs w:val="22"/>
        </w:rPr>
        <w:t>místa</w:t>
      </w:r>
      <w:proofErr w:type="spellEnd"/>
      <w:r>
        <w:rPr>
          <w:rFonts w:ascii="Times New Roman" w:hAnsi="Times New Roman"/>
          <w:sz w:val="22"/>
          <w:szCs w:val="22"/>
        </w:rPr>
        <w:t xml:space="preserve"> </w:t>
      </w:r>
      <w:proofErr w:type="spellStart"/>
      <w:r>
        <w:rPr>
          <w:rFonts w:ascii="Times New Roman" w:hAnsi="Times New Roman"/>
          <w:sz w:val="22"/>
          <w:szCs w:val="22"/>
        </w:rPr>
        <w:t>plnění</w:t>
      </w:r>
      <w:proofErr w:type="spellEnd"/>
      <w:r>
        <w:rPr>
          <w:rFonts w:ascii="Times New Roman" w:hAnsi="Times New Roman"/>
          <w:sz w:val="22"/>
          <w:szCs w:val="22"/>
        </w:rPr>
        <w:t xml:space="preserve"> </w:t>
      </w:r>
      <w:proofErr w:type="spellStart"/>
      <w:r>
        <w:rPr>
          <w:rFonts w:ascii="Times New Roman" w:hAnsi="Times New Roman"/>
          <w:sz w:val="22"/>
          <w:szCs w:val="22"/>
        </w:rPr>
        <w:t>dle</w:t>
      </w:r>
      <w:proofErr w:type="spellEnd"/>
      <w:r>
        <w:rPr>
          <w:rFonts w:ascii="Times New Roman" w:hAnsi="Times New Roman"/>
          <w:sz w:val="22"/>
          <w:szCs w:val="22"/>
        </w:rPr>
        <w:t xml:space="preserve"> </w:t>
      </w:r>
      <w:proofErr w:type="spellStart"/>
      <w:r w:rsidR="002E777F" w:rsidRPr="002E777F">
        <w:rPr>
          <w:rFonts w:ascii="Times New Roman" w:hAnsi="Times New Roman"/>
          <w:sz w:val="22"/>
          <w:szCs w:val="22"/>
        </w:rPr>
        <w:t>čl</w:t>
      </w:r>
      <w:proofErr w:type="spellEnd"/>
      <w:r w:rsidR="002E777F" w:rsidRPr="002E777F">
        <w:rPr>
          <w:rFonts w:ascii="Times New Roman" w:hAnsi="Times New Roman"/>
          <w:sz w:val="22"/>
          <w:szCs w:val="22"/>
        </w:rPr>
        <w:t xml:space="preserve">. </w:t>
      </w:r>
      <w:r>
        <w:rPr>
          <w:rFonts w:ascii="Times New Roman" w:hAnsi="Times New Roman"/>
          <w:sz w:val="22"/>
          <w:szCs w:val="22"/>
        </w:rPr>
        <w:t>III.</w:t>
      </w:r>
      <w:r w:rsidRPr="006E215B">
        <w:rPr>
          <w:rFonts w:ascii="Times New Roman" w:hAnsi="Times New Roman"/>
          <w:sz w:val="22"/>
          <w:szCs w:val="22"/>
        </w:rPr>
        <w:t xml:space="preserve"> </w:t>
      </w:r>
      <w:proofErr w:type="spellStart"/>
      <w:r w:rsidR="002E777F">
        <w:rPr>
          <w:rFonts w:ascii="Times New Roman" w:hAnsi="Times New Roman"/>
          <w:sz w:val="22"/>
          <w:szCs w:val="22"/>
        </w:rPr>
        <w:t>této</w:t>
      </w:r>
      <w:proofErr w:type="spellEnd"/>
      <w:r w:rsidR="002E777F">
        <w:rPr>
          <w:rFonts w:ascii="Times New Roman" w:hAnsi="Times New Roman"/>
          <w:sz w:val="22"/>
          <w:szCs w:val="22"/>
        </w:rPr>
        <w:t xml:space="preserve"> </w:t>
      </w:r>
      <w:proofErr w:type="spellStart"/>
      <w:r w:rsidR="002E777F">
        <w:rPr>
          <w:rFonts w:ascii="Times New Roman" w:hAnsi="Times New Roman"/>
          <w:sz w:val="22"/>
          <w:szCs w:val="22"/>
        </w:rPr>
        <w:t>smlouvy</w:t>
      </w:r>
      <w:proofErr w:type="spellEnd"/>
      <w:r w:rsidR="002E777F">
        <w:rPr>
          <w:rFonts w:ascii="Times New Roman" w:hAnsi="Times New Roman"/>
          <w:sz w:val="22"/>
          <w:szCs w:val="22"/>
        </w:rPr>
        <w:t xml:space="preserve"> </w:t>
      </w:r>
      <w:r w:rsidRPr="006E215B">
        <w:rPr>
          <w:rFonts w:ascii="Times New Roman" w:hAnsi="Times New Roman"/>
          <w:sz w:val="22"/>
          <w:szCs w:val="22"/>
        </w:rPr>
        <w:t>(</w:t>
      </w:r>
      <w:proofErr w:type="spellStart"/>
      <w:r w:rsidRPr="006E215B">
        <w:rPr>
          <w:rFonts w:ascii="Times New Roman" w:hAnsi="Times New Roman"/>
          <w:sz w:val="22"/>
          <w:szCs w:val="22"/>
        </w:rPr>
        <w:t>nestačí</w:t>
      </w:r>
      <w:proofErr w:type="spellEnd"/>
      <w:r w:rsidRPr="006E215B">
        <w:rPr>
          <w:rFonts w:ascii="Times New Roman" w:hAnsi="Times New Roman"/>
          <w:sz w:val="22"/>
          <w:szCs w:val="22"/>
        </w:rPr>
        <w:t xml:space="preserve"> </w:t>
      </w:r>
      <w:proofErr w:type="spellStart"/>
      <w:r w:rsidRPr="006E215B">
        <w:rPr>
          <w:rFonts w:ascii="Times New Roman" w:hAnsi="Times New Roman"/>
          <w:sz w:val="22"/>
          <w:szCs w:val="22"/>
        </w:rPr>
        <w:t>pouze</w:t>
      </w:r>
      <w:proofErr w:type="spellEnd"/>
      <w:r w:rsidRPr="006E215B">
        <w:rPr>
          <w:rFonts w:ascii="Times New Roman" w:hAnsi="Times New Roman"/>
          <w:sz w:val="22"/>
          <w:szCs w:val="22"/>
        </w:rPr>
        <w:t xml:space="preserve"> </w:t>
      </w:r>
      <w:proofErr w:type="spellStart"/>
      <w:r w:rsidRPr="006E215B">
        <w:rPr>
          <w:rFonts w:ascii="Times New Roman" w:hAnsi="Times New Roman"/>
          <w:sz w:val="22"/>
          <w:szCs w:val="22"/>
        </w:rPr>
        <w:t>odkaz</w:t>
      </w:r>
      <w:proofErr w:type="spellEnd"/>
      <w:r w:rsidRPr="006E215B">
        <w:rPr>
          <w:rFonts w:ascii="Times New Roman" w:hAnsi="Times New Roman"/>
          <w:sz w:val="22"/>
          <w:szCs w:val="22"/>
        </w:rPr>
        <w:t xml:space="preserve"> </w:t>
      </w:r>
      <w:proofErr w:type="spellStart"/>
      <w:r w:rsidRPr="006E215B">
        <w:rPr>
          <w:rFonts w:ascii="Times New Roman" w:hAnsi="Times New Roman"/>
          <w:sz w:val="22"/>
          <w:szCs w:val="22"/>
        </w:rPr>
        <w:t>na</w:t>
      </w:r>
      <w:proofErr w:type="spellEnd"/>
      <w:r w:rsidRPr="006E215B">
        <w:rPr>
          <w:rFonts w:ascii="Times New Roman" w:hAnsi="Times New Roman"/>
          <w:sz w:val="22"/>
          <w:szCs w:val="22"/>
        </w:rPr>
        <w:t xml:space="preserve"> </w:t>
      </w:r>
      <w:proofErr w:type="spellStart"/>
      <w:r w:rsidRPr="006E215B">
        <w:rPr>
          <w:rFonts w:ascii="Times New Roman" w:hAnsi="Times New Roman"/>
          <w:sz w:val="22"/>
          <w:szCs w:val="22"/>
        </w:rPr>
        <w:t>číslo</w:t>
      </w:r>
      <w:proofErr w:type="spellEnd"/>
      <w:r w:rsidRPr="006E215B">
        <w:rPr>
          <w:rFonts w:ascii="Times New Roman" w:hAnsi="Times New Roman"/>
          <w:sz w:val="22"/>
          <w:szCs w:val="22"/>
        </w:rPr>
        <w:t xml:space="preserve"> </w:t>
      </w:r>
      <w:proofErr w:type="spellStart"/>
      <w:r w:rsidRPr="006E215B">
        <w:rPr>
          <w:rFonts w:ascii="Times New Roman" w:hAnsi="Times New Roman"/>
          <w:sz w:val="22"/>
          <w:szCs w:val="22"/>
        </w:rPr>
        <w:t>uzavřené</w:t>
      </w:r>
      <w:proofErr w:type="spellEnd"/>
      <w:r w:rsidRPr="006E215B">
        <w:rPr>
          <w:rFonts w:ascii="Times New Roman" w:hAnsi="Times New Roman"/>
          <w:sz w:val="22"/>
          <w:szCs w:val="22"/>
        </w:rPr>
        <w:t xml:space="preserve"> </w:t>
      </w:r>
      <w:proofErr w:type="spellStart"/>
      <w:r w:rsidRPr="006E215B">
        <w:rPr>
          <w:rFonts w:ascii="Times New Roman" w:hAnsi="Times New Roman"/>
          <w:sz w:val="22"/>
          <w:szCs w:val="22"/>
        </w:rPr>
        <w:t>smlouvy</w:t>
      </w:r>
      <w:proofErr w:type="spellEnd"/>
      <w:r w:rsidRPr="006E215B">
        <w:rPr>
          <w:rFonts w:ascii="Times New Roman" w:hAnsi="Times New Roman"/>
          <w:sz w:val="22"/>
          <w:szCs w:val="22"/>
        </w:rPr>
        <w:t>),</w:t>
      </w:r>
    </w:p>
    <w:p w14:paraId="291768BD" w14:textId="77777777" w:rsidR="003D0F3E" w:rsidRPr="006E215B" w:rsidRDefault="003D0F3E" w:rsidP="003D0F3E">
      <w:pPr>
        <w:numPr>
          <w:ilvl w:val="0"/>
          <w:numId w:val="19"/>
        </w:numPr>
        <w:spacing w:line="240" w:lineRule="auto"/>
        <w:ind w:left="1276" w:hanging="283"/>
        <w:jc w:val="both"/>
        <w:rPr>
          <w:rFonts w:ascii="Times New Roman" w:hAnsi="Times New Roman"/>
          <w:sz w:val="22"/>
          <w:szCs w:val="22"/>
        </w:rPr>
      </w:pPr>
      <w:proofErr w:type="spellStart"/>
      <w:r w:rsidRPr="006E215B">
        <w:rPr>
          <w:rFonts w:ascii="Times New Roman" w:hAnsi="Times New Roman"/>
          <w:sz w:val="22"/>
          <w:szCs w:val="22"/>
        </w:rPr>
        <w:t>označení</w:t>
      </w:r>
      <w:proofErr w:type="spellEnd"/>
      <w:r w:rsidRPr="006E215B">
        <w:rPr>
          <w:rFonts w:ascii="Times New Roman" w:hAnsi="Times New Roman"/>
          <w:sz w:val="22"/>
          <w:szCs w:val="22"/>
        </w:rPr>
        <w:t xml:space="preserve"> </w:t>
      </w:r>
      <w:proofErr w:type="spellStart"/>
      <w:r w:rsidRPr="006E215B">
        <w:rPr>
          <w:rFonts w:ascii="Times New Roman" w:hAnsi="Times New Roman"/>
          <w:sz w:val="22"/>
          <w:szCs w:val="22"/>
        </w:rPr>
        <w:t>banky</w:t>
      </w:r>
      <w:proofErr w:type="spellEnd"/>
      <w:r w:rsidRPr="006E215B">
        <w:rPr>
          <w:rFonts w:ascii="Times New Roman" w:hAnsi="Times New Roman"/>
          <w:sz w:val="22"/>
          <w:szCs w:val="22"/>
        </w:rPr>
        <w:t xml:space="preserve"> a </w:t>
      </w:r>
      <w:proofErr w:type="spellStart"/>
      <w:r w:rsidRPr="006E215B">
        <w:rPr>
          <w:rFonts w:ascii="Times New Roman" w:hAnsi="Times New Roman"/>
          <w:sz w:val="22"/>
          <w:szCs w:val="22"/>
        </w:rPr>
        <w:t>číslo</w:t>
      </w:r>
      <w:proofErr w:type="spellEnd"/>
      <w:r w:rsidRPr="006E215B">
        <w:rPr>
          <w:rFonts w:ascii="Times New Roman" w:hAnsi="Times New Roman"/>
          <w:sz w:val="22"/>
          <w:szCs w:val="22"/>
        </w:rPr>
        <w:t xml:space="preserve"> </w:t>
      </w:r>
      <w:proofErr w:type="spellStart"/>
      <w:r w:rsidRPr="006E215B">
        <w:rPr>
          <w:rFonts w:ascii="Times New Roman" w:hAnsi="Times New Roman"/>
          <w:sz w:val="22"/>
          <w:szCs w:val="22"/>
        </w:rPr>
        <w:t>účtu</w:t>
      </w:r>
      <w:proofErr w:type="spellEnd"/>
      <w:r w:rsidRPr="006E215B">
        <w:rPr>
          <w:rFonts w:ascii="Times New Roman" w:hAnsi="Times New Roman"/>
          <w:sz w:val="22"/>
          <w:szCs w:val="22"/>
        </w:rPr>
        <w:t xml:space="preserve">, </w:t>
      </w:r>
      <w:proofErr w:type="spellStart"/>
      <w:r w:rsidRPr="006E215B">
        <w:rPr>
          <w:rFonts w:ascii="Times New Roman" w:hAnsi="Times New Roman"/>
          <w:sz w:val="22"/>
          <w:szCs w:val="22"/>
        </w:rPr>
        <w:t>na</w:t>
      </w:r>
      <w:proofErr w:type="spellEnd"/>
      <w:r w:rsidRPr="006E215B">
        <w:rPr>
          <w:rFonts w:ascii="Times New Roman" w:hAnsi="Times New Roman"/>
          <w:sz w:val="22"/>
          <w:szCs w:val="22"/>
        </w:rPr>
        <w:t xml:space="preserve"> </w:t>
      </w:r>
      <w:proofErr w:type="spellStart"/>
      <w:r w:rsidRPr="006E215B">
        <w:rPr>
          <w:rFonts w:ascii="Times New Roman" w:hAnsi="Times New Roman"/>
          <w:sz w:val="22"/>
          <w:szCs w:val="22"/>
        </w:rPr>
        <w:t>který</w:t>
      </w:r>
      <w:proofErr w:type="spellEnd"/>
      <w:r w:rsidRPr="006E215B">
        <w:rPr>
          <w:rFonts w:ascii="Times New Roman" w:hAnsi="Times New Roman"/>
          <w:sz w:val="22"/>
          <w:szCs w:val="22"/>
        </w:rPr>
        <w:t xml:space="preserve"> </w:t>
      </w:r>
      <w:proofErr w:type="spellStart"/>
      <w:r w:rsidRPr="006E215B">
        <w:rPr>
          <w:rFonts w:ascii="Times New Roman" w:hAnsi="Times New Roman"/>
          <w:sz w:val="22"/>
          <w:szCs w:val="22"/>
        </w:rPr>
        <w:t>musí</w:t>
      </w:r>
      <w:proofErr w:type="spellEnd"/>
      <w:r w:rsidRPr="006E215B">
        <w:rPr>
          <w:rFonts w:ascii="Times New Roman" w:hAnsi="Times New Roman"/>
          <w:sz w:val="22"/>
          <w:szCs w:val="22"/>
        </w:rPr>
        <w:t xml:space="preserve"> </w:t>
      </w:r>
      <w:proofErr w:type="spellStart"/>
      <w:r w:rsidRPr="006E215B">
        <w:rPr>
          <w:rFonts w:ascii="Times New Roman" w:hAnsi="Times New Roman"/>
          <w:sz w:val="22"/>
          <w:szCs w:val="22"/>
        </w:rPr>
        <w:t>být</w:t>
      </w:r>
      <w:proofErr w:type="spellEnd"/>
      <w:r w:rsidRPr="006E215B">
        <w:rPr>
          <w:rFonts w:ascii="Times New Roman" w:hAnsi="Times New Roman"/>
          <w:sz w:val="22"/>
          <w:szCs w:val="22"/>
        </w:rPr>
        <w:t xml:space="preserve"> </w:t>
      </w:r>
      <w:proofErr w:type="spellStart"/>
      <w:r w:rsidRPr="006E215B">
        <w:rPr>
          <w:rFonts w:ascii="Times New Roman" w:hAnsi="Times New Roman"/>
          <w:sz w:val="22"/>
          <w:szCs w:val="22"/>
        </w:rPr>
        <w:t>zaplaceno</w:t>
      </w:r>
      <w:proofErr w:type="spellEnd"/>
      <w:r w:rsidRPr="006E215B">
        <w:rPr>
          <w:rFonts w:ascii="Times New Roman" w:hAnsi="Times New Roman"/>
          <w:sz w:val="22"/>
          <w:szCs w:val="22"/>
        </w:rPr>
        <w:t>,</w:t>
      </w:r>
    </w:p>
    <w:p w14:paraId="0219E585" w14:textId="77777777" w:rsidR="003D0F3E" w:rsidRPr="006E215B" w:rsidRDefault="003D0F3E" w:rsidP="003D0F3E">
      <w:pPr>
        <w:numPr>
          <w:ilvl w:val="0"/>
          <w:numId w:val="19"/>
        </w:numPr>
        <w:spacing w:line="240" w:lineRule="auto"/>
        <w:ind w:left="1276" w:hanging="283"/>
        <w:jc w:val="both"/>
        <w:rPr>
          <w:rFonts w:ascii="Times New Roman" w:hAnsi="Times New Roman"/>
          <w:sz w:val="22"/>
          <w:szCs w:val="22"/>
        </w:rPr>
      </w:pPr>
      <w:proofErr w:type="spellStart"/>
      <w:r w:rsidRPr="006E215B">
        <w:rPr>
          <w:rFonts w:ascii="Times New Roman" w:hAnsi="Times New Roman"/>
          <w:sz w:val="22"/>
          <w:szCs w:val="22"/>
        </w:rPr>
        <w:t>číslo</w:t>
      </w:r>
      <w:proofErr w:type="spellEnd"/>
      <w:r w:rsidRPr="006E215B">
        <w:rPr>
          <w:rFonts w:ascii="Times New Roman" w:hAnsi="Times New Roman"/>
          <w:sz w:val="22"/>
          <w:szCs w:val="22"/>
        </w:rPr>
        <w:t xml:space="preserve"> a datum </w:t>
      </w:r>
      <w:proofErr w:type="spellStart"/>
      <w:r>
        <w:rPr>
          <w:rFonts w:ascii="Times New Roman" w:hAnsi="Times New Roman"/>
          <w:sz w:val="22"/>
          <w:szCs w:val="22"/>
        </w:rPr>
        <w:t>předávacího</w:t>
      </w:r>
      <w:proofErr w:type="spellEnd"/>
      <w:r w:rsidRPr="006E215B">
        <w:rPr>
          <w:rFonts w:ascii="Times New Roman" w:hAnsi="Times New Roman"/>
          <w:sz w:val="22"/>
          <w:szCs w:val="22"/>
        </w:rPr>
        <w:t xml:space="preserve"> </w:t>
      </w:r>
      <w:proofErr w:type="spellStart"/>
      <w:r w:rsidRPr="006E215B">
        <w:rPr>
          <w:rFonts w:ascii="Times New Roman" w:hAnsi="Times New Roman"/>
          <w:sz w:val="22"/>
          <w:szCs w:val="22"/>
        </w:rPr>
        <w:t>protokolu</w:t>
      </w:r>
      <w:proofErr w:type="spellEnd"/>
      <w:r w:rsidRPr="006E215B">
        <w:rPr>
          <w:rFonts w:ascii="Times New Roman" w:hAnsi="Times New Roman"/>
          <w:sz w:val="22"/>
          <w:szCs w:val="22"/>
        </w:rPr>
        <w:t xml:space="preserve"> (</w:t>
      </w:r>
      <w:proofErr w:type="spellStart"/>
      <w:r>
        <w:rPr>
          <w:rFonts w:ascii="Times New Roman" w:hAnsi="Times New Roman"/>
          <w:sz w:val="22"/>
          <w:szCs w:val="22"/>
        </w:rPr>
        <w:t>předávací</w:t>
      </w:r>
      <w:proofErr w:type="spellEnd"/>
      <w:r w:rsidRPr="006E215B">
        <w:rPr>
          <w:rFonts w:ascii="Times New Roman" w:hAnsi="Times New Roman"/>
          <w:sz w:val="22"/>
          <w:szCs w:val="22"/>
        </w:rPr>
        <w:t xml:space="preserve"> </w:t>
      </w:r>
      <w:proofErr w:type="spellStart"/>
      <w:r w:rsidRPr="006E215B">
        <w:rPr>
          <w:rFonts w:ascii="Times New Roman" w:hAnsi="Times New Roman"/>
          <w:sz w:val="22"/>
          <w:szCs w:val="22"/>
        </w:rPr>
        <w:t>protokol</w:t>
      </w:r>
      <w:proofErr w:type="spellEnd"/>
      <w:r w:rsidRPr="006E215B">
        <w:rPr>
          <w:rFonts w:ascii="Times New Roman" w:hAnsi="Times New Roman"/>
          <w:sz w:val="22"/>
          <w:szCs w:val="22"/>
        </w:rPr>
        <w:t xml:space="preserve"> </w:t>
      </w:r>
      <w:proofErr w:type="spellStart"/>
      <w:r w:rsidRPr="006E215B">
        <w:rPr>
          <w:rFonts w:ascii="Times New Roman" w:hAnsi="Times New Roman"/>
          <w:sz w:val="22"/>
          <w:szCs w:val="22"/>
        </w:rPr>
        <w:t>bude</w:t>
      </w:r>
      <w:proofErr w:type="spellEnd"/>
      <w:r w:rsidRPr="006E215B">
        <w:rPr>
          <w:rFonts w:ascii="Times New Roman" w:hAnsi="Times New Roman"/>
          <w:sz w:val="22"/>
          <w:szCs w:val="22"/>
        </w:rPr>
        <w:t xml:space="preserve"> </w:t>
      </w:r>
      <w:proofErr w:type="spellStart"/>
      <w:r w:rsidRPr="006E215B">
        <w:rPr>
          <w:rFonts w:ascii="Times New Roman" w:hAnsi="Times New Roman"/>
          <w:sz w:val="22"/>
          <w:szCs w:val="22"/>
        </w:rPr>
        <w:t>přílohou</w:t>
      </w:r>
      <w:proofErr w:type="spellEnd"/>
      <w:r w:rsidRPr="006E215B">
        <w:rPr>
          <w:rFonts w:ascii="Times New Roman" w:hAnsi="Times New Roman"/>
          <w:sz w:val="22"/>
          <w:szCs w:val="22"/>
        </w:rPr>
        <w:t xml:space="preserve"> </w:t>
      </w:r>
      <w:proofErr w:type="spellStart"/>
      <w:r w:rsidRPr="006E215B">
        <w:rPr>
          <w:rFonts w:ascii="Times New Roman" w:hAnsi="Times New Roman"/>
          <w:sz w:val="22"/>
          <w:szCs w:val="22"/>
        </w:rPr>
        <w:t>faktury</w:t>
      </w:r>
      <w:proofErr w:type="spellEnd"/>
      <w:r w:rsidRPr="006E215B">
        <w:rPr>
          <w:rFonts w:ascii="Times New Roman" w:hAnsi="Times New Roman"/>
          <w:sz w:val="22"/>
          <w:szCs w:val="22"/>
        </w:rPr>
        <w:t>),</w:t>
      </w:r>
    </w:p>
    <w:p w14:paraId="3686BE0A" w14:textId="77777777" w:rsidR="003D0F3E" w:rsidRPr="006E215B" w:rsidRDefault="003D0F3E" w:rsidP="003D0F3E">
      <w:pPr>
        <w:numPr>
          <w:ilvl w:val="0"/>
          <w:numId w:val="19"/>
        </w:numPr>
        <w:spacing w:line="240" w:lineRule="auto"/>
        <w:ind w:left="1276" w:hanging="283"/>
        <w:jc w:val="both"/>
        <w:rPr>
          <w:rFonts w:ascii="Times New Roman" w:hAnsi="Times New Roman"/>
          <w:sz w:val="22"/>
          <w:szCs w:val="22"/>
        </w:rPr>
      </w:pPr>
      <w:proofErr w:type="spellStart"/>
      <w:r w:rsidRPr="006E215B">
        <w:rPr>
          <w:rFonts w:ascii="Times New Roman" w:hAnsi="Times New Roman"/>
          <w:sz w:val="22"/>
          <w:szCs w:val="22"/>
        </w:rPr>
        <w:t>lhůtu</w:t>
      </w:r>
      <w:proofErr w:type="spellEnd"/>
      <w:r w:rsidRPr="006E215B">
        <w:rPr>
          <w:rFonts w:ascii="Times New Roman" w:hAnsi="Times New Roman"/>
          <w:sz w:val="22"/>
          <w:szCs w:val="22"/>
        </w:rPr>
        <w:t xml:space="preserve"> </w:t>
      </w:r>
      <w:proofErr w:type="spellStart"/>
      <w:r w:rsidRPr="006E215B">
        <w:rPr>
          <w:rFonts w:ascii="Times New Roman" w:hAnsi="Times New Roman"/>
          <w:sz w:val="22"/>
          <w:szCs w:val="22"/>
        </w:rPr>
        <w:t>splatnosti</w:t>
      </w:r>
      <w:proofErr w:type="spellEnd"/>
      <w:r w:rsidRPr="006E215B">
        <w:rPr>
          <w:rFonts w:ascii="Times New Roman" w:hAnsi="Times New Roman"/>
          <w:sz w:val="22"/>
          <w:szCs w:val="22"/>
        </w:rPr>
        <w:t xml:space="preserve"> </w:t>
      </w:r>
      <w:proofErr w:type="spellStart"/>
      <w:r w:rsidRPr="006E215B">
        <w:rPr>
          <w:rFonts w:ascii="Times New Roman" w:hAnsi="Times New Roman"/>
          <w:sz w:val="22"/>
          <w:szCs w:val="22"/>
        </w:rPr>
        <w:t>faktury</w:t>
      </w:r>
      <w:proofErr w:type="spellEnd"/>
      <w:r w:rsidRPr="006E215B">
        <w:rPr>
          <w:rFonts w:ascii="Times New Roman" w:hAnsi="Times New Roman"/>
          <w:sz w:val="22"/>
          <w:szCs w:val="22"/>
        </w:rPr>
        <w:t>,</w:t>
      </w:r>
    </w:p>
    <w:p w14:paraId="6A354B3E" w14:textId="77777777" w:rsidR="003D0F3E" w:rsidRPr="00943ABF" w:rsidRDefault="003D0F3E" w:rsidP="003D0F3E">
      <w:pPr>
        <w:numPr>
          <w:ilvl w:val="0"/>
          <w:numId w:val="19"/>
        </w:numPr>
        <w:tabs>
          <w:tab w:val="left" w:pos="1276"/>
        </w:tabs>
        <w:spacing w:line="240" w:lineRule="auto"/>
        <w:ind w:left="1276" w:hanging="284"/>
        <w:jc w:val="both"/>
      </w:pPr>
      <w:proofErr w:type="spellStart"/>
      <w:r w:rsidRPr="006E215B">
        <w:rPr>
          <w:rFonts w:ascii="Times New Roman" w:hAnsi="Times New Roman"/>
          <w:sz w:val="22"/>
          <w:szCs w:val="22"/>
        </w:rPr>
        <w:t>název</w:t>
      </w:r>
      <w:proofErr w:type="spellEnd"/>
      <w:r w:rsidRPr="006E215B">
        <w:rPr>
          <w:rFonts w:ascii="Times New Roman" w:hAnsi="Times New Roman"/>
          <w:sz w:val="22"/>
          <w:szCs w:val="22"/>
        </w:rPr>
        <w:t xml:space="preserve">, </w:t>
      </w:r>
      <w:proofErr w:type="spellStart"/>
      <w:r w:rsidRPr="006E215B">
        <w:rPr>
          <w:rFonts w:ascii="Times New Roman" w:hAnsi="Times New Roman"/>
          <w:sz w:val="22"/>
          <w:szCs w:val="22"/>
        </w:rPr>
        <w:t>sídlo</w:t>
      </w:r>
      <w:proofErr w:type="spellEnd"/>
      <w:r w:rsidRPr="006E215B">
        <w:rPr>
          <w:rFonts w:ascii="Times New Roman" w:hAnsi="Times New Roman"/>
          <w:sz w:val="22"/>
          <w:szCs w:val="22"/>
        </w:rPr>
        <w:t xml:space="preserve">, IČ a DIČ </w:t>
      </w:r>
      <w:proofErr w:type="spellStart"/>
      <w:r w:rsidRPr="006E215B">
        <w:rPr>
          <w:rFonts w:ascii="Times New Roman" w:hAnsi="Times New Roman"/>
          <w:sz w:val="22"/>
          <w:szCs w:val="22"/>
        </w:rPr>
        <w:t>objednatele</w:t>
      </w:r>
      <w:proofErr w:type="spellEnd"/>
      <w:r w:rsidRPr="006E215B">
        <w:rPr>
          <w:rFonts w:ascii="Times New Roman" w:hAnsi="Times New Roman"/>
          <w:sz w:val="22"/>
          <w:szCs w:val="22"/>
        </w:rPr>
        <w:t xml:space="preserve"> a </w:t>
      </w:r>
      <w:proofErr w:type="spellStart"/>
      <w:r w:rsidRPr="006E215B">
        <w:rPr>
          <w:rFonts w:ascii="Times New Roman" w:hAnsi="Times New Roman"/>
          <w:sz w:val="22"/>
          <w:szCs w:val="22"/>
        </w:rPr>
        <w:t>zhotovitele</w:t>
      </w:r>
      <w:proofErr w:type="spellEnd"/>
      <w:r w:rsidRPr="006E215B">
        <w:rPr>
          <w:rFonts w:ascii="Times New Roman" w:hAnsi="Times New Roman"/>
          <w:sz w:val="22"/>
          <w:szCs w:val="22"/>
        </w:rPr>
        <w:t>,</w:t>
      </w:r>
      <w:r>
        <w:rPr>
          <w:rFonts w:ascii="Times New Roman" w:hAnsi="Times New Roman"/>
          <w:sz w:val="22"/>
          <w:szCs w:val="22"/>
        </w:rPr>
        <w:t xml:space="preserve"> </w:t>
      </w:r>
    </w:p>
    <w:p w14:paraId="1994708D" w14:textId="77777777" w:rsidR="003D0F3E" w:rsidRPr="00A459A3" w:rsidRDefault="003D0F3E" w:rsidP="003D0F3E">
      <w:pPr>
        <w:numPr>
          <w:ilvl w:val="0"/>
          <w:numId w:val="19"/>
        </w:numPr>
        <w:tabs>
          <w:tab w:val="left" w:pos="1276"/>
        </w:tabs>
        <w:spacing w:line="240" w:lineRule="auto"/>
        <w:ind w:left="1276" w:hanging="284"/>
        <w:jc w:val="both"/>
      </w:pPr>
      <w:proofErr w:type="spellStart"/>
      <w:proofErr w:type="gramStart"/>
      <w:r>
        <w:rPr>
          <w:rFonts w:ascii="Times New Roman" w:hAnsi="Times New Roman"/>
          <w:sz w:val="22"/>
          <w:szCs w:val="22"/>
        </w:rPr>
        <w:t>j</w:t>
      </w:r>
      <w:r w:rsidRPr="006E215B">
        <w:rPr>
          <w:rFonts w:ascii="Times New Roman" w:hAnsi="Times New Roman"/>
          <w:sz w:val="22"/>
          <w:szCs w:val="22"/>
        </w:rPr>
        <w:t>méno</w:t>
      </w:r>
      <w:proofErr w:type="spellEnd"/>
      <w:proofErr w:type="gramEnd"/>
      <w:r w:rsidRPr="006E215B">
        <w:rPr>
          <w:rFonts w:ascii="Times New Roman" w:hAnsi="Times New Roman"/>
          <w:sz w:val="22"/>
          <w:szCs w:val="22"/>
        </w:rPr>
        <w:t xml:space="preserve"> a </w:t>
      </w:r>
      <w:proofErr w:type="spellStart"/>
      <w:r w:rsidRPr="006E215B">
        <w:rPr>
          <w:rFonts w:ascii="Times New Roman" w:hAnsi="Times New Roman"/>
          <w:sz w:val="22"/>
          <w:szCs w:val="22"/>
        </w:rPr>
        <w:t>podpis</w:t>
      </w:r>
      <w:proofErr w:type="spellEnd"/>
      <w:r w:rsidRPr="006E215B">
        <w:rPr>
          <w:rFonts w:ascii="Times New Roman" w:hAnsi="Times New Roman"/>
          <w:sz w:val="22"/>
          <w:szCs w:val="22"/>
        </w:rPr>
        <w:t xml:space="preserve"> </w:t>
      </w:r>
      <w:proofErr w:type="spellStart"/>
      <w:r w:rsidRPr="006E215B">
        <w:rPr>
          <w:rFonts w:ascii="Times New Roman" w:hAnsi="Times New Roman"/>
          <w:sz w:val="22"/>
          <w:szCs w:val="22"/>
        </w:rPr>
        <w:t>osoby</w:t>
      </w:r>
      <w:proofErr w:type="spellEnd"/>
      <w:r w:rsidRPr="006E215B">
        <w:rPr>
          <w:rFonts w:ascii="Times New Roman" w:hAnsi="Times New Roman"/>
          <w:sz w:val="22"/>
          <w:szCs w:val="22"/>
        </w:rPr>
        <w:t xml:space="preserve">, </w:t>
      </w:r>
      <w:proofErr w:type="spellStart"/>
      <w:r w:rsidRPr="006E215B">
        <w:rPr>
          <w:rFonts w:ascii="Times New Roman" w:hAnsi="Times New Roman"/>
          <w:sz w:val="22"/>
          <w:szCs w:val="22"/>
        </w:rPr>
        <w:t>která</w:t>
      </w:r>
      <w:proofErr w:type="spellEnd"/>
      <w:r w:rsidRPr="006E215B">
        <w:rPr>
          <w:rFonts w:ascii="Times New Roman" w:hAnsi="Times New Roman"/>
          <w:sz w:val="22"/>
          <w:szCs w:val="22"/>
        </w:rPr>
        <w:t xml:space="preserve"> </w:t>
      </w:r>
      <w:proofErr w:type="spellStart"/>
      <w:r w:rsidRPr="006E215B">
        <w:rPr>
          <w:rFonts w:ascii="Times New Roman" w:hAnsi="Times New Roman"/>
          <w:sz w:val="22"/>
          <w:szCs w:val="22"/>
        </w:rPr>
        <w:t>fakturu</w:t>
      </w:r>
      <w:proofErr w:type="spellEnd"/>
      <w:r w:rsidRPr="006E215B">
        <w:rPr>
          <w:rFonts w:ascii="Times New Roman" w:hAnsi="Times New Roman"/>
          <w:sz w:val="22"/>
          <w:szCs w:val="22"/>
        </w:rPr>
        <w:t xml:space="preserve"> </w:t>
      </w:r>
      <w:proofErr w:type="spellStart"/>
      <w:r w:rsidRPr="006E215B">
        <w:rPr>
          <w:rFonts w:ascii="Times New Roman" w:hAnsi="Times New Roman"/>
          <w:sz w:val="22"/>
          <w:szCs w:val="22"/>
        </w:rPr>
        <w:t>vystavila</w:t>
      </w:r>
      <w:proofErr w:type="spellEnd"/>
      <w:r w:rsidRPr="006E215B">
        <w:rPr>
          <w:rFonts w:ascii="Times New Roman" w:hAnsi="Times New Roman"/>
          <w:sz w:val="22"/>
          <w:szCs w:val="22"/>
        </w:rPr>
        <w:t xml:space="preserve">, </w:t>
      </w:r>
      <w:proofErr w:type="spellStart"/>
      <w:r w:rsidRPr="006E215B">
        <w:rPr>
          <w:rFonts w:ascii="Times New Roman" w:hAnsi="Times New Roman"/>
          <w:sz w:val="22"/>
          <w:szCs w:val="22"/>
        </w:rPr>
        <w:t>včetně</w:t>
      </w:r>
      <w:proofErr w:type="spellEnd"/>
      <w:r w:rsidRPr="006E215B">
        <w:rPr>
          <w:rFonts w:ascii="Times New Roman" w:hAnsi="Times New Roman"/>
          <w:sz w:val="22"/>
          <w:szCs w:val="22"/>
        </w:rPr>
        <w:t xml:space="preserve"> </w:t>
      </w:r>
      <w:proofErr w:type="spellStart"/>
      <w:r w:rsidRPr="006E215B">
        <w:rPr>
          <w:rFonts w:ascii="Times New Roman" w:hAnsi="Times New Roman"/>
          <w:sz w:val="22"/>
          <w:szCs w:val="22"/>
        </w:rPr>
        <w:t>jejího</w:t>
      </w:r>
      <w:proofErr w:type="spellEnd"/>
      <w:r w:rsidRPr="006E215B">
        <w:rPr>
          <w:rFonts w:ascii="Times New Roman" w:hAnsi="Times New Roman"/>
          <w:sz w:val="22"/>
          <w:szCs w:val="22"/>
        </w:rPr>
        <w:t xml:space="preserve"> </w:t>
      </w:r>
      <w:proofErr w:type="spellStart"/>
      <w:r w:rsidRPr="006E215B">
        <w:rPr>
          <w:rFonts w:ascii="Times New Roman" w:hAnsi="Times New Roman"/>
          <w:sz w:val="22"/>
          <w:szCs w:val="22"/>
        </w:rPr>
        <w:t>podpisu</w:t>
      </w:r>
      <w:proofErr w:type="spellEnd"/>
      <w:r w:rsidRPr="006E215B">
        <w:rPr>
          <w:rFonts w:ascii="Times New Roman" w:hAnsi="Times New Roman"/>
          <w:sz w:val="22"/>
          <w:szCs w:val="22"/>
        </w:rPr>
        <w:t>.</w:t>
      </w:r>
      <w:r w:rsidRPr="00A459A3">
        <w:t xml:space="preserve"> </w:t>
      </w:r>
    </w:p>
    <w:p w14:paraId="6EAEA1B1" w14:textId="77777777" w:rsidR="003D0F3E" w:rsidRPr="00A459A3" w:rsidRDefault="003D0F3E" w:rsidP="003D0F3E">
      <w:pPr>
        <w:pStyle w:val="Odstavecseseznamem"/>
        <w:tabs>
          <w:tab w:val="clear" w:pos="709"/>
          <w:tab w:val="left" w:pos="993"/>
        </w:tabs>
        <w:spacing w:before="0"/>
        <w:ind w:left="993" w:hanging="709"/>
        <w:jc w:val="both"/>
      </w:pPr>
      <w:r w:rsidRPr="00A459A3">
        <w:lastRenderedPageBreak/>
        <w:t xml:space="preserve">Smluvní strany se dohodly na splatnosti faktur 30 kalendářních dnů ode dne jejich doručení objednateli, přičemž </w:t>
      </w:r>
      <w:r>
        <w:t xml:space="preserve">předávací </w:t>
      </w:r>
      <w:r w:rsidRPr="00A459A3">
        <w:t xml:space="preserve">protokol bude přílohou faktur. </w:t>
      </w:r>
    </w:p>
    <w:p w14:paraId="3C7E06A7" w14:textId="09364795" w:rsidR="003D0F3E" w:rsidRPr="00A459A3" w:rsidRDefault="003D0F3E" w:rsidP="003D0F3E">
      <w:pPr>
        <w:pStyle w:val="Odstavecseseznamem"/>
        <w:tabs>
          <w:tab w:val="clear" w:pos="709"/>
          <w:tab w:val="left" w:pos="993"/>
        </w:tabs>
        <w:spacing w:before="0"/>
        <w:ind w:left="993" w:hanging="709"/>
        <w:jc w:val="both"/>
      </w:pPr>
      <w:r w:rsidRPr="00A459A3">
        <w:t xml:space="preserve">Pokud faktury nebudou obsahovat předepsané náležitosti, je objednatel oprávněn vrátit je zhotoviteli k doplnění. Ve vrácené faktuře vyznačí objednatel důvod vrácení. V tomto případě se ruší původní lhůta splatnosti dle </w:t>
      </w:r>
      <w:proofErr w:type="spellStart"/>
      <w:r w:rsidR="002E777F" w:rsidRPr="002E777F">
        <w:rPr>
          <w:lang w:val="en-US"/>
        </w:rPr>
        <w:t>čl</w:t>
      </w:r>
      <w:proofErr w:type="spellEnd"/>
      <w:r w:rsidR="002E777F" w:rsidRPr="002E777F">
        <w:rPr>
          <w:lang w:val="en-US"/>
        </w:rPr>
        <w:t xml:space="preserve">. </w:t>
      </w:r>
      <w:r w:rsidR="002E777F">
        <w:rPr>
          <w:lang w:val="en-US"/>
        </w:rPr>
        <w:t>V</w:t>
      </w:r>
      <w:r w:rsidR="002E777F" w:rsidRPr="002E777F">
        <w:rPr>
          <w:lang w:val="en-US"/>
        </w:rPr>
        <w:t xml:space="preserve">II </w:t>
      </w:r>
      <w:proofErr w:type="spellStart"/>
      <w:r w:rsidR="002E777F" w:rsidRPr="002E777F">
        <w:rPr>
          <w:lang w:val="en-US"/>
        </w:rPr>
        <w:t>odst</w:t>
      </w:r>
      <w:proofErr w:type="spellEnd"/>
      <w:r w:rsidR="002E777F" w:rsidRPr="002E777F">
        <w:rPr>
          <w:lang w:val="en-US"/>
        </w:rPr>
        <w:t xml:space="preserve">. </w:t>
      </w:r>
      <w:r w:rsidRPr="00A459A3">
        <w:t xml:space="preserve">7.3 a nová lhůta splatnosti začne plynout až doručením opravené či doplněné faktury – daňového dokladu zpět objednateli. </w:t>
      </w:r>
    </w:p>
    <w:p w14:paraId="49D1F82E" w14:textId="77777777" w:rsidR="003D0F3E" w:rsidRPr="00A459A3" w:rsidRDefault="003D0F3E" w:rsidP="003D0F3E">
      <w:pPr>
        <w:pStyle w:val="Odstavecseseznamem"/>
        <w:tabs>
          <w:tab w:val="clear" w:pos="709"/>
          <w:tab w:val="left" w:pos="993"/>
        </w:tabs>
        <w:spacing w:before="0"/>
        <w:ind w:left="993" w:hanging="709"/>
        <w:jc w:val="both"/>
      </w:pPr>
      <w:r w:rsidRPr="00A459A3">
        <w:t xml:space="preserve">Smluvní strany se dohodly na platbách formou bezhotovostního bankovního převodu na účty uvedené ve vystavených fakturách (daňových dokladech). </w:t>
      </w:r>
    </w:p>
    <w:p w14:paraId="172AC971" w14:textId="77777777" w:rsidR="003D0F3E" w:rsidRPr="00A459A3" w:rsidRDefault="003D0F3E" w:rsidP="003D0F3E">
      <w:pPr>
        <w:pStyle w:val="Odstavecseseznamem"/>
        <w:tabs>
          <w:tab w:val="clear" w:pos="709"/>
          <w:tab w:val="left" w:pos="993"/>
        </w:tabs>
        <w:spacing w:before="0"/>
        <w:ind w:left="993" w:hanging="709"/>
        <w:jc w:val="both"/>
      </w:pPr>
      <w:r w:rsidRPr="00A459A3">
        <w:t xml:space="preserve">Bankovní účet, na který bude objednatelem placeno, musí být vždy bankovním účtem zhotovitele. </w:t>
      </w:r>
    </w:p>
    <w:p w14:paraId="5F7EA786" w14:textId="77777777" w:rsidR="003D0F3E" w:rsidRPr="00A459A3" w:rsidRDefault="003D0F3E" w:rsidP="003D0F3E">
      <w:pPr>
        <w:pStyle w:val="Odstavecseseznamem"/>
        <w:tabs>
          <w:tab w:val="clear" w:pos="709"/>
          <w:tab w:val="left" w:pos="993"/>
        </w:tabs>
        <w:spacing w:before="0"/>
        <w:ind w:left="993" w:hanging="709"/>
        <w:jc w:val="both"/>
      </w:pPr>
      <w:r w:rsidRPr="00A459A3">
        <w:t>Objednatel nebude poskytovat zálohy.</w:t>
      </w:r>
    </w:p>
    <w:p w14:paraId="18EDB7B8" w14:textId="77777777" w:rsidR="003D0F3E" w:rsidRPr="00A459A3" w:rsidRDefault="003D0F3E" w:rsidP="003D0F3E">
      <w:pPr>
        <w:pStyle w:val="Odstavecseseznamem"/>
        <w:tabs>
          <w:tab w:val="clear" w:pos="709"/>
          <w:tab w:val="left" w:pos="993"/>
        </w:tabs>
        <w:spacing w:before="0"/>
        <w:ind w:left="993" w:hanging="709"/>
        <w:jc w:val="both"/>
      </w:pPr>
      <w:r w:rsidRPr="00A459A3">
        <w:t xml:space="preserve">Zhotovitel uvede na faktuře číslo smlouvy objednatele. </w:t>
      </w:r>
    </w:p>
    <w:p w14:paraId="72ADC0DE" w14:textId="15C2F0D9" w:rsidR="003D0F3E" w:rsidRDefault="003D0F3E" w:rsidP="003D0F3E">
      <w:pPr>
        <w:pStyle w:val="Odstavecseseznamem"/>
        <w:tabs>
          <w:tab w:val="clear" w:pos="709"/>
          <w:tab w:val="left" w:pos="993"/>
        </w:tabs>
        <w:spacing w:before="0"/>
        <w:ind w:left="993" w:hanging="709"/>
        <w:jc w:val="both"/>
      </w:pPr>
      <w:r w:rsidRPr="00A459A3">
        <w:t xml:space="preserve">Faktury jsou zhotovitelem vystavovány ve formátu PDF, podepsány zaručeným elektronickým podpisem a zasílány včetně naskenovaného soupisu provedených prací se zjišťovacím protokolem potvrzeným technickým dozorem objednatele (tyto dokumenty jsou nedílnou součástí faktury) na adresu </w:t>
      </w:r>
      <w:hyperlink r:id="rId11" w:history="1">
        <w:r w:rsidRPr="00A459A3">
          <w:rPr>
            <w:rStyle w:val="Hypertextovodkaz"/>
          </w:rPr>
          <w:t>elektronicka.fakturace@dpo.cz</w:t>
        </w:r>
      </w:hyperlink>
      <w:r w:rsidRPr="00A459A3">
        <w:t xml:space="preserve">. Pokud zhotovitel nemá možnost takto zasílat faktury, bude je doručovat v písemném vyhotovení na adresu: Dopravní podnik Ostrava a.s., Poděbradova 494/2, Moravská Ostrava, 702 00 Ostrava.   V případě doručování poštou se v pochybnostech má za to, že faktury byly doručeny třetí pracovní den po jejich odeslání. </w:t>
      </w:r>
    </w:p>
    <w:p w14:paraId="729E7F28" w14:textId="77777777" w:rsidR="003435E2" w:rsidRPr="00A459A3" w:rsidRDefault="003435E2" w:rsidP="003435E2">
      <w:pPr>
        <w:pStyle w:val="Odstavecseseznamem"/>
        <w:numPr>
          <w:ilvl w:val="0"/>
          <w:numId w:val="0"/>
        </w:numPr>
        <w:tabs>
          <w:tab w:val="clear" w:pos="709"/>
          <w:tab w:val="left" w:pos="993"/>
        </w:tabs>
        <w:spacing w:before="0"/>
        <w:ind w:left="993"/>
        <w:jc w:val="both"/>
      </w:pPr>
    </w:p>
    <w:p w14:paraId="0ECCF93D" w14:textId="77777777" w:rsidR="003D0F3E" w:rsidRPr="00A459A3" w:rsidRDefault="003D0F3E" w:rsidP="003D0F3E">
      <w:pPr>
        <w:pStyle w:val="Nadpis1"/>
        <w:spacing w:before="0"/>
        <w:ind w:left="142" w:hanging="17"/>
        <w:jc w:val="center"/>
      </w:pPr>
      <w:r w:rsidRPr="00A459A3">
        <w:t>Záruka na předmět smlouvy</w:t>
      </w:r>
    </w:p>
    <w:p w14:paraId="688264E9" w14:textId="4955BE91" w:rsidR="003D0F3E" w:rsidRPr="00A459A3" w:rsidRDefault="003D0F3E" w:rsidP="003D0F3E">
      <w:pPr>
        <w:pStyle w:val="Odstavecseseznamem"/>
        <w:tabs>
          <w:tab w:val="clear" w:pos="709"/>
          <w:tab w:val="left" w:pos="993"/>
        </w:tabs>
        <w:spacing w:before="0"/>
        <w:ind w:left="993" w:hanging="709"/>
        <w:jc w:val="both"/>
      </w:pPr>
      <w:r w:rsidRPr="00A459A3">
        <w:t xml:space="preserve">Zhotovitel poskytuje na provedené dílo jako celek i jeho jednotlivé části </w:t>
      </w:r>
      <w:r>
        <w:t>dle přílohy č. 1 záruku</w:t>
      </w:r>
      <w:r w:rsidRPr="00A459A3">
        <w:t xml:space="preserve"> za jakost v trvání </w:t>
      </w:r>
      <w:r w:rsidRPr="00404F34">
        <w:rPr>
          <w:b/>
        </w:rPr>
        <w:t>60</w:t>
      </w:r>
      <w:r w:rsidRPr="00A459A3">
        <w:rPr>
          <w:b/>
        </w:rPr>
        <w:t xml:space="preserve"> měsíců</w:t>
      </w:r>
      <w:r>
        <w:rPr>
          <w:b/>
        </w:rPr>
        <w:t xml:space="preserve"> na provedené práce. </w:t>
      </w:r>
      <w:r>
        <w:t>Z</w:t>
      </w:r>
      <w:r w:rsidRPr="00550AE7">
        <w:t xml:space="preserve">áruka na hardware kontroléru s výměnou NBD v </w:t>
      </w:r>
      <w:proofErr w:type="gramStart"/>
      <w:r w:rsidRPr="00550AE7">
        <w:t xml:space="preserve">délce </w:t>
      </w:r>
      <w:r>
        <w:t xml:space="preserve"> </w:t>
      </w:r>
      <w:r w:rsidRPr="008E5D4C">
        <w:t>…</w:t>
      </w:r>
      <w:proofErr w:type="gramEnd"/>
      <w:r w:rsidRPr="008E5D4C">
        <w:t xml:space="preserve">….  </w:t>
      </w:r>
      <w:r w:rsidRPr="008E5D4C">
        <w:rPr>
          <w:i/>
          <w:color w:val="00B0F0"/>
        </w:rPr>
        <w:t>(POZ. Doplní zhotovitel. Minimální požadovaná délka je 60 měsíců. Poté poznámku vymažte</w:t>
      </w:r>
      <w:r w:rsidR="00900436">
        <w:rPr>
          <w:i/>
          <w:color w:val="00B0F0"/>
        </w:rPr>
        <w:t>.</w:t>
      </w:r>
      <w:r w:rsidRPr="008E5D4C">
        <w:rPr>
          <w:i/>
          <w:color w:val="00B0F0"/>
        </w:rPr>
        <w:t xml:space="preserve">) </w:t>
      </w:r>
      <w:r w:rsidRPr="008E5D4C">
        <w:t>měsíců a</w:t>
      </w:r>
      <w:r w:rsidR="004D2793" w:rsidRPr="008E5D4C">
        <w:t> </w:t>
      </w:r>
      <w:r w:rsidRPr="008E5D4C">
        <w:t>záruka na hardware ostatních komponent v délce …</w:t>
      </w:r>
      <w:proofErr w:type="gramStart"/>
      <w:r w:rsidRPr="008E5D4C">
        <w:t>….</w:t>
      </w:r>
      <w:r w:rsidRPr="00550AE7">
        <w:t xml:space="preserve"> </w:t>
      </w:r>
      <w:r>
        <w:t xml:space="preserve"> </w:t>
      </w:r>
      <w:r w:rsidRPr="00A459A3">
        <w:rPr>
          <w:i/>
          <w:color w:val="00B0F0"/>
        </w:rPr>
        <w:t>(POZ</w:t>
      </w:r>
      <w:proofErr w:type="gramEnd"/>
      <w:r w:rsidRPr="00A459A3">
        <w:rPr>
          <w:i/>
          <w:color w:val="00B0F0"/>
        </w:rPr>
        <w:t xml:space="preserve">. Doplní zhotovitel. </w:t>
      </w:r>
      <w:r>
        <w:rPr>
          <w:i/>
          <w:color w:val="00B0F0"/>
        </w:rPr>
        <w:t xml:space="preserve">Minimální požadovaná délka je 36 měsíců. </w:t>
      </w:r>
      <w:r w:rsidRPr="00A459A3">
        <w:rPr>
          <w:i/>
          <w:color w:val="00B0F0"/>
        </w:rPr>
        <w:t>Poté poznámku vymažte</w:t>
      </w:r>
      <w:r w:rsidR="00900436">
        <w:rPr>
          <w:i/>
          <w:color w:val="00B0F0"/>
        </w:rPr>
        <w:t>.</w:t>
      </w:r>
      <w:r w:rsidRPr="00A459A3">
        <w:rPr>
          <w:i/>
          <w:color w:val="00B0F0"/>
        </w:rPr>
        <w:t>)</w:t>
      </w:r>
      <w:r>
        <w:rPr>
          <w:i/>
          <w:color w:val="00B0F0"/>
        </w:rPr>
        <w:t xml:space="preserve"> </w:t>
      </w:r>
      <w:r w:rsidRPr="000B3E16">
        <w:t>měsíců</w:t>
      </w:r>
      <w:r>
        <w:rPr>
          <w:b/>
        </w:rPr>
        <w:t xml:space="preserve"> se řídí dle přílohy č. 1 -</w:t>
      </w:r>
      <w:r w:rsidRPr="00A459A3">
        <w:rPr>
          <w:b/>
        </w:rPr>
        <w:t xml:space="preserve"> </w:t>
      </w:r>
      <w:r w:rsidRPr="00A459A3">
        <w:t>od okamžiku uvedeného v </w:t>
      </w:r>
      <w:proofErr w:type="spellStart"/>
      <w:r w:rsidR="002E777F" w:rsidRPr="002E777F">
        <w:rPr>
          <w:lang w:val="en-US"/>
        </w:rPr>
        <w:t>čl</w:t>
      </w:r>
      <w:proofErr w:type="spellEnd"/>
      <w:r w:rsidR="002E777F" w:rsidRPr="002E777F">
        <w:rPr>
          <w:lang w:val="en-US"/>
        </w:rPr>
        <w:t>.</w:t>
      </w:r>
      <w:r w:rsidR="004D2793">
        <w:rPr>
          <w:lang w:val="en-US"/>
        </w:rPr>
        <w:t> </w:t>
      </w:r>
      <w:r w:rsidR="002E777F">
        <w:rPr>
          <w:lang w:val="en-US"/>
        </w:rPr>
        <w:t>VI</w:t>
      </w:r>
      <w:r w:rsidR="002E777F" w:rsidRPr="002E777F">
        <w:rPr>
          <w:lang w:val="en-US"/>
        </w:rPr>
        <w:t xml:space="preserve">II </w:t>
      </w:r>
      <w:proofErr w:type="spellStart"/>
      <w:r w:rsidR="002E777F" w:rsidRPr="002E777F">
        <w:rPr>
          <w:lang w:val="en-US"/>
        </w:rPr>
        <w:t>odst</w:t>
      </w:r>
      <w:proofErr w:type="spellEnd"/>
      <w:r w:rsidR="002E777F" w:rsidRPr="002E777F">
        <w:rPr>
          <w:lang w:val="en-US"/>
        </w:rPr>
        <w:t xml:space="preserve">. </w:t>
      </w:r>
      <w:r>
        <w:t>8</w:t>
      </w:r>
      <w:r w:rsidRPr="00A459A3">
        <w:t>.3.</w:t>
      </w:r>
      <w:r w:rsidRPr="00A459A3">
        <w:tab/>
      </w:r>
    </w:p>
    <w:p w14:paraId="6D6630FC" w14:textId="77777777" w:rsidR="003D0F3E" w:rsidRPr="00A459A3" w:rsidRDefault="003D0F3E" w:rsidP="003D0F3E">
      <w:pPr>
        <w:pStyle w:val="Odstavecseseznamem"/>
        <w:tabs>
          <w:tab w:val="clear" w:pos="709"/>
          <w:tab w:val="left" w:pos="993"/>
        </w:tabs>
        <w:spacing w:before="0"/>
        <w:ind w:left="993" w:hanging="709"/>
        <w:jc w:val="both"/>
      </w:pPr>
      <w:r w:rsidRPr="00A459A3">
        <w:t xml:space="preserve">Zhotovitel je odpovědný za to, že převzatý předmět smlouvy po dobu záruky </w:t>
      </w:r>
      <w:r>
        <w:t>z</w:t>
      </w:r>
      <w:r w:rsidRPr="00A459A3">
        <w:t>a jakost bude splňovat určené technické parametry, bude sloužit sjednanému účelu či účelu obvyklému a bude v souladu s normami a předpisy určenými objednatelem.</w:t>
      </w:r>
    </w:p>
    <w:p w14:paraId="0472146F" w14:textId="77777777" w:rsidR="003D0F3E" w:rsidRPr="00A459A3" w:rsidRDefault="003D0F3E" w:rsidP="003D0F3E">
      <w:pPr>
        <w:pStyle w:val="Odstavecseseznamem"/>
        <w:tabs>
          <w:tab w:val="clear" w:pos="709"/>
          <w:tab w:val="left" w:pos="993"/>
        </w:tabs>
        <w:spacing w:before="0"/>
        <w:ind w:left="993" w:hanging="709"/>
        <w:jc w:val="both"/>
      </w:pPr>
      <w:r w:rsidRPr="00A459A3">
        <w:t xml:space="preserve">Záruka </w:t>
      </w:r>
      <w:r>
        <w:t>z</w:t>
      </w:r>
      <w:r w:rsidRPr="00A459A3">
        <w:t>a jakost začíná plynout od dne</w:t>
      </w:r>
      <w:r>
        <w:t>,</w:t>
      </w:r>
      <w:r w:rsidRPr="00A459A3">
        <w:t xml:space="preserve"> </w:t>
      </w:r>
      <w:r w:rsidRPr="006E215B">
        <w:t>kdy objednatel protokolárně převzal dílo nebo jeho část do užívání. Dílo bude převzato jen v požadovaném rozsahu a řádně provedené bez vad a nedodělků.</w:t>
      </w:r>
    </w:p>
    <w:p w14:paraId="2786948F" w14:textId="77777777" w:rsidR="003D0F3E" w:rsidRDefault="003D0F3E" w:rsidP="003D0F3E">
      <w:pPr>
        <w:pStyle w:val="Odstavecseseznamem"/>
        <w:tabs>
          <w:tab w:val="clear" w:pos="709"/>
          <w:tab w:val="left" w:pos="993"/>
        </w:tabs>
        <w:spacing w:before="0"/>
        <w:ind w:left="993" w:hanging="709"/>
        <w:jc w:val="both"/>
      </w:pPr>
      <w:r w:rsidRPr="006E215B">
        <w:t>Vyskytne-li se v průběhu záruční lhůty na provedeném díle vada, oznámí objednatel její výskyt a</w:t>
      </w:r>
      <w:r>
        <w:t> </w:t>
      </w:r>
      <w:r w:rsidRPr="006E215B">
        <w:t>způsob, kterým se projevuje, písemně zhotoviteli bez zbytečného odkladu po jejím zjištění. Odesláním tohoto písemného oznámení se má za to, že požaduje po zhotoviteli bezplatné odstranění vady. V reklamaci musí být vady popsány a uvedeno, jak se projevují.</w:t>
      </w:r>
    </w:p>
    <w:p w14:paraId="70FDE832" w14:textId="77777777" w:rsidR="003D0F3E" w:rsidRDefault="003D0F3E" w:rsidP="003D0F3E">
      <w:pPr>
        <w:pStyle w:val="Odstavecseseznamem"/>
        <w:tabs>
          <w:tab w:val="clear" w:pos="709"/>
          <w:tab w:val="left" w:pos="993"/>
        </w:tabs>
        <w:spacing w:before="0"/>
        <w:ind w:left="993" w:hanging="709"/>
        <w:jc w:val="both"/>
      </w:pPr>
      <w:r>
        <w:t>V případě vady, která nebrání řádnému provozu díla nebo jeho etapy,</w:t>
      </w:r>
      <w:r w:rsidRPr="006E215B">
        <w:t xml:space="preserve"> započne</w:t>
      </w:r>
      <w:r>
        <w:t xml:space="preserve"> zhotovitel</w:t>
      </w:r>
      <w:r w:rsidRPr="006E215B">
        <w:t xml:space="preserve"> s</w:t>
      </w:r>
      <w:r>
        <w:t> </w:t>
      </w:r>
      <w:r w:rsidRPr="006E215B">
        <w:t xml:space="preserve">odstraněním vady bez zbytečného odkladu od doručení oznámení o vadě, nejpozději však do </w:t>
      </w:r>
      <w:r w:rsidRPr="006E215B">
        <w:rPr>
          <w:bCs/>
        </w:rPr>
        <w:t>3</w:t>
      </w:r>
      <w:r>
        <w:rPr>
          <w:bCs/>
        </w:rPr>
        <w:t xml:space="preserve"> pracovních </w:t>
      </w:r>
      <w:r w:rsidRPr="006E215B">
        <w:rPr>
          <w:bCs/>
        </w:rPr>
        <w:t>dnů</w:t>
      </w:r>
      <w:r w:rsidRPr="006E215B">
        <w:t>, pokud se smluvní strany nedohodnou písemně jinak.</w:t>
      </w:r>
      <w:r>
        <w:t xml:space="preserve"> </w:t>
      </w:r>
      <w:r w:rsidRPr="006E215B">
        <w:t xml:space="preserve">Zhotovitel je povinen nejpozději do 3 </w:t>
      </w:r>
      <w:r>
        <w:t xml:space="preserve">pracovních </w:t>
      </w:r>
      <w:r w:rsidRPr="006E215B">
        <w:t>dnů po obdržení reklamace písemně oznámit objednateli, zda reklamaci uznává</w:t>
      </w:r>
      <w:r>
        <w:t xml:space="preserve"> a</w:t>
      </w:r>
      <w:r w:rsidRPr="006E215B">
        <w:t xml:space="preserve"> jakou lhůtu navrhuje pro odstranění vad. Nedojde-li k dohodě o lhůtě odstranění reklamované vady, musí být tato odstraněna nejpozději do </w:t>
      </w:r>
      <w:r>
        <w:t>10</w:t>
      </w:r>
      <w:r w:rsidRPr="006E215B">
        <w:t xml:space="preserve"> dnů ode dne doručení oznámení o</w:t>
      </w:r>
      <w:r>
        <w:t> </w:t>
      </w:r>
      <w:r w:rsidRPr="006E215B">
        <w:t>vadě.</w:t>
      </w:r>
    </w:p>
    <w:p w14:paraId="57C1B37C" w14:textId="77777777" w:rsidR="003D0F3E" w:rsidRDefault="003D0F3E" w:rsidP="003D0F3E">
      <w:pPr>
        <w:pStyle w:val="Odstavecseseznamem"/>
        <w:tabs>
          <w:tab w:val="clear" w:pos="709"/>
          <w:tab w:val="left" w:pos="993"/>
        </w:tabs>
        <w:spacing w:before="0"/>
        <w:ind w:left="993" w:hanging="709"/>
        <w:jc w:val="both"/>
      </w:pPr>
      <w:r>
        <w:t xml:space="preserve">V případě vady bránící řádnému provozu díla nebo jeho etapy započne zhotovitel s odstraněním vady neodkladně, nejpozději do 1 pracovního dne od doručení oznámení o vadě. Vada bránící řádnému provozu díla musí být odstraněna do 4 dnů </w:t>
      </w:r>
      <w:r w:rsidRPr="006E215B">
        <w:t>ode dne doručení oznámení o vadě</w:t>
      </w:r>
      <w:r>
        <w:t>.</w:t>
      </w:r>
    </w:p>
    <w:p w14:paraId="3D0F767C" w14:textId="77777777" w:rsidR="003D0F3E" w:rsidRPr="00A459A3" w:rsidRDefault="003D0F3E" w:rsidP="003D0F3E">
      <w:pPr>
        <w:pStyle w:val="Odstavecseseznamem"/>
        <w:tabs>
          <w:tab w:val="clear" w:pos="709"/>
          <w:tab w:val="left" w:pos="993"/>
        </w:tabs>
        <w:spacing w:before="0"/>
        <w:ind w:left="993" w:hanging="709"/>
        <w:jc w:val="both"/>
      </w:pPr>
      <w:r w:rsidRPr="006E215B">
        <w:t>Reklamaci lze uplatnit nejpozději do posledního dne záruční lhůty, přičemž i reklamace odeslaná objednatelem v posledním dnu záruční lhůty se považuje za včas uplatněnou.</w:t>
      </w:r>
    </w:p>
    <w:p w14:paraId="1541561B" w14:textId="77777777" w:rsidR="003D0F3E" w:rsidRPr="00A459A3" w:rsidRDefault="003D0F3E" w:rsidP="003D0F3E">
      <w:pPr>
        <w:pStyle w:val="Odstavecseseznamem"/>
        <w:tabs>
          <w:tab w:val="clear" w:pos="709"/>
          <w:tab w:val="left" w:pos="993"/>
        </w:tabs>
        <w:spacing w:before="0"/>
        <w:ind w:left="993" w:hanging="709"/>
        <w:jc w:val="both"/>
      </w:pPr>
      <w:r w:rsidRPr="00A459A3">
        <w:t>Objednatel je povinen umožnit zhotoviteli odstranění vad a nedodělků.</w:t>
      </w:r>
    </w:p>
    <w:p w14:paraId="0691023C" w14:textId="7EFC31F8" w:rsidR="003D0F3E" w:rsidRPr="00A459A3" w:rsidRDefault="003D0F3E" w:rsidP="003D0F3E">
      <w:pPr>
        <w:pStyle w:val="Odstavecseseznamem"/>
        <w:tabs>
          <w:tab w:val="clear" w:pos="709"/>
          <w:tab w:val="left" w:pos="993"/>
        </w:tabs>
        <w:spacing w:before="0"/>
        <w:ind w:left="993" w:hanging="709"/>
        <w:jc w:val="both"/>
      </w:pPr>
      <w:r w:rsidRPr="00A459A3">
        <w:t xml:space="preserve">Provedené odstranění vad a nedodělků zhotovitel objednateli předá. Na provedené odstranění vady poskytne zhotovitel záruku </w:t>
      </w:r>
      <w:r>
        <w:t>z</w:t>
      </w:r>
      <w:r w:rsidRPr="00A459A3">
        <w:t xml:space="preserve">a jakost v délce minimálně 12 měsíců. Běh této záruční lhůty však neskončí před uplynutím záruční lhůty na předmětnou část díla dle </w:t>
      </w:r>
      <w:proofErr w:type="spellStart"/>
      <w:r w:rsidR="002E777F" w:rsidRPr="002E777F">
        <w:rPr>
          <w:lang w:val="en-US"/>
        </w:rPr>
        <w:t>čl</w:t>
      </w:r>
      <w:proofErr w:type="spellEnd"/>
      <w:r w:rsidR="002E777F" w:rsidRPr="002E777F">
        <w:rPr>
          <w:lang w:val="en-US"/>
        </w:rPr>
        <w:t xml:space="preserve">. </w:t>
      </w:r>
      <w:r w:rsidR="002E777F">
        <w:rPr>
          <w:lang w:val="en-US"/>
        </w:rPr>
        <w:t>VI</w:t>
      </w:r>
      <w:r w:rsidR="002E777F" w:rsidRPr="002E777F">
        <w:rPr>
          <w:lang w:val="en-US"/>
        </w:rPr>
        <w:t xml:space="preserve">II </w:t>
      </w:r>
      <w:proofErr w:type="spellStart"/>
      <w:r w:rsidR="002E777F" w:rsidRPr="002E777F">
        <w:rPr>
          <w:lang w:val="en-US"/>
        </w:rPr>
        <w:t>odst</w:t>
      </w:r>
      <w:proofErr w:type="spellEnd"/>
      <w:r w:rsidR="002E777F" w:rsidRPr="002E777F">
        <w:rPr>
          <w:lang w:val="en-US"/>
        </w:rPr>
        <w:t xml:space="preserve">. </w:t>
      </w:r>
      <w:r>
        <w:t>8</w:t>
      </w:r>
      <w:r w:rsidRPr="00A459A3">
        <w:t>.1 této smlouvy.</w:t>
      </w:r>
    </w:p>
    <w:p w14:paraId="040F62A9" w14:textId="70F370E1" w:rsidR="003D0F3E" w:rsidRDefault="003D0F3E" w:rsidP="003D0F3E">
      <w:pPr>
        <w:pStyle w:val="Odstavecseseznamem"/>
        <w:tabs>
          <w:tab w:val="clear" w:pos="709"/>
          <w:tab w:val="left" w:pos="993"/>
        </w:tabs>
        <w:spacing w:before="0"/>
        <w:ind w:left="993" w:hanging="709"/>
        <w:jc w:val="both"/>
      </w:pPr>
      <w:r w:rsidRPr="00A459A3">
        <w:t>Zhotovitel nese veškeré náklady spojené se zárukou na předmět smlouvy.</w:t>
      </w:r>
    </w:p>
    <w:p w14:paraId="463E6279" w14:textId="77777777" w:rsidR="003435E2" w:rsidRPr="00A459A3" w:rsidRDefault="003435E2" w:rsidP="003435E2">
      <w:pPr>
        <w:pStyle w:val="Odstavecseseznamem"/>
        <w:numPr>
          <w:ilvl w:val="0"/>
          <w:numId w:val="0"/>
        </w:numPr>
        <w:tabs>
          <w:tab w:val="clear" w:pos="709"/>
          <w:tab w:val="left" w:pos="993"/>
        </w:tabs>
        <w:spacing w:before="0"/>
        <w:ind w:left="993"/>
        <w:jc w:val="both"/>
      </w:pPr>
    </w:p>
    <w:p w14:paraId="5D489CF9" w14:textId="77777777" w:rsidR="003D0F3E" w:rsidRPr="00A459A3" w:rsidRDefault="003D0F3E" w:rsidP="003D0F3E">
      <w:pPr>
        <w:pStyle w:val="Nadpis1"/>
        <w:tabs>
          <w:tab w:val="clear" w:pos="709"/>
          <w:tab w:val="left" w:pos="993"/>
        </w:tabs>
        <w:spacing w:before="0"/>
        <w:ind w:left="993" w:hanging="709"/>
        <w:jc w:val="center"/>
      </w:pPr>
      <w:r w:rsidRPr="00A459A3">
        <w:lastRenderedPageBreak/>
        <w:t>Sankční ujednání</w:t>
      </w:r>
    </w:p>
    <w:p w14:paraId="45BAE369" w14:textId="5E4FEFA5" w:rsidR="003D0F3E" w:rsidRPr="00A459A3" w:rsidRDefault="003D0F3E" w:rsidP="003D0F3E">
      <w:pPr>
        <w:pStyle w:val="Odstavecseseznamem"/>
        <w:tabs>
          <w:tab w:val="clear" w:pos="709"/>
          <w:tab w:val="left" w:pos="993"/>
        </w:tabs>
        <w:spacing w:before="0"/>
        <w:ind w:left="993" w:hanging="709"/>
        <w:jc w:val="both"/>
      </w:pPr>
      <w:r>
        <w:t xml:space="preserve">Objednatel je </w:t>
      </w:r>
      <w:r w:rsidRPr="00930EC3">
        <w:t xml:space="preserve">oprávněn účtovat </w:t>
      </w:r>
      <w:r>
        <w:t>z</w:t>
      </w:r>
      <w:r w:rsidRPr="006E215B">
        <w:t>hotovitel</w:t>
      </w:r>
      <w:r>
        <w:t>i</w:t>
      </w:r>
      <w:r w:rsidRPr="006E215B">
        <w:t xml:space="preserve"> smluvní pokutu ve výši 0,5</w:t>
      </w:r>
      <w:r w:rsidRPr="006E215B">
        <w:rPr>
          <w:i/>
        </w:rPr>
        <w:t xml:space="preserve"> %</w:t>
      </w:r>
      <w:r w:rsidRPr="006E215B">
        <w:t xml:space="preserve"> z  ceny plnění</w:t>
      </w:r>
      <w:r>
        <w:t xml:space="preserve"> realizované etapy (dílčí části díla) bez DPH</w:t>
      </w:r>
      <w:r w:rsidRPr="006E215B">
        <w:t xml:space="preserve"> za každý i započatý den prodlení</w:t>
      </w:r>
      <w:r>
        <w:t xml:space="preserve"> s předáním realizované etapy (dílčí části díla) dle článku V. odstavce </w:t>
      </w:r>
      <w:proofErr w:type="gramStart"/>
      <w:r>
        <w:t>5.2. až</w:t>
      </w:r>
      <w:proofErr w:type="gramEnd"/>
      <w:r>
        <w:t xml:space="preserve"> 5.3 této smlouvy a přílohy č. 3 – Harmonogram díla.</w:t>
      </w:r>
    </w:p>
    <w:p w14:paraId="2DB2FCA7" w14:textId="36AADCFB" w:rsidR="003D0F3E" w:rsidRDefault="003D0F3E" w:rsidP="003D0F3E">
      <w:pPr>
        <w:pStyle w:val="Odstavecseseznamem"/>
        <w:tabs>
          <w:tab w:val="clear" w:pos="709"/>
          <w:tab w:val="left" w:pos="993"/>
        </w:tabs>
        <w:spacing w:before="0"/>
        <w:ind w:left="993" w:hanging="709"/>
        <w:jc w:val="both"/>
      </w:pPr>
      <w:r w:rsidRPr="00A459A3">
        <w:t xml:space="preserve">Při prodlení zhotovitele s odstraněním vad a nedodělků, </w:t>
      </w:r>
      <w:r w:rsidR="00135D73">
        <w:t xml:space="preserve">uvedených v zápise o předání a převzetí díla, </w:t>
      </w:r>
      <w:r w:rsidRPr="00A459A3">
        <w:t xml:space="preserve">je objednatel oprávněn účtovat zhotoviteli smluvní pokutu ve výši </w:t>
      </w:r>
      <w:r>
        <w:t xml:space="preserve">2.000,- Kč (slovy </w:t>
      </w:r>
      <w:proofErr w:type="spellStart"/>
      <w:r>
        <w:t>dva</w:t>
      </w:r>
      <w:r w:rsidRPr="00A459A3">
        <w:t>tisíc</w:t>
      </w:r>
      <w:r>
        <w:t>e</w:t>
      </w:r>
      <w:proofErr w:type="spellEnd"/>
      <w:r w:rsidRPr="00A459A3">
        <w:t xml:space="preserve"> korun) za každou vadu a za každý i započatý den prodlení.</w:t>
      </w:r>
    </w:p>
    <w:p w14:paraId="5BB2E0B6" w14:textId="44F66EDB" w:rsidR="00135D73" w:rsidRDefault="00135D73" w:rsidP="003D0F3E">
      <w:pPr>
        <w:pStyle w:val="Odstavecseseznamem"/>
        <w:tabs>
          <w:tab w:val="clear" w:pos="709"/>
          <w:tab w:val="left" w:pos="993"/>
        </w:tabs>
        <w:spacing w:before="0"/>
        <w:ind w:left="993" w:hanging="709"/>
        <w:jc w:val="both"/>
      </w:pPr>
      <w:r>
        <w:t xml:space="preserve">Při prodlení zhotovitele s odstraněním vady dle čl. VIII. odst. 8.5 (vada nebránící řádnému provozu díla) je objednatel oprávněn účtovat zhotoviteli smluvní pokutu ve výši </w:t>
      </w:r>
      <w:r w:rsidR="00657C3B">
        <w:t xml:space="preserve">1.000,- </w:t>
      </w:r>
      <w:r>
        <w:t xml:space="preserve">Kč (slovy </w:t>
      </w:r>
      <w:r w:rsidR="00657C3B">
        <w:t xml:space="preserve">tisíc </w:t>
      </w:r>
      <w:r>
        <w:t>korun) za každou vadu a za každý i započatý den prodlení.</w:t>
      </w:r>
    </w:p>
    <w:p w14:paraId="53EC566F" w14:textId="269362FB" w:rsidR="00135D73" w:rsidRPr="00A459A3" w:rsidRDefault="00135D73" w:rsidP="003D0F3E">
      <w:pPr>
        <w:pStyle w:val="Odstavecseseznamem"/>
        <w:tabs>
          <w:tab w:val="clear" w:pos="709"/>
          <w:tab w:val="left" w:pos="993"/>
        </w:tabs>
        <w:spacing w:before="0"/>
        <w:ind w:left="993" w:hanging="709"/>
        <w:jc w:val="both"/>
      </w:pPr>
      <w:r>
        <w:t xml:space="preserve">Při prodlení zhotovitele s odstraněním vady dle čl. VIII. odst. 8.6 (vada bránící řádnému provozu díla) je objednatel oprávněn účtovat zhotoviteli smluvní pokutu ve výši </w:t>
      </w:r>
      <w:r w:rsidR="00657C3B">
        <w:t xml:space="preserve">1.000,- </w:t>
      </w:r>
      <w:r>
        <w:t xml:space="preserve">Kč (slovy </w:t>
      </w:r>
      <w:r w:rsidR="00657C3B">
        <w:t xml:space="preserve">tisíc </w:t>
      </w:r>
      <w:r>
        <w:t xml:space="preserve">korun) za každou vadu a za každý i započatý den prodlení. </w:t>
      </w:r>
    </w:p>
    <w:p w14:paraId="46934D69" w14:textId="77777777" w:rsidR="003D0F3E" w:rsidRPr="00A459A3" w:rsidRDefault="003D0F3E" w:rsidP="003D0F3E">
      <w:pPr>
        <w:pStyle w:val="Odstavecseseznamem"/>
        <w:tabs>
          <w:tab w:val="clear" w:pos="709"/>
          <w:tab w:val="left" w:pos="993"/>
        </w:tabs>
        <w:spacing w:before="0"/>
        <w:ind w:left="993" w:hanging="709"/>
        <w:jc w:val="both"/>
      </w:pPr>
      <w:r w:rsidRPr="00A459A3">
        <w:t xml:space="preserve">V případě prodlení objednatele s úhradou faktury je zhotovitel oprávněn účtovat objednateli úrok z prodlení </w:t>
      </w:r>
      <w:r w:rsidRPr="00A459A3">
        <w:br/>
        <w:t>ve výši 0,05 % z dlužné částky za každý i započatý den prodlení.</w:t>
      </w:r>
    </w:p>
    <w:p w14:paraId="1C0D9E92" w14:textId="77777777" w:rsidR="003D0F3E" w:rsidRPr="00A459A3" w:rsidRDefault="003D0F3E" w:rsidP="003D0F3E">
      <w:pPr>
        <w:numPr>
          <w:ilvl w:val="1"/>
          <w:numId w:val="1"/>
        </w:numPr>
        <w:tabs>
          <w:tab w:val="left" w:pos="993"/>
        </w:tabs>
        <w:spacing w:line="240" w:lineRule="auto"/>
        <w:ind w:left="993" w:hanging="709"/>
        <w:jc w:val="both"/>
        <w:rPr>
          <w:rFonts w:ascii="Times New Roman" w:hAnsi="Times New Roman"/>
          <w:sz w:val="22"/>
          <w:szCs w:val="22"/>
          <w:lang w:val="cs-CZ"/>
        </w:rPr>
      </w:pPr>
      <w:proofErr w:type="spellStart"/>
      <w:r w:rsidRPr="009C2F94">
        <w:rPr>
          <w:rFonts w:ascii="Times New Roman" w:hAnsi="Times New Roman"/>
          <w:sz w:val="22"/>
        </w:rPr>
        <w:t>Za</w:t>
      </w:r>
      <w:proofErr w:type="spellEnd"/>
      <w:r w:rsidRPr="009C2F94">
        <w:rPr>
          <w:rFonts w:ascii="Times New Roman" w:hAnsi="Times New Roman"/>
          <w:sz w:val="22"/>
        </w:rPr>
        <w:t xml:space="preserve"> </w:t>
      </w:r>
      <w:r w:rsidRPr="00672C04">
        <w:rPr>
          <w:rFonts w:ascii="Times New Roman" w:hAnsi="Times New Roman"/>
          <w:sz w:val="22"/>
          <w:szCs w:val="22"/>
          <w:lang w:val="cs-CZ"/>
        </w:rPr>
        <w:t xml:space="preserve">každý jednotlivě zjištěný případ porušení sjednaných podmínek nebo předpisů k zajištění BOZP, viz Příloha č. </w:t>
      </w:r>
      <w:r>
        <w:rPr>
          <w:rFonts w:ascii="Times New Roman" w:hAnsi="Times New Roman"/>
          <w:sz w:val="22"/>
          <w:szCs w:val="22"/>
          <w:lang w:val="cs-CZ"/>
        </w:rPr>
        <w:t>4</w:t>
      </w:r>
      <w:r w:rsidRPr="00672C04">
        <w:rPr>
          <w:rFonts w:ascii="Times New Roman" w:hAnsi="Times New Roman"/>
          <w:sz w:val="22"/>
          <w:szCs w:val="22"/>
          <w:lang w:val="cs-CZ"/>
        </w:rPr>
        <w:t xml:space="preserve">. Základní požadavky k zajištění BOZP, je objednatel oprávněn účtovat zhotoviteli smluvní pokutu ve výši 2.000,- Kč (slovy </w:t>
      </w:r>
      <w:proofErr w:type="spellStart"/>
      <w:r w:rsidRPr="00672C04">
        <w:rPr>
          <w:rFonts w:ascii="Times New Roman" w:hAnsi="Times New Roman"/>
          <w:sz w:val="22"/>
          <w:szCs w:val="22"/>
          <w:lang w:val="cs-CZ"/>
        </w:rPr>
        <w:t>dvatisíce</w:t>
      </w:r>
      <w:proofErr w:type="spellEnd"/>
      <w:r w:rsidRPr="00672C04">
        <w:rPr>
          <w:rFonts w:ascii="Times New Roman" w:hAnsi="Times New Roman"/>
          <w:sz w:val="22"/>
          <w:szCs w:val="22"/>
          <w:lang w:val="cs-CZ"/>
        </w:rPr>
        <w:t xml:space="preserve"> korun).</w:t>
      </w:r>
    </w:p>
    <w:p w14:paraId="51891051" w14:textId="77777777" w:rsidR="003D0F3E" w:rsidRDefault="003D0F3E" w:rsidP="003D0F3E">
      <w:pPr>
        <w:numPr>
          <w:ilvl w:val="1"/>
          <w:numId w:val="1"/>
        </w:numPr>
        <w:tabs>
          <w:tab w:val="left" w:pos="993"/>
        </w:tabs>
        <w:spacing w:line="240" w:lineRule="auto"/>
        <w:ind w:left="993" w:hanging="709"/>
        <w:jc w:val="both"/>
        <w:rPr>
          <w:rFonts w:ascii="Times New Roman" w:hAnsi="Times New Roman"/>
          <w:sz w:val="22"/>
          <w:szCs w:val="22"/>
          <w:lang w:val="cs-CZ"/>
        </w:rPr>
      </w:pPr>
      <w:r w:rsidRPr="00A459A3">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1243E5FF" w14:textId="77777777" w:rsidR="003D0F3E" w:rsidRPr="00A459A3" w:rsidRDefault="003D0F3E" w:rsidP="003D0F3E">
      <w:pPr>
        <w:pStyle w:val="Odstavecseseznamem"/>
        <w:tabs>
          <w:tab w:val="clear" w:pos="709"/>
          <w:tab w:val="left" w:pos="993"/>
        </w:tabs>
        <w:spacing w:before="0"/>
        <w:ind w:left="993" w:hanging="709"/>
        <w:jc w:val="both"/>
      </w:pPr>
      <w:r w:rsidRPr="00A459A3">
        <w:t>Zhotovitel uhradí objednateli poplatky, sankce, škody a práce vzniklé navíc (dále jen více náklady) z důvodu nedodržení podmínek pravomocných rozhodnutí nebo závazných vyjádření orgánů státní správy.</w:t>
      </w:r>
    </w:p>
    <w:p w14:paraId="51DB10B2" w14:textId="77777777" w:rsidR="003D0F3E" w:rsidRPr="00A459A3" w:rsidRDefault="003D0F3E" w:rsidP="003D0F3E">
      <w:pPr>
        <w:tabs>
          <w:tab w:val="left" w:pos="993"/>
        </w:tabs>
        <w:spacing w:line="240" w:lineRule="auto"/>
        <w:jc w:val="both"/>
      </w:pPr>
    </w:p>
    <w:p w14:paraId="5C1C6B2F" w14:textId="77777777" w:rsidR="003D0F3E" w:rsidRPr="00A459A3" w:rsidRDefault="003D0F3E" w:rsidP="003D0F3E">
      <w:pPr>
        <w:pStyle w:val="Nadpis1"/>
        <w:tabs>
          <w:tab w:val="clear" w:pos="709"/>
          <w:tab w:val="left" w:pos="993"/>
        </w:tabs>
        <w:spacing w:before="0"/>
        <w:ind w:left="993" w:hanging="709"/>
        <w:jc w:val="center"/>
      </w:pPr>
      <w:r w:rsidRPr="00A459A3">
        <w:t>Další práva a povinnosti smluvních stran</w:t>
      </w:r>
    </w:p>
    <w:p w14:paraId="4948C0D7" w14:textId="220BDA42" w:rsidR="003D0F3E" w:rsidRPr="00A459A3" w:rsidRDefault="003D0F3E" w:rsidP="003D0F3E">
      <w:pPr>
        <w:pStyle w:val="Odstavecseseznamem"/>
        <w:tabs>
          <w:tab w:val="clear" w:pos="709"/>
          <w:tab w:val="left" w:pos="993"/>
        </w:tabs>
        <w:spacing w:before="0"/>
        <w:ind w:left="993" w:hanging="709"/>
        <w:jc w:val="both"/>
      </w:pPr>
      <w:r w:rsidRPr="00A459A3">
        <w:t>Objednatel může od smlouvy odstoupit za podmínek upravených zákonem č. 89/2012 Sb., občanský zákoník, v platném znění. Objednatel je dále oprávněn od smlouvy odstoupit v případě stanovených v zákoně č.</w:t>
      </w:r>
      <w:r w:rsidR="00584B00">
        <w:t> </w:t>
      </w:r>
      <w:r w:rsidRPr="00A459A3">
        <w:t>134/2016 Sb</w:t>
      </w:r>
      <w:r>
        <w:t>.,</w:t>
      </w:r>
      <w:r w:rsidRPr="00A459A3">
        <w:t xml:space="preserve"> o zadávání veřejných zakázek, tj. v případě, že zhotovitel uvedl v nabídce informace nebo doklady, které neodpovídají skutečnosti a měly nebo mohly mít vliv na výsledek zadávacího řízení, na jehož základě došlo k uzavření této smlouvy o dílo.</w:t>
      </w:r>
    </w:p>
    <w:p w14:paraId="071ADEFC" w14:textId="77777777" w:rsidR="003D0F3E" w:rsidRPr="00A459A3" w:rsidRDefault="003D0F3E" w:rsidP="003D0F3E">
      <w:pPr>
        <w:pStyle w:val="Odstavecseseznamem"/>
        <w:tabs>
          <w:tab w:val="clear" w:pos="709"/>
          <w:tab w:val="left" w:pos="993"/>
        </w:tabs>
        <w:spacing w:before="0"/>
        <w:ind w:left="993" w:hanging="709"/>
        <w:jc w:val="both"/>
      </w:pPr>
      <w:r w:rsidRPr="00A459A3">
        <w:t xml:space="preserve">Jestliže je smlouva ukončena dohodou či odstoupením před dokončením předmětu smlouvy, smluvní strany protokolárně provedou inventarizaci veškerých plnění, služeb, prací a dodávek provedených k datu, </w:t>
      </w:r>
      <w:r w:rsidRPr="00A459A3">
        <w:br/>
        <w:t>kdy smlouva byla ukončena a na tomto základě provedou vyrovnání vzájemných závazků a pohledávek z toho pro ně vyplývajících.</w:t>
      </w:r>
    </w:p>
    <w:p w14:paraId="2CE92C16" w14:textId="77777777" w:rsidR="003D0F3E" w:rsidRPr="00A459A3" w:rsidRDefault="003D0F3E" w:rsidP="003D0F3E">
      <w:pPr>
        <w:pStyle w:val="Odstavecseseznamem"/>
        <w:tabs>
          <w:tab w:val="clear" w:pos="709"/>
          <w:tab w:val="left" w:pos="993"/>
        </w:tabs>
        <w:spacing w:before="0"/>
        <w:ind w:left="993" w:hanging="709"/>
        <w:jc w:val="both"/>
      </w:pPr>
      <w:r w:rsidRPr="00A459A3">
        <w:t>Odstoupení od smlouvy musí být provedeno písemně, jinak je neplatné. Odstoupení od smlouvy musí být doručeno druhé smluvní straně písemnou zásilkou na doručenku.</w:t>
      </w:r>
    </w:p>
    <w:p w14:paraId="084D06DC" w14:textId="77777777" w:rsidR="003D0F3E" w:rsidRPr="00A459A3" w:rsidRDefault="003D0F3E" w:rsidP="003D0F3E">
      <w:pPr>
        <w:pStyle w:val="Odstavecseseznamem"/>
        <w:tabs>
          <w:tab w:val="clear" w:pos="709"/>
          <w:tab w:val="left" w:pos="993"/>
        </w:tabs>
        <w:spacing w:before="0"/>
        <w:ind w:left="993" w:hanging="709"/>
        <w:jc w:val="both"/>
      </w:pPr>
      <w:r w:rsidRPr="00A459A3">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0E0CE89D" w14:textId="77777777" w:rsidR="003D0F3E" w:rsidRDefault="003D0F3E" w:rsidP="003D0F3E">
      <w:pPr>
        <w:pStyle w:val="Odstavecseseznamem"/>
        <w:tabs>
          <w:tab w:val="clear" w:pos="709"/>
          <w:tab w:val="left" w:pos="993"/>
        </w:tabs>
        <w:spacing w:before="0"/>
        <w:ind w:left="993" w:hanging="709"/>
        <w:jc w:val="both"/>
      </w:pPr>
      <w:r w:rsidRPr="00A459A3">
        <w:t>Pokud nebylo v této smlouvě ujednáno jinak, řídí se práva a povinnosti a právní poměry z této smlouvy vyplývající, vznikající a související, ustanoveními zákona č. 89/2012 Sb., občanský zákoník, v platném znění. Dojde-li mezi smluvními stranami ke sporu, a tento bude řešen soudní cestou, pak místně příslušným soudem bude soud objednatele a rozhodným právem je české právo.</w:t>
      </w:r>
    </w:p>
    <w:p w14:paraId="2044757A" w14:textId="77777777" w:rsidR="003D0F3E" w:rsidRPr="00A459A3" w:rsidRDefault="003D0F3E" w:rsidP="003D0F3E">
      <w:pPr>
        <w:pStyle w:val="Odstavecseseznamem"/>
        <w:numPr>
          <w:ilvl w:val="0"/>
          <w:numId w:val="0"/>
        </w:numPr>
        <w:tabs>
          <w:tab w:val="clear" w:pos="709"/>
          <w:tab w:val="left" w:pos="993"/>
        </w:tabs>
        <w:spacing w:before="0"/>
        <w:ind w:left="993"/>
        <w:jc w:val="both"/>
      </w:pPr>
    </w:p>
    <w:p w14:paraId="7D5B83C3" w14:textId="77777777" w:rsidR="003D0F3E" w:rsidRPr="00A459A3" w:rsidRDefault="003D0F3E" w:rsidP="003D0F3E">
      <w:pPr>
        <w:pStyle w:val="Nadpis1"/>
        <w:tabs>
          <w:tab w:val="clear" w:pos="709"/>
          <w:tab w:val="left" w:pos="993"/>
        </w:tabs>
        <w:spacing w:before="0"/>
        <w:ind w:left="993" w:hanging="709"/>
        <w:jc w:val="center"/>
      </w:pPr>
      <w:r w:rsidRPr="00A459A3">
        <w:t>Závěrečné ujednání</w:t>
      </w:r>
    </w:p>
    <w:p w14:paraId="3ADAC3C1" w14:textId="77777777" w:rsidR="003D0F3E" w:rsidRDefault="003D0F3E" w:rsidP="003D0F3E">
      <w:pPr>
        <w:pStyle w:val="Odstavecseseznamem"/>
        <w:tabs>
          <w:tab w:val="clear" w:pos="709"/>
          <w:tab w:val="left" w:pos="993"/>
        </w:tabs>
        <w:spacing w:before="0"/>
        <w:ind w:left="993" w:hanging="709"/>
        <w:jc w:val="both"/>
      </w:pPr>
      <w:r w:rsidRPr="00A459A3">
        <w:t xml:space="preserve">Zhotovitel prohlašuje, že v souladu se zadáním zahrnul do předmětu plnění díla veškeré práce a dodávky, které jsou obsaženy v této smlouvě (včetně příloh), bez ohledu na to, zda jsou obsaženy v textové nebo </w:t>
      </w:r>
      <w:r>
        <w:t>výkresové části dokumentace PD díla</w:t>
      </w:r>
      <w:r w:rsidRPr="00A459A3">
        <w:t>, včetně těch prací, které v dokumentaci sice obsaženy nebyly, ale zhotovitel je mohl nebo měl na základě svých odborných a technických znalostí předpokládat a zjistit. Jakákoliv změna ceny z důvodu o</w:t>
      </w:r>
      <w:r>
        <w:t>pomenutí nebo chyby není možná.</w:t>
      </w:r>
    </w:p>
    <w:p w14:paraId="75949CF3" w14:textId="77777777" w:rsidR="003D0F3E" w:rsidRPr="00A459A3" w:rsidRDefault="003D0F3E" w:rsidP="003D0F3E">
      <w:pPr>
        <w:pStyle w:val="Odstavecseseznamem"/>
        <w:tabs>
          <w:tab w:val="clear" w:pos="709"/>
          <w:tab w:val="left" w:pos="993"/>
        </w:tabs>
        <w:spacing w:before="0"/>
        <w:ind w:left="993" w:hanging="709"/>
        <w:jc w:val="both"/>
      </w:pPr>
      <w:r w:rsidRPr="00A459A3">
        <w:lastRenderedPageBreak/>
        <w:t>Zhotovitel prohlašuje, že převzal kompletní projektovou dokumentaci</w:t>
      </w:r>
      <w:r w:rsidRPr="00404F34">
        <w:rPr>
          <w:b/>
        </w:rPr>
        <w:t xml:space="preserve"> </w:t>
      </w:r>
      <w:r w:rsidRPr="00D80197">
        <w:t>díla PD vypracovanou</w:t>
      </w:r>
      <w:r w:rsidRPr="00A459A3">
        <w:t xml:space="preserve"> firmou </w:t>
      </w:r>
      <w:r>
        <w:t>Gity a.s.</w:t>
      </w:r>
      <w:r w:rsidRPr="00A459A3">
        <w:t xml:space="preserve">, </w:t>
      </w:r>
      <w:r w:rsidRPr="00404F34">
        <w:t>IČ: 25302400, se sídlem Brno - Komárov, Mariánské náměstí 617/1, PSČ 617 00</w:t>
      </w:r>
      <w:r w:rsidRPr="00A459A3">
        <w:t xml:space="preserve">, vč. její dokladové části. Projektová dokumentace PD </w:t>
      </w:r>
      <w:r>
        <w:t>díla</w:t>
      </w:r>
      <w:r w:rsidRPr="00A459A3">
        <w:t xml:space="preserve"> v tištěné podobě včetně dokladové části, bude předána nejpozději při podpisu této smlouvy.</w:t>
      </w:r>
    </w:p>
    <w:p w14:paraId="61560E50" w14:textId="3CF5962E" w:rsidR="003D0F3E" w:rsidRDefault="003D0F3E" w:rsidP="003D0F3E">
      <w:pPr>
        <w:pStyle w:val="Odstavecseseznamem"/>
        <w:tabs>
          <w:tab w:val="clear" w:pos="709"/>
          <w:tab w:val="left" w:pos="993"/>
        </w:tabs>
        <w:spacing w:before="0"/>
        <w:ind w:left="993" w:hanging="709"/>
        <w:jc w:val="both"/>
      </w:pPr>
      <w:r w:rsidRPr="00A459A3">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w:t>
      </w:r>
      <w:r w:rsidR="002E777F">
        <w:t xml:space="preserve">této povinnosti </w:t>
      </w:r>
      <w:r w:rsidRPr="00A459A3">
        <w:t xml:space="preserve">zhotovitele. Za dostatečnou výši pojistného plnění považuje částka minimálně </w:t>
      </w:r>
      <w:r>
        <w:t>2</w:t>
      </w:r>
      <w:r w:rsidRPr="00A459A3">
        <w:t xml:space="preserve"> mil. Kč pro jednu pojistnou událost a celková částka pojistného plnění minimálně </w:t>
      </w:r>
      <w:r>
        <w:t>5</w:t>
      </w:r>
      <w:r w:rsidRPr="00A459A3">
        <w:t xml:space="preserve"> mil. Kč ročně.</w:t>
      </w:r>
    </w:p>
    <w:p w14:paraId="3D6FEC9A" w14:textId="1CD24C22" w:rsidR="003D0F3E" w:rsidRDefault="003D0F3E" w:rsidP="003D0F3E">
      <w:pPr>
        <w:pStyle w:val="Odstavecseseznamem"/>
        <w:tabs>
          <w:tab w:val="clear" w:pos="709"/>
          <w:tab w:val="left" w:pos="993"/>
        </w:tabs>
        <w:spacing w:before="0"/>
        <w:ind w:left="993" w:hanging="709"/>
        <w:jc w:val="both"/>
      </w:pPr>
      <w:r w:rsidRPr="00FF7832">
        <w:t xml:space="preserve">Pokud bude </w:t>
      </w:r>
      <w:r>
        <w:t xml:space="preserve">součástí předmětu plnění dodání </w:t>
      </w:r>
      <w:r w:rsidRPr="00FF7832">
        <w:t xml:space="preserve">software, jenž je nutný pro činnost zařízení (tzv. technologický software) a který bude naplňovat znaky díla ve smyslu zákona č. 121/2000 Sb. o právu autorském, o právech souvisejících s právem autorským a o změně některých zákonů (autorský zákon), ve znění pozdějších předpisů (dále jen „autorské dílo“)., získá </w:t>
      </w:r>
      <w:r>
        <w:t>objednatel</w:t>
      </w:r>
      <w:r w:rsidRPr="00FF7832">
        <w:t xml:space="preserve"> od </w:t>
      </w:r>
      <w:r>
        <w:t>zhotovitele</w:t>
      </w:r>
      <w:r w:rsidRPr="00FF7832">
        <w:t xml:space="preserve"> veškerá práva související s ochranou duševního vlastnictví vztahující se k dílu, a to v rozsahu nezbytném pro řádné užívání díla </w:t>
      </w:r>
      <w:r>
        <w:t>objednatelem</w:t>
      </w:r>
      <w:r w:rsidRPr="00FF7832">
        <w:t xml:space="preserve"> po celou dobu trvání příslušných práv. </w:t>
      </w:r>
      <w:r>
        <w:t>Objednatel zejména získává od zhotovitele</w:t>
      </w:r>
      <w:r w:rsidRPr="00FF7832">
        <w:t xml:space="preserve"> k takovému dílu nejpozději ke dni jeho předání veškerá majetková práva, a to formou dále uvedeného licenčního ujednání (dále jen „licence“).</w:t>
      </w:r>
    </w:p>
    <w:p w14:paraId="09D4AC1C" w14:textId="77777777" w:rsidR="003D0F3E" w:rsidRDefault="003D0F3E" w:rsidP="003D0F3E">
      <w:pPr>
        <w:pStyle w:val="Odstavecseseznamem"/>
        <w:tabs>
          <w:tab w:val="clear" w:pos="709"/>
          <w:tab w:val="left" w:pos="993"/>
        </w:tabs>
        <w:spacing w:before="0"/>
        <w:ind w:left="993" w:hanging="709"/>
        <w:jc w:val="both"/>
      </w:pPr>
      <w:r w:rsidRPr="00FF7832">
        <w:t xml:space="preserve">Licence je udělena jako nevýhradní k veškerým známým způsobům užití takového díla, zejména k účelu, ke kterému bylo takové dílo </w:t>
      </w:r>
      <w:r>
        <w:t>zhotovitelem</w:t>
      </w:r>
      <w:r w:rsidRPr="00FF7832">
        <w:t xml:space="preserve"> či třetí osobou vytvořeno v souladu se smlouvou, a to v rozsahu minimálně nezbytném pro řádné užívání díla </w:t>
      </w:r>
      <w:r>
        <w:t>objednatelem</w:t>
      </w:r>
      <w:r w:rsidRPr="00FF7832">
        <w:t xml:space="preserve">, je udělena jako neodvolatelná, neomezená územním a rovněž tak neomezená způsobem nebo rozsahem užití. Dále je licence udělena na dobu určitou (po dobu trvání majetkových práv k takovému dílu) a </w:t>
      </w:r>
      <w:r>
        <w:t>objednatel</w:t>
      </w:r>
      <w:r w:rsidRPr="00FF7832">
        <w:t xml:space="preserve"> ji není povinen využít. Licence se automaticky vztahuje na všechny nové verze, aktualizované verze, na úpravy a překlady autorského díla dodaného</w:t>
      </w:r>
      <w:r>
        <w:t xml:space="preserve"> zhotovitelem</w:t>
      </w:r>
      <w:r w:rsidRPr="00FF7832">
        <w:t>.</w:t>
      </w:r>
    </w:p>
    <w:p w14:paraId="3EDB71AF" w14:textId="75DB26B5" w:rsidR="003D0F3E" w:rsidRPr="00A459A3" w:rsidRDefault="003D0F3E" w:rsidP="003D0F3E">
      <w:pPr>
        <w:pStyle w:val="Odstavecseseznamem"/>
        <w:tabs>
          <w:tab w:val="clear" w:pos="709"/>
          <w:tab w:val="left" w:pos="993"/>
        </w:tabs>
        <w:spacing w:before="0"/>
        <w:ind w:left="993" w:hanging="709"/>
        <w:jc w:val="both"/>
      </w:pPr>
      <w:r w:rsidRPr="00FF7832">
        <w:t xml:space="preserve">Smluvní strany se výslovně dohodly, že cena za poskytnutí této licence </w:t>
      </w:r>
      <w:r>
        <w:t>zhotovitelem</w:t>
      </w:r>
      <w:r w:rsidRPr="00FF7832">
        <w:t xml:space="preserve"> je již zahrnuta v ceně podle této smlouvy. Při sjednání ceny se přihlédlo k účelu licence a způsobu a okolnostem užití díla a</w:t>
      </w:r>
      <w:r w:rsidR="00584B00">
        <w:t> </w:t>
      </w:r>
      <w:r w:rsidRPr="00FF7832">
        <w:t>k</w:t>
      </w:r>
      <w:r w:rsidR="00584B00">
        <w:t> </w:t>
      </w:r>
      <w:r w:rsidRPr="00FF7832">
        <w:t>územnímu, časovému a množstevnímu rozsahu licence.</w:t>
      </w:r>
    </w:p>
    <w:p w14:paraId="03A5134E" w14:textId="77777777" w:rsidR="003D0F3E" w:rsidRPr="00A459A3" w:rsidRDefault="003D0F3E" w:rsidP="003D0F3E">
      <w:pPr>
        <w:pStyle w:val="Odstavecseseznamem"/>
        <w:tabs>
          <w:tab w:val="clear" w:pos="709"/>
          <w:tab w:val="left" w:pos="993"/>
        </w:tabs>
        <w:spacing w:before="0"/>
        <w:ind w:left="993" w:hanging="709"/>
        <w:jc w:val="both"/>
      </w:pPr>
      <w:r w:rsidRPr="00A459A3">
        <w:t>Veškeré změny a doplňky smlouvy lze provést pouze formou písemných dodatků odsouhlasených oběma smluvními stranami. V případě, že smluvní dodatek bude obsahovat změnu ceny díla, bude podkladem pro jeho uzavření oběma stranami odsouhlasený změnový list.</w:t>
      </w:r>
    </w:p>
    <w:p w14:paraId="6EE24ACF" w14:textId="74FBE288" w:rsidR="003D0F3E" w:rsidRPr="00A459A3" w:rsidRDefault="003D0F3E" w:rsidP="003D0F3E">
      <w:pPr>
        <w:pStyle w:val="Odstavecseseznamem"/>
        <w:tabs>
          <w:tab w:val="clear" w:pos="709"/>
          <w:tab w:val="left" w:pos="993"/>
        </w:tabs>
        <w:spacing w:before="0"/>
        <w:ind w:left="993" w:hanging="709"/>
      </w:pPr>
      <w:r w:rsidRPr="00A459A3">
        <w:t>Tato smlouva je vyhotovena v</w:t>
      </w:r>
      <w:r w:rsidR="00900436">
        <w:t xml:space="preserve"> 2 </w:t>
      </w:r>
      <w:r w:rsidRPr="00A459A3">
        <w:t>stejnopisech dle určení:</w:t>
      </w:r>
    </w:p>
    <w:p w14:paraId="7A5CDF3B" w14:textId="77777777" w:rsidR="003D0F3E" w:rsidRPr="00A459A3" w:rsidRDefault="003D0F3E" w:rsidP="003D0F3E">
      <w:pPr>
        <w:pStyle w:val="odrka"/>
        <w:tabs>
          <w:tab w:val="left" w:pos="993"/>
        </w:tabs>
        <w:ind w:left="993" w:firstLine="0"/>
        <w:rPr>
          <w:color w:val="auto"/>
        </w:rPr>
      </w:pPr>
      <w:r>
        <w:rPr>
          <w:color w:val="auto"/>
        </w:rPr>
        <w:t>1</w:t>
      </w:r>
      <w:r w:rsidRPr="00A459A3">
        <w:rPr>
          <w:color w:val="auto"/>
        </w:rPr>
        <w:t xml:space="preserve"> x objednatel</w:t>
      </w:r>
    </w:p>
    <w:p w14:paraId="57ECDA56" w14:textId="77777777" w:rsidR="003D0F3E" w:rsidRPr="00A459A3" w:rsidRDefault="003D0F3E" w:rsidP="003D0F3E">
      <w:pPr>
        <w:pStyle w:val="odrka"/>
        <w:tabs>
          <w:tab w:val="left" w:pos="993"/>
        </w:tabs>
        <w:ind w:left="993" w:firstLine="0"/>
        <w:rPr>
          <w:color w:val="auto"/>
        </w:rPr>
      </w:pPr>
      <w:r w:rsidRPr="00A459A3">
        <w:rPr>
          <w:color w:val="auto"/>
        </w:rPr>
        <w:t>1 x zhotovitel</w:t>
      </w:r>
    </w:p>
    <w:p w14:paraId="3480F17B" w14:textId="77777777" w:rsidR="003D0F3E" w:rsidRPr="00A459A3" w:rsidRDefault="003D0F3E" w:rsidP="003D0F3E">
      <w:pPr>
        <w:pStyle w:val="Odstavecseseznamem"/>
        <w:tabs>
          <w:tab w:val="clear" w:pos="709"/>
          <w:tab w:val="left" w:pos="993"/>
        </w:tabs>
        <w:spacing w:before="0"/>
        <w:ind w:left="993" w:hanging="709"/>
        <w:jc w:val="both"/>
      </w:pPr>
      <w:r w:rsidRPr="00A459A3">
        <w:t>Smluvní strany prohlašují, že je jim znám celý obsah smlouvy a že tuto smlouvu uzavřely na základě své svobodné a vážné vůle. Na důkaz této skutečnosti připojují svoje podpisy.</w:t>
      </w:r>
    </w:p>
    <w:p w14:paraId="51BCC629" w14:textId="77777777" w:rsidR="003D0F3E" w:rsidRPr="00A459A3" w:rsidRDefault="003D0F3E" w:rsidP="003D0F3E">
      <w:pPr>
        <w:pStyle w:val="Odstavecseseznamem"/>
        <w:tabs>
          <w:tab w:val="clear" w:pos="709"/>
          <w:tab w:val="left" w:pos="993"/>
        </w:tabs>
        <w:spacing w:before="0"/>
        <w:ind w:left="993" w:hanging="709"/>
        <w:jc w:val="both"/>
        <w:rPr>
          <w:i/>
        </w:rPr>
      </w:pPr>
      <w:r w:rsidRPr="00A459A3">
        <w:t>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w:t>
      </w:r>
    </w:p>
    <w:p w14:paraId="520B01DD" w14:textId="77777777" w:rsidR="003D0F3E" w:rsidRDefault="003D0F3E" w:rsidP="003D0F3E">
      <w:pPr>
        <w:pStyle w:val="Odstavecseseznamem"/>
        <w:tabs>
          <w:tab w:val="clear" w:pos="709"/>
          <w:tab w:val="left" w:pos="993"/>
        </w:tabs>
        <w:spacing w:before="0"/>
        <w:ind w:left="993" w:hanging="709"/>
        <w:jc w:val="both"/>
      </w:pPr>
      <w:r w:rsidRPr="00A459A3">
        <w:t xml:space="preserve">Obě smluvní strany jsou obecně povinny zachovávat mlčenlivost ohledně všech skutečností, jež jsou obchodním tajemstvím smluvních stran a na něž se nevztahuje zákon č. 106/1999 Sb., o svobodném přístupu k informacím, v platném znění, resp. ZZVZ se kterými se při realizaci plnění nebo v souvislosti s ním seznámí.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5 smlouvy. Ostatní ustanovení smlouvy nepodléhají ze strany zhotovitele obchodnímu tajemství a smluvní strany souhlasí se zveřejněním smluvních </w:t>
      </w:r>
      <w:r w:rsidRPr="00A459A3">
        <w:lastRenderedPageBreak/>
        <w:t>podmínek obsažených ve smlouvě, včetně jejich příloh a případných dodatků smlouvy za podmínek vyplívajících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0B535581" w14:textId="77777777" w:rsidR="003D0F3E" w:rsidRPr="00A459A3" w:rsidRDefault="003D0F3E" w:rsidP="003D0F3E">
      <w:pPr>
        <w:tabs>
          <w:tab w:val="left" w:pos="993"/>
        </w:tabs>
        <w:spacing w:line="240" w:lineRule="auto"/>
        <w:ind w:left="284"/>
        <w:jc w:val="both"/>
      </w:pPr>
    </w:p>
    <w:p w14:paraId="1703DDA7" w14:textId="77777777" w:rsidR="003D0F3E" w:rsidRDefault="003D0F3E" w:rsidP="003D0F3E">
      <w:pPr>
        <w:pStyle w:val="Nadpis1"/>
        <w:tabs>
          <w:tab w:val="clear" w:pos="709"/>
          <w:tab w:val="left" w:pos="993"/>
        </w:tabs>
        <w:spacing w:before="0"/>
        <w:ind w:left="993" w:hanging="709"/>
        <w:jc w:val="center"/>
      </w:pPr>
      <w:r w:rsidRPr="00A459A3">
        <w:t>Účinnost smlouvy</w:t>
      </w:r>
    </w:p>
    <w:p w14:paraId="0A5B1475" w14:textId="77777777" w:rsidR="003D0F3E" w:rsidRPr="00672C04" w:rsidRDefault="003D0F3E" w:rsidP="003D0F3E">
      <w:pPr>
        <w:pStyle w:val="Odstavecseseznamem"/>
        <w:tabs>
          <w:tab w:val="clear" w:pos="709"/>
          <w:tab w:val="left" w:pos="993"/>
        </w:tabs>
        <w:spacing w:before="0"/>
        <w:ind w:hanging="644"/>
        <w:jc w:val="both"/>
      </w:pPr>
      <w:r w:rsidRPr="00672C04">
        <w:t xml:space="preserve">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stranu bez zbytečného odkladu elektronicky na adresu  </w:t>
      </w:r>
      <w:hyperlink r:id="rId12" w:history="1">
        <w:r w:rsidRPr="00672C04">
          <w:rPr>
            <w:rStyle w:val="Hypertextovodkaz"/>
            <w:rFonts w:eastAsia="Arial Unicode MS"/>
          </w:rPr>
          <w:t>xxxxxx@xxxx.cz</w:t>
        </w:r>
      </w:hyperlink>
      <w:r w:rsidRPr="00672C04">
        <w:t xml:space="preserve"> </w:t>
      </w:r>
      <w:r w:rsidRPr="00672C04">
        <w:rPr>
          <w:i/>
          <w:color w:val="00B0F0"/>
        </w:rPr>
        <w:t xml:space="preserve">(Doplní zhotovitel, poté poznámku vymaže) </w:t>
      </w:r>
      <w:r>
        <w:t>nebo do její datové schránky. P</w:t>
      </w:r>
      <w:r w:rsidRPr="00672C04">
        <w:t>lnění předmětu smlouvy před účinností této smlouvy se považuje za plnění podle této smlouvy a práva a povinnosti z něj vzniklé se řídí touto smlouvou.</w:t>
      </w:r>
    </w:p>
    <w:p w14:paraId="632C763D" w14:textId="77777777" w:rsidR="003D0F3E" w:rsidRDefault="003D0F3E" w:rsidP="003D0F3E">
      <w:pPr>
        <w:tabs>
          <w:tab w:val="left" w:pos="993"/>
        </w:tabs>
        <w:spacing w:line="240" w:lineRule="auto"/>
        <w:ind w:left="993" w:hanging="709"/>
        <w:rPr>
          <w:rFonts w:ascii="Times New Roman" w:hAnsi="Times New Roman"/>
          <w:sz w:val="22"/>
          <w:szCs w:val="22"/>
          <w:lang w:val="cs-CZ"/>
        </w:rPr>
      </w:pPr>
    </w:p>
    <w:p w14:paraId="3BC0E2AB" w14:textId="77777777" w:rsidR="003D0F3E" w:rsidRPr="00A459A3" w:rsidRDefault="003D0F3E" w:rsidP="003D0F3E">
      <w:pPr>
        <w:tabs>
          <w:tab w:val="left" w:pos="993"/>
        </w:tabs>
        <w:spacing w:line="240" w:lineRule="auto"/>
        <w:ind w:left="993" w:hanging="709"/>
        <w:rPr>
          <w:rFonts w:ascii="Times New Roman" w:hAnsi="Times New Roman"/>
          <w:sz w:val="22"/>
          <w:szCs w:val="22"/>
          <w:lang w:val="cs-CZ"/>
        </w:rPr>
      </w:pPr>
    </w:p>
    <w:p w14:paraId="71C49229" w14:textId="77777777" w:rsidR="003D0F3E" w:rsidRPr="00A459A3" w:rsidRDefault="003D0F3E" w:rsidP="003D0F3E">
      <w:pPr>
        <w:tabs>
          <w:tab w:val="left" w:pos="993"/>
        </w:tabs>
        <w:spacing w:line="240" w:lineRule="auto"/>
        <w:ind w:left="993" w:hanging="709"/>
        <w:rPr>
          <w:rFonts w:ascii="Times New Roman" w:hAnsi="Times New Roman"/>
          <w:sz w:val="22"/>
          <w:szCs w:val="22"/>
          <w:lang w:val="cs-CZ"/>
        </w:rPr>
      </w:pPr>
      <w:r w:rsidRPr="00A459A3">
        <w:rPr>
          <w:rFonts w:ascii="Times New Roman" w:hAnsi="Times New Roman"/>
          <w:sz w:val="22"/>
          <w:szCs w:val="22"/>
          <w:lang w:val="cs-CZ"/>
        </w:rPr>
        <w:t>Přílohy této smlouvy tvoří:</w:t>
      </w:r>
    </w:p>
    <w:p w14:paraId="1D281925" w14:textId="77777777" w:rsidR="003D0F3E" w:rsidRPr="00A459A3" w:rsidRDefault="003D0F3E" w:rsidP="003D0F3E">
      <w:pPr>
        <w:tabs>
          <w:tab w:val="left" w:pos="1985"/>
        </w:tabs>
        <w:spacing w:line="240" w:lineRule="auto"/>
        <w:ind w:left="1985" w:right="21" w:hanging="1276"/>
        <w:rPr>
          <w:rFonts w:ascii="Times New Roman" w:hAnsi="Times New Roman"/>
          <w:sz w:val="22"/>
          <w:szCs w:val="22"/>
          <w:lang w:val="cs-CZ"/>
        </w:rPr>
      </w:pPr>
      <w:r w:rsidRPr="00A459A3">
        <w:rPr>
          <w:rFonts w:ascii="Times New Roman" w:hAnsi="Times New Roman"/>
          <w:sz w:val="22"/>
          <w:szCs w:val="22"/>
          <w:lang w:val="cs-CZ"/>
        </w:rPr>
        <w:t>Příloha č. 1:</w:t>
      </w:r>
      <w:r w:rsidRPr="00A459A3">
        <w:rPr>
          <w:rFonts w:ascii="Times New Roman" w:hAnsi="Times New Roman"/>
          <w:sz w:val="22"/>
          <w:szCs w:val="22"/>
          <w:lang w:val="cs-CZ"/>
        </w:rPr>
        <w:tab/>
      </w:r>
      <w:r w:rsidRPr="00D80197">
        <w:rPr>
          <w:rFonts w:ascii="Times New Roman" w:hAnsi="Times New Roman"/>
          <w:sz w:val="22"/>
          <w:szCs w:val="22"/>
          <w:lang w:val="cs-CZ"/>
        </w:rPr>
        <w:t>Požadavky na vyhotovení Realizace pokrytí</w:t>
      </w:r>
      <w:r>
        <w:rPr>
          <w:rFonts w:ascii="Times New Roman" w:hAnsi="Times New Roman"/>
          <w:sz w:val="22"/>
          <w:szCs w:val="22"/>
          <w:lang w:val="cs-CZ"/>
        </w:rPr>
        <w:t>,</w:t>
      </w:r>
    </w:p>
    <w:p w14:paraId="265969CC" w14:textId="77777777" w:rsidR="003D0F3E" w:rsidRPr="00A459A3" w:rsidRDefault="003D0F3E" w:rsidP="003D0F3E">
      <w:pPr>
        <w:tabs>
          <w:tab w:val="left" w:pos="1985"/>
        </w:tabs>
        <w:spacing w:line="240" w:lineRule="auto"/>
        <w:ind w:left="1985" w:right="21" w:hanging="1276"/>
        <w:rPr>
          <w:rFonts w:ascii="Times New Roman" w:hAnsi="Times New Roman"/>
          <w:sz w:val="22"/>
          <w:szCs w:val="22"/>
          <w:lang w:val="cs-CZ"/>
        </w:rPr>
      </w:pPr>
      <w:r w:rsidRPr="00A459A3">
        <w:rPr>
          <w:rFonts w:ascii="Times New Roman" w:hAnsi="Times New Roman"/>
          <w:sz w:val="22"/>
          <w:szCs w:val="22"/>
          <w:lang w:val="cs-CZ"/>
        </w:rPr>
        <w:t>Příloha č. 2:</w:t>
      </w:r>
      <w:r w:rsidRPr="00A459A3">
        <w:rPr>
          <w:rFonts w:ascii="Times New Roman" w:hAnsi="Times New Roman"/>
          <w:sz w:val="22"/>
          <w:szCs w:val="22"/>
          <w:lang w:val="cs-CZ"/>
        </w:rPr>
        <w:tab/>
      </w:r>
      <w:r>
        <w:rPr>
          <w:rFonts w:ascii="Times New Roman" w:hAnsi="Times New Roman"/>
          <w:sz w:val="22"/>
          <w:szCs w:val="22"/>
          <w:lang w:val="cs-CZ"/>
        </w:rPr>
        <w:t>P</w:t>
      </w:r>
      <w:r w:rsidRPr="004F601A">
        <w:rPr>
          <w:rFonts w:ascii="Times New Roman" w:hAnsi="Times New Roman"/>
          <w:sz w:val="22"/>
          <w:szCs w:val="22"/>
          <w:lang w:val="cs-CZ"/>
        </w:rPr>
        <w:t>oložkový rozpočet</w:t>
      </w:r>
      <w:r w:rsidRPr="00A459A3">
        <w:rPr>
          <w:rFonts w:ascii="Times New Roman" w:hAnsi="Times New Roman"/>
          <w:sz w:val="22"/>
          <w:szCs w:val="22"/>
          <w:lang w:val="cs-CZ"/>
        </w:rPr>
        <w:t>,</w:t>
      </w:r>
    </w:p>
    <w:p w14:paraId="4F3C8A47" w14:textId="77777777" w:rsidR="003D0F3E" w:rsidRPr="00A459A3" w:rsidRDefault="003D0F3E" w:rsidP="003D0F3E">
      <w:pPr>
        <w:tabs>
          <w:tab w:val="left" w:pos="1985"/>
        </w:tabs>
        <w:spacing w:line="240" w:lineRule="auto"/>
        <w:ind w:left="1985" w:right="21" w:hanging="1276"/>
        <w:rPr>
          <w:rFonts w:ascii="Times New Roman" w:hAnsi="Times New Roman"/>
          <w:sz w:val="22"/>
          <w:szCs w:val="22"/>
          <w:lang w:val="cs-CZ"/>
        </w:rPr>
      </w:pPr>
      <w:r w:rsidRPr="00A459A3">
        <w:rPr>
          <w:rFonts w:ascii="Times New Roman" w:hAnsi="Times New Roman"/>
          <w:sz w:val="22"/>
          <w:szCs w:val="22"/>
          <w:lang w:val="cs-CZ"/>
        </w:rPr>
        <w:t>Příloha č. 3:</w:t>
      </w:r>
      <w:r w:rsidRPr="00A459A3">
        <w:rPr>
          <w:rFonts w:ascii="Times New Roman" w:hAnsi="Times New Roman"/>
          <w:sz w:val="22"/>
          <w:szCs w:val="22"/>
          <w:lang w:val="cs-CZ"/>
        </w:rPr>
        <w:tab/>
        <w:t xml:space="preserve">Harmonogram </w:t>
      </w:r>
      <w:r>
        <w:rPr>
          <w:rFonts w:ascii="Times New Roman" w:hAnsi="Times New Roman"/>
          <w:color w:val="auto"/>
          <w:sz w:val="22"/>
          <w:szCs w:val="22"/>
          <w:lang w:val="cs-CZ"/>
        </w:rPr>
        <w:t>díla</w:t>
      </w:r>
      <w:r w:rsidRPr="00A459A3">
        <w:rPr>
          <w:rFonts w:ascii="Times New Roman" w:hAnsi="Times New Roman"/>
          <w:sz w:val="22"/>
          <w:szCs w:val="22"/>
          <w:lang w:val="cs-CZ"/>
        </w:rPr>
        <w:t>,</w:t>
      </w:r>
    </w:p>
    <w:p w14:paraId="6091B775" w14:textId="77777777" w:rsidR="003D0F3E" w:rsidRPr="00A459A3" w:rsidRDefault="003D0F3E" w:rsidP="003D0F3E">
      <w:pPr>
        <w:tabs>
          <w:tab w:val="left" w:pos="1985"/>
        </w:tabs>
        <w:spacing w:line="240" w:lineRule="auto"/>
        <w:ind w:left="1985" w:right="21" w:hanging="1276"/>
        <w:rPr>
          <w:rFonts w:ascii="Times New Roman" w:hAnsi="Times New Roman"/>
          <w:sz w:val="22"/>
          <w:szCs w:val="22"/>
          <w:lang w:val="cs-CZ"/>
        </w:rPr>
      </w:pPr>
      <w:r w:rsidRPr="00A459A3">
        <w:rPr>
          <w:rFonts w:ascii="Times New Roman" w:hAnsi="Times New Roman"/>
          <w:sz w:val="22"/>
          <w:szCs w:val="22"/>
          <w:lang w:val="cs-CZ"/>
        </w:rPr>
        <w:t>Příloha č. 4:</w:t>
      </w:r>
      <w:r w:rsidRPr="00A459A3">
        <w:rPr>
          <w:rFonts w:ascii="Times New Roman" w:hAnsi="Times New Roman"/>
          <w:sz w:val="22"/>
          <w:szCs w:val="22"/>
          <w:lang w:val="cs-CZ"/>
        </w:rPr>
        <w:tab/>
        <w:t>Základní požadavky k zajištění BOZP</w:t>
      </w:r>
      <w:r>
        <w:rPr>
          <w:rFonts w:ascii="Times New Roman" w:hAnsi="Times New Roman"/>
          <w:sz w:val="22"/>
          <w:szCs w:val="22"/>
          <w:lang w:val="cs-CZ"/>
        </w:rPr>
        <w:t>,</w:t>
      </w:r>
    </w:p>
    <w:p w14:paraId="5137F266" w14:textId="77777777" w:rsidR="003D0F3E" w:rsidRDefault="003D0F3E" w:rsidP="003D0F3E">
      <w:pPr>
        <w:tabs>
          <w:tab w:val="left" w:pos="1985"/>
        </w:tabs>
        <w:spacing w:line="240" w:lineRule="auto"/>
        <w:ind w:left="1985" w:right="21" w:hanging="1276"/>
        <w:rPr>
          <w:rFonts w:ascii="Times New Roman" w:hAnsi="Times New Roman"/>
          <w:sz w:val="22"/>
          <w:szCs w:val="22"/>
          <w:lang w:val="cs-CZ"/>
        </w:rPr>
      </w:pPr>
      <w:r w:rsidRPr="00A459A3">
        <w:rPr>
          <w:rFonts w:ascii="Times New Roman" w:hAnsi="Times New Roman"/>
          <w:sz w:val="22"/>
          <w:szCs w:val="22"/>
          <w:lang w:val="cs-CZ"/>
        </w:rPr>
        <w:t>Příloha č. 5:</w:t>
      </w:r>
      <w:r w:rsidRPr="00A459A3">
        <w:rPr>
          <w:rFonts w:ascii="Times New Roman" w:hAnsi="Times New Roman"/>
          <w:sz w:val="22"/>
          <w:szCs w:val="22"/>
          <w:lang w:val="cs-CZ"/>
        </w:rPr>
        <w:tab/>
        <w:t>Vymezení obchodního tajemství zhotovitele.</w:t>
      </w:r>
    </w:p>
    <w:p w14:paraId="6A5B064C" w14:textId="77777777" w:rsidR="003D0F3E" w:rsidRDefault="003D0F3E" w:rsidP="003D0F3E">
      <w:pPr>
        <w:tabs>
          <w:tab w:val="left" w:pos="1985"/>
        </w:tabs>
        <w:spacing w:line="240" w:lineRule="auto"/>
        <w:ind w:left="1985" w:right="21" w:hanging="1276"/>
        <w:rPr>
          <w:rFonts w:ascii="Times New Roman" w:hAnsi="Times New Roman"/>
          <w:sz w:val="22"/>
          <w:szCs w:val="22"/>
          <w:lang w:val="cs-CZ"/>
        </w:rPr>
      </w:pPr>
    </w:p>
    <w:p w14:paraId="410D8A3F" w14:textId="77777777" w:rsidR="003D0F3E" w:rsidRPr="00A459A3" w:rsidRDefault="003D0F3E" w:rsidP="003D0F3E">
      <w:pPr>
        <w:tabs>
          <w:tab w:val="left" w:pos="1985"/>
        </w:tabs>
        <w:spacing w:line="240" w:lineRule="auto"/>
        <w:ind w:left="1985" w:right="21" w:hanging="1276"/>
        <w:rPr>
          <w:rFonts w:ascii="Times New Roman" w:hAnsi="Times New Roman"/>
          <w:sz w:val="22"/>
          <w:szCs w:val="22"/>
          <w:lang w:val="cs-CZ"/>
        </w:rPr>
      </w:pPr>
    </w:p>
    <w:p w14:paraId="3F7D574C" w14:textId="77777777" w:rsidR="003D0F3E" w:rsidRPr="00A459A3" w:rsidRDefault="003D0F3E" w:rsidP="003D0F3E">
      <w:pPr>
        <w:tabs>
          <w:tab w:val="left" w:pos="1985"/>
        </w:tabs>
        <w:spacing w:line="240" w:lineRule="auto"/>
        <w:ind w:left="1985" w:right="21" w:hanging="1276"/>
        <w:rPr>
          <w:rFonts w:ascii="Times New Roman" w:hAnsi="Times New Roman"/>
          <w:sz w:val="22"/>
          <w:szCs w:val="22"/>
          <w:lang w:val="cs-CZ"/>
        </w:rPr>
      </w:pPr>
    </w:p>
    <w:p w14:paraId="468AD23B" w14:textId="77777777" w:rsidR="003D0F3E" w:rsidRPr="00A459A3" w:rsidRDefault="003D0F3E" w:rsidP="003D0F3E">
      <w:pPr>
        <w:tabs>
          <w:tab w:val="left" w:pos="6096"/>
        </w:tabs>
        <w:spacing w:line="240" w:lineRule="auto"/>
        <w:ind w:right="21"/>
        <w:rPr>
          <w:rFonts w:ascii="Times New Roman" w:hAnsi="Times New Roman"/>
          <w:sz w:val="22"/>
          <w:szCs w:val="22"/>
          <w:lang w:val="cs-CZ"/>
        </w:rPr>
      </w:pPr>
      <w:r w:rsidRPr="00A459A3">
        <w:rPr>
          <w:rFonts w:ascii="Times New Roman" w:hAnsi="Times New Roman"/>
          <w:sz w:val="22"/>
          <w:szCs w:val="22"/>
          <w:lang w:val="cs-CZ"/>
        </w:rPr>
        <w:t>V Ostravě dne ………………</w:t>
      </w:r>
      <w:r w:rsidRPr="00A459A3">
        <w:rPr>
          <w:rFonts w:ascii="Times New Roman" w:hAnsi="Times New Roman"/>
          <w:sz w:val="22"/>
          <w:szCs w:val="22"/>
          <w:lang w:val="cs-CZ"/>
        </w:rPr>
        <w:tab/>
        <w:t>V ………</w:t>
      </w:r>
      <w:proofErr w:type="gramStart"/>
      <w:r w:rsidRPr="00A459A3">
        <w:rPr>
          <w:rFonts w:ascii="Times New Roman" w:hAnsi="Times New Roman"/>
          <w:sz w:val="22"/>
          <w:szCs w:val="22"/>
          <w:lang w:val="cs-CZ"/>
        </w:rPr>
        <w:t>….. dne</w:t>
      </w:r>
      <w:proofErr w:type="gramEnd"/>
      <w:r w:rsidRPr="00A459A3">
        <w:rPr>
          <w:rFonts w:ascii="Times New Roman" w:hAnsi="Times New Roman"/>
          <w:sz w:val="22"/>
          <w:szCs w:val="22"/>
          <w:lang w:val="cs-CZ"/>
        </w:rPr>
        <w:t xml:space="preserve"> ………………</w:t>
      </w:r>
    </w:p>
    <w:p w14:paraId="56AFF02F" w14:textId="77777777" w:rsidR="003D0F3E" w:rsidRPr="00A459A3" w:rsidRDefault="003D0F3E" w:rsidP="003D0F3E">
      <w:pPr>
        <w:spacing w:line="240" w:lineRule="auto"/>
        <w:ind w:left="567" w:right="21" w:hanging="567"/>
        <w:rPr>
          <w:rFonts w:ascii="Times New Roman" w:hAnsi="Times New Roman"/>
          <w:sz w:val="22"/>
          <w:szCs w:val="22"/>
          <w:lang w:val="cs-CZ"/>
        </w:rPr>
      </w:pPr>
    </w:p>
    <w:p w14:paraId="369E113E" w14:textId="77777777" w:rsidR="003D0F3E" w:rsidRPr="00A459A3" w:rsidRDefault="003D0F3E" w:rsidP="003D0F3E">
      <w:pPr>
        <w:spacing w:line="240" w:lineRule="auto"/>
        <w:ind w:left="567" w:right="21" w:hanging="567"/>
        <w:rPr>
          <w:rFonts w:ascii="Times New Roman" w:hAnsi="Times New Roman"/>
          <w:sz w:val="22"/>
          <w:szCs w:val="22"/>
          <w:lang w:val="cs-CZ"/>
        </w:rPr>
      </w:pPr>
    </w:p>
    <w:p w14:paraId="69084D04" w14:textId="77777777" w:rsidR="003D0F3E" w:rsidRPr="00A459A3" w:rsidRDefault="003D0F3E" w:rsidP="003D0F3E">
      <w:pPr>
        <w:spacing w:line="240" w:lineRule="auto"/>
        <w:ind w:left="567" w:right="21" w:hanging="567"/>
        <w:rPr>
          <w:rFonts w:ascii="Times New Roman" w:hAnsi="Times New Roman"/>
          <w:sz w:val="22"/>
          <w:szCs w:val="22"/>
          <w:lang w:val="cs-CZ"/>
        </w:rPr>
      </w:pPr>
    </w:p>
    <w:p w14:paraId="7E7F75F4" w14:textId="77777777" w:rsidR="003D0F3E" w:rsidRPr="00A459A3" w:rsidRDefault="003D0F3E" w:rsidP="003D0F3E">
      <w:pPr>
        <w:tabs>
          <w:tab w:val="center" w:pos="7655"/>
        </w:tabs>
        <w:spacing w:line="240" w:lineRule="auto"/>
        <w:ind w:right="21"/>
        <w:rPr>
          <w:rFonts w:ascii="Times New Roman" w:hAnsi="Times New Roman"/>
          <w:sz w:val="22"/>
          <w:szCs w:val="22"/>
          <w:lang w:val="cs-CZ"/>
        </w:rPr>
      </w:pPr>
      <w:r w:rsidRPr="00A459A3">
        <w:rPr>
          <w:rFonts w:ascii="Times New Roman" w:hAnsi="Times New Roman"/>
          <w:sz w:val="22"/>
          <w:szCs w:val="22"/>
          <w:lang w:val="cs-CZ"/>
        </w:rPr>
        <w:t>………………………………….</w:t>
      </w:r>
      <w:r w:rsidRPr="00A459A3">
        <w:rPr>
          <w:rFonts w:ascii="Times New Roman" w:hAnsi="Times New Roman"/>
          <w:sz w:val="22"/>
          <w:szCs w:val="22"/>
          <w:lang w:val="cs-CZ"/>
        </w:rPr>
        <w:tab/>
        <w:t>………………………………….</w:t>
      </w:r>
    </w:p>
    <w:p w14:paraId="7ADD1A3B" w14:textId="3388B896" w:rsidR="003D0F3E" w:rsidRPr="00E56975" w:rsidRDefault="00884863" w:rsidP="003D0F3E">
      <w:pPr>
        <w:tabs>
          <w:tab w:val="center" w:pos="7655"/>
        </w:tabs>
        <w:spacing w:line="240" w:lineRule="auto"/>
        <w:ind w:right="21"/>
        <w:rPr>
          <w:rFonts w:ascii="Times New Roman" w:hAnsi="Times New Roman"/>
          <w:i/>
          <w:color w:val="auto"/>
          <w:sz w:val="22"/>
          <w:szCs w:val="22"/>
          <w:lang w:val="cs-CZ"/>
        </w:rPr>
      </w:pPr>
      <w:r>
        <w:rPr>
          <w:rFonts w:ascii="Times New Roman" w:hAnsi="Times New Roman"/>
          <w:color w:val="auto"/>
          <w:sz w:val="22"/>
          <w:szCs w:val="22"/>
          <w:lang w:val="cs-CZ"/>
        </w:rPr>
        <w:t xml:space="preserve">      </w:t>
      </w:r>
      <w:r w:rsidR="00657C3B" w:rsidRPr="00473A3E">
        <w:rPr>
          <w:rFonts w:ascii="Times New Roman" w:hAnsi="Times New Roman"/>
          <w:color w:val="auto"/>
          <w:sz w:val="22"/>
          <w:szCs w:val="22"/>
          <w:lang w:val="cs-CZ"/>
        </w:rPr>
        <w:t xml:space="preserve">Ing. Daniel </w:t>
      </w:r>
      <w:proofErr w:type="spellStart"/>
      <w:r w:rsidR="00657C3B" w:rsidRPr="00473A3E">
        <w:rPr>
          <w:rFonts w:ascii="Times New Roman" w:hAnsi="Times New Roman"/>
          <w:color w:val="auto"/>
          <w:sz w:val="22"/>
          <w:szCs w:val="22"/>
          <w:lang w:val="cs-CZ"/>
        </w:rPr>
        <w:t>Morys</w:t>
      </w:r>
      <w:proofErr w:type="spellEnd"/>
      <w:r w:rsidR="00786395">
        <w:rPr>
          <w:rFonts w:ascii="Times New Roman" w:hAnsi="Times New Roman"/>
          <w:color w:val="auto"/>
          <w:sz w:val="22"/>
          <w:szCs w:val="22"/>
          <w:lang w:val="cs-CZ"/>
        </w:rPr>
        <w:t>,</w:t>
      </w:r>
      <w:r w:rsidR="00657C3B" w:rsidRPr="00473A3E">
        <w:rPr>
          <w:rFonts w:ascii="Times New Roman" w:hAnsi="Times New Roman"/>
          <w:color w:val="auto"/>
          <w:sz w:val="22"/>
          <w:szCs w:val="22"/>
          <w:lang w:val="cs-CZ"/>
        </w:rPr>
        <w:t xml:space="preserve"> MBA, </w:t>
      </w:r>
      <w:r w:rsidR="003D0F3E" w:rsidRPr="00A459A3">
        <w:rPr>
          <w:rFonts w:ascii="Times New Roman" w:hAnsi="Times New Roman"/>
          <w:color w:val="auto"/>
          <w:sz w:val="22"/>
          <w:szCs w:val="22"/>
          <w:lang w:val="cs-CZ"/>
        </w:rPr>
        <w:tab/>
        <w:t>oprávněná osoba zhotovitele</w:t>
      </w:r>
    </w:p>
    <w:p w14:paraId="0F444EBC" w14:textId="3862F6B0" w:rsidR="003D0F3E" w:rsidRPr="00E56975" w:rsidRDefault="00657C3B" w:rsidP="003D0F3E">
      <w:pPr>
        <w:tabs>
          <w:tab w:val="center" w:pos="7655"/>
        </w:tabs>
        <w:spacing w:line="240" w:lineRule="auto"/>
        <w:ind w:right="21"/>
        <w:rPr>
          <w:rFonts w:ascii="Times New Roman" w:hAnsi="Times New Roman"/>
          <w:color w:val="auto"/>
          <w:sz w:val="22"/>
          <w:szCs w:val="22"/>
          <w:lang w:val="cs-CZ"/>
        </w:rPr>
      </w:pPr>
      <w:r>
        <w:rPr>
          <w:rFonts w:ascii="Times New Roman" w:hAnsi="Times New Roman"/>
          <w:color w:val="auto"/>
          <w:sz w:val="22"/>
          <w:szCs w:val="22"/>
          <w:lang w:val="cs-CZ"/>
        </w:rPr>
        <w:t xml:space="preserve">       </w:t>
      </w:r>
      <w:r w:rsidR="00884863">
        <w:rPr>
          <w:rFonts w:ascii="Times New Roman" w:hAnsi="Times New Roman"/>
          <w:color w:val="auto"/>
          <w:sz w:val="22"/>
          <w:szCs w:val="22"/>
          <w:lang w:val="cs-CZ"/>
        </w:rPr>
        <w:t xml:space="preserve">      </w:t>
      </w:r>
      <w:r w:rsidRPr="00473A3E">
        <w:rPr>
          <w:rFonts w:ascii="Times New Roman" w:hAnsi="Times New Roman"/>
          <w:color w:val="auto"/>
          <w:sz w:val="22"/>
          <w:szCs w:val="22"/>
          <w:lang w:val="cs-CZ"/>
        </w:rPr>
        <w:t>generální ředitel</w:t>
      </w:r>
    </w:p>
    <w:p w14:paraId="2B9ECA00" w14:textId="77777777" w:rsidR="00E56975" w:rsidRPr="00E56975" w:rsidRDefault="00E56975" w:rsidP="00D36DA5">
      <w:pPr>
        <w:tabs>
          <w:tab w:val="center" w:pos="7655"/>
        </w:tabs>
        <w:spacing w:line="240" w:lineRule="auto"/>
        <w:ind w:right="21"/>
        <w:rPr>
          <w:rFonts w:ascii="Times New Roman" w:hAnsi="Times New Roman"/>
          <w:color w:val="auto"/>
          <w:sz w:val="22"/>
          <w:szCs w:val="22"/>
          <w:lang w:val="cs-CZ"/>
        </w:rPr>
      </w:pPr>
      <w:bookmarkStart w:id="0" w:name="_GoBack"/>
      <w:bookmarkEnd w:id="0"/>
    </w:p>
    <w:sectPr w:rsidR="00E56975" w:rsidRPr="00E56975" w:rsidSect="0083534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815" w:right="851" w:bottom="1418" w:left="851" w:header="709" w:footer="709" w:gutter="0"/>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E85652" w16cid:durableId="21F4F1AE"/>
  <w16cid:commentId w16cid:paraId="22242F14" w16cid:durableId="21FE5402"/>
  <w16cid:commentId w16cid:paraId="34B312E3" w16cid:durableId="21FE5403"/>
  <w16cid:commentId w16cid:paraId="26ECC1F1" w16cid:durableId="21FE5404"/>
  <w16cid:commentId w16cid:paraId="35D12F47" w16cid:durableId="21FE5405"/>
  <w16cid:commentId w16cid:paraId="25C9784D" w16cid:durableId="21FE5406"/>
  <w16cid:commentId w16cid:paraId="1E19398E" w16cid:durableId="21FE5407"/>
  <w16cid:commentId w16cid:paraId="4EEADD9B" w16cid:durableId="21FE5408"/>
  <w16cid:commentId w16cid:paraId="72E95917" w16cid:durableId="21FE5409"/>
  <w16cid:commentId w16cid:paraId="093CDB22" w16cid:durableId="21FE54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4D152" w14:textId="77777777" w:rsidR="0040465F" w:rsidRDefault="0040465F">
      <w:r>
        <w:separator/>
      </w:r>
    </w:p>
  </w:endnote>
  <w:endnote w:type="continuationSeparator" w:id="0">
    <w:p w14:paraId="7841D6D9" w14:textId="77777777" w:rsidR="0040465F" w:rsidRDefault="0040465F">
      <w:r>
        <w:continuationSeparator/>
      </w:r>
    </w:p>
  </w:endnote>
  <w:endnote w:type="continuationNotice" w:id="1">
    <w:p w14:paraId="6E073660" w14:textId="77777777" w:rsidR="0040465F" w:rsidRDefault="004046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6528A" w14:textId="0C3EF908" w:rsidR="004244D1" w:rsidRDefault="004244D1">
    <w:pPr>
      <w:pStyle w:val="Zpat"/>
      <w:jc w:val="right"/>
    </w:pPr>
    <w:proofErr w:type="spellStart"/>
    <w:r>
      <w:rPr>
        <w:i/>
        <w:sz w:val="22"/>
        <w:szCs w:val="22"/>
      </w:rPr>
      <w:t>Stránka</w:t>
    </w:r>
    <w:proofErr w:type="spellEnd"/>
    <w:r>
      <w:rPr>
        <w:i/>
        <w:sz w:val="22"/>
        <w:szCs w:val="22"/>
      </w:rPr>
      <w:t xml:space="preserve">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sidR="004D2793">
      <w:rPr>
        <w:i/>
        <w:noProof/>
        <w:sz w:val="22"/>
        <w:szCs w:val="22"/>
      </w:rPr>
      <w:t>8</w:t>
    </w:r>
    <w:r>
      <w:rPr>
        <w:i/>
        <w:sz w:val="22"/>
        <w:szCs w:val="22"/>
      </w:rPr>
      <w:fldChar w:fldCharType="end"/>
    </w:r>
  </w:p>
  <w:p w14:paraId="050964B5" w14:textId="77777777" w:rsidR="004244D1" w:rsidRDefault="004244D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806EA" w14:textId="48A69C26" w:rsidR="004244D1" w:rsidRDefault="00D56159" w:rsidP="00F42B09">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4244D1" w:rsidRPr="00F539F2">
              <w:t xml:space="preserve">strana </w:t>
            </w:r>
            <w:r w:rsidR="004244D1">
              <w:fldChar w:fldCharType="begin"/>
            </w:r>
            <w:r w:rsidR="004244D1">
              <w:instrText>PAGE</w:instrText>
            </w:r>
            <w:r w:rsidR="004244D1">
              <w:fldChar w:fldCharType="separate"/>
            </w:r>
            <w:r>
              <w:rPr>
                <w:noProof/>
              </w:rPr>
              <w:t>8</w:t>
            </w:r>
            <w:r w:rsidR="004244D1">
              <w:rPr>
                <w:noProof/>
              </w:rPr>
              <w:fldChar w:fldCharType="end"/>
            </w:r>
            <w:r w:rsidR="004244D1" w:rsidRPr="00F539F2">
              <w:t>/</w:t>
            </w:r>
            <w:r w:rsidR="004244D1">
              <w:fldChar w:fldCharType="begin"/>
            </w:r>
            <w:r w:rsidR="004244D1">
              <w:instrText>NUMPAGES</w:instrText>
            </w:r>
            <w:r w:rsidR="004244D1">
              <w:fldChar w:fldCharType="separate"/>
            </w:r>
            <w:r>
              <w:rPr>
                <w:noProof/>
              </w:rPr>
              <w:t>8</w:t>
            </w:r>
            <w:r w:rsidR="004244D1">
              <w:rPr>
                <w:noProof/>
              </w:rPr>
              <w:fldChar w:fldCharType="end"/>
            </w:r>
            <w:r w:rsidR="004244D1">
              <w:tab/>
            </w:r>
            <w:r w:rsidR="004244D1" w:rsidRPr="0061188E">
              <w:rPr>
                <w:rFonts w:ascii="Times New Roman" w:hAnsi="Times New Roman" w:cs="Times New Roman"/>
              </w:rPr>
              <w:t>„</w:t>
            </w:r>
            <w:r w:rsidR="004244D1" w:rsidRPr="00DE061B">
              <w:rPr>
                <w:rFonts w:ascii="Times New Roman" w:hAnsi="Times New Roman" w:cs="Times New Roman"/>
              </w:rPr>
              <w:t>Vybudování zabezpečené WIFI sítě</w:t>
            </w:r>
            <w:r w:rsidR="004244D1" w:rsidRPr="0061188E">
              <w:rPr>
                <w:rFonts w:ascii="Times New Roman" w:hAnsi="Times New Roman" w:cs="Times New Roman"/>
              </w:rPr>
              <w:t>“</w:t>
            </w:r>
          </w:sdtContent>
        </w:sdt>
      </w:sdtContent>
    </w:sdt>
  </w:p>
  <w:p w14:paraId="1A6E1A0C" w14:textId="77777777" w:rsidR="004244D1" w:rsidRPr="00F42B09" w:rsidRDefault="004244D1" w:rsidP="00F42B0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BE282" w14:textId="77777777" w:rsidR="004244D1" w:rsidRPr="001526C2" w:rsidRDefault="004244D1" w:rsidP="00F42B09">
    <w:pPr>
      <w:pStyle w:val="Pata"/>
    </w:pPr>
    <w:r w:rsidRPr="001526C2">
      <w:tab/>
    </w:r>
  </w:p>
  <w:p w14:paraId="395D4315" w14:textId="4D24B850" w:rsidR="004244D1" w:rsidRDefault="00D56159"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4244D1" w:rsidRPr="001526C2">
              <w:t xml:space="preserve">strana </w:t>
            </w:r>
            <w:r w:rsidR="004244D1">
              <w:fldChar w:fldCharType="begin"/>
            </w:r>
            <w:r w:rsidR="004244D1">
              <w:instrText>PAGE</w:instrText>
            </w:r>
            <w:r w:rsidR="004244D1">
              <w:fldChar w:fldCharType="separate"/>
            </w:r>
            <w:r>
              <w:rPr>
                <w:noProof/>
              </w:rPr>
              <w:t>1</w:t>
            </w:r>
            <w:r w:rsidR="004244D1">
              <w:rPr>
                <w:noProof/>
              </w:rPr>
              <w:fldChar w:fldCharType="end"/>
            </w:r>
            <w:r w:rsidR="004244D1" w:rsidRPr="001526C2">
              <w:t>/</w:t>
            </w:r>
            <w:r w:rsidR="004244D1">
              <w:fldChar w:fldCharType="begin"/>
            </w:r>
            <w:r w:rsidR="004244D1">
              <w:instrText>NUMPAGES</w:instrText>
            </w:r>
            <w:r w:rsidR="004244D1">
              <w:fldChar w:fldCharType="separate"/>
            </w:r>
            <w:r>
              <w:rPr>
                <w:noProof/>
              </w:rPr>
              <w:t>8</w:t>
            </w:r>
            <w:r w:rsidR="004244D1">
              <w:rPr>
                <w:noProof/>
              </w:rPr>
              <w:fldChar w:fldCharType="end"/>
            </w:r>
            <w:r w:rsidR="004244D1" w:rsidRPr="001526C2">
              <w:tab/>
            </w:r>
            <w:r w:rsidR="004244D1" w:rsidRPr="0061188E">
              <w:rPr>
                <w:rFonts w:ascii="Times New Roman" w:hAnsi="Times New Roman" w:cs="Times New Roman"/>
              </w:rPr>
              <w:t>„</w:t>
            </w:r>
            <w:r w:rsidR="004244D1" w:rsidRPr="00DE061B">
              <w:rPr>
                <w:rFonts w:ascii="Times New Roman" w:hAnsi="Times New Roman" w:cs="Times New Roman"/>
              </w:rPr>
              <w:t>Vybudování zabezpečené WIFI sítě</w:t>
            </w:r>
            <w:r w:rsidR="004244D1" w:rsidRPr="0061188E">
              <w:rPr>
                <w:rFonts w:ascii="Times New Roman" w:hAnsi="Times New Roman" w:cs="Times New Roman"/>
              </w:rPr>
              <w:t>“</w:t>
            </w:r>
          </w:sdtContent>
        </w:sdt>
      </w:sdtContent>
    </w:sdt>
  </w:p>
  <w:p w14:paraId="49E35CC3" w14:textId="77777777" w:rsidR="004244D1" w:rsidRDefault="004244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61C05" w14:textId="77777777" w:rsidR="0040465F" w:rsidRDefault="0040465F">
      <w:r>
        <w:separator/>
      </w:r>
    </w:p>
  </w:footnote>
  <w:footnote w:type="continuationSeparator" w:id="0">
    <w:p w14:paraId="3FA36B70" w14:textId="77777777" w:rsidR="0040465F" w:rsidRDefault="0040465F">
      <w:r>
        <w:continuationSeparator/>
      </w:r>
    </w:p>
  </w:footnote>
  <w:footnote w:type="continuationNotice" w:id="1">
    <w:p w14:paraId="4A0BAE93" w14:textId="77777777" w:rsidR="0040465F" w:rsidRDefault="0040465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1EEEC" w14:textId="77777777" w:rsidR="004244D1" w:rsidRDefault="004244D1">
    <w:pPr>
      <w:pStyle w:val="Zhlav"/>
      <w:tabs>
        <w:tab w:val="clear" w:pos="4536"/>
        <w:tab w:val="clear" w:pos="9072"/>
      </w:tabs>
      <w:jc w:val="both"/>
      <w:rPr>
        <w:sz w:val="22"/>
        <w:szCs w:val="22"/>
      </w:rPr>
    </w:pPr>
    <w:r>
      <w:rPr>
        <w:sz w:val="22"/>
        <w:szCs w:val="22"/>
      </w:rPr>
      <w:t>Příloha č. 1 – Návrh smlouvy</w:t>
    </w:r>
  </w:p>
  <w:p w14:paraId="39B7AC86" w14:textId="77777777" w:rsidR="004244D1" w:rsidRDefault="004244D1">
    <w:pPr>
      <w:pStyle w:val="Zhlav"/>
      <w:tabs>
        <w:tab w:val="clear" w:pos="4536"/>
        <w:tab w:val="clear" w:pos="9072"/>
      </w:tabs>
      <w:jc w:val="both"/>
      <w:rPr>
        <w:sz w:val="22"/>
        <w:szCs w:val="22"/>
      </w:rPr>
    </w:pPr>
  </w:p>
  <w:p w14:paraId="566273E2" w14:textId="77777777" w:rsidR="004244D1" w:rsidRDefault="004244D1">
    <w:pPr>
      <w:pStyle w:val="Zhlav"/>
      <w:tabs>
        <w:tab w:val="clear" w:pos="4536"/>
        <w:tab w:val="clear" w:pos="9072"/>
      </w:tabs>
      <w:jc w:val="center"/>
    </w:pPr>
    <w:r>
      <w:rPr>
        <w:noProof/>
      </w:rPr>
      <w:drawing>
        <wp:inline distT="0" distB="0" distL="0" distR="0" wp14:anchorId="5D1DFCFA" wp14:editId="627ED9A9">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1A0491D3" w14:textId="77777777" w:rsidR="004244D1" w:rsidRDefault="004244D1">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3618C" w14:textId="77777777" w:rsidR="004244D1" w:rsidRDefault="004244D1">
    <w:pPr>
      <w:pStyle w:val="Zhlav"/>
      <w:tabs>
        <w:tab w:val="clear" w:pos="4536"/>
        <w:tab w:val="clear" w:pos="9072"/>
      </w:tabs>
      <w:jc w:val="center"/>
    </w:pPr>
  </w:p>
  <w:p w14:paraId="0731F168" w14:textId="77777777" w:rsidR="004244D1" w:rsidRDefault="004244D1" w:rsidP="009E748F">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39B74" w14:textId="0D2ADBC7" w:rsidR="00C858C9" w:rsidRPr="00C858C9" w:rsidRDefault="00C858C9">
    <w:pPr>
      <w:pStyle w:val="Zhlav"/>
      <w:rPr>
        <w:i/>
        <w:sz w:val="22"/>
        <w:szCs w:val="22"/>
      </w:rPr>
    </w:pPr>
    <w:r w:rsidRPr="00C858C9">
      <w:rPr>
        <w:i/>
        <w:sz w:val="22"/>
        <w:szCs w:val="22"/>
      </w:rPr>
      <w:t xml:space="preserve">Příloha č. </w:t>
    </w:r>
    <w:r w:rsidR="00395A2E">
      <w:rPr>
        <w:i/>
        <w:sz w:val="22"/>
        <w:szCs w:val="22"/>
      </w:rPr>
      <w:t>2</w:t>
    </w:r>
    <w:r w:rsidRPr="00C858C9">
      <w:rPr>
        <w:i/>
        <w:sz w:val="22"/>
        <w:szCs w:val="22"/>
      </w:rPr>
      <w:t xml:space="preserve">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64B41"/>
    <w:multiLevelType w:val="hybridMultilevel"/>
    <w:tmpl w:val="FD508D54"/>
    <w:lvl w:ilvl="0" w:tplc="48706FF0">
      <w:start w:val="1"/>
      <w:numFmt w:val="upperRoman"/>
      <w:lvlText w:val="%1."/>
      <w:lvlJc w:val="left"/>
      <w:pPr>
        <w:ind w:left="360" w:hanging="72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 w15:restartNumberingAfterBreak="0">
    <w:nsid w:val="08ED0B7F"/>
    <w:multiLevelType w:val="multilevel"/>
    <w:tmpl w:val="0B28549E"/>
    <w:lvl w:ilvl="0">
      <w:start w:val="2"/>
      <w:numFmt w:val="upperRoman"/>
      <w:pStyle w:val="Nadpis1"/>
      <w:lvlText w:val="%1."/>
      <w:lvlJc w:val="left"/>
      <w:pPr>
        <w:ind w:left="3419" w:hanging="300"/>
      </w:pPr>
      <w:rPr>
        <w:rFonts w:cs="Times New Roman" w:hint="default"/>
        <w:b/>
      </w:rPr>
    </w:lvl>
    <w:lvl w:ilvl="1">
      <w:start w:val="1"/>
      <w:numFmt w:val="decimal"/>
      <w:pStyle w:val="Odstavecseseznamem"/>
      <w:isLgl/>
      <w:lvlText w:val="%1.%2"/>
      <w:lvlJc w:val="left"/>
      <w:pPr>
        <w:ind w:left="928" w:hanging="360"/>
      </w:pPr>
      <w:rPr>
        <w:rFonts w:ascii="Times New Roman" w:hAnsi="Times New Roman" w:cs="Times New Roman" w:hint="default"/>
        <w:i w:val="0"/>
        <w:color w:val="auto"/>
      </w:rPr>
    </w:lvl>
    <w:lvl w:ilvl="2">
      <w:start w:val="1"/>
      <w:numFmt w:val="lowerLetter"/>
      <w:isLgl/>
      <w:lvlText w:val="%3)"/>
      <w:lvlJc w:val="left"/>
      <w:pPr>
        <w:ind w:left="720" w:hanging="720"/>
      </w:pPr>
      <w:rPr>
        <w:rFonts w:ascii="Times New Roman" w:eastAsia="Times New Roman" w:hAnsi="Times New Roman"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9E9737D"/>
    <w:multiLevelType w:val="hybridMultilevel"/>
    <w:tmpl w:val="ABBAADE4"/>
    <w:lvl w:ilvl="0" w:tplc="9A542FCA">
      <w:start w:val="1"/>
      <w:numFmt w:val="decimal"/>
      <w:lvlText w:val="%1."/>
      <w:lvlJc w:val="left"/>
      <w:pPr>
        <w:tabs>
          <w:tab w:val="num" w:pos="454"/>
        </w:tabs>
        <w:ind w:left="454" w:hanging="454"/>
      </w:pPr>
      <w:rPr>
        <w:rFonts w:ascii="Arial" w:hAnsi="Arial" w:hint="default"/>
        <w:b/>
        <w:i w:val="0"/>
        <w:color w:val="auto"/>
        <w:sz w:val="20"/>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F15844"/>
    <w:multiLevelType w:val="hybridMultilevel"/>
    <w:tmpl w:val="002E2840"/>
    <w:lvl w:ilvl="0" w:tplc="1C82F5D2">
      <w:start w:val="1"/>
      <w:numFmt w:val="upperRoman"/>
      <w:lvlText w:val="%1."/>
      <w:lvlJc w:val="left"/>
      <w:pPr>
        <w:ind w:left="3839" w:hanging="720"/>
      </w:pPr>
      <w:rPr>
        <w:rFonts w:hint="default"/>
      </w:rPr>
    </w:lvl>
    <w:lvl w:ilvl="1" w:tplc="04050019" w:tentative="1">
      <w:start w:val="1"/>
      <w:numFmt w:val="lowerLetter"/>
      <w:lvlText w:val="%2."/>
      <w:lvlJc w:val="left"/>
      <w:pPr>
        <w:ind w:left="4199" w:hanging="360"/>
      </w:pPr>
    </w:lvl>
    <w:lvl w:ilvl="2" w:tplc="0405001B" w:tentative="1">
      <w:start w:val="1"/>
      <w:numFmt w:val="lowerRoman"/>
      <w:lvlText w:val="%3."/>
      <w:lvlJc w:val="right"/>
      <w:pPr>
        <w:ind w:left="4919" w:hanging="180"/>
      </w:pPr>
    </w:lvl>
    <w:lvl w:ilvl="3" w:tplc="0405000F" w:tentative="1">
      <w:start w:val="1"/>
      <w:numFmt w:val="decimal"/>
      <w:lvlText w:val="%4."/>
      <w:lvlJc w:val="left"/>
      <w:pPr>
        <w:ind w:left="5639" w:hanging="360"/>
      </w:pPr>
    </w:lvl>
    <w:lvl w:ilvl="4" w:tplc="04050019" w:tentative="1">
      <w:start w:val="1"/>
      <w:numFmt w:val="lowerLetter"/>
      <w:lvlText w:val="%5."/>
      <w:lvlJc w:val="left"/>
      <w:pPr>
        <w:ind w:left="6359" w:hanging="360"/>
      </w:pPr>
    </w:lvl>
    <w:lvl w:ilvl="5" w:tplc="0405001B" w:tentative="1">
      <w:start w:val="1"/>
      <w:numFmt w:val="lowerRoman"/>
      <w:lvlText w:val="%6."/>
      <w:lvlJc w:val="right"/>
      <w:pPr>
        <w:ind w:left="7079" w:hanging="180"/>
      </w:pPr>
    </w:lvl>
    <w:lvl w:ilvl="6" w:tplc="0405000F" w:tentative="1">
      <w:start w:val="1"/>
      <w:numFmt w:val="decimal"/>
      <w:lvlText w:val="%7."/>
      <w:lvlJc w:val="left"/>
      <w:pPr>
        <w:ind w:left="7799" w:hanging="360"/>
      </w:pPr>
    </w:lvl>
    <w:lvl w:ilvl="7" w:tplc="04050019" w:tentative="1">
      <w:start w:val="1"/>
      <w:numFmt w:val="lowerLetter"/>
      <w:lvlText w:val="%8."/>
      <w:lvlJc w:val="left"/>
      <w:pPr>
        <w:ind w:left="8519" w:hanging="360"/>
      </w:pPr>
    </w:lvl>
    <w:lvl w:ilvl="8" w:tplc="0405001B" w:tentative="1">
      <w:start w:val="1"/>
      <w:numFmt w:val="lowerRoman"/>
      <w:lvlText w:val="%9."/>
      <w:lvlJc w:val="right"/>
      <w:pPr>
        <w:ind w:left="9239" w:hanging="180"/>
      </w:pPr>
    </w:lvl>
  </w:abstractNum>
  <w:abstractNum w:abstractNumId="5"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23C15F01"/>
    <w:multiLevelType w:val="hybridMultilevel"/>
    <w:tmpl w:val="57A85448"/>
    <w:lvl w:ilvl="0" w:tplc="D7381136">
      <w:start w:val="1"/>
      <w:numFmt w:val="lowerLetter"/>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35AE0D44"/>
    <w:multiLevelType w:val="hybridMultilevel"/>
    <w:tmpl w:val="666A60A2"/>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360"/>
        </w:tabs>
        <w:ind w:left="36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39454FF9"/>
    <w:multiLevelType w:val="hybridMultilevel"/>
    <w:tmpl w:val="745C4E50"/>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3ED003C8"/>
    <w:multiLevelType w:val="hybridMultilevel"/>
    <w:tmpl w:val="9C004E94"/>
    <w:lvl w:ilvl="0" w:tplc="E618B238">
      <w:start w:val="1"/>
      <w:numFmt w:val="decimal"/>
      <w:lvlText w:val="3.%1."/>
      <w:lvlJc w:val="left"/>
      <w:pPr>
        <w:ind w:left="1429" w:hanging="360"/>
      </w:pPr>
      <w:rPr>
        <w:rFonts w:ascii="Times New Roman" w:hAnsi="Times New Roman" w:cs="Times New Roman" w:hint="default"/>
        <w:sz w:val="22"/>
        <w:szCs w:val="22"/>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44367E2B"/>
    <w:multiLevelType w:val="multilevel"/>
    <w:tmpl w:val="206875FC"/>
    <w:lvl w:ilvl="0">
      <w:start w:val="1"/>
      <w:numFmt w:val="upperRoman"/>
      <w:lvlText w:val="%1."/>
      <w:lvlJc w:val="left"/>
      <w:pPr>
        <w:ind w:left="300" w:hanging="300"/>
      </w:pPr>
      <w:rPr>
        <w:rFonts w:cs="Times New Roman" w:hint="default"/>
        <w:b/>
      </w:rPr>
    </w:lvl>
    <w:lvl w:ilvl="1">
      <w:start w:val="1"/>
      <w:numFmt w:val="decimal"/>
      <w:isLgl/>
      <w:lvlText w:val="%1.%2"/>
      <w:lvlJc w:val="left"/>
      <w:pPr>
        <w:ind w:left="928" w:hanging="360"/>
      </w:pPr>
      <w:rPr>
        <w:rFonts w:ascii="Times New Roman" w:hAnsi="Times New Roman" w:cs="Times New Roman" w:hint="default"/>
        <w:i w:val="0"/>
        <w:color w:val="auto"/>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2" w15:restartNumberingAfterBreak="0">
    <w:nsid w:val="48F52D1E"/>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502"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3" w15:restartNumberingAfterBreak="0">
    <w:nsid w:val="4D6B3E6C"/>
    <w:multiLevelType w:val="hybridMultilevel"/>
    <w:tmpl w:val="C2689D0C"/>
    <w:lvl w:ilvl="0" w:tplc="4F723A42">
      <w:start w:val="1"/>
      <w:numFmt w:val="bullet"/>
      <w:pStyle w:val="odrka"/>
      <w:lvlText w:val=""/>
      <w:lvlJc w:val="left"/>
      <w:pPr>
        <w:ind w:left="164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5C794654"/>
    <w:multiLevelType w:val="hybridMultilevel"/>
    <w:tmpl w:val="CBAC02F4"/>
    <w:lvl w:ilvl="0" w:tplc="9A542FCA">
      <w:start w:val="1"/>
      <w:numFmt w:val="decimal"/>
      <w:lvlText w:val="%1."/>
      <w:lvlJc w:val="left"/>
      <w:pPr>
        <w:tabs>
          <w:tab w:val="num" w:pos="454"/>
        </w:tabs>
        <w:ind w:left="454" w:hanging="454"/>
      </w:pPr>
      <w:rPr>
        <w:rFonts w:ascii="Arial" w:hAnsi="Arial" w:hint="default"/>
        <w:b/>
        <w:i w:val="0"/>
        <w:color w:val="auto"/>
        <w:sz w:val="20"/>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0BB384B"/>
    <w:multiLevelType w:val="hybridMultilevel"/>
    <w:tmpl w:val="1A8E1132"/>
    <w:lvl w:ilvl="0" w:tplc="D8864D3A">
      <w:start w:val="1"/>
      <w:numFmt w:val="decimal"/>
      <w:lvlText w:val="%1."/>
      <w:lvlJc w:val="left"/>
      <w:pPr>
        <w:tabs>
          <w:tab w:val="num" w:pos="720"/>
        </w:tabs>
        <w:ind w:left="340" w:hanging="283"/>
      </w:pPr>
      <w:rPr>
        <w:rFonts w:hint="default"/>
        <w:b/>
        <w:i w:val="0"/>
        <w:color w:val="auto"/>
      </w:rPr>
    </w:lvl>
    <w:lvl w:ilvl="1" w:tplc="7E146756">
      <w:start w:val="2"/>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FC7B52"/>
    <w:multiLevelType w:val="hybridMultilevel"/>
    <w:tmpl w:val="BA92E94A"/>
    <w:lvl w:ilvl="0" w:tplc="FFFFFFFF">
      <w:start w:val="1"/>
      <w:numFmt w:val="lowerLetter"/>
      <w:lvlText w:val="%1)"/>
      <w:lvlJc w:val="left"/>
      <w:pPr>
        <w:tabs>
          <w:tab w:val="num" w:pos="2485"/>
        </w:tabs>
        <w:ind w:left="2485" w:hanging="360"/>
      </w:pPr>
      <w:rPr>
        <w:rFonts w:ascii="Times New Roman" w:hAnsi="Times New Roman" w:hint="default"/>
        <w:b w:val="0"/>
        <w:i w:val="0"/>
        <w:sz w:val="24"/>
      </w:rPr>
    </w:lvl>
    <w:lvl w:ilvl="1" w:tplc="FFFFFFFF">
      <w:start w:val="1"/>
      <w:numFmt w:val="lowerLetter"/>
      <w:lvlText w:val="%2."/>
      <w:lvlJc w:val="left"/>
      <w:pPr>
        <w:tabs>
          <w:tab w:val="num" w:pos="3282"/>
        </w:tabs>
        <w:ind w:left="3282" w:hanging="360"/>
      </w:pPr>
    </w:lvl>
    <w:lvl w:ilvl="2" w:tplc="FFFFFFFF" w:tentative="1">
      <w:start w:val="1"/>
      <w:numFmt w:val="lowerRoman"/>
      <w:lvlText w:val="%3."/>
      <w:lvlJc w:val="right"/>
      <w:pPr>
        <w:tabs>
          <w:tab w:val="num" w:pos="4002"/>
        </w:tabs>
        <w:ind w:left="4002" w:hanging="180"/>
      </w:pPr>
    </w:lvl>
    <w:lvl w:ilvl="3" w:tplc="FFFFFFFF" w:tentative="1">
      <w:start w:val="1"/>
      <w:numFmt w:val="decimal"/>
      <w:lvlText w:val="%4."/>
      <w:lvlJc w:val="left"/>
      <w:pPr>
        <w:tabs>
          <w:tab w:val="num" w:pos="4722"/>
        </w:tabs>
        <w:ind w:left="4722" w:hanging="360"/>
      </w:pPr>
    </w:lvl>
    <w:lvl w:ilvl="4" w:tplc="FFFFFFFF" w:tentative="1">
      <w:start w:val="1"/>
      <w:numFmt w:val="lowerLetter"/>
      <w:lvlText w:val="%5."/>
      <w:lvlJc w:val="left"/>
      <w:pPr>
        <w:tabs>
          <w:tab w:val="num" w:pos="5442"/>
        </w:tabs>
        <w:ind w:left="5442" w:hanging="360"/>
      </w:pPr>
    </w:lvl>
    <w:lvl w:ilvl="5" w:tplc="FFFFFFFF" w:tentative="1">
      <w:start w:val="1"/>
      <w:numFmt w:val="lowerRoman"/>
      <w:lvlText w:val="%6."/>
      <w:lvlJc w:val="right"/>
      <w:pPr>
        <w:tabs>
          <w:tab w:val="num" w:pos="6162"/>
        </w:tabs>
        <w:ind w:left="6162" w:hanging="180"/>
      </w:pPr>
    </w:lvl>
    <w:lvl w:ilvl="6" w:tplc="FFFFFFFF" w:tentative="1">
      <w:start w:val="1"/>
      <w:numFmt w:val="decimal"/>
      <w:lvlText w:val="%7."/>
      <w:lvlJc w:val="left"/>
      <w:pPr>
        <w:tabs>
          <w:tab w:val="num" w:pos="6882"/>
        </w:tabs>
        <w:ind w:left="6882" w:hanging="360"/>
      </w:pPr>
    </w:lvl>
    <w:lvl w:ilvl="7" w:tplc="FFFFFFFF" w:tentative="1">
      <w:start w:val="1"/>
      <w:numFmt w:val="lowerLetter"/>
      <w:lvlText w:val="%8."/>
      <w:lvlJc w:val="left"/>
      <w:pPr>
        <w:tabs>
          <w:tab w:val="num" w:pos="7602"/>
        </w:tabs>
        <w:ind w:left="7602" w:hanging="360"/>
      </w:pPr>
    </w:lvl>
    <w:lvl w:ilvl="8" w:tplc="FFFFFFFF" w:tentative="1">
      <w:start w:val="1"/>
      <w:numFmt w:val="lowerRoman"/>
      <w:lvlText w:val="%9."/>
      <w:lvlJc w:val="right"/>
      <w:pPr>
        <w:tabs>
          <w:tab w:val="num" w:pos="8322"/>
        </w:tabs>
        <w:ind w:left="8322" w:hanging="180"/>
      </w:pPr>
    </w:lvl>
  </w:abstractNum>
  <w:abstractNum w:abstractNumId="17" w15:restartNumberingAfterBreak="0">
    <w:nsid w:val="62D66DC7"/>
    <w:multiLevelType w:val="multilevel"/>
    <w:tmpl w:val="673CC69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8264FD"/>
    <w:multiLevelType w:val="hybridMultilevel"/>
    <w:tmpl w:val="2BA2637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76EC7ED5"/>
    <w:multiLevelType w:val="multilevel"/>
    <w:tmpl w:val="78B66374"/>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0" w15:restartNumberingAfterBreak="0">
    <w:nsid w:val="7A7E777A"/>
    <w:multiLevelType w:val="hybridMultilevel"/>
    <w:tmpl w:val="AB6258B8"/>
    <w:lvl w:ilvl="0" w:tplc="1E7033E2">
      <w:start w:val="1"/>
      <w:numFmt w:val="upperRoman"/>
      <w:lvlText w:val="%1."/>
      <w:lvlJc w:val="left"/>
      <w:pPr>
        <w:ind w:left="4832" w:hanging="72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B1A79A0"/>
    <w:multiLevelType w:val="hybridMultilevel"/>
    <w:tmpl w:val="5DF4EF30"/>
    <w:lvl w:ilvl="0" w:tplc="A7C6FB40">
      <w:start w:val="1"/>
      <w:numFmt w:val="lowerLetter"/>
      <w:lvlText w:val="%1)"/>
      <w:lvlJc w:val="left"/>
      <w:pPr>
        <w:ind w:left="1353" w:hanging="360"/>
      </w:pPr>
      <w:rPr>
        <w:rFonts w:hint="default"/>
        <w:b w:val="0"/>
        <w:i w:val="0"/>
        <w:color w:val="auto"/>
        <w:sz w:val="20"/>
        <w:u w:val="none"/>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abstractNumId w:val="1"/>
  </w:num>
  <w:num w:numId="2">
    <w:abstractNumId w:val="13"/>
  </w:num>
  <w:num w:numId="3">
    <w:abstractNumId w:val="10"/>
  </w:num>
  <w:num w:numId="4">
    <w:abstractNumId w:val="5"/>
  </w:num>
  <w:num w:numId="5">
    <w:abstractNumId w:val="9"/>
  </w:num>
  <w:num w:numId="6">
    <w:abstractNumId w:val="17"/>
  </w:num>
  <w:num w:numId="7">
    <w:abstractNumId w:val="1"/>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2"/>
  </w:num>
  <w:num w:numId="12">
    <w:abstractNumId w:val="14"/>
  </w:num>
  <w:num w:numId="13">
    <w:abstractNumId w:val="15"/>
  </w:num>
  <w:num w:numId="14">
    <w:abstractNumId w:val="21"/>
  </w:num>
  <w:num w:numId="15">
    <w:abstractNumId w:val="1"/>
  </w:num>
  <w:num w:numId="16">
    <w:abstractNumId w:val="19"/>
  </w:num>
  <w:num w:numId="17">
    <w:abstractNumId w:val="8"/>
  </w:num>
  <w:num w:numId="18">
    <w:abstractNumId w:val="11"/>
  </w:num>
  <w:num w:numId="19">
    <w:abstractNumId w:val="16"/>
  </w:num>
  <w:num w:numId="20">
    <w:abstractNumId w:val="3"/>
  </w:num>
  <w:num w:numId="21">
    <w:abstractNumId w:val="20"/>
  </w:num>
  <w:num w:numId="22">
    <w:abstractNumId w:val="2"/>
  </w:num>
  <w:num w:numId="23">
    <w:abstractNumId w:val="7"/>
  </w:num>
  <w:num w:numId="24">
    <w:abstractNumId w:val="6"/>
  </w:num>
  <w:num w:numId="25">
    <w:abstractNumId w:val="4"/>
  </w:num>
  <w:num w:numId="26">
    <w:abstractNumId w:val="0"/>
  </w:num>
  <w:num w:numId="2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ocumentProtection w:edit="trackedChanges"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1F42"/>
    <w:rsid w:val="000047D6"/>
    <w:rsid w:val="0000651C"/>
    <w:rsid w:val="000100ED"/>
    <w:rsid w:val="0001012E"/>
    <w:rsid w:val="0001726A"/>
    <w:rsid w:val="00017361"/>
    <w:rsid w:val="00023B70"/>
    <w:rsid w:val="00026548"/>
    <w:rsid w:val="00027403"/>
    <w:rsid w:val="00027BE6"/>
    <w:rsid w:val="00027CF9"/>
    <w:rsid w:val="00032B9E"/>
    <w:rsid w:val="00033A69"/>
    <w:rsid w:val="00036915"/>
    <w:rsid w:val="000425DB"/>
    <w:rsid w:val="00043350"/>
    <w:rsid w:val="0004416E"/>
    <w:rsid w:val="00050880"/>
    <w:rsid w:val="0005232A"/>
    <w:rsid w:val="0005253A"/>
    <w:rsid w:val="00060EA2"/>
    <w:rsid w:val="0006217B"/>
    <w:rsid w:val="00062D8A"/>
    <w:rsid w:val="00065064"/>
    <w:rsid w:val="00071A50"/>
    <w:rsid w:val="0007210D"/>
    <w:rsid w:val="000921CB"/>
    <w:rsid w:val="00092B5A"/>
    <w:rsid w:val="00092BB3"/>
    <w:rsid w:val="00093E95"/>
    <w:rsid w:val="000965DC"/>
    <w:rsid w:val="000A4E36"/>
    <w:rsid w:val="000A74DC"/>
    <w:rsid w:val="000B1BF9"/>
    <w:rsid w:val="000C31F0"/>
    <w:rsid w:val="000C5E73"/>
    <w:rsid w:val="000D2F0E"/>
    <w:rsid w:val="000D3F83"/>
    <w:rsid w:val="000D6AC3"/>
    <w:rsid w:val="000E46FC"/>
    <w:rsid w:val="000F0CA9"/>
    <w:rsid w:val="000F2AEB"/>
    <w:rsid w:val="000F2BD2"/>
    <w:rsid w:val="000F5D91"/>
    <w:rsid w:val="001107B1"/>
    <w:rsid w:val="00114F8A"/>
    <w:rsid w:val="00117A0A"/>
    <w:rsid w:val="001228EF"/>
    <w:rsid w:val="00124872"/>
    <w:rsid w:val="0012621E"/>
    <w:rsid w:val="00127D4E"/>
    <w:rsid w:val="00130DDB"/>
    <w:rsid w:val="00134C61"/>
    <w:rsid w:val="00135D73"/>
    <w:rsid w:val="00137C77"/>
    <w:rsid w:val="00143009"/>
    <w:rsid w:val="001511FE"/>
    <w:rsid w:val="00151E98"/>
    <w:rsid w:val="0015747B"/>
    <w:rsid w:val="001601D4"/>
    <w:rsid w:val="001635F6"/>
    <w:rsid w:val="001706B7"/>
    <w:rsid w:val="00173EBF"/>
    <w:rsid w:val="00175B55"/>
    <w:rsid w:val="00175EFE"/>
    <w:rsid w:val="00180730"/>
    <w:rsid w:val="00181049"/>
    <w:rsid w:val="001848A3"/>
    <w:rsid w:val="00185224"/>
    <w:rsid w:val="00187137"/>
    <w:rsid w:val="00197397"/>
    <w:rsid w:val="001A5BD4"/>
    <w:rsid w:val="001A5C61"/>
    <w:rsid w:val="001A7CEF"/>
    <w:rsid w:val="001A7E19"/>
    <w:rsid w:val="001B4CD3"/>
    <w:rsid w:val="001B62A1"/>
    <w:rsid w:val="001B7330"/>
    <w:rsid w:val="001B7B7B"/>
    <w:rsid w:val="001C0D97"/>
    <w:rsid w:val="001C36F2"/>
    <w:rsid w:val="001C6BD7"/>
    <w:rsid w:val="001D2A0A"/>
    <w:rsid w:val="001D2E53"/>
    <w:rsid w:val="001D39B8"/>
    <w:rsid w:val="001D4D08"/>
    <w:rsid w:val="001D5484"/>
    <w:rsid w:val="001E0232"/>
    <w:rsid w:val="001E0526"/>
    <w:rsid w:val="001E1B58"/>
    <w:rsid w:val="001E67A8"/>
    <w:rsid w:val="001F2E54"/>
    <w:rsid w:val="001F3418"/>
    <w:rsid w:val="001F40B3"/>
    <w:rsid w:val="00201217"/>
    <w:rsid w:val="00203F5C"/>
    <w:rsid w:val="002104F9"/>
    <w:rsid w:val="00213DE6"/>
    <w:rsid w:val="00224EF9"/>
    <w:rsid w:val="002257E2"/>
    <w:rsid w:val="0022738F"/>
    <w:rsid w:val="00231019"/>
    <w:rsid w:val="0023186E"/>
    <w:rsid w:val="00233BAF"/>
    <w:rsid w:val="00242D6E"/>
    <w:rsid w:val="00244383"/>
    <w:rsid w:val="00245BA9"/>
    <w:rsid w:val="00246C16"/>
    <w:rsid w:val="00246C6F"/>
    <w:rsid w:val="00246EF7"/>
    <w:rsid w:val="002475B9"/>
    <w:rsid w:val="00251049"/>
    <w:rsid w:val="00254063"/>
    <w:rsid w:val="0026375A"/>
    <w:rsid w:val="00265960"/>
    <w:rsid w:val="00270039"/>
    <w:rsid w:val="00270DDE"/>
    <w:rsid w:val="0027175A"/>
    <w:rsid w:val="00275F3E"/>
    <w:rsid w:val="00277BDD"/>
    <w:rsid w:val="0028227F"/>
    <w:rsid w:val="002842CC"/>
    <w:rsid w:val="002845BB"/>
    <w:rsid w:val="0028728F"/>
    <w:rsid w:val="00294C11"/>
    <w:rsid w:val="002A0DAF"/>
    <w:rsid w:val="002A29E8"/>
    <w:rsid w:val="002A3498"/>
    <w:rsid w:val="002A5954"/>
    <w:rsid w:val="002B4BF8"/>
    <w:rsid w:val="002C111D"/>
    <w:rsid w:val="002C2ACB"/>
    <w:rsid w:val="002C2EB1"/>
    <w:rsid w:val="002D583B"/>
    <w:rsid w:val="002D62B3"/>
    <w:rsid w:val="002D7CD1"/>
    <w:rsid w:val="002E0179"/>
    <w:rsid w:val="002E24E4"/>
    <w:rsid w:val="002E4444"/>
    <w:rsid w:val="002E6BC2"/>
    <w:rsid w:val="002E777F"/>
    <w:rsid w:val="002F365B"/>
    <w:rsid w:val="003014E1"/>
    <w:rsid w:val="00304731"/>
    <w:rsid w:val="00306250"/>
    <w:rsid w:val="00307080"/>
    <w:rsid w:val="00307725"/>
    <w:rsid w:val="00307D5F"/>
    <w:rsid w:val="0031517F"/>
    <w:rsid w:val="00316984"/>
    <w:rsid w:val="00316C68"/>
    <w:rsid w:val="00317ABE"/>
    <w:rsid w:val="00317FCB"/>
    <w:rsid w:val="00320C08"/>
    <w:rsid w:val="003271CF"/>
    <w:rsid w:val="00327C9F"/>
    <w:rsid w:val="0034027B"/>
    <w:rsid w:val="0034087B"/>
    <w:rsid w:val="003435E2"/>
    <w:rsid w:val="003475E3"/>
    <w:rsid w:val="003476B4"/>
    <w:rsid w:val="003517EF"/>
    <w:rsid w:val="003519D9"/>
    <w:rsid w:val="00352CDC"/>
    <w:rsid w:val="00353642"/>
    <w:rsid w:val="003653EE"/>
    <w:rsid w:val="00365BDF"/>
    <w:rsid w:val="00365CAA"/>
    <w:rsid w:val="00367107"/>
    <w:rsid w:val="00373131"/>
    <w:rsid w:val="00375C74"/>
    <w:rsid w:val="00385F30"/>
    <w:rsid w:val="00385FC5"/>
    <w:rsid w:val="00387EF4"/>
    <w:rsid w:val="003910D3"/>
    <w:rsid w:val="00391C2A"/>
    <w:rsid w:val="00395A2E"/>
    <w:rsid w:val="0039745E"/>
    <w:rsid w:val="003A2B53"/>
    <w:rsid w:val="003A4535"/>
    <w:rsid w:val="003A4D93"/>
    <w:rsid w:val="003A669D"/>
    <w:rsid w:val="003A78AC"/>
    <w:rsid w:val="003B18E7"/>
    <w:rsid w:val="003B1BF2"/>
    <w:rsid w:val="003B38FD"/>
    <w:rsid w:val="003B6FE1"/>
    <w:rsid w:val="003B799A"/>
    <w:rsid w:val="003C26C4"/>
    <w:rsid w:val="003C333C"/>
    <w:rsid w:val="003C3B33"/>
    <w:rsid w:val="003D0309"/>
    <w:rsid w:val="003D0F3E"/>
    <w:rsid w:val="003E0A6E"/>
    <w:rsid w:val="003E1BC6"/>
    <w:rsid w:val="003E5274"/>
    <w:rsid w:val="003E6062"/>
    <w:rsid w:val="003E7C48"/>
    <w:rsid w:val="003F215D"/>
    <w:rsid w:val="003F3B78"/>
    <w:rsid w:val="003F4232"/>
    <w:rsid w:val="0040355F"/>
    <w:rsid w:val="0040465F"/>
    <w:rsid w:val="00404F34"/>
    <w:rsid w:val="00407DEB"/>
    <w:rsid w:val="0041088B"/>
    <w:rsid w:val="0041129B"/>
    <w:rsid w:val="00414217"/>
    <w:rsid w:val="00415AFB"/>
    <w:rsid w:val="004242DE"/>
    <w:rsid w:val="004244D1"/>
    <w:rsid w:val="00426018"/>
    <w:rsid w:val="00426057"/>
    <w:rsid w:val="00426AA0"/>
    <w:rsid w:val="00427287"/>
    <w:rsid w:val="004278BD"/>
    <w:rsid w:val="00430130"/>
    <w:rsid w:val="00437F39"/>
    <w:rsid w:val="0044339C"/>
    <w:rsid w:val="00443C5A"/>
    <w:rsid w:val="00443E9E"/>
    <w:rsid w:val="00446AD1"/>
    <w:rsid w:val="00450133"/>
    <w:rsid w:val="00455712"/>
    <w:rsid w:val="0045729E"/>
    <w:rsid w:val="00463618"/>
    <w:rsid w:val="00466C64"/>
    <w:rsid w:val="00466DE4"/>
    <w:rsid w:val="004707AE"/>
    <w:rsid w:val="00470849"/>
    <w:rsid w:val="004712E8"/>
    <w:rsid w:val="004728E3"/>
    <w:rsid w:val="00472BD9"/>
    <w:rsid w:val="00473ABB"/>
    <w:rsid w:val="00476FA7"/>
    <w:rsid w:val="004837FF"/>
    <w:rsid w:val="00484892"/>
    <w:rsid w:val="00484EBB"/>
    <w:rsid w:val="004873C4"/>
    <w:rsid w:val="00492B09"/>
    <w:rsid w:val="004954E7"/>
    <w:rsid w:val="004A3C7C"/>
    <w:rsid w:val="004A6B6A"/>
    <w:rsid w:val="004A6EAA"/>
    <w:rsid w:val="004B60CC"/>
    <w:rsid w:val="004D2793"/>
    <w:rsid w:val="004D57DA"/>
    <w:rsid w:val="004D5852"/>
    <w:rsid w:val="004E4180"/>
    <w:rsid w:val="004F0979"/>
    <w:rsid w:val="004F186B"/>
    <w:rsid w:val="004F601A"/>
    <w:rsid w:val="004F6E9F"/>
    <w:rsid w:val="004F7198"/>
    <w:rsid w:val="0050213C"/>
    <w:rsid w:val="00506D1E"/>
    <w:rsid w:val="00507EDE"/>
    <w:rsid w:val="00512B19"/>
    <w:rsid w:val="0051486A"/>
    <w:rsid w:val="005161DD"/>
    <w:rsid w:val="00516FF5"/>
    <w:rsid w:val="00520727"/>
    <w:rsid w:val="00535DA2"/>
    <w:rsid w:val="005378A7"/>
    <w:rsid w:val="00540005"/>
    <w:rsid w:val="00540C4F"/>
    <w:rsid w:val="0054118E"/>
    <w:rsid w:val="005473D8"/>
    <w:rsid w:val="00547489"/>
    <w:rsid w:val="00547C11"/>
    <w:rsid w:val="00547D2C"/>
    <w:rsid w:val="00551937"/>
    <w:rsid w:val="005528C6"/>
    <w:rsid w:val="00554D22"/>
    <w:rsid w:val="00555C43"/>
    <w:rsid w:val="005562CF"/>
    <w:rsid w:val="00564BF6"/>
    <w:rsid w:val="00564CD8"/>
    <w:rsid w:val="005704ED"/>
    <w:rsid w:val="00574EAA"/>
    <w:rsid w:val="00581CE5"/>
    <w:rsid w:val="005839B3"/>
    <w:rsid w:val="00584B00"/>
    <w:rsid w:val="00591370"/>
    <w:rsid w:val="005A0C27"/>
    <w:rsid w:val="005A1DF3"/>
    <w:rsid w:val="005B7D66"/>
    <w:rsid w:val="005C3FCA"/>
    <w:rsid w:val="005C68A2"/>
    <w:rsid w:val="005C6ACC"/>
    <w:rsid w:val="005C76F7"/>
    <w:rsid w:val="005D2219"/>
    <w:rsid w:val="005E0367"/>
    <w:rsid w:val="005E07D7"/>
    <w:rsid w:val="005E0B83"/>
    <w:rsid w:val="005E1A05"/>
    <w:rsid w:val="005E3C28"/>
    <w:rsid w:val="005E53B6"/>
    <w:rsid w:val="005E61AF"/>
    <w:rsid w:val="005E6985"/>
    <w:rsid w:val="005E7B19"/>
    <w:rsid w:val="005F1967"/>
    <w:rsid w:val="005F245D"/>
    <w:rsid w:val="0060008B"/>
    <w:rsid w:val="006009FD"/>
    <w:rsid w:val="00600D74"/>
    <w:rsid w:val="00601EA4"/>
    <w:rsid w:val="006048F1"/>
    <w:rsid w:val="0061188E"/>
    <w:rsid w:val="006118D2"/>
    <w:rsid w:val="006143F4"/>
    <w:rsid w:val="006148F5"/>
    <w:rsid w:val="00616425"/>
    <w:rsid w:val="0062238B"/>
    <w:rsid w:val="00631174"/>
    <w:rsid w:val="0063271F"/>
    <w:rsid w:val="00633F17"/>
    <w:rsid w:val="006342E3"/>
    <w:rsid w:val="00636489"/>
    <w:rsid w:val="00640E3F"/>
    <w:rsid w:val="0064389F"/>
    <w:rsid w:val="00646AB8"/>
    <w:rsid w:val="00647E5C"/>
    <w:rsid w:val="0065419E"/>
    <w:rsid w:val="00656E4D"/>
    <w:rsid w:val="00656E54"/>
    <w:rsid w:val="00657C3B"/>
    <w:rsid w:val="00660ABF"/>
    <w:rsid w:val="006619C1"/>
    <w:rsid w:val="00666F52"/>
    <w:rsid w:val="00670338"/>
    <w:rsid w:val="00672C04"/>
    <w:rsid w:val="0067395F"/>
    <w:rsid w:val="00675841"/>
    <w:rsid w:val="00675F6C"/>
    <w:rsid w:val="0067696A"/>
    <w:rsid w:val="006836B2"/>
    <w:rsid w:val="00687C4B"/>
    <w:rsid w:val="00687EF8"/>
    <w:rsid w:val="00693074"/>
    <w:rsid w:val="00694DB3"/>
    <w:rsid w:val="00696C6B"/>
    <w:rsid w:val="00697E5E"/>
    <w:rsid w:val="006A0A55"/>
    <w:rsid w:val="006A1C3D"/>
    <w:rsid w:val="006A5169"/>
    <w:rsid w:val="006A596E"/>
    <w:rsid w:val="006A59EA"/>
    <w:rsid w:val="006A7C6E"/>
    <w:rsid w:val="006B0674"/>
    <w:rsid w:val="006B08C6"/>
    <w:rsid w:val="006B4E50"/>
    <w:rsid w:val="006B4E90"/>
    <w:rsid w:val="006B5C54"/>
    <w:rsid w:val="006B73CF"/>
    <w:rsid w:val="006B7BD3"/>
    <w:rsid w:val="006C282F"/>
    <w:rsid w:val="006C2BE8"/>
    <w:rsid w:val="006C4EEB"/>
    <w:rsid w:val="006D0CD7"/>
    <w:rsid w:val="006D23FB"/>
    <w:rsid w:val="006D3D5F"/>
    <w:rsid w:val="006E44BC"/>
    <w:rsid w:val="006E4CBA"/>
    <w:rsid w:val="006E5477"/>
    <w:rsid w:val="006E7FF9"/>
    <w:rsid w:val="006F20D4"/>
    <w:rsid w:val="007001D0"/>
    <w:rsid w:val="007003F8"/>
    <w:rsid w:val="00707637"/>
    <w:rsid w:val="00710BC6"/>
    <w:rsid w:val="00713B74"/>
    <w:rsid w:val="00716F3B"/>
    <w:rsid w:val="007201FA"/>
    <w:rsid w:val="007225BD"/>
    <w:rsid w:val="00722D63"/>
    <w:rsid w:val="00722DA9"/>
    <w:rsid w:val="00723AF0"/>
    <w:rsid w:val="0072434A"/>
    <w:rsid w:val="00724F56"/>
    <w:rsid w:val="00725F66"/>
    <w:rsid w:val="00731273"/>
    <w:rsid w:val="007313C0"/>
    <w:rsid w:val="007344E7"/>
    <w:rsid w:val="00734DA3"/>
    <w:rsid w:val="0073548D"/>
    <w:rsid w:val="0073672B"/>
    <w:rsid w:val="007407B1"/>
    <w:rsid w:val="00741C2D"/>
    <w:rsid w:val="00745706"/>
    <w:rsid w:val="007477DA"/>
    <w:rsid w:val="00747C52"/>
    <w:rsid w:val="007511E7"/>
    <w:rsid w:val="00751D1A"/>
    <w:rsid w:val="007562AA"/>
    <w:rsid w:val="00761487"/>
    <w:rsid w:val="00763F94"/>
    <w:rsid w:val="00766711"/>
    <w:rsid w:val="00766721"/>
    <w:rsid w:val="0077126F"/>
    <w:rsid w:val="00772A6F"/>
    <w:rsid w:val="00772C12"/>
    <w:rsid w:val="00780C64"/>
    <w:rsid w:val="00781605"/>
    <w:rsid w:val="00782383"/>
    <w:rsid w:val="007826CD"/>
    <w:rsid w:val="00783C00"/>
    <w:rsid w:val="00786395"/>
    <w:rsid w:val="0079229D"/>
    <w:rsid w:val="007A02F6"/>
    <w:rsid w:val="007A13CE"/>
    <w:rsid w:val="007A33F2"/>
    <w:rsid w:val="007A3901"/>
    <w:rsid w:val="007A59D3"/>
    <w:rsid w:val="007A7FD1"/>
    <w:rsid w:val="007B16F3"/>
    <w:rsid w:val="007B48B5"/>
    <w:rsid w:val="007C6EFC"/>
    <w:rsid w:val="007C7823"/>
    <w:rsid w:val="007D3A8A"/>
    <w:rsid w:val="007D3D50"/>
    <w:rsid w:val="007D4FDE"/>
    <w:rsid w:val="007D6144"/>
    <w:rsid w:val="007D7797"/>
    <w:rsid w:val="007E05E5"/>
    <w:rsid w:val="007E611E"/>
    <w:rsid w:val="007E763D"/>
    <w:rsid w:val="007F044D"/>
    <w:rsid w:val="007F359D"/>
    <w:rsid w:val="007F58B2"/>
    <w:rsid w:val="00800253"/>
    <w:rsid w:val="00800D34"/>
    <w:rsid w:val="00801D21"/>
    <w:rsid w:val="00810CCB"/>
    <w:rsid w:val="008112FD"/>
    <w:rsid w:val="00823AE2"/>
    <w:rsid w:val="00823CA6"/>
    <w:rsid w:val="00826B7C"/>
    <w:rsid w:val="00830095"/>
    <w:rsid w:val="0083033D"/>
    <w:rsid w:val="00832703"/>
    <w:rsid w:val="00833877"/>
    <w:rsid w:val="00835347"/>
    <w:rsid w:val="00837D96"/>
    <w:rsid w:val="0084028B"/>
    <w:rsid w:val="00841157"/>
    <w:rsid w:val="00841CDF"/>
    <w:rsid w:val="00842C90"/>
    <w:rsid w:val="00846DE2"/>
    <w:rsid w:val="00847BC8"/>
    <w:rsid w:val="00851351"/>
    <w:rsid w:val="00852143"/>
    <w:rsid w:val="00852AA7"/>
    <w:rsid w:val="00855CA8"/>
    <w:rsid w:val="00857933"/>
    <w:rsid w:val="00866EF6"/>
    <w:rsid w:val="00867019"/>
    <w:rsid w:val="00870416"/>
    <w:rsid w:val="00875A80"/>
    <w:rsid w:val="00883E20"/>
    <w:rsid w:val="00884863"/>
    <w:rsid w:val="00885C11"/>
    <w:rsid w:val="008932D9"/>
    <w:rsid w:val="008A0F26"/>
    <w:rsid w:val="008A6787"/>
    <w:rsid w:val="008B00DC"/>
    <w:rsid w:val="008B1010"/>
    <w:rsid w:val="008B1107"/>
    <w:rsid w:val="008B3433"/>
    <w:rsid w:val="008B51C9"/>
    <w:rsid w:val="008B69F1"/>
    <w:rsid w:val="008B6DBE"/>
    <w:rsid w:val="008C2696"/>
    <w:rsid w:val="008C41F9"/>
    <w:rsid w:val="008D3B6E"/>
    <w:rsid w:val="008D631B"/>
    <w:rsid w:val="008D7C7B"/>
    <w:rsid w:val="008D7D77"/>
    <w:rsid w:val="008E136C"/>
    <w:rsid w:val="008E1F4F"/>
    <w:rsid w:val="008E475E"/>
    <w:rsid w:val="008E54F1"/>
    <w:rsid w:val="008E5D4C"/>
    <w:rsid w:val="008F586C"/>
    <w:rsid w:val="008F5B21"/>
    <w:rsid w:val="008F7127"/>
    <w:rsid w:val="00900436"/>
    <w:rsid w:val="00901D93"/>
    <w:rsid w:val="00902546"/>
    <w:rsid w:val="009034E6"/>
    <w:rsid w:val="00906A17"/>
    <w:rsid w:val="00907D1D"/>
    <w:rsid w:val="00910514"/>
    <w:rsid w:val="00910B22"/>
    <w:rsid w:val="009145EC"/>
    <w:rsid w:val="00914D37"/>
    <w:rsid w:val="00917B69"/>
    <w:rsid w:val="009201CA"/>
    <w:rsid w:val="00932BE5"/>
    <w:rsid w:val="00932C20"/>
    <w:rsid w:val="00933871"/>
    <w:rsid w:val="00933CCF"/>
    <w:rsid w:val="009351A0"/>
    <w:rsid w:val="00936572"/>
    <w:rsid w:val="009429FF"/>
    <w:rsid w:val="00943806"/>
    <w:rsid w:val="00943ABF"/>
    <w:rsid w:val="00951A7F"/>
    <w:rsid w:val="00954FF6"/>
    <w:rsid w:val="00955D87"/>
    <w:rsid w:val="0096596E"/>
    <w:rsid w:val="00967F35"/>
    <w:rsid w:val="009703F7"/>
    <w:rsid w:val="00970DCD"/>
    <w:rsid w:val="0097125C"/>
    <w:rsid w:val="009732C3"/>
    <w:rsid w:val="00973BC1"/>
    <w:rsid w:val="00976345"/>
    <w:rsid w:val="00982CAB"/>
    <w:rsid w:val="00983ABE"/>
    <w:rsid w:val="00984C4E"/>
    <w:rsid w:val="00986397"/>
    <w:rsid w:val="00987BD7"/>
    <w:rsid w:val="009977A4"/>
    <w:rsid w:val="009A51A4"/>
    <w:rsid w:val="009A754F"/>
    <w:rsid w:val="009B2125"/>
    <w:rsid w:val="009C1BCB"/>
    <w:rsid w:val="009C223C"/>
    <w:rsid w:val="009C53F6"/>
    <w:rsid w:val="009D5015"/>
    <w:rsid w:val="009D5909"/>
    <w:rsid w:val="009E07D2"/>
    <w:rsid w:val="009E1B68"/>
    <w:rsid w:val="009E2376"/>
    <w:rsid w:val="009E39C1"/>
    <w:rsid w:val="009E748F"/>
    <w:rsid w:val="009F16D3"/>
    <w:rsid w:val="009F3306"/>
    <w:rsid w:val="009F3362"/>
    <w:rsid w:val="009F4202"/>
    <w:rsid w:val="009F6D34"/>
    <w:rsid w:val="00A033BB"/>
    <w:rsid w:val="00A06EF2"/>
    <w:rsid w:val="00A12495"/>
    <w:rsid w:val="00A156DA"/>
    <w:rsid w:val="00A16BC0"/>
    <w:rsid w:val="00A17114"/>
    <w:rsid w:val="00A21766"/>
    <w:rsid w:val="00A27550"/>
    <w:rsid w:val="00A30331"/>
    <w:rsid w:val="00A347FF"/>
    <w:rsid w:val="00A36FE2"/>
    <w:rsid w:val="00A37617"/>
    <w:rsid w:val="00A416E2"/>
    <w:rsid w:val="00A43851"/>
    <w:rsid w:val="00A43DFB"/>
    <w:rsid w:val="00A44F02"/>
    <w:rsid w:val="00A451F4"/>
    <w:rsid w:val="00A459A3"/>
    <w:rsid w:val="00A4760E"/>
    <w:rsid w:val="00A50D73"/>
    <w:rsid w:val="00A5177F"/>
    <w:rsid w:val="00A55061"/>
    <w:rsid w:val="00A565A6"/>
    <w:rsid w:val="00A5795D"/>
    <w:rsid w:val="00A612BD"/>
    <w:rsid w:val="00A65E72"/>
    <w:rsid w:val="00A6683A"/>
    <w:rsid w:val="00A702E9"/>
    <w:rsid w:val="00A7071E"/>
    <w:rsid w:val="00A74AA1"/>
    <w:rsid w:val="00A7515B"/>
    <w:rsid w:val="00A75875"/>
    <w:rsid w:val="00A84AEE"/>
    <w:rsid w:val="00A85362"/>
    <w:rsid w:val="00A86698"/>
    <w:rsid w:val="00A91978"/>
    <w:rsid w:val="00A91B3F"/>
    <w:rsid w:val="00A9337B"/>
    <w:rsid w:val="00A972FD"/>
    <w:rsid w:val="00A97878"/>
    <w:rsid w:val="00AA0176"/>
    <w:rsid w:val="00AA117B"/>
    <w:rsid w:val="00AA1718"/>
    <w:rsid w:val="00AA229E"/>
    <w:rsid w:val="00AA504A"/>
    <w:rsid w:val="00AA5A8D"/>
    <w:rsid w:val="00AB0E1E"/>
    <w:rsid w:val="00AB15CA"/>
    <w:rsid w:val="00AB287A"/>
    <w:rsid w:val="00AB2DFB"/>
    <w:rsid w:val="00AB64E3"/>
    <w:rsid w:val="00AC0BC8"/>
    <w:rsid w:val="00AC4CD9"/>
    <w:rsid w:val="00AE4ACC"/>
    <w:rsid w:val="00AE62D2"/>
    <w:rsid w:val="00AE6CCC"/>
    <w:rsid w:val="00AF1201"/>
    <w:rsid w:val="00AF3296"/>
    <w:rsid w:val="00AF4287"/>
    <w:rsid w:val="00AF53A2"/>
    <w:rsid w:val="00B003B3"/>
    <w:rsid w:val="00B02FCF"/>
    <w:rsid w:val="00B03E20"/>
    <w:rsid w:val="00B04D98"/>
    <w:rsid w:val="00B12E89"/>
    <w:rsid w:val="00B2400A"/>
    <w:rsid w:val="00B26D65"/>
    <w:rsid w:val="00B305BF"/>
    <w:rsid w:val="00B3156E"/>
    <w:rsid w:val="00B358DE"/>
    <w:rsid w:val="00B406AB"/>
    <w:rsid w:val="00B420B9"/>
    <w:rsid w:val="00B442C4"/>
    <w:rsid w:val="00B45093"/>
    <w:rsid w:val="00B504EC"/>
    <w:rsid w:val="00B50E27"/>
    <w:rsid w:val="00B51454"/>
    <w:rsid w:val="00B526B1"/>
    <w:rsid w:val="00B557C8"/>
    <w:rsid w:val="00B56FF4"/>
    <w:rsid w:val="00B666F2"/>
    <w:rsid w:val="00B768B9"/>
    <w:rsid w:val="00B776E8"/>
    <w:rsid w:val="00B80C06"/>
    <w:rsid w:val="00B813F6"/>
    <w:rsid w:val="00B86FE7"/>
    <w:rsid w:val="00B94D3D"/>
    <w:rsid w:val="00B94F7E"/>
    <w:rsid w:val="00B97820"/>
    <w:rsid w:val="00BA671A"/>
    <w:rsid w:val="00BB0043"/>
    <w:rsid w:val="00BB0F2B"/>
    <w:rsid w:val="00BB508F"/>
    <w:rsid w:val="00BC1F20"/>
    <w:rsid w:val="00BC20A1"/>
    <w:rsid w:val="00BC4291"/>
    <w:rsid w:val="00BC51DB"/>
    <w:rsid w:val="00BC5790"/>
    <w:rsid w:val="00BC6ABD"/>
    <w:rsid w:val="00BD7970"/>
    <w:rsid w:val="00BE38DC"/>
    <w:rsid w:val="00BE3D8D"/>
    <w:rsid w:val="00BE690C"/>
    <w:rsid w:val="00BE79D0"/>
    <w:rsid w:val="00BF2905"/>
    <w:rsid w:val="00BF3356"/>
    <w:rsid w:val="00BF3732"/>
    <w:rsid w:val="00BF3C37"/>
    <w:rsid w:val="00C04CFF"/>
    <w:rsid w:val="00C0766C"/>
    <w:rsid w:val="00C16D12"/>
    <w:rsid w:val="00C16F26"/>
    <w:rsid w:val="00C2507F"/>
    <w:rsid w:val="00C40A13"/>
    <w:rsid w:val="00C43EAD"/>
    <w:rsid w:val="00C4549C"/>
    <w:rsid w:val="00C47D4E"/>
    <w:rsid w:val="00C528F5"/>
    <w:rsid w:val="00C53D21"/>
    <w:rsid w:val="00C561CD"/>
    <w:rsid w:val="00C6473C"/>
    <w:rsid w:val="00C64A87"/>
    <w:rsid w:val="00C72DBB"/>
    <w:rsid w:val="00C7364B"/>
    <w:rsid w:val="00C76A3B"/>
    <w:rsid w:val="00C804FD"/>
    <w:rsid w:val="00C83523"/>
    <w:rsid w:val="00C858C9"/>
    <w:rsid w:val="00C86CB1"/>
    <w:rsid w:val="00C92402"/>
    <w:rsid w:val="00C944F9"/>
    <w:rsid w:val="00CA0446"/>
    <w:rsid w:val="00CA0C64"/>
    <w:rsid w:val="00CC1D63"/>
    <w:rsid w:val="00CD130D"/>
    <w:rsid w:val="00CD2B43"/>
    <w:rsid w:val="00CD2B70"/>
    <w:rsid w:val="00CD56FD"/>
    <w:rsid w:val="00CE5761"/>
    <w:rsid w:val="00CE64CA"/>
    <w:rsid w:val="00CF0BE9"/>
    <w:rsid w:val="00D03058"/>
    <w:rsid w:val="00D0397F"/>
    <w:rsid w:val="00D05599"/>
    <w:rsid w:val="00D10CEC"/>
    <w:rsid w:val="00D146F3"/>
    <w:rsid w:val="00D17418"/>
    <w:rsid w:val="00D17C8F"/>
    <w:rsid w:val="00D2032F"/>
    <w:rsid w:val="00D242B8"/>
    <w:rsid w:val="00D25A98"/>
    <w:rsid w:val="00D26557"/>
    <w:rsid w:val="00D32E91"/>
    <w:rsid w:val="00D36536"/>
    <w:rsid w:val="00D36A1C"/>
    <w:rsid w:val="00D36DA5"/>
    <w:rsid w:val="00D403CB"/>
    <w:rsid w:val="00D41BBC"/>
    <w:rsid w:val="00D42703"/>
    <w:rsid w:val="00D438F4"/>
    <w:rsid w:val="00D43E6D"/>
    <w:rsid w:val="00D45738"/>
    <w:rsid w:val="00D45760"/>
    <w:rsid w:val="00D45EBE"/>
    <w:rsid w:val="00D46EBB"/>
    <w:rsid w:val="00D52BC4"/>
    <w:rsid w:val="00D54220"/>
    <w:rsid w:val="00D56159"/>
    <w:rsid w:val="00D56FD3"/>
    <w:rsid w:val="00D57A35"/>
    <w:rsid w:val="00D65E7F"/>
    <w:rsid w:val="00D6654B"/>
    <w:rsid w:val="00D7115B"/>
    <w:rsid w:val="00D74DE9"/>
    <w:rsid w:val="00D75491"/>
    <w:rsid w:val="00D80197"/>
    <w:rsid w:val="00D841CD"/>
    <w:rsid w:val="00D84C14"/>
    <w:rsid w:val="00D86095"/>
    <w:rsid w:val="00D90EC0"/>
    <w:rsid w:val="00D92757"/>
    <w:rsid w:val="00DA59A7"/>
    <w:rsid w:val="00DB242E"/>
    <w:rsid w:val="00DB29B3"/>
    <w:rsid w:val="00DB60F2"/>
    <w:rsid w:val="00DC1476"/>
    <w:rsid w:val="00DC19FD"/>
    <w:rsid w:val="00DC2338"/>
    <w:rsid w:val="00DC539E"/>
    <w:rsid w:val="00DC5D14"/>
    <w:rsid w:val="00DD29DB"/>
    <w:rsid w:val="00DE05C9"/>
    <w:rsid w:val="00DE061B"/>
    <w:rsid w:val="00DF0586"/>
    <w:rsid w:val="00DF61FE"/>
    <w:rsid w:val="00E00B40"/>
    <w:rsid w:val="00E116E4"/>
    <w:rsid w:val="00E133C8"/>
    <w:rsid w:val="00E16081"/>
    <w:rsid w:val="00E210E1"/>
    <w:rsid w:val="00E2140E"/>
    <w:rsid w:val="00E24A83"/>
    <w:rsid w:val="00E26D65"/>
    <w:rsid w:val="00E326BA"/>
    <w:rsid w:val="00E359C7"/>
    <w:rsid w:val="00E428CC"/>
    <w:rsid w:val="00E46948"/>
    <w:rsid w:val="00E5111A"/>
    <w:rsid w:val="00E534FD"/>
    <w:rsid w:val="00E558C9"/>
    <w:rsid w:val="00E55F0A"/>
    <w:rsid w:val="00E56975"/>
    <w:rsid w:val="00E574FC"/>
    <w:rsid w:val="00E6352D"/>
    <w:rsid w:val="00E636F9"/>
    <w:rsid w:val="00E64D2B"/>
    <w:rsid w:val="00E702D4"/>
    <w:rsid w:val="00E702E4"/>
    <w:rsid w:val="00E7622B"/>
    <w:rsid w:val="00E76639"/>
    <w:rsid w:val="00E82CDF"/>
    <w:rsid w:val="00E872AF"/>
    <w:rsid w:val="00E92A61"/>
    <w:rsid w:val="00E9509D"/>
    <w:rsid w:val="00EA0D4D"/>
    <w:rsid w:val="00EA2E9A"/>
    <w:rsid w:val="00EB17F4"/>
    <w:rsid w:val="00EB1A86"/>
    <w:rsid w:val="00EB5B76"/>
    <w:rsid w:val="00EB70C5"/>
    <w:rsid w:val="00EC1D1D"/>
    <w:rsid w:val="00EC2305"/>
    <w:rsid w:val="00ED2050"/>
    <w:rsid w:val="00ED36F7"/>
    <w:rsid w:val="00ED474C"/>
    <w:rsid w:val="00ED78DD"/>
    <w:rsid w:val="00ED7A57"/>
    <w:rsid w:val="00EE03C8"/>
    <w:rsid w:val="00EE04B8"/>
    <w:rsid w:val="00EE0739"/>
    <w:rsid w:val="00EE2239"/>
    <w:rsid w:val="00EE6040"/>
    <w:rsid w:val="00EF551B"/>
    <w:rsid w:val="00F04B9D"/>
    <w:rsid w:val="00F14A1F"/>
    <w:rsid w:val="00F20C71"/>
    <w:rsid w:val="00F20DF6"/>
    <w:rsid w:val="00F25476"/>
    <w:rsid w:val="00F26556"/>
    <w:rsid w:val="00F279CD"/>
    <w:rsid w:val="00F31BF1"/>
    <w:rsid w:val="00F407A3"/>
    <w:rsid w:val="00F42B09"/>
    <w:rsid w:val="00F45339"/>
    <w:rsid w:val="00F46F75"/>
    <w:rsid w:val="00F47CA7"/>
    <w:rsid w:val="00F5160B"/>
    <w:rsid w:val="00F539E8"/>
    <w:rsid w:val="00F54EC9"/>
    <w:rsid w:val="00F62172"/>
    <w:rsid w:val="00F666F6"/>
    <w:rsid w:val="00F70EFB"/>
    <w:rsid w:val="00F73C2C"/>
    <w:rsid w:val="00F744F5"/>
    <w:rsid w:val="00F80E22"/>
    <w:rsid w:val="00F85ED5"/>
    <w:rsid w:val="00F86C9C"/>
    <w:rsid w:val="00F91610"/>
    <w:rsid w:val="00F92D24"/>
    <w:rsid w:val="00F93294"/>
    <w:rsid w:val="00FA02E0"/>
    <w:rsid w:val="00FA1A1D"/>
    <w:rsid w:val="00FA291A"/>
    <w:rsid w:val="00FB14A0"/>
    <w:rsid w:val="00FB35B1"/>
    <w:rsid w:val="00FB7516"/>
    <w:rsid w:val="00FC47F9"/>
    <w:rsid w:val="00FC7EFC"/>
    <w:rsid w:val="00FD1018"/>
    <w:rsid w:val="00FD1EAA"/>
    <w:rsid w:val="00FE0E94"/>
    <w:rsid w:val="00FE1BB0"/>
    <w:rsid w:val="00FE3974"/>
    <w:rsid w:val="00FF07C1"/>
    <w:rsid w:val="00FF76F2"/>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493F3ACC"/>
  <w15:docId w15:val="{76A74673-C615-4B8A-B87E-8DA5B5A1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2"/>
      </w:numPr>
      <w:tabs>
        <w:tab w:val="left" w:pos="1560"/>
      </w:tabs>
      <w:spacing w:line="240" w:lineRule="auto"/>
      <w:ind w:left="1560" w:hanging="567"/>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uiPriority w:val="99"/>
    <w:qFormat/>
    <w:rsid w:val="007D3A8A"/>
    <w:pPr>
      <w:numPr>
        <w:ilvl w:val="1"/>
        <w:numId w:val="1"/>
      </w:numPr>
      <w:tabs>
        <w:tab w:val="left" w:pos="709"/>
      </w:tabs>
      <w:spacing w:before="90" w:line="240" w:lineRule="auto"/>
      <w:ind w:right="21"/>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62238B"/>
    <w:pPr>
      <w:tabs>
        <w:tab w:val="left" w:pos="227"/>
      </w:tabs>
      <w:spacing w:line="220" w:lineRule="exact"/>
      <w:jc w:val="both"/>
    </w:pPr>
    <w:rPr>
      <w:sz w:val="18"/>
    </w:rPr>
  </w:style>
  <w:style w:type="paragraph" w:customStyle="1" w:styleId="rove1">
    <w:name w:val="úroveň 1"/>
    <w:basedOn w:val="Normln"/>
    <w:next w:val="rove2"/>
    <w:rsid w:val="007562AA"/>
    <w:pPr>
      <w:numPr>
        <w:numId w:val="22"/>
      </w:numPr>
      <w:spacing w:before="480" w:after="240" w:line="240" w:lineRule="auto"/>
    </w:pPr>
    <w:rPr>
      <w:rFonts w:ascii="Times New Roman" w:hAnsi="Times New Roman"/>
      <w:b/>
      <w:bCs/>
      <w:color w:val="auto"/>
      <w:szCs w:val="24"/>
      <w:lang w:val="cs-CZ"/>
    </w:rPr>
  </w:style>
  <w:style w:type="paragraph" w:customStyle="1" w:styleId="rove2">
    <w:name w:val="úroveň 2"/>
    <w:basedOn w:val="Normln"/>
    <w:rsid w:val="007562AA"/>
    <w:pPr>
      <w:numPr>
        <w:ilvl w:val="1"/>
        <w:numId w:val="22"/>
      </w:numPr>
      <w:spacing w:after="120" w:line="240" w:lineRule="auto"/>
      <w:jc w:val="both"/>
    </w:pPr>
    <w:rPr>
      <w:rFonts w:ascii="Times New Roman" w:hAnsi="Times New Roman"/>
      <w:color w:val="auto"/>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89228">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304314581">
      <w:bodyDiv w:val="1"/>
      <w:marLeft w:val="0"/>
      <w:marRight w:val="0"/>
      <w:marTop w:val="0"/>
      <w:marBottom w:val="0"/>
      <w:divBdr>
        <w:top w:val="none" w:sz="0" w:space="0" w:color="auto"/>
        <w:left w:val="none" w:sz="0" w:space="0" w:color="auto"/>
        <w:bottom w:val="none" w:sz="0" w:space="0" w:color="auto"/>
        <w:right w:val="none" w:sz="0" w:space="0" w:color="auto"/>
      </w:divBdr>
    </w:div>
    <w:div w:id="1937056132">
      <w:bodyDiv w:val="1"/>
      <w:marLeft w:val="0"/>
      <w:marRight w:val="0"/>
      <w:marTop w:val="0"/>
      <w:marBottom w:val="0"/>
      <w:divBdr>
        <w:top w:val="none" w:sz="0" w:space="0" w:color="auto"/>
        <w:left w:val="none" w:sz="0" w:space="0" w:color="auto"/>
        <w:bottom w:val="none" w:sz="0" w:space="0" w:color="auto"/>
        <w:right w:val="none" w:sz="0" w:space="0" w:color="auto"/>
      </w:divBdr>
      <w:divsChild>
        <w:div w:id="2014408383">
          <w:marLeft w:val="0"/>
          <w:marRight w:val="0"/>
          <w:marTop w:val="0"/>
          <w:marBottom w:val="0"/>
          <w:divBdr>
            <w:top w:val="none" w:sz="0" w:space="0" w:color="auto"/>
            <w:left w:val="none" w:sz="0" w:space="0" w:color="auto"/>
            <w:bottom w:val="none" w:sz="0" w:space="0" w:color="auto"/>
            <w:right w:val="none" w:sz="0" w:space="0" w:color="auto"/>
          </w:divBdr>
        </w:div>
      </w:divsChild>
    </w:div>
    <w:div w:id="193870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k.elbl@dpo.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xx@xxxx.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hyperlink" Target="mailto:patrik.elbl@dpo.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usan.zeman@dpo.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BB3402-18C5-4185-AF08-20C933289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26</TotalTime>
  <Pages>8</Pages>
  <Words>4038</Words>
  <Characters>23656</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27639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subject/>
  <dc:creator>CFCU</dc:creator>
  <cp:keywords/>
  <dc:description/>
  <cp:lastModifiedBy>Červenková Jana</cp:lastModifiedBy>
  <cp:revision>12</cp:revision>
  <cp:lastPrinted>2020-02-24T13:26:00Z</cp:lastPrinted>
  <dcterms:created xsi:type="dcterms:W3CDTF">2020-02-24T12:58:00Z</dcterms:created>
  <dcterms:modified xsi:type="dcterms:W3CDTF">2020-02-26T11:34:00Z</dcterms:modified>
</cp:coreProperties>
</file>