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17653" w14:textId="77777777" w:rsidR="000865F5" w:rsidRPr="000865F5" w:rsidRDefault="000865F5" w:rsidP="000865F5"/>
    <w:p w14:paraId="430552B3" w14:textId="77777777" w:rsidR="008E131F" w:rsidRDefault="008E131F" w:rsidP="008E131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3E42834E" w14:textId="77777777" w:rsidR="009514BD" w:rsidRDefault="009514BD" w:rsidP="008E131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18B41EDB" w14:textId="77777777" w:rsidR="009514BD" w:rsidRDefault="009514BD" w:rsidP="008E131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6B626B12" w14:textId="77777777" w:rsidR="009514BD" w:rsidRDefault="009514BD" w:rsidP="008E131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39B27D70" w14:textId="19F014E9" w:rsidR="009514BD" w:rsidRDefault="009514BD" w:rsidP="008E131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0F82FABF" w14:textId="4598A6CE" w:rsidR="000513AB" w:rsidRDefault="000513AB" w:rsidP="008E131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2EDA28AF" w14:textId="18829755" w:rsidR="000513AB" w:rsidRDefault="000513AB" w:rsidP="008E131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02579D5E" w14:textId="639593FF" w:rsidR="000513AB" w:rsidRDefault="000513AB" w:rsidP="008E131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tbl>
      <w:tblPr>
        <w:tblStyle w:val="Mkatabulky"/>
        <w:tblpPr w:leftFromText="142" w:rightFromText="142" w:bottomFromText="284" w:vertAnchor="page" w:horzAnchor="margin" w:tblpY="9714"/>
        <w:tblOverlap w:val="never"/>
        <w:tblW w:w="0" w:type="auto"/>
        <w:tblLook w:val="04A0" w:firstRow="1" w:lastRow="0" w:firstColumn="1" w:lastColumn="0" w:noHBand="0" w:noVBand="1"/>
      </w:tblPr>
      <w:tblGrid>
        <w:gridCol w:w="2320"/>
        <w:gridCol w:w="2187"/>
        <w:gridCol w:w="2246"/>
        <w:gridCol w:w="2259"/>
      </w:tblGrid>
      <w:tr w:rsidR="00A80415" w14:paraId="64F144F3" w14:textId="77777777" w:rsidTr="00B41F28">
        <w:trPr>
          <w:trHeight w:val="164"/>
        </w:trPr>
        <w:tc>
          <w:tcPr>
            <w:tcW w:w="9012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DF4D737" w14:textId="77777777" w:rsidR="00A80415" w:rsidRPr="000513AB" w:rsidRDefault="00A80415" w:rsidP="00B41F28">
            <w:pPr>
              <w:pStyle w:val="Bezmezer"/>
              <w:rPr>
                <w:b/>
                <w:sz w:val="18"/>
                <w:szCs w:val="20"/>
              </w:rPr>
            </w:pPr>
            <w:bookmarkStart w:id="0" w:name="_Toc437260356"/>
            <w:bookmarkStart w:id="1" w:name="_Toc437260448"/>
            <w:r w:rsidRPr="005B2175">
              <w:rPr>
                <w:b/>
                <w:szCs w:val="20"/>
              </w:rPr>
              <w:t>AKCE</w:t>
            </w:r>
          </w:p>
        </w:tc>
      </w:tr>
      <w:tr w:rsidR="00A80415" w14:paraId="6CFB772A" w14:textId="77777777" w:rsidTr="00B41F28">
        <w:tc>
          <w:tcPr>
            <w:tcW w:w="9012" w:type="dxa"/>
            <w:gridSpan w:val="4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6EF14BE" w14:textId="56C52565" w:rsidR="00A80415" w:rsidRPr="005B2175" w:rsidRDefault="00051B89" w:rsidP="00B41F28">
            <w:pPr>
              <w:pStyle w:val="Styl1"/>
            </w:pPr>
            <w:sdt>
              <w:sdtPr>
                <w:alias w:val="Název"/>
                <w:tag w:val=""/>
                <w:id w:val="-1258745478"/>
                <w:placeholder>
                  <w:docPart w:val="B4C584A72151468994695C403B7C500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B41F28">
                  <w:t>Dodatečné zateplení střechy ZŠ Na Výsluní v Uherském Brodu</w:t>
                </w:r>
              </w:sdtContent>
            </w:sdt>
          </w:p>
        </w:tc>
      </w:tr>
      <w:tr w:rsidR="00A80415" w14:paraId="46053004" w14:textId="77777777" w:rsidTr="00B41F28">
        <w:tc>
          <w:tcPr>
            <w:tcW w:w="4507" w:type="dxa"/>
            <w:gridSpan w:val="2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061784AA" w14:textId="77777777" w:rsidR="00A80415" w:rsidRPr="009514BD" w:rsidRDefault="00A80415" w:rsidP="00B41F28">
            <w:pPr>
              <w:pStyle w:val="Bezmezer"/>
              <w:rPr>
                <w:b/>
                <w:szCs w:val="20"/>
              </w:rPr>
            </w:pPr>
            <w:r w:rsidRPr="005B2175">
              <w:rPr>
                <w:b/>
                <w:szCs w:val="20"/>
              </w:rPr>
              <w:t>INVESTOR</w:t>
            </w:r>
          </w:p>
        </w:tc>
        <w:tc>
          <w:tcPr>
            <w:tcW w:w="4505" w:type="dxa"/>
            <w:gridSpan w:val="2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4F4931B8" w14:textId="77777777" w:rsidR="00A80415" w:rsidRPr="009514BD" w:rsidRDefault="00A80415" w:rsidP="00B41F28">
            <w:pPr>
              <w:pStyle w:val="Bezmezer"/>
              <w:rPr>
                <w:b/>
                <w:szCs w:val="20"/>
              </w:rPr>
            </w:pPr>
            <w:r w:rsidRPr="005B2175">
              <w:rPr>
                <w:b/>
                <w:szCs w:val="20"/>
              </w:rPr>
              <w:t>ZPRACOVATEL</w:t>
            </w:r>
          </w:p>
        </w:tc>
      </w:tr>
      <w:tr w:rsidR="00A80415" w14:paraId="05BE1A37" w14:textId="77777777" w:rsidTr="00B41F28">
        <w:tc>
          <w:tcPr>
            <w:tcW w:w="4507" w:type="dxa"/>
            <w:gridSpan w:val="2"/>
            <w:tcBorders>
              <w:left w:val="single" w:sz="24" w:space="0" w:color="auto"/>
            </w:tcBorders>
            <w:vAlign w:val="center"/>
          </w:tcPr>
          <w:p w14:paraId="500FF0EE" w14:textId="60D67A5B" w:rsidR="00A80415" w:rsidRDefault="00A80415" w:rsidP="00B41F28">
            <w:pPr>
              <w:pStyle w:val="Bezmezer"/>
              <w:tabs>
                <w:tab w:val="left" w:pos="1985"/>
              </w:tabs>
              <w:jc w:val="center"/>
              <w:rPr>
                <w:b/>
                <w:szCs w:val="20"/>
              </w:rPr>
            </w:pPr>
          </w:p>
          <w:p w14:paraId="0E9AAE62" w14:textId="77777777" w:rsidR="00A80415" w:rsidRDefault="00A80415" w:rsidP="00B41F28">
            <w:pPr>
              <w:pStyle w:val="Bezmezer"/>
              <w:tabs>
                <w:tab w:val="left" w:pos="1985"/>
              </w:tabs>
              <w:jc w:val="center"/>
              <w:rPr>
                <w:b/>
                <w:szCs w:val="20"/>
              </w:rPr>
            </w:pPr>
          </w:p>
          <w:p w14:paraId="4D291717" w14:textId="77777777" w:rsidR="00B41F28" w:rsidRDefault="00B41F28" w:rsidP="00B41F28">
            <w:pPr>
              <w:pStyle w:val="Bezmezer"/>
              <w:tabs>
                <w:tab w:val="left" w:pos="1985"/>
              </w:tabs>
              <w:jc w:val="center"/>
              <w:rPr>
                <w:b/>
                <w:szCs w:val="20"/>
              </w:rPr>
            </w:pPr>
            <w:r w:rsidRPr="00BD126B">
              <w:rPr>
                <w:bCs/>
                <w:szCs w:val="20"/>
              </w:rPr>
              <w:t xml:space="preserve">Město Uherský Brod, Masarykovo nám. 100, </w:t>
            </w:r>
            <w:r>
              <w:rPr>
                <w:bCs/>
                <w:szCs w:val="20"/>
              </w:rPr>
              <w:br/>
            </w:r>
            <w:r w:rsidRPr="00BD126B">
              <w:rPr>
                <w:bCs/>
                <w:szCs w:val="20"/>
              </w:rPr>
              <w:t>688 01 Uherský Brod</w:t>
            </w:r>
          </w:p>
          <w:p w14:paraId="27AA066A" w14:textId="1F20ECCC" w:rsidR="00A80415" w:rsidRPr="005B2175" w:rsidRDefault="00A80415" w:rsidP="00B41F28">
            <w:pPr>
              <w:pStyle w:val="Bezmezer"/>
              <w:jc w:val="center"/>
              <w:rPr>
                <w:szCs w:val="20"/>
              </w:rPr>
            </w:pPr>
          </w:p>
        </w:tc>
        <w:tc>
          <w:tcPr>
            <w:tcW w:w="4505" w:type="dxa"/>
            <w:gridSpan w:val="2"/>
            <w:tcBorders>
              <w:right w:val="single" w:sz="24" w:space="0" w:color="auto"/>
            </w:tcBorders>
            <w:vAlign w:val="center"/>
          </w:tcPr>
          <w:p w14:paraId="40C4DDAF" w14:textId="77777777" w:rsidR="00A80415" w:rsidRPr="005B2175" w:rsidRDefault="00A80415" w:rsidP="00B41F28">
            <w:pPr>
              <w:pStyle w:val="Bezmezer"/>
              <w:rPr>
                <w:b/>
              </w:rPr>
            </w:pPr>
            <w:r>
              <w:rPr>
                <w:noProof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6AAEFF94" wp14:editId="568FBF95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14605</wp:posOffset>
                  </wp:positionV>
                  <wp:extent cx="863600" cy="561340"/>
                  <wp:effectExtent l="0" t="0" r="0" b="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 PROJEKT LOGO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561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</w:rPr>
              <w:t xml:space="preserve">          </w:t>
            </w:r>
            <w:r w:rsidRPr="005B2175">
              <w:rPr>
                <w:b/>
              </w:rPr>
              <w:t>K</w:t>
            </w:r>
            <w:r>
              <w:rPr>
                <w:b/>
              </w:rPr>
              <w:t> </w:t>
            </w:r>
            <w:r w:rsidRPr="005B2175">
              <w:rPr>
                <w:b/>
              </w:rPr>
              <w:t>PROJEKT Kročil s.r.o.</w:t>
            </w:r>
          </w:p>
          <w:p w14:paraId="5B795FDC" w14:textId="77777777" w:rsidR="00A80415" w:rsidRPr="005B2175" w:rsidRDefault="00A80415" w:rsidP="00B41F28">
            <w:pPr>
              <w:pStyle w:val="Bezmezer"/>
            </w:pPr>
            <w:r>
              <w:t xml:space="preserve">           </w:t>
            </w:r>
            <w:r w:rsidRPr="005B2175">
              <w:t>Uherskobrodská 984</w:t>
            </w:r>
          </w:p>
          <w:p w14:paraId="5A5F5A3B" w14:textId="77777777" w:rsidR="00A80415" w:rsidRPr="005B2175" w:rsidRDefault="00A80415" w:rsidP="00B41F28">
            <w:pPr>
              <w:pStyle w:val="Bezmezer"/>
            </w:pPr>
            <w:r>
              <w:t xml:space="preserve">           </w:t>
            </w:r>
            <w:r w:rsidRPr="005B2175">
              <w:t>763 26 Luhačovice</w:t>
            </w:r>
          </w:p>
          <w:p w14:paraId="17156513" w14:textId="77777777" w:rsidR="00A80415" w:rsidRPr="005B2175" w:rsidRDefault="00A80415" w:rsidP="00B41F28">
            <w:pPr>
              <w:pStyle w:val="Bezmezer"/>
              <w:rPr>
                <w:rStyle w:val="PromnnHTML"/>
                <w:rFonts w:cs="Arial"/>
                <w:bCs/>
                <w:i w:val="0"/>
                <w:iCs w:val="0"/>
                <w:color w:val="000000"/>
                <w:szCs w:val="20"/>
              </w:rPr>
            </w:pPr>
            <w:r>
              <w:t xml:space="preserve">               </w:t>
            </w:r>
            <w:r w:rsidRPr="005B2175">
              <w:t>IČ: 022 86</w:t>
            </w:r>
            <w:r>
              <w:t> </w:t>
            </w:r>
            <w:r w:rsidRPr="005B2175">
              <w:t>424</w:t>
            </w:r>
          </w:p>
          <w:p w14:paraId="2AD34300" w14:textId="77777777" w:rsidR="00A80415" w:rsidRPr="005B2175" w:rsidRDefault="00A80415" w:rsidP="00B41F28">
            <w:pPr>
              <w:pStyle w:val="Bezmezer"/>
              <w:rPr>
                <w:szCs w:val="20"/>
              </w:rPr>
            </w:pPr>
            <w:r w:rsidRPr="005B2175">
              <w:rPr>
                <w:noProof/>
                <w:color w:val="8B7409"/>
                <w:lang w:eastAsia="cs-CZ"/>
              </w:rPr>
              <w:drawing>
                <wp:anchor distT="0" distB="0" distL="114300" distR="114300" simplePos="0" relativeHeight="251661312" behindDoc="0" locked="0" layoutInCell="1" allowOverlap="1" wp14:anchorId="63B5A9C4" wp14:editId="4B3EC0F5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-549275</wp:posOffset>
                  </wp:positionV>
                  <wp:extent cx="788670" cy="400050"/>
                  <wp:effectExtent l="0" t="0" r="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400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0415" w14:paraId="3ACC2261" w14:textId="77777777" w:rsidTr="00B41F28">
        <w:tc>
          <w:tcPr>
            <w:tcW w:w="2320" w:type="dxa"/>
            <w:tcBorders>
              <w:left w:val="single" w:sz="24" w:space="0" w:color="auto"/>
            </w:tcBorders>
            <w:vAlign w:val="center"/>
          </w:tcPr>
          <w:p w14:paraId="690060D5" w14:textId="77777777" w:rsidR="00A80415" w:rsidRPr="005B2175" w:rsidRDefault="00A80415" w:rsidP="00B41F28">
            <w:pPr>
              <w:pStyle w:val="Bezmezer"/>
              <w:rPr>
                <w:b/>
                <w:szCs w:val="20"/>
              </w:rPr>
            </w:pPr>
            <w:r w:rsidRPr="005B2175">
              <w:rPr>
                <w:b/>
                <w:szCs w:val="20"/>
              </w:rPr>
              <w:t>DATUM</w:t>
            </w:r>
          </w:p>
        </w:tc>
        <w:sdt>
          <w:sdtPr>
            <w:rPr>
              <w:bCs/>
              <w:szCs w:val="20"/>
            </w:rPr>
            <w:alias w:val="Komentáře"/>
            <w:tag w:val=""/>
            <w:id w:val="1154567080"/>
            <w:placeholder>
              <w:docPart w:val="6DFD8E6B19254AF0A7F0D277DC21C5E8"/>
            </w:placeholder>
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<w:text w:multiLine="1"/>
          </w:sdtPr>
          <w:sdtEndPr/>
          <w:sdtContent>
            <w:tc>
              <w:tcPr>
                <w:tcW w:w="2187" w:type="dxa"/>
                <w:vAlign w:val="center"/>
              </w:tcPr>
              <w:p w14:paraId="4E8FB5B4" w14:textId="24E87C68" w:rsidR="00A80415" w:rsidRPr="005B2175" w:rsidRDefault="00B41F28" w:rsidP="00B41F28">
                <w:pPr>
                  <w:pStyle w:val="Bezmezer"/>
                  <w:rPr>
                    <w:b/>
                    <w:szCs w:val="20"/>
                  </w:rPr>
                </w:pPr>
                <w:r>
                  <w:rPr>
                    <w:bCs/>
                    <w:szCs w:val="20"/>
                  </w:rPr>
                  <w:t>03/2020</w:t>
                </w:r>
              </w:p>
            </w:tc>
          </w:sdtContent>
        </w:sdt>
        <w:tc>
          <w:tcPr>
            <w:tcW w:w="2246" w:type="dxa"/>
            <w:vAlign w:val="center"/>
          </w:tcPr>
          <w:p w14:paraId="7A3A8A90" w14:textId="77777777" w:rsidR="00A80415" w:rsidRPr="005B2175" w:rsidRDefault="00A80415" w:rsidP="00B41F28">
            <w:pPr>
              <w:pStyle w:val="Bezmezer"/>
              <w:rPr>
                <w:b/>
                <w:szCs w:val="20"/>
              </w:rPr>
            </w:pPr>
            <w:r w:rsidRPr="005B2175">
              <w:rPr>
                <w:b/>
                <w:szCs w:val="20"/>
              </w:rPr>
              <w:t>ZAKÁZKA</w:t>
            </w:r>
          </w:p>
        </w:tc>
        <w:tc>
          <w:tcPr>
            <w:tcW w:w="2259" w:type="dxa"/>
            <w:tcBorders>
              <w:right w:val="single" w:sz="24" w:space="0" w:color="auto"/>
            </w:tcBorders>
            <w:vAlign w:val="center"/>
          </w:tcPr>
          <w:p w14:paraId="32E29DCA" w14:textId="2917BB43" w:rsidR="00A80415" w:rsidRPr="005B2175" w:rsidRDefault="00051B89" w:rsidP="00B41F28">
            <w:pPr>
              <w:pStyle w:val="Bezmezer"/>
              <w:rPr>
                <w:b/>
                <w:szCs w:val="20"/>
              </w:rPr>
            </w:pPr>
            <w:sdt>
              <w:sdtPr>
                <w:rPr>
                  <w:szCs w:val="20"/>
                </w:rPr>
                <w:alias w:val="Kategorie"/>
                <w:tag w:val=""/>
                <w:id w:val="-1437672060"/>
                <w:placeholder>
                  <w:docPart w:val="F7E73C8D3CCF43009BAAAAA9E3EA1911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AB706D">
                  <w:rPr>
                    <w:szCs w:val="20"/>
                  </w:rPr>
                  <w:t>20ZAK120</w:t>
                </w:r>
                <w:r w:rsidR="008073B6">
                  <w:rPr>
                    <w:szCs w:val="20"/>
                  </w:rPr>
                  <w:t>5</w:t>
                </w:r>
              </w:sdtContent>
            </w:sdt>
          </w:p>
        </w:tc>
      </w:tr>
      <w:tr w:rsidR="00A80415" w14:paraId="7A7CAB12" w14:textId="77777777" w:rsidTr="00B41F28">
        <w:tc>
          <w:tcPr>
            <w:tcW w:w="2320" w:type="dxa"/>
            <w:tcBorders>
              <w:left w:val="single" w:sz="24" w:space="0" w:color="auto"/>
              <w:bottom w:val="single" w:sz="4" w:space="0" w:color="auto"/>
            </w:tcBorders>
            <w:vAlign w:val="center"/>
          </w:tcPr>
          <w:p w14:paraId="444FAE77" w14:textId="77777777" w:rsidR="00A80415" w:rsidRPr="005B2175" w:rsidRDefault="00A80415" w:rsidP="00B41F28">
            <w:pPr>
              <w:pStyle w:val="Bezmezer"/>
              <w:rPr>
                <w:b/>
                <w:szCs w:val="20"/>
              </w:rPr>
            </w:pPr>
            <w:r w:rsidRPr="005B2175">
              <w:rPr>
                <w:b/>
                <w:szCs w:val="20"/>
              </w:rPr>
              <w:t>FORMÁT</w:t>
            </w:r>
          </w:p>
        </w:tc>
        <w:tc>
          <w:tcPr>
            <w:tcW w:w="2187" w:type="dxa"/>
            <w:tcBorders>
              <w:bottom w:val="single" w:sz="4" w:space="0" w:color="auto"/>
            </w:tcBorders>
            <w:vAlign w:val="center"/>
          </w:tcPr>
          <w:p w14:paraId="3FE4F328" w14:textId="513C64D7" w:rsidR="00A80415" w:rsidRPr="00324217" w:rsidRDefault="008073B6" w:rsidP="00B41F28">
            <w:pPr>
              <w:pStyle w:val="Bezmez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  <w:r w:rsidR="00A80415" w:rsidRPr="00324217">
              <w:rPr>
                <w:bCs/>
                <w:szCs w:val="20"/>
              </w:rPr>
              <w:t>x A4</w:t>
            </w:r>
          </w:p>
        </w:tc>
        <w:tc>
          <w:tcPr>
            <w:tcW w:w="2246" w:type="dxa"/>
            <w:tcBorders>
              <w:bottom w:val="single" w:sz="4" w:space="0" w:color="auto"/>
            </w:tcBorders>
            <w:vAlign w:val="center"/>
          </w:tcPr>
          <w:p w14:paraId="4D511CE6" w14:textId="77777777" w:rsidR="00A80415" w:rsidRPr="005B2175" w:rsidRDefault="00A80415" w:rsidP="00B41F28">
            <w:pPr>
              <w:pStyle w:val="Bezmezer"/>
              <w:rPr>
                <w:b/>
                <w:szCs w:val="20"/>
              </w:rPr>
            </w:pPr>
            <w:r w:rsidRPr="005B2175">
              <w:rPr>
                <w:b/>
                <w:szCs w:val="20"/>
              </w:rPr>
              <w:t xml:space="preserve">HLAVNÍ PROJEKTANT 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14:paraId="3BCE7574" w14:textId="6A43DB91" w:rsidR="00A80415" w:rsidRPr="00324217" w:rsidRDefault="00A80415" w:rsidP="00B41F28">
            <w:pPr>
              <w:pStyle w:val="Bezmezer"/>
              <w:rPr>
                <w:bCs/>
                <w:szCs w:val="20"/>
              </w:rPr>
            </w:pPr>
            <w:r w:rsidRPr="00324217">
              <w:rPr>
                <w:bCs/>
                <w:szCs w:val="20"/>
              </w:rPr>
              <w:t>I</w:t>
            </w:r>
            <w:r w:rsidR="00B41F28">
              <w:rPr>
                <w:bCs/>
                <w:szCs w:val="20"/>
              </w:rPr>
              <w:t>ng</w:t>
            </w:r>
            <w:r w:rsidRPr="00324217">
              <w:rPr>
                <w:bCs/>
                <w:szCs w:val="20"/>
              </w:rPr>
              <w:t>. TOMÁŠ KROČIL</w:t>
            </w:r>
          </w:p>
        </w:tc>
      </w:tr>
      <w:tr w:rsidR="00A80415" w14:paraId="770D16F0" w14:textId="77777777" w:rsidTr="00B41F28">
        <w:tc>
          <w:tcPr>
            <w:tcW w:w="232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BBBB9C4" w14:textId="77777777" w:rsidR="00A80415" w:rsidRPr="005B2175" w:rsidRDefault="00A80415" w:rsidP="00B41F28">
            <w:pPr>
              <w:pStyle w:val="Bezmezer"/>
              <w:rPr>
                <w:b/>
                <w:szCs w:val="20"/>
              </w:rPr>
            </w:pPr>
            <w:r w:rsidRPr="005B2175">
              <w:rPr>
                <w:b/>
                <w:szCs w:val="20"/>
              </w:rPr>
              <w:t>STUPEŇ DOKUMENTACE</w:t>
            </w:r>
          </w:p>
        </w:tc>
        <w:tc>
          <w:tcPr>
            <w:tcW w:w="2187" w:type="dxa"/>
            <w:tcBorders>
              <w:bottom w:val="single" w:sz="24" w:space="0" w:color="auto"/>
            </w:tcBorders>
            <w:vAlign w:val="center"/>
          </w:tcPr>
          <w:p w14:paraId="0BD26128" w14:textId="29996BAE" w:rsidR="00A80415" w:rsidRPr="005B2175" w:rsidRDefault="00051B89" w:rsidP="00B41F28">
            <w:pPr>
              <w:pStyle w:val="Bezmezer"/>
              <w:rPr>
                <w:b/>
                <w:szCs w:val="20"/>
              </w:rPr>
            </w:pPr>
            <w:sdt>
              <w:sdtPr>
                <w:rPr>
                  <w:bCs/>
                  <w:szCs w:val="20"/>
                </w:rPr>
                <w:alias w:val="Stav"/>
                <w:tag w:val=""/>
                <w:id w:val="1258328626"/>
                <w:placeholder>
                  <w:docPart w:val="38F6537B4A5E43A0896E33AB657105FB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B41F28">
                  <w:rPr>
                    <w:bCs/>
                    <w:szCs w:val="20"/>
                  </w:rPr>
                  <w:t>DPS</w:t>
                </w:r>
              </w:sdtContent>
            </w:sdt>
          </w:p>
        </w:tc>
        <w:tc>
          <w:tcPr>
            <w:tcW w:w="2246" w:type="dxa"/>
            <w:tcBorders>
              <w:bottom w:val="single" w:sz="24" w:space="0" w:color="auto"/>
            </w:tcBorders>
            <w:vAlign w:val="center"/>
          </w:tcPr>
          <w:p w14:paraId="20E603EA" w14:textId="77777777" w:rsidR="00A80415" w:rsidRPr="005B2175" w:rsidRDefault="00A80415" w:rsidP="00B41F28">
            <w:pPr>
              <w:pStyle w:val="Bezmezer"/>
              <w:rPr>
                <w:b/>
                <w:szCs w:val="20"/>
              </w:rPr>
            </w:pPr>
            <w:r w:rsidRPr="005B2175">
              <w:rPr>
                <w:b/>
                <w:szCs w:val="20"/>
              </w:rPr>
              <w:t>VYPRACOVAL</w:t>
            </w:r>
          </w:p>
        </w:tc>
        <w:tc>
          <w:tcPr>
            <w:tcW w:w="225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3330ED51" w14:textId="735EC45D" w:rsidR="00A80415" w:rsidRPr="00324217" w:rsidRDefault="00A80415" w:rsidP="00B41F28">
            <w:pPr>
              <w:pStyle w:val="Bezmezer"/>
              <w:rPr>
                <w:bCs/>
                <w:szCs w:val="20"/>
              </w:rPr>
            </w:pPr>
            <w:r w:rsidRPr="00324217">
              <w:rPr>
                <w:bCs/>
                <w:szCs w:val="20"/>
              </w:rPr>
              <w:t>I</w:t>
            </w:r>
            <w:r w:rsidR="00B41F28">
              <w:rPr>
                <w:bCs/>
                <w:szCs w:val="20"/>
              </w:rPr>
              <w:t>ng</w:t>
            </w:r>
            <w:r w:rsidRPr="00324217">
              <w:rPr>
                <w:bCs/>
                <w:szCs w:val="20"/>
              </w:rPr>
              <w:t>. N</w:t>
            </w:r>
            <w:r>
              <w:rPr>
                <w:bCs/>
                <w:szCs w:val="20"/>
              </w:rPr>
              <w:t>ikola Němec</w:t>
            </w:r>
          </w:p>
        </w:tc>
      </w:tr>
      <w:tr w:rsidR="00A80415" w14:paraId="49C0F55B" w14:textId="77777777" w:rsidTr="00B41F28">
        <w:trPr>
          <w:trHeight w:val="160"/>
        </w:trPr>
        <w:tc>
          <w:tcPr>
            <w:tcW w:w="9012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C35DF36" w14:textId="77777777" w:rsidR="00A80415" w:rsidRPr="005B2175" w:rsidRDefault="00A80415" w:rsidP="00B41F28">
            <w:pPr>
              <w:pStyle w:val="Bezmezer"/>
              <w:rPr>
                <w:b/>
                <w:szCs w:val="18"/>
              </w:rPr>
            </w:pPr>
            <w:r w:rsidRPr="005B2175">
              <w:rPr>
                <w:b/>
                <w:szCs w:val="18"/>
              </w:rPr>
              <w:t>OBSAH</w:t>
            </w:r>
          </w:p>
        </w:tc>
      </w:tr>
      <w:tr w:rsidR="00A80415" w14:paraId="25F02C52" w14:textId="77777777" w:rsidTr="00B41F28">
        <w:trPr>
          <w:trHeight w:val="350"/>
        </w:trPr>
        <w:tc>
          <w:tcPr>
            <w:tcW w:w="9012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A917CA1" w14:textId="77777777" w:rsidR="00A80415" w:rsidRDefault="00A80415" w:rsidP="00B41F28">
            <w:pPr>
              <w:pStyle w:val="Nadpis3"/>
              <w:outlineLvl w:val="2"/>
            </w:pPr>
            <w:bookmarkStart w:id="2" w:name="_Toc508114894"/>
            <w:bookmarkStart w:id="3" w:name="_Toc469981326"/>
            <w:bookmarkStart w:id="4" w:name="_Toc472494298"/>
            <w:r>
              <w:t>D.1.1 Architektonicko-stavební řešení</w:t>
            </w:r>
            <w:bookmarkEnd w:id="2"/>
          </w:p>
          <w:p w14:paraId="0A66D46E" w14:textId="77777777" w:rsidR="00A80415" w:rsidRPr="00642915" w:rsidRDefault="00051B89" w:rsidP="00B41F28">
            <w:pPr>
              <w:pStyle w:val="Styl1"/>
            </w:pPr>
            <w:sdt>
              <w:sdtPr>
                <w:alias w:val="Předmět"/>
                <w:tag w:val=""/>
                <w:id w:val="-1445465659"/>
                <w:placeholder>
                  <w:docPart w:val="8D2269BD84304B598644628EEF6DEC7A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A80415">
                  <w:t>D.1.1.01 TECHNICKÁ ZPRÁVA</w:t>
                </w:r>
              </w:sdtContent>
            </w:sdt>
            <w:bookmarkEnd w:id="3"/>
            <w:bookmarkEnd w:id="4"/>
          </w:p>
        </w:tc>
      </w:tr>
      <w:tr w:rsidR="00A80415" w14:paraId="19D55433" w14:textId="77777777" w:rsidTr="00B41F28">
        <w:trPr>
          <w:trHeight w:val="350"/>
        </w:trPr>
        <w:tc>
          <w:tcPr>
            <w:tcW w:w="9012" w:type="dxa"/>
            <w:gridSpan w:val="4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14:paraId="09E10DA6" w14:textId="77777777" w:rsidR="00A80415" w:rsidRDefault="00A80415" w:rsidP="00B41F28">
            <w:r w:rsidRPr="00007DC4">
              <w:rPr>
                <w:i/>
              </w:rPr>
              <w:t xml:space="preserve">(dle </w:t>
            </w:r>
            <w:r>
              <w:rPr>
                <w:i/>
              </w:rPr>
              <w:t>§ 2</w:t>
            </w:r>
            <w:r w:rsidRPr="00007DC4">
              <w:rPr>
                <w:i/>
              </w:rPr>
              <w:t xml:space="preserve"> vyhlášky č. 499/2006 Sb.</w:t>
            </w:r>
            <w:r>
              <w:rPr>
                <w:i/>
              </w:rPr>
              <w:t>,</w:t>
            </w:r>
            <w:r w:rsidRPr="00007DC4">
              <w:rPr>
                <w:i/>
              </w:rPr>
              <w:t xml:space="preserve"> o dokumentaci staveb ve znění pozdějších předpisů)</w:t>
            </w:r>
          </w:p>
        </w:tc>
      </w:tr>
    </w:tbl>
    <w:bookmarkEnd w:id="0"/>
    <w:bookmarkEnd w:id="1"/>
    <w:p w14:paraId="763CBFD0" w14:textId="223230B8" w:rsidR="00141695" w:rsidRDefault="00B41F28" w:rsidP="00B41F28">
      <w:pPr>
        <w:tabs>
          <w:tab w:val="left" w:pos="3043"/>
        </w:tabs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</w:p>
    <w:p w14:paraId="3E1876E4" w14:textId="7DC4F604" w:rsidR="00B41F28" w:rsidRDefault="00B41F28" w:rsidP="00B41F28">
      <w:pPr>
        <w:tabs>
          <w:tab w:val="left" w:pos="3043"/>
        </w:tabs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50A9C5D8" w14:textId="2A5EFD65" w:rsidR="00B41F28" w:rsidRDefault="00B41F28" w:rsidP="00B41F28">
      <w:pPr>
        <w:tabs>
          <w:tab w:val="left" w:pos="3043"/>
        </w:tabs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b/>
          <w:noProof/>
          <w:szCs w:val="20"/>
          <w:lang w:eastAsia="cs-CZ"/>
        </w:rPr>
        <w:drawing>
          <wp:anchor distT="0" distB="0" distL="114300" distR="114300" simplePos="0" relativeHeight="251659264" behindDoc="0" locked="0" layoutInCell="1" allowOverlap="1" wp14:anchorId="74E7CC8B" wp14:editId="2B7A488F">
            <wp:simplePos x="0" y="0"/>
            <wp:positionH relativeFrom="margin">
              <wp:posOffset>3888788</wp:posOffset>
            </wp:positionH>
            <wp:positionV relativeFrom="paragraph">
              <wp:posOffset>113725</wp:posOffset>
            </wp:positionV>
            <wp:extent cx="2286000" cy="1463040"/>
            <wp:effectExtent l="0" t="0" r="0" b="0"/>
            <wp:wrapNone/>
            <wp:docPr id="4" name="Obrázek 4" descr="C:\Users\cad\AppData\Local\Microsoft\Windows\INetCache\Content.Word\krocil_autoriz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d\AppData\Local\Microsoft\Windows\INetCache\Content.Word\krocil_autorizac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7AA44" w14:textId="07ABDC48" w:rsidR="00B41F28" w:rsidRDefault="00B41F28" w:rsidP="00B41F28">
      <w:pPr>
        <w:tabs>
          <w:tab w:val="left" w:pos="3043"/>
        </w:tabs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672E6702" w14:textId="77777777" w:rsidR="00B41F28" w:rsidRDefault="00B41F28" w:rsidP="00B41F28">
      <w:pPr>
        <w:tabs>
          <w:tab w:val="left" w:pos="3043"/>
        </w:tabs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75654E1E" w14:textId="1A3D806B" w:rsidR="00A80415" w:rsidRDefault="00A80415" w:rsidP="008E131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4474469D" w14:textId="77777777" w:rsidR="00A80415" w:rsidRDefault="00A80415" w:rsidP="008E131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bookmarkStart w:id="5" w:name="_Toc508114895" w:displacedByCustomXml="next"/>
    <w:bookmarkStart w:id="6" w:name="_Toc437260355" w:displacedByCustomXml="next"/>
    <w:bookmarkStart w:id="7" w:name="_Toc437260447" w:displacedByCustomXml="next"/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-856044201"/>
        <w:docPartObj>
          <w:docPartGallery w:val="Table of Contents"/>
          <w:docPartUnique/>
        </w:docPartObj>
      </w:sdtPr>
      <w:sdtEndPr>
        <w:rPr>
          <w:sz w:val="20"/>
        </w:rPr>
      </w:sdtEndPr>
      <w:sdtContent>
        <w:p w14:paraId="681C4333" w14:textId="77777777" w:rsidR="00884ED4" w:rsidRDefault="00884ED4" w:rsidP="00884ED4">
          <w:pPr>
            <w:pStyle w:val="Styl1"/>
          </w:pPr>
          <w:r>
            <w:t>Obsah</w:t>
          </w:r>
          <w:bookmarkEnd w:id="5"/>
        </w:p>
        <w:p w14:paraId="1F4ADA77" w14:textId="7F9AE625" w:rsidR="001508E8" w:rsidRDefault="00933FDC" w:rsidP="00AB706D">
          <w:pPr>
            <w:pStyle w:val="Obsah3"/>
            <w:numPr>
              <w:ilvl w:val="0"/>
              <w:numId w:val="23"/>
            </w:numPr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8114894" w:history="1">
            <w:r w:rsidR="00AB706D">
              <w:rPr>
                <w:rStyle w:val="Hypertextovodkaz"/>
                <w:noProof/>
              </w:rPr>
              <w:t>Úvod</w:t>
            </w:r>
            <w:r w:rsidR="001508E8">
              <w:rPr>
                <w:noProof/>
                <w:webHidden/>
              </w:rPr>
              <w:tab/>
            </w:r>
            <w:r w:rsidR="00026EC1">
              <w:rPr>
                <w:noProof/>
                <w:webHidden/>
              </w:rPr>
              <w:t>3</w:t>
            </w:r>
          </w:hyperlink>
        </w:p>
        <w:p w14:paraId="35BE8788" w14:textId="501F08CD" w:rsidR="001508E8" w:rsidRDefault="00AB706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r>
            <w:t xml:space="preserve">2)    </w:t>
          </w:r>
          <w:hyperlink w:anchor="_Toc508114898" w:history="1">
            <w:r>
              <w:rPr>
                <w:rStyle w:val="Hypertextovodkaz"/>
                <w:noProof/>
              </w:rPr>
              <w:t>Základní popis</w:t>
            </w:r>
            <w:r w:rsidR="001508E8">
              <w:rPr>
                <w:noProof/>
                <w:webHidden/>
              </w:rPr>
              <w:tab/>
            </w:r>
            <w:r w:rsidR="00077E43">
              <w:rPr>
                <w:noProof/>
                <w:webHidden/>
              </w:rPr>
              <w:t>3</w:t>
            </w:r>
          </w:hyperlink>
        </w:p>
        <w:p w14:paraId="69624AAA" w14:textId="3C39F116" w:rsidR="001508E8" w:rsidRDefault="00AB706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r>
            <w:t xml:space="preserve">3)    </w:t>
          </w:r>
          <w:hyperlink w:anchor="_Toc508114899" w:history="1">
            <w:r>
              <w:rPr>
                <w:rStyle w:val="Hypertextovodkaz"/>
                <w:noProof/>
              </w:rPr>
              <w:t>Návrh technického řešení</w:t>
            </w:r>
            <w:r w:rsidR="001508E8">
              <w:rPr>
                <w:noProof/>
                <w:webHidden/>
              </w:rPr>
              <w:tab/>
            </w:r>
            <w:r w:rsidR="00077E43">
              <w:rPr>
                <w:noProof/>
                <w:webHidden/>
              </w:rPr>
              <w:t>3</w:t>
            </w:r>
          </w:hyperlink>
        </w:p>
        <w:p w14:paraId="7AD748ED" w14:textId="34E507B3" w:rsidR="001508E8" w:rsidRDefault="00AB706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r>
            <w:t xml:space="preserve">   3.1)   </w:t>
          </w:r>
          <w:hyperlink w:anchor="_Toc508114900" w:history="1">
            <w:r>
              <w:rPr>
                <w:rStyle w:val="Hypertextovodkaz"/>
                <w:noProof/>
              </w:rPr>
              <w:t>Zateplení střešího pláště</w:t>
            </w:r>
            <w:r w:rsidR="001508E8">
              <w:rPr>
                <w:noProof/>
                <w:webHidden/>
              </w:rPr>
              <w:tab/>
            </w:r>
            <w:r w:rsidR="00077E43">
              <w:rPr>
                <w:noProof/>
                <w:webHidden/>
              </w:rPr>
              <w:t>3</w:t>
            </w:r>
          </w:hyperlink>
        </w:p>
        <w:p w14:paraId="30159EE4" w14:textId="0BE20F6A" w:rsidR="001508E8" w:rsidRDefault="00AB706D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r>
            <w:t xml:space="preserve">        3.1.1) </w:t>
          </w:r>
          <w:hyperlink w:anchor="_Toc508114901" w:history="1">
            <w:r>
              <w:rPr>
                <w:rStyle w:val="Hypertextovodkaz"/>
                <w:noProof/>
              </w:rPr>
              <w:t xml:space="preserve">   Zateplení střešního páště na požadovanou hodnotu součinitele prostupu tepla</w:t>
            </w:r>
            <w:r w:rsidR="001508E8">
              <w:rPr>
                <w:noProof/>
                <w:webHidden/>
              </w:rPr>
              <w:tab/>
            </w:r>
            <w:r w:rsidR="00026EC1">
              <w:rPr>
                <w:noProof/>
                <w:webHidden/>
              </w:rPr>
              <w:t>4</w:t>
            </w:r>
          </w:hyperlink>
        </w:p>
        <w:p w14:paraId="487D4ECB" w14:textId="3A26D8C8" w:rsidR="001508E8" w:rsidRDefault="00AB706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r>
            <w:t>4)   Bezpečnost</w:t>
          </w:r>
          <w:hyperlink w:anchor="_Toc508114902" w:history="1">
            <w:r w:rsidR="001508E8" w:rsidRPr="000756A0">
              <w:rPr>
                <w:rStyle w:val="Hypertextovodkaz"/>
                <w:noProof/>
              </w:rPr>
              <w:t xml:space="preserve"> práce</w:t>
            </w:r>
            <w:r w:rsidR="001508E8">
              <w:rPr>
                <w:noProof/>
                <w:webHidden/>
              </w:rPr>
              <w:tab/>
            </w:r>
            <w:r w:rsidR="00026EC1">
              <w:rPr>
                <w:noProof/>
                <w:webHidden/>
              </w:rPr>
              <w:t>6</w:t>
            </w:r>
          </w:hyperlink>
        </w:p>
        <w:p w14:paraId="0A44A3E8" w14:textId="51958A09" w:rsidR="001508E8" w:rsidRDefault="00AB706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r>
            <w:t xml:space="preserve">5)   </w:t>
          </w:r>
          <w:hyperlink w:anchor="_Toc508114903" w:history="1">
            <w:r>
              <w:rPr>
                <w:rStyle w:val="Hypertextovodkaz"/>
                <w:noProof/>
              </w:rPr>
              <w:t>Stavebně technický průzkum</w:t>
            </w:r>
            <w:r w:rsidR="001508E8">
              <w:rPr>
                <w:noProof/>
                <w:webHidden/>
              </w:rPr>
              <w:tab/>
            </w:r>
            <w:r w:rsidR="00026EC1">
              <w:rPr>
                <w:noProof/>
                <w:webHidden/>
              </w:rPr>
              <w:t>6</w:t>
            </w:r>
          </w:hyperlink>
        </w:p>
        <w:p w14:paraId="0C162D76" w14:textId="74F771C6" w:rsidR="001508E8" w:rsidRDefault="00AB706D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r>
            <w:t xml:space="preserve">    6)    </w:t>
          </w:r>
          <w:hyperlink w:anchor="_Toc508114917" w:history="1">
            <w:r w:rsidR="001508E8" w:rsidRPr="000756A0">
              <w:rPr>
                <w:rStyle w:val="Hypertextovodkaz"/>
                <w:noProof/>
              </w:rPr>
              <w:t>Výpis použitých norem</w:t>
            </w:r>
            <w:r w:rsidR="001508E8">
              <w:rPr>
                <w:noProof/>
                <w:webHidden/>
              </w:rPr>
              <w:tab/>
            </w:r>
            <w:r w:rsidR="00026EC1">
              <w:rPr>
                <w:noProof/>
                <w:webHidden/>
              </w:rPr>
              <w:t>6</w:t>
            </w:r>
          </w:hyperlink>
        </w:p>
        <w:p w14:paraId="49DAB533" w14:textId="77777777" w:rsidR="00884ED4" w:rsidRDefault="00933FDC">
          <w:r>
            <w:fldChar w:fldCharType="end"/>
          </w:r>
        </w:p>
      </w:sdtContent>
    </w:sdt>
    <w:p w14:paraId="66663B3E" w14:textId="77777777" w:rsidR="003709C2" w:rsidRDefault="003709C2">
      <w:pPr>
        <w:spacing w:after="200" w:line="276" w:lineRule="auto"/>
        <w:jc w:val="left"/>
        <w:rPr>
          <w:rFonts w:ascii="Arial" w:eastAsiaTheme="majorEastAsia" w:hAnsi="Arial" w:cstheme="majorBidi"/>
          <w:b/>
          <w:bCs/>
          <w:sz w:val="28"/>
          <w:szCs w:val="28"/>
        </w:rPr>
      </w:pPr>
    </w:p>
    <w:p w14:paraId="7AFBB1EE" w14:textId="636CCCBE" w:rsidR="003C0D8A" w:rsidRDefault="003C0D8A">
      <w:pPr>
        <w:spacing w:after="200" w:line="276" w:lineRule="auto"/>
        <w:jc w:val="left"/>
        <w:rPr>
          <w:rFonts w:ascii="Arial" w:eastAsiaTheme="majorEastAsia" w:hAnsi="Arial" w:cstheme="majorBidi"/>
          <w:b/>
          <w:bCs/>
          <w:sz w:val="28"/>
          <w:szCs w:val="28"/>
        </w:rPr>
      </w:pPr>
      <w:r>
        <w:br w:type="page"/>
      </w:r>
    </w:p>
    <w:bookmarkEnd w:id="7"/>
    <w:bookmarkEnd w:id="6"/>
    <w:p w14:paraId="45551351" w14:textId="06689C4C" w:rsidR="0064791B" w:rsidRDefault="00AD3743" w:rsidP="0064791B">
      <w:pPr>
        <w:pStyle w:val="Nadpis2"/>
      </w:pPr>
      <w:r>
        <w:lastRenderedPageBreak/>
        <w:br/>
      </w:r>
      <w:r w:rsidR="00AE1129">
        <w:t xml:space="preserve">1) </w:t>
      </w:r>
      <w:r w:rsidR="003D0D53">
        <w:t>Úvod</w:t>
      </w:r>
    </w:p>
    <w:p w14:paraId="33D71EEE" w14:textId="4ED15A84" w:rsidR="00B41F28" w:rsidRPr="0064791B" w:rsidRDefault="00B41F28" w:rsidP="0064791B">
      <w:pPr>
        <w:pStyle w:val="Nadpis2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4791B">
        <w:rPr>
          <w:rFonts w:asciiTheme="minorHAnsi" w:hAnsiTheme="minorHAnsi" w:cstheme="minorHAnsi"/>
          <w:b w:val="0"/>
          <w:bCs w:val="0"/>
          <w:color w:val="000000" w:themeColor="text1"/>
          <w:sz w:val="20"/>
          <w:szCs w:val="20"/>
        </w:rPr>
        <w:t>Předmětem projektu je zateplení části střech nad objekty Základní školy Na Výsluní v Uherském Brodu.</w:t>
      </w:r>
      <w:r w:rsidRPr="0064791B">
        <w:rPr>
          <w:rFonts w:asciiTheme="minorHAnsi" w:hAnsiTheme="minorHAnsi" w:cstheme="minorHAnsi"/>
          <w:b w:val="0"/>
          <w:bCs w:val="0"/>
          <w:color w:val="000000" w:themeColor="text1"/>
          <w:sz w:val="20"/>
          <w:szCs w:val="20"/>
        </w:rPr>
        <w:br/>
        <w:t xml:space="preserve">Základní škola se nachází na severovýchodním okraji města v sousedství stadionu Na Lapači nad osadou </w:t>
      </w:r>
      <w:proofErr w:type="spellStart"/>
      <w:r w:rsidRPr="0064791B">
        <w:rPr>
          <w:rFonts w:asciiTheme="minorHAnsi" w:hAnsiTheme="minorHAnsi" w:cstheme="minorHAnsi"/>
          <w:b w:val="0"/>
          <w:bCs w:val="0"/>
          <w:color w:val="000000" w:themeColor="text1"/>
          <w:sz w:val="20"/>
          <w:szCs w:val="20"/>
        </w:rPr>
        <w:t>Růžkov</w:t>
      </w:r>
      <w:proofErr w:type="spellEnd"/>
      <w:r w:rsidRPr="0064791B">
        <w:rPr>
          <w:rFonts w:asciiTheme="minorHAnsi" w:hAnsiTheme="minorHAnsi" w:cstheme="minorHAnsi"/>
          <w:b w:val="0"/>
          <w:bCs w:val="0"/>
          <w:color w:val="000000" w:themeColor="text1"/>
          <w:sz w:val="20"/>
          <w:szCs w:val="20"/>
        </w:rPr>
        <w:t>. Škola byla postavena v 70. letech minulého stolení v rámci výstavby panelových sídlišť. Školní areál zahrnuje 5 pavilon</w:t>
      </w:r>
      <w:r w:rsidR="00A1249A">
        <w:rPr>
          <w:rFonts w:asciiTheme="minorHAnsi" w:hAnsiTheme="minorHAnsi" w:cstheme="minorHAnsi"/>
          <w:b w:val="0"/>
          <w:bCs w:val="0"/>
          <w:color w:val="000000" w:themeColor="text1"/>
          <w:sz w:val="20"/>
          <w:szCs w:val="20"/>
        </w:rPr>
        <w:t>ů</w:t>
      </w:r>
      <w:r w:rsidRPr="0064791B">
        <w:rPr>
          <w:rFonts w:asciiTheme="minorHAnsi" w:hAnsiTheme="minorHAnsi" w:cstheme="minorHAnsi"/>
          <w:b w:val="0"/>
          <w:bCs w:val="0"/>
          <w:color w:val="000000" w:themeColor="text1"/>
          <w:sz w:val="20"/>
          <w:szCs w:val="20"/>
        </w:rPr>
        <w:t>, vzájemně propojených spojovacími krčky.</w:t>
      </w:r>
    </w:p>
    <w:p w14:paraId="15C9A870" w14:textId="77777777" w:rsidR="0064791B" w:rsidRDefault="00AE1129" w:rsidP="0064791B">
      <w:pPr>
        <w:pStyle w:val="Nadpis3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2) </w:t>
      </w:r>
      <w:r w:rsidR="003D0D53" w:rsidRPr="003D0D53">
        <w:rPr>
          <w:rFonts w:ascii="Arial" w:hAnsi="Arial" w:cs="Arial"/>
          <w:color w:val="000000" w:themeColor="text1"/>
        </w:rPr>
        <w:t>Základní popis</w:t>
      </w:r>
    </w:p>
    <w:p w14:paraId="4EA328C0" w14:textId="01CCE473" w:rsidR="003D0D53" w:rsidRPr="0064791B" w:rsidRDefault="003D0D53" w:rsidP="0064791B">
      <w:pPr>
        <w:pStyle w:val="Nadpis3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r w:rsidRPr="0064791B">
        <w:rPr>
          <w:b w:val="0"/>
          <w:bCs w:val="0"/>
          <w:color w:val="000000" w:themeColor="text1"/>
          <w:sz w:val="20"/>
          <w:szCs w:val="20"/>
        </w:rPr>
        <w:t xml:space="preserve">Areál školy je složen z pavilonů učebnové části pro první stupeň, pro druhý stupeň a pavilonu mimotřídní výuky. Ty dohromady tvoří dlouhý třípodlažní objekt posazený na svahu nejníže. Nad ním je vstupní přízemní objekt s šatnami a administrativou školy. Nejvýše v dispozici školy je hospodářský dvoupodlažní objekt s jídelnou, </w:t>
      </w:r>
      <w:r w:rsidRPr="0064791B">
        <w:rPr>
          <w:b w:val="0"/>
          <w:bCs w:val="0"/>
          <w:color w:val="000000" w:themeColor="text1"/>
          <w:sz w:val="20"/>
          <w:szCs w:val="20"/>
        </w:rPr>
        <w:br/>
        <w:t>kuchyní a tělocvičnami. Objekty jsou vzájemně propojeny spojovacími krčky.</w:t>
      </w:r>
      <w:r w:rsidRPr="0064791B">
        <w:rPr>
          <w:b w:val="0"/>
          <w:bCs w:val="0"/>
          <w:color w:val="000000" w:themeColor="text1"/>
          <w:sz w:val="20"/>
          <w:szCs w:val="20"/>
        </w:rPr>
        <w:br/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t>Střecha o</w:t>
      </w:r>
      <w:r w:rsidRPr="0064791B">
        <w:rPr>
          <w:b w:val="0"/>
          <w:bCs w:val="0"/>
          <w:color w:val="000000" w:themeColor="text1"/>
          <w:sz w:val="20"/>
          <w:szCs w:val="20"/>
        </w:rPr>
        <w:t>bjekt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t>u</w:t>
      </w:r>
      <w:r w:rsidRPr="0064791B">
        <w:rPr>
          <w:b w:val="0"/>
          <w:bCs w:val="0"/>
          <w:color w:val="000000" w:themeColor="text1"/>
          <w:sz w:val="20"/>
          <w:szCs w:val="20"/>
        </w:rPr>
        <w:t xml:space="preserve">, který je 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t>složen z</w:t>
      </w:r>
      <w:r w:rsidRPr="0064791B">
        <w:rPr>
          <w:b w:val="0"/>
          <w:bCs w:val="0"/>
          <w:color w:val="000000" w:themeColor="text1"/>
          <w:sz w:val="20"/>
          <w:szCs w:val="20"/>
        </w:rPr>
        <w:t xml:space="preserve"> 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t>pavilonů učebnové části pro první stupeň, pro druhý stupeň a pavilonu mimotřídní výuky byla již dodatečně zateplena v roce 2013.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br/>
        <w:t>Tento projekt řeší provedení kompletního dodatečného zateplení střechy přízemního objektu s šatnami a administrativou školy</w:t>
      </w:r>
      <w:r w:rsidR="00790CC2">
        <w:rPr>
          <w:b w:val="0"/>
          <w:bCs w:val="0"/>
          <w:color w:val="000000" w:themeColor="text1"/>
          <w:sz w:val="20"/>
          <w:szCs w:val="20"/>
        </w:rPr>
        <w:t xml:space="preserve"> (objekt A)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t xml:space="preserve"> a dodatečné zateplení střechy nad částí dvoupodlažního hospodářského objektu s jídelnou a kuchyní a tělocvičnami</w:t>
      </w:r>
      <w:r w:rsidR="00790CC2">
        <w:rPr>
          <w:b w:val="0"/>
          <w:bCs w:val="0"/>
          <w:color w:val="000000" w:themeColor="text1"/>
          <w:sz w:val="20"/>
          <w:szCs w:val="20"/>
        </w:rPr>
        <w:t xml:space="preserve"> (objekt F)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t xml:space="preserve"> (konkrétně bude zateplena střecha pouze nad částí kde se nacházejí jídelna s kuchyní).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br/>
        <w:t xml:space="preserve">Pavilony jsou postaveny v konstrukčním systému montovaného skeletu. Obvodový plášť </w:t>
      </w:r>
      <w:r w:rsidR="00693D1A">
        <w:rPr>
          <w:b w:val="0"/>
          <w:bCs w:val="0"/>
          <w:color w:val="000000" w:themeColor="text1"/>
          <w:sz w:val="20"/>
          <w:szCs w:val="20"/>
        </w:rPr>
        <w:t xml:space="preserve">objektu A 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t xml:space="preserve">je tvořen </w:t>
      </w:r>
      <w:r w:rsidR="00790CC2">
        <w:rPr>
          <w:b w:val="0"/>
          <w:bCs w:val="0"/>
          <w:color w:val="000000" w:themeColor="text1"/>
          <w:sz w:val="20"/>
          <w:szCs w:val="20"/>
        </w:rPr>
        <w:t>cihlami děrovanými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t xml:space="preserve"> </w:t>
      </w:r>
      <w:r w:rsidR="00790CC2">
        <w:rPr>
          <w:b w:val="0"/>
          <w:bCs w:val="0"/>
          <w:color w:val="000000" w:themeColor="text1"/>
          <w:sz w:val="20"/>
          <w:szCs w:val="20"/>
        </w:rPr>
        <w:t xml:space="preserve">CD </w:t>
      </w:r>
      <w:proofErr w:type="spellStart"/>
      <w:r w:rsidR="007E10E0" w:rsidRPr="0064791B">
        <w:rPr>
          <w:b w:val="0"/>
          <w:bCs w:val="0"/>
          <w:color w:val="000000" w:themeColor="text1"/>
          <w:sz w:val="20"/>
          <w:szCs w:val="20"/>
        </w:rPr>
        <w:t>tl</w:t>
      </w:r>
      <w:proofErr w:type="spellEnd"/>
      <w:r w:rsidR="007E10E0" w:rsidRPr="0064791B">
        <w:rPr>
          <w:b w:val="0"/>
          <w:bCs w:val="0"/>
          <w:color w:val="000000" w:themeColor="text1"/>
          <w:sz w:val="20"/>
          <w:szCs w:val="20"/>
        </w:rPr>
        <w:t xml:space="preserve">. </w:t>
      </w:r>
      <w:r w:rsidR="007B4801">
        <w:rPr>
          <w:b w:val="0"/>
          <w:bCs w:val="0"/>
          <w:color w:val="000000" w:themeColor="text1"/>
          <w:sz w:val="20"/>
          <w:szCs w:val="20"/>
        </w:rPr>
        <w:t>30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t>0 mm</w:t>
      </w:r>
      <w:r w:rsidR="00790CC2">
        <w:rPr>
          <w:b w:val="0"/>
          <w:bCs w:val="0"/>
          <w:color w:val="000000" w:themeColor="text1"/>
          <w:sz w:val="20"/>
          <w:szCs w:val="20"/>
        </w:rPr>
        <w:t xml:space="preserve"> a obvodový plášť objektu F je tvořen cihlami děrovanými</w:t>
      </w:r>
      <w:r w:rsidR="00790CC2" w:rsidRPr="0064791B">
        <w:rPr>
          <w:b w:val="0"/>
          <w:bCs w:val="0"/>
          <w:color w:val="000000" w:themeColor="text1"/>
          <w:sz w:val="20"/>
          <w:szCs w:val="20"/>
        </w:rPr>
        <w:t xml:space="preserve"> </w:t>
      </w:r>
      <w:r w:rsidR="00790CC2">
        <w:rPr>
          <w:b w:val="0"/>
          <w:bCs w:val="0"/>
          <w:color w:val="000000" w:themeColor="text1"/>
          <w:sz w:val="20"/>
          <w:szCs w:val="20"/>
        </w:rPr>
        <w:t xml:space="preserve">CD </w:t>
      </w:r>
      <w:proofErr w:type="spellStart"/>
      <w:r w:rsidR="00790CC2" w:rsidRPr="0064791B">
        <w:rPr>
          <w:b w:val="0"/>
          <w:bCs w:val="0"/>
          <w:color w:val="000000" w:themeColor="text1"/>
          <w:sz w:val="20"/>
          <w:szCs w:val="20"/>
        </w:rPr>
        <w:t>tl</w:t>
      </w:r>
      <w:proofErr w:type="spellEnd"/>
      <w:r w:rsidR="00790CC2" w:rsidRPr="0064791B">
        <w:rPr>
          <w:b w:val="0"/>
          <w:bCs w:val="0"/>
          <w:color w:val="000000" w:themeColor="text1"/>
          <w:sz w:val="20"/>
          <w:szCs w:val="20"/>
        </w:rPr>
        <w:t xml:space="preserve">. </w:t>
      </w:r>
      <w:r w:rsidR="00790CC2">
        <w:rPr>
          <w:b w:val="0"/>
          <w:bCs w:val="0"/>
          <w:color w:val="000000" w:themeColor="text1"/>
          <w:sz w:val="20"/>
          <w:szCs w:val="20"/>
        </w:rPr>
        <w:t>30</w:t>
      </w:r>
      <w:r w:rsidR="00790CC2" w:rsidRPr="0064791B">
        <w:rPr>
          <w:b w:val="0"/>
          <w:bCs w:val="0"/>
          <w:color w:val="000000" w:themeColor="text1"/>
          <w:sz w:val="20"/>
          <w:szCs w:val="20"/>
        </w:rPr>
        <w:t>0 mm</w:t>
      </w:r>
      <w:r w:rsidR="00790CC2">
        <w:rPr>
          <w:b w:val="0"/>
          <w:bCs w:val="0"/>
          <w:color w:val="000000" w:themeColor="text1"/>
          <w:sz w:val="20"/>
          <w:szCs w:val="20"/>
        </w:rPr>
        <w:t xml:space="preserve"> a cihlami plnými pálenými </w:t>
      </w:r>
      <w:proofErr w:type="spellStart"/>
      <w:r w:rsidR="00790CC2">
        <w:rPr>
          <w:b w:val="0"/>
          <w:bCs w:val="0"/>
          <w:color w:val="000000" w:themeColor="text1"/>
          <w:sz w:val="20"/>
          <w:szCs w:val="20"/>
        </w:rPr>
        <w:t>tl</w:t>
      </w:r>
      <w:proofErr w:type="spellEnd"/>
      <w:r w:rsidR="00790CC2">
        <w:rPr>
          <w:b w:val="0"/>
          <w:bCs w:val="0"/>
          <w:color w:val="000000" w:themeColor="text1"/>
          <w:sz w:val="20"/>
          <w:szCs w:val="20"/>
        </w:rPr>
        <w:t>. 450 mm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t xml:space="preserve">. </w:t>
      </w:r>
      <w:r w:rsidR="003E76AA" w:rsidRPr="0064791B">
        <w:rPr>
          <w:b w:val="0"/>
          <w:bCs w:val="0"/>
          <w:color w:val="000000" w:themeColor="text1"/>
          <w:sz w:val="20"/>
          <w:szCs w:val="20"/>
        </w:rPr>
        <w:t>Obvodové zdivo ř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t>ešen</w:t>
      </w:r>
      <w:r w:rsidR="003E76AA" w:rsidRPr="0064791B">
        <w:rPr>
          <w:b w:val="0"/>
          <w:bCs w:val="0"/>
          <w:color w:val="000000" w:themeColor="text1"/>
          <w:sz w:val="20"/>
          <w:szCs w:val="20"/>
        </w:rPr>
        <w:t>ých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t xml:space="preserve"> objekt</w:t>
      </w:r>
      <w:r w:rsidR="003E76AA" w:rsidRPr="0064791B">
        <w:rPr>
          <w:b w:val="0"/>
          <w:bCs w:val="0"/>
          <w:color w:val="000000" w:themeColor="text1"/>
          <w:sz w:val="20"/>
          <w:szCs w:val="20"/>
        </w:rPr>
        <w:t>ů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t xml:space="preserve"> byl</w:t>
      </w:r>
      <w:r w:rsidR="003E76AA" w:rsidRPr="0064791B">
        <w:rPr>
          <w:b w:val="0"/>
          <w:bCs w:val="0"/>
          <w:color w:val="000000" w:themeColor="text1"/>
          <w:sz w:val="20"/>
          <w:szCs w:val="20"/>
        </w:rPr>
        <w:t>o</w:t>
      </w:r>
      <w:r w:rsidR="007E10E0" w:rsidRPr="0064791B">
        <w:rPr>
          <w:b w:val="0"/>
          <w:bCs w:val="0"/>
          <w:color w:val="000000" w:themeColor="text1"/>
          <w:sz w:val="20"/>
          <w:szCs w:val="20"/>
        </w:rPr>
        <w:t xml:space="preserve"> </w:t>
      </w:r>
      <w:r w:rsidR="003E76AA" w:rsidRPr="0064791B">
        <w:rPr>
          <w:b w:val="0"/>
          <w:bCs w:val="0"/>
          <w:color w:val="000000" w:themeColor="text1"/>
          <w:sz w:val="20"/>
          <w:szCs w:val="20"/>
        </w:rPr>
        <w:t xml:space="preserve">zatepleno expandovaným fasádním polystyrenem </w:t>
      </w:r>
      <w:proofErr w:type="spellStart"/>
      <w:r w:rsidR="003E76AA" w:rsidRPr="0064791B">
        <w:rPr>
          <w:b w:val="0"/>
          <w:bCs w:val="0"/>
          <w:color w:val="000000" w:themeColor="text1"/>
          <w:sz w:val="20"/>
          <w:szCs w:val="20"/>
        </w:rPr>
        <w:t>tl</w:t>
      </w:r>
      <w:proofErr w:type="spellEnd"/>
      <w:r w:rsidR="003E76AA" w:rsidRPr="0064791B">
        <w:rPr>
          <w:b w:val="0"/>
          <w:bCs w:val="0"/>
          <w:color w:val="000000" w:themeColor="text1"/>
          <w:sz w:val="20"/>
          <w:szCs w:val="20"/>
        </w:rPr>
        <w:t xml:space="preserve">. 140 mm a soklová část pomocí extrudovaného polystyrenu </w:t>
      </w:r>
      <w:proofErr w:type="spellStart"/>
      <w:r w:rsidR="003E76AA" w:rsidRPr="0064791B">
        <w:rPr>
          <w:b w:val="0"/>
          <w:bCs w:val="0"/>
          <w:color w:val="000000" w:themeColor="text1"/>
          <w:sz w:val="20"/>
          <w:szCs w:val="20"/>
        </w:rPr>
        <w:t>tl</w:t>
      </w:r>
      <w:proofErr w:type="spellEnd"/>
      <w:r w:rsidR="003E76AA" w:rsidRPr="0064791B">
        <w:rPr>
          <w:b w:val="0"/>
          <w:bCs w:val="0"/>
          <w:color w:val="000000" w:themeColor="text1"/>
          <w:sz w:val="20"/>
          <w:szCs w:val="20"/>
        </w:rPr>
        <w:t xml:space="preserve">. </w:t>
      </w:r>
      <w:proofErr w:type="gramStart"/>
      <w:r w:rsidR="003E76AA" w:rsidRPr="0064791B">
        <w:rPr>
          <w:b w:val="0"/>
          <w:bCs w:val="0"/>
          <w:color w:val="000000" w:themeColor="text1"/>
          <w:sz w:val="20"/>
          <w:szCs w:val="20"/>
        </w:rPr>
        <w:t>120 - 140</w:t>
      </w:r>
      <w:proofErr w:type="gramEnd"/>
      <w:r w:rsidR="003E76AA" w:rsidRPr="0064791B">
        <w:rPr>
          <w:b w:val="0"/>
          <w:bCs w:val="0"/>
          <w:color w:val="000000" w:themeColor="text1"/>
          <w:sz w:val="20"/>
          <w:szCs w:val="20"/>
        </w:rPr>
        <w:t xml:space="preserve"> mm. Dále byla provedena výměna </w:t>
      </w:r>
      <w:r w:rsidR="00792CC9" w:rsidRPr="0064791B">
        <w:rPr>
          <w:b w:val="0"/>
          <w:bCs w:val="0"/>
          <w:color w:val="000000" w:themeColor="text1"/>
          <w:sz w:val="20"/>
          <w:szCs w:val="20"/>
        </w:rPr>
        <w:t xml:space="preserve">výplní otvorů – nová plastová okna </w:t>
      </w:r>
      <w:r w:rsidR="00AE1129" w:rsidRPr="0064791B">
        <w:rPr>
          <w:b w:val="0"/>
          <w:bCs w:val="0"/>
          <w:color w:val="000000" w:themeColor="text1"/>
          <w:sz w:val="20"/>
          <w:szCs w:val="20"/>
        </w:rPr>
        <w:t xml:space="preserve">s hodnotou součinitele prostupu tepla </w:t>
      </w:r>
      <w:proofErr w:type="spellStart"/>
      <w:r w:rsidR="00AE1129" w:rsidRPr="0064791B">
        <w:rPr>
          <w:b w:val="0"/>
          <w:bCs w:val="0"/>
          <w:color w:val="000000" w:themeColor="text1"/>
          <w:sz w:val="20"/>
          <w:szCs w:val="20"/>
        </w:rPr>
        <w:t>U</w:t>
      </w:r>
      <w:r w:rsidR="00AE1129" w:rsidRPr="0064791B">
        <w:rPr>
          <w:b w:val="0"/>
          <w:bCs w:val="0"/>
          <w:color w:val="000000" w:themeColor="text1"/>
          <w:sz w:val="20"/>
          <w:szCs w:val="20"/>
          <w:vertAlign w:val="subscript"/>
        </w:rPr>
        <w:t>w</w:t>
      </w:r>
      <w:proofErr w:type="spellEnd"/>
      <w:r w:rsidR="00AE1129" w:rsidRPr="0064791B">
        <w:rPr>
          <w:b w:val="0"/>
          <w:bCs w:val="0"/>
          <w:color w:val="000000" w:themeColor="text1"/>
          <w:sz w:val="20"/>
          <w:szCs w:val="20"/>
        </w:rPr>
        <w:t xml:space="preserve"> = 1,2 W/m</w:t>
      </w:r>
      <w:r w:rsidR="00AE1129" w:rsidRPr="0064791B">
        <w:rPr>
          <w:b w:val="0"/>
          <w:bCs w:val="0"/>
          <w:color w:val="000000" w:themeColor="text1"/>
          <w:sz w:val="20"/>
          <w:szCs w:val="20"/>
          <w:vertAlign w:val="superscript"/>
        </w:rPr>
        <w:t>2</w:t>
      </w:r>
      <w:r w:rsidR="00AE1129" w:rsidRPr="0064791B">
        <w:rPr>
          <w:b w:val="0"/>
          <w:bCs w:val="0"/>
          <w:color w:val="000000" w:themeColor="text1"/>
          <w:sz w:val="20"/>
          <w:szCs w:val="20"/>
        </w:rPr>
        <w:t xml:space="preserve">K, nové plastové vstupní dveře </w:t>
      </w:r>
      <w:proofErr w:type="spellStart"/>
      <w:r w:rsidR="00AE1129" w:rsidRPr="0064791B">
        <w:rPr>
          <w:b w:val="0"/>
          <w:bCs w:val="0"/>
          <w:color w:val="000000" w:themeColor="text1"/>
          <w:sz w:val="20"/>
          <w:szCs w:val="20"/>
        </w:rPr>
        <w:t>U</w:t>
      </w:r>
      <w:r w:rsidR="00AE1129" w:rsidRPr="0064791B">
        <w:rPr>
          <w:b w:val="0"/>
          <w:bCs w:val="0"/>
          <w:color w:val="000000" w:themeColor="text1"/>
          <w:sz w:val="20"/>
          <w:szCs w:val="20"/>
          <w:vertAlign w:val="subscript"/>
        </w:rPr>
        <w:t>d</w:t>
      </w:r>
      <w:proofErr w:type="spellEnd"/>
      <w:r w:rsidR="00AE1129" w:rsidRPr="0064791B">
        <w:rPr>
          <w:b w:val="0"/>
          <w:bCs w:val="0"/>
          <w:color w:val="000000" w:themeColor="text1"/>
          <w:sz w:val="20"/>
          <w:szCs w:val="20"/>
        </w:rPr>
        <w:t xml:space="preserve"> = 2,3 W/m</w:t>
      </w:r>
      <w:r w:rsidR="00AE1129" w:rsidRPr="0064791B">
        <w:rPr>
          <w:b w:val="0"/>
          <w:bCs w:val="0"/>
          <w:color w:val="000000" w:themeColor="text1"/>
          <w:sz w:val="20"/>
          <w:szCs w:val="20"/>
          <w:vertAlign w:val="superscript"/>
        </w:rPr>
        <w:t>2</w:t>
      </w:r>
      <w:r w:rsidR="00AE1129" w:rsidRPr="0064791B">
        <w:rPr>
          <w:b w:val="0"/>
          <w:bCs w:val="0"/>
          <w:color w:val="000000" w:themeColor="text1"/>
          <w:sz w:val="20"/>
          <w:szCs w:val="20"/>
        </w:rPr>
        <w:t>K.</w:t>
      </w:r>
      <w:r w:rsidR="00AE1129" w:rsidRPr="0064791B">
        <w:rPr>
          <w:b w:val="0"/>
          <w:bCs w:val="0"/>
          <w:color w:val="000000" w:themeColor="text1"/>
          <w:sz w:val="20"/>
          <w:szCs w:val="20"/>
        </w:rPr>
        <w:br/>
        <w:t>Celý prostor řešených objektů je vytápěn.</w:t>
      </w:r>
      <w:r w:rsidRPr="0064791B">
        <w:rPr>
          <w:b w:val="0"/>
          <w:bCs w:val="0"/>
          <w:color w:val="000000" w:themeColor="text1"/>
          <w:sz w:val="20"/>
          <w:szCs w:val="20"/>
        </w:rPr>
        <w:br/>
      </w:r>
    </w:p>
    <w:p w14:paraId="41C3A3E9" w14:textId="5237C4BD" w:rsidR="00AE1129" w:rsidRPr="003D0D53" w:rsidRDefault="00AE1129" w:rsidP="00AE1129">
      <w:pPr>
        <w:pStyle w:val="Nadpis3"/>
        <w:rPr>
          <w:rFonts w:ascii="Arial" w:hAnsi="Arial" w:cs="Arial"/>
          <w:color w:val="000000" w:themeColor="text1"/>
        </w:rPr>
      </w:pPr>
      <w:bookmarkStart w:id="8" w:name="_Toc508114901"/>
      <w:r>
        <w:rPr>
          <w:rFonts w:ascii="Arial" w:hAnsi="Arial" w:cs="Arial"/>
          <w:color w:val="000000" w:themeColor="text1"/>
        </w:rPr>
        <w:t>3) Návrh technického řešení</w:t>
      </w:r>
    </w:p>
    <w:bookmarkEnd w:id="8"/>
    <w:p w14:paraId="66A67CA4" w14:textId="7F497206" w:rsidR="009A6866" w:rsidRDefault="0064791B" w:rsidP="009A6866">
      <w:pPr>
        <w:pStyle w:val="Nadpis2"/>
        <w:rPr>
          <w:sz w:val="20"/>
          <w:szCs w:val="20"/>
        </w:rPr>
      </w:pPr>
      <w:r w:rsidRPr="0064791B">
        <w:rPr>
          <w:sz w:val="20"/>
          <w:szCs w:val="20"/>
        </w:rPr>
        <w:t>Rozsah prací</w:t>
      </w:r>
      <w:r>
        <w:rPr>
          <w:sz w:val="20"/>
          <w:szCs w:val="20"/>
        </w:rPr>
        <w:t>:</w:t>
      </w:r>
    </w:p>
    <w:p w14:paraId="3FA844EB" w14:textId="67338887" w:rsidR="0064791B" w:rsidRDefault="0064791B" w:rsidP="0064791B">
      <w:pPr>
        <w:rPr>
          <w:color w:val="000000" w:themeColor="text1"/>
          <w:szCs w:val="20"/>
        </w:rPr>
      </w:pPr>
      <w:r w:rsidRPr="00C67A04">
        <w:t>Zateplení vrchní části dolního pláště ploché dvouplášťové střechy</w:t>
      </w:r>
      <w:r w:rsidR="00C67A04" w:rsidRPr="00C67A04">
        <w:t xml:space="preserve"> </w:t>
      </w:r>
      <w:r w:rsidR="00C67A04" w:rsidRPr="00C67A04">
        <w:rPr>
          <w:color w:val="000000" w:themeColor="text1"/>
          <w:szCs w:val="20"/>
        </w:rPr>
        <w:t xml:space="preserve">přízemního objektu s šatnami a administrativou školy </w:t>
      </w:r>
      <w:r w:rsidR="00C67A04" w:rsidRPr="00BE59AB">
        <w:rPr>
          <w:b/>
          <w:bCs/>
          <w:color w:val="000000" w:themeColor="text1"/>
          <w:szCs w:val="20"/>
        </w:rPr>
        <w:t>(objekt A)</w:t>
      </w:r>
      <w:r w:rsidR="00C67A04" w:rsidRPr="00C67A04">
        <w:rPr>
          <w:color w:val="000000" w:themeColor="text1"/>
          <w:szCs w:val="20"/>
        </w:rPr>
        <w:t xml:space="preserve"> a </w:t>
      </w:r>
      <w:r w:rsidR="00C67A04" w:rsidRPr="00C67A04">
        <w:t xml:space="preserve">zateplení vrchní části dolního pláště ploché dvouplášťové střechy </w:t>
      </w:r>
      <w:r w:rsidR="00C67A04" w:rsidRPr="00C67A04">
        <w:rPr>
          <w:color w:val="000000" w:themeColor="text1"/>
          <w:szCs w:val="20"/>
        </w:rPr>
        <w:t xml:space="preserve">nad částí dvoupodlažního hospodářského objektu </w:t>
      </w:r>
      <w:r w:rsidR="00C67A04" w:rsidRPr="00BE59AB">
        <w:rPr>
          <w:b/>
          <w:bCs/>
          <w:color w:val="000000" w:themeColor="text1"/>
          <w:szCs w:val="20"/>
        </w:rPr>
        <w:t>(objekt F)</w:t>
      </w:r>
      <w:r w:rsidR="00C67A04" w:rsidRPr="00C67A04">
        <w:rPr>
          <w:color w:val="000000" w:themeColor="text1"/>
          <w:szCs w:val="20"/>
        </w:rPr>
        <w:t xml:space="preserve"> s jídelnou a kuchyní a tělocvičnami (konkrétně bude zateplena střecha pouze nad částí kde se nacházejí jídelna s kuchyní).</w:t>
      </w:r>
      <w:r w:rsidR="00790ED3">
        <w:rPr>
          <w:color w:val="000000" w:themeColor="text1"/>
          <w:szCs w:val="20"/>
        </w:rPr>
        <w:t xml:space="preserve"> Podrobnější informace viz D.1.1.02 Půdorys střechy (část A) a D.1.1.03 Půdorys střechy (část F)</w:t>
      </w:r>
    </w:p>
    <w:p w14:paraId="3F099370" w14:textId="7BC5BA7C" w:rsidR="00582081" w:rsidRPr="00C67A04" w:rsidRDefault="00582081" w:rsidP="0064791B">
      <w:r>
        <w:rPr>
          <w:color w:val="000000" w:themeColor="text1"/>
          <w:szCs w:val="20"/>
        </w:rPr>
        <w:t xml:space="preserve">Materiály a výrobky použité pro zajištění tepelné ochrany budov musí být certifikované podle zákona č. 22/1997 Sb. </w:t>
      </w:r>
      <w:r w:rsidR="00E0124E">
        <w:rPr>
          <w:color w:val="000000" w:themeColor="text1"/>
          <w:szCs w:val="20"/>
        </w:rPr>
        <w:t>o</w:t>
      </w:r>
      <w:r>
        <w:rPr>
          <w:color w:val="000000" w:themeColor="text1"/>
          <w:szCs w:val="20"/>
        </w:rPr>
        <w:t xml:space="preserve"> technických požadavcích na výrobky a o změně a doplnění </w:t>
      </w:r>
      <w:r w:rsidR="00E0124E">
        <w:rPr>
          <w:color w:val="000000" w:themeColor="text1"/>
          <w:szCs w:val="20"/>
        </w:rPr>
        <w:t>některých zákonů se změnami č. 71/2000 Sb., 102/2001 Sb., 205/2002 Sb. 226/2003 Sb., 277/2003 Sb., 229/2006 Sb.</w:t>
      </w:r>
      <w:r w:rsidR="00AD3743">
        <w:rPr>
          <w:color w:val="000000" w:themeColor="text1"/>
          <w:szCs w:val="20"/>
        </w:rPr>
        <w:t>,</w:t>
      </w:r>
      <w:r w:rsidR="00E0124E">
        <w:rPr>
          <w:color w:val="000000" w:themeColor="text1"/>
          <w:szCs w:val="20"/>
        </w:rPr>
        <w:t xml:space="preserve"> 186/2006 Sb.</w:t>
      </w:r>
      <w:r w:rsidR="00AD3743">
        <w:rPr>
          <w:color w:val="000000" w:themeColor="text1"/>
          <w:szCs w:val="20"/>
        </w:rPr>
        <w:t>,</w:t>
      </w:r>
      <w:r w:rsidR="00E0124E">
        <w:rPr>
          <w:color w:val="000000" w:themeColor="text1"/>
          <w:szCs w:val="20"/>
        </w:rPr>
        <w:t xml:space="preserve"> 481/2008 Sb., 490/2009 Sb. a nařízení vlády č. 163/2002 Sb., kterým se stanoví technické požadavky na stavební výrobky se změnami </w:t>
      </w:r>
      <w:r w:rsidR="00E0124E">
        <w:rPr>
          <w:color w:val="000000" w:themeColor="text1"/>
          <w:szCs w:val="20"/>
        </w:rPr>
        <w:br/>
        <w:t>č. 312/2005 Sb. a nařízení vlády č. 190/2002 Sb., kterým se stanoví technické požadavky na stavební výrobky označované CE. Výrobce (nebo dodavatel) je přitom povinen doložit jejich návrhové vlastnosti potřebné pro ověření dle ČSN 73 05 40-2 Tepelná ochrana budov – část 2: Požadavky.</w:t>
      </w:r>
    </w:p>
    <w:p w14:paraId="1C087CDE" w14:textId="3093B66A" w:rsidR="00CC1A5A" w:rsidRDefault="00A14248" w:rsidP="00CC1A5A">
      <w:pPr>
        <w:pStyle w:val="Nadpis3"/>
        <w:rPr>
          <w:rFonts w:ascii="Arial" w:hAnsi="Arial" w:cs="Arial"/>
          <w:sz w:val="20"/>
          <w:szCs w:val="20"/>
        </w:rPr>
      </w:pPr>
      <w:r w:rsidRPr="00A14248">
        <w:rPr>
          <w:rFonts w:ascii="Arial" w:hAnsi="Arial" w:cs="Arial"/>
          <w:sz w:val="20"/>
          <w:szCs w:val="20"/>
        </w:rPr>
        <w:t xml:space="preserve">3.1) </w:t>
      </w:r>
      <w:r>
        <w:rPr>
          <w:rFonts w:ascii="Arial" w:hAnsi="Arial" w:cs="Arial"/>
          <w:sz w:val="20"/>
          <w:szCs w:val="20"/>
        </w:rPr>
        <w:t>Zateplení střešního pláště</w:t>
      </w:r>
      <w:r w:rsidR="00026EC1">
        <w:rPr>
          <w:rFonts w:ascii="Arial" w:hAnsi="Arial" w:cs="Arial"/>
          <w:sz w:val="20"/>
          <w:szCs w:val="20"/>
        </w:rPr>
        <w:br/>
      </w:r>
    </w:p>
    <w:p w14:paraId="18D9D464" w14:textId="2DC9D182" w:rsidR="00A14248" w:rsidRDefault="00A14248" w:rsidP="00A14248">
      <w:r>
        <w:t>Vzhledem k nově provedenému zateplení obvodo</w:t>
      </w:r>
      <w:r w:rsidR="00F84772">
        <w:t>vého zdiva</w:t>
      </w:r>
      <w:r>
        <w:t xml:space="preserve"> vnějším kontaktním zateplovacím systémem ETICS, nízkým atikám a novému </w:t>
      </w:r>
      <w:r w:rsidR="00F84772">
        <w:t xml:space="preserve">hornímu </w:t>
      </w:r>
      <w:r>
        <w:t xml:space="preserve">střešnímu plášti bylo zvoleno zateplení pomocí foukané izolace dovnitř konstrukce ploché dvouplášťové střechy mezi/pod nosnou konstrukci horního pláště ploché dvouplášťové střechy. </w:t>
      </w:r>
      <w:r>
        <w:lastRenderedPageBreak/>
        <w:t>Konkrétně bude foukaná izolace aplikována na vrchní část dolního pláště a tím dojde ke zmenšení tloušťky stávající</w:t>
      </w:r>
      <w:r w:rsidR="008F6D82">
        <w:t xml:space="preserve"> </w:t>
      </w:r>
      <w:r>
        <w:t>větrané vzduchové vrstvy</w:t>
      </w:r>
      <w:r w:rsidR="008F6D82">
        <w:t xml:space="preserve"> (dále jen VVV)</w:t>
      </w:r>
      <w:r>
        <w:t>.</w:t>
      </w:r>
    </w:p>
    <w:p w14:paraId="32772944" w14:textId="77777777" w:rsidR="00026EC1" w:rsidRDefault="00026EC1" w:rsidP="00A14248"/>
    <w:p w14:paraId="1B920E3A" w14:textId="70AD1ED1" w:rsidR="00F84772" w:rsidRPr="00647DF7" w:rsidRDefault="00F84772" w:rsidP="00A14248">
      <w:pPr>
        <w:rPr>
          <w:rFonts w:cstheme="minorHAnsi"/>
          <w:color w:val="222222"/>
          <w:shd w:val="clear" w:color="auto" w:fill="FFFFFF"/>
        </w:rPr>
      </w:pPr>
      <w:r w:rsidRPr="00647DF7">
        <w:rPr>
          <w:rFonts w:cstheme="minorHAnsi"/>
        </w:rPr>
        <w:t xml:space="preserve">Dvouplášťová střecha </w:t>
      </w:r>
      <w:r w:rsidRPr="00647DF7">
        <w:rPr>
          <w:rFonts w:cstheme="minorHAnsi"/>
          <w:color w:val="000000" w:themeColor="text1"/>
          <w:szCs w:val="20"/>
        </w:rPr>
        <w:t xml:space="preserve">přízemního objektu s šatnami a administrativou školy </w:t>
      </w:r>
      <w:r w:rsidRPr="00C158DF">
        <w:rPr>
          <w:rFonts w:cstheme="minorHAnsi"/>
          <w:b/>
          <w:bCs/>
          <w:color w:val="000000" w:themeColor="text1"/>
          <w:szCs w:val="20"/>
        </w:rPr>
        <w:t>(objekt A)</w:t>
      </w:r>
      <w:r w:rsidRPr="00647DF7">
        <w:rPr>
          <w:rFonts w:cstheme="minorHAnsi"/>
          <w:color w:val="000000" w:themeColor="text1"/>
          <w:szCs w:val="20"/>
        </w:rPr>
        <w:t xml:space="preserve"> je plochá s mírným spádem (3</w:t>
      </w:r>
      <w:r w:rsidRPr="00647DF7">
        <w:rPr>
          <w:rFonts w:cstheme="minorHAnsi"/>
          <w:color w:val="222222"/>
          <w:shd w:val="clear" w:color="auto" w:fill="FFFFFF"/>
        </w:rPr>
        <w:t xml:space="preserve">° - 5°), odtok srážkových vod je řešen dovnitř dispozice do </w:t>
      </w:r>
      <w:r w:rsidR="001161EC" w:rsidRPr="00647DF7">
        <w:rPr>
          <w:rFonts w:cstheme="minorHAnsi"/>
          <w:color w:val="222222"/>
          <w:shd w:val="clear" w:color="auto" w:fill="FFFFFF"/>
        </w:rPr>
        <w:t xml:space="preserve">střešních </w:t>
      </w:r>
      <w:r w:rsidRPr="00647DF7">
        <w:rPr>
          <w:rFonts w:cstheme="minorHAnsi"/>
          <w:color w:val="222222"/>
          <w:shd w:val="clear" w:color="auto" w:fill="FFFFFF"/>
        </w:rPr>
        <w:t xml:space="preserve">vtoků prostřednictvím </w:t>
      </w:r>
      <w:proofErr w:type="spellStart"/>
      <w:r w:rsidRPr="00647DF7">
        <w:rPr>
          <w:rFonts w:cstheme="minorHAnsi"/>
          <w:color w:val="222222"/>
          <w:shd w:val="clear" w:color="auto" w:fill="FFFFFF"/>
        </w:rPr>
        <w:t>mezistřešního</w:t>
      </w:r>
      <w:proofErr w:type="spellEnd"/>
      <w:r w:rsidRPr="00647DF7">
        <w:rPr>
          <w:rFonts w:cstheme="minorHAnsi"/>
          <w:color w:val="222222"/>
          <w:shd w:val="clear" w:color="auto" w:fill="FFFFFF"/>
        </w:rPr>
        <w:t xml:space="preserve"> žlabu</w:t>
      </w:r>
      <w:r w:rsidR="0049715C" w:rsidRPr="00647DF7">
        <w:rPr>
          <w:rFonts w:cstheme="minorHAnsi"/>
          <w:color w:val="222222"/>
          <w:shd w:val="clear" w:color="auto" w:fill="FFFFFF"/>
        </w:rPr>
        <w:t xml:space="preserve">. Tyto žlaby jsou </w:t>
      </w:r>
      <w:proofErr w:type="gramStart"/>
      <w:r w:rsidR="0049715C" w:rsidRPr="00647DF7">
        <w:rPr>
          <w:rFonts w:cstheme="minorHAnsi"/>
          <w:color w:val="222222"/>
          <w:shd w:val="clear" w:color="auto" w:fill="FFFFFF"/>
        </w:rPr>
        <w:t>150 – 350</w:t>
      </w:r>
      <w:proofErr w:type="gramEnd"/>
      <w:r w:rsidR="0049715C" w:rsidRPr="00647DF7">
        <w:rPr>
          <w:rFonts w:cstheme="minorHAnsi"/>
          <w:color w:val="222222"/>
          <w:shd w:val="clear" w:color="auto" w:fill="FFFFFF"/>
        </w:rPr>
        <w:t xml:space="preserve"> mm nad úrovní horní hrany stropu budovy, jehož konstrukci tvoří železobetonové dutinové stropní panely</w:t>
      </w:r>
      <w:r w:rsidR="00B21EB1" w:rsidRPr="00647DF7">
        <w:rPr>
          <w:rFonts w:cstheme="minorHAnsi"/>
          <w:color w:val="222222"/>
          <w:shd w:val="clear" w:color="auto" w:fill="FFFFFF"/>
        </w:rPr>
        <w:t xml:space="preserve"> </w:t>
      </w:r>
      <w:proofErr w:type="spellStart"/>
      <w:r w:rsidR="00B21EB1" w:rsidRPr="00647DF7">
        <w:rPr>
          <w:rFonts w:cstheme="minorHAnsi"/>
          <w:color w:val="222222"/>
          <w:shd w:val="clear" w:color="auto" w:fill="FFFFFF"/>
        </w:rPr>
        <w:t>tl</w:t>
      </w:r>
      <w:proofErr w:type="spellEnd"/>
      <w:r w:rsidR="00B21EB1" w:rsidRPr="00647DF7">
        <w:rPr>
          <w:rFonts w:cstheme="minorHAnsi"/>
          <w:color w:val="222222"/>
          <w:shd w:val="clear" w:color="auto" w:fill="FFFFFF"/>
        </w:rPr>
        <w:t>. 250 mm</w:t>
      </w:r>
      <w:r w:rsidR="0049715C" w:rsidRPr="00647DF7">
        <w:rPr>
          <w:rFonts w:cstheme="minorHAnsi"/>
          <w:color w:val="222222"/>
          <w:shd w:val="clear" w:color="auto" w:fill="FFFFFF"/>
        </w:rPr>
        <w:t>.</w:t>
      </w:r>
    </w:p>
    <w:p w14:paraId="75FD6B40" w14:textId="3774F012" w:rsidR="001161EC" w:rsidRDefault="001161EC" w:rsidP="001161EC">
      <w:pPr>
        <w:rPr>
          <w:rFonts w:cstheme="minorHAnsi"/>
          <w:color w:val="222222"/>
          <w:shd w:val="clear" w:color="auto" w:fill="FFFFFF"/>
        </w:rPr>
      </w:pPr>
      <w:r w:rsidRPr="00647DF7">
        <w:rPr>
          <w:rFonts w:cstheme="minorHAnsi"/>
        </w:rPr>
        <w:t xml:space="preserve">Dvouplášťová střecha </w:t>
      </w:r>
      <w:r w:rsidRPr="00647DF7">
        <w:rPr>
          <w:rFonts w:cstheme="minorHAnsi"/>
          <w:color w:val="000000" w:themeColor="text1"/>
          <w:szCs w:val="20"/>
        </w:rPr>
        <w:t xml:space="preserve">nad částí dvoupodlažního hospodářského objektu </w:t>
      </w:r>
      <w:r w:rsidRPr="00BE59AB">
        <w:rPr>
          <w:rFonts w:cstheme="minorHAnsi"/>
          <w:b/>
          <w:bCs/>
          <w:color w:val="000000" w:themeColor="text1"/>
          <w:szCs w:val="20"/>
        </w:rPr>
        <w:t>(objekt F)</w:t>
      </w:r>
      <w:r w:rsidRPr="00647DF7">
        <w:rPr>
          <w:rFonts w:cstheme="minorHAnsi"/>
          <w:color w:val="000000" w:themeColor="text1"/>
          <w:szCs w:val="20"/>
        </w:rPr>
        <w:t xml:space="preserve"> s jídelnou a kuchyní a tělocvičnami je rovněž plochá s mírným spádem</w:t>
      </w:r>
      <w:r w:rsidRPr="00647DF7">
        <w:rPr>
          <w:rFonts w:cstheme="minorHAnsi"/>
          <w:color w:val="222222"/>
          <w:shd w:val="clear" w:color="auto" w:fill="FFFFFF"/>
        </w:rPr>
        <w:t>, ale odtok srážkových vod je řešen dovnitř dispozice pouze pomocí střešních vtoků.</w:t>
      </w:r>
    </w:p>
    <w:p w14:paraId="5D55D6E7" w14:textId="77777777" w:rsidR="00026EC1" w:rsidRDefault="00647DF7" w:rsidP="001161EC">
      <w:pPr>
        <w:rPr>
          <w:rFonts w:cstheme="minorHAnsi"/>
          <w:color w:val="111111"/>
          <w:szCs w:val="20"/>
        </w:rPr>
      </w:pPr>
      <w:r>
        <w:rPr>
          <w:rFonts w:cstheme="minorHAnsi"/>
          <w:color w:val="222222"/>
          <w:shd w:val="clear" w:color="auto" w:fill="FFFFFF"/>
        </w:rPr>
        <w:t xml:space="preserve">Projektová dokumentace byla zpracována na minimální tloušťku tepelné izolace pro dosažení </w:t>
      </w:r>
      <w:r w:rsidRPr="00647DF7">
        <w:rPr>
          <w:rFonts w:cstheme="minorHAnsi"/>
          <w:b/>
          <w:bCs/>
          <w:color w:val="222222"/>
          <w:shd w:val="clear" w:color="auto" w:fill="FFFFFF"/>
        </w:rPr>
        <w:t xml:space="preserve">požadované hodnoty součinitele prostupu tepla </w:t>
      </w:r>
      <w:r w:rsidRPr="00647DF7">
        <w:rPr>
          <w:rFonts w:cstheme="minorHAnsi"/>
          <w:b/>
          <w:bCs/>
          <w:color w:val="111111"/>
          <w:szCs w:val="20"/>
          <w:shd w:val="clear" w:color="auto" w:fill="F6F6F8"/>
        </w:rPr>
        <w:t>U</w:t>
      </w:r>
      <w:r w:rsidRPr="00647DF7">
        <w:rPr>
          <w:rFonts w:cstheme="minorHAnsi"/>
          <w:b/>
          <w:bCs/>
          <w:color w:val="111111"/>
          <w:szCs w:val="20"/>
          <w:vertAlign w:val="subscript"/>
        </w:rPr>
        <w:t>N,20</w:t>
      </w:r>
      <w:r>
        <w:rPr>
          <w:rFonts w:cstheme="minorHAnsi"/>
          <w:b/>
          <w:bCs/>
          <w:color w:val="111111"/>
          <w:szCs w:val="20"/>
          <w:vertAlign w:val="subscript"/>
        </w:rPr>
        <w:t xml:space="preserve"> </w:t>
      </w:r>
      <w:r w:rsidRPr="00647DF7">
        <w:rPr>
          <w:rFonts w:cstheme="minorHAnsi"/>
          <w:color w:val="111111"/>
          <w:szCs w:val="20"/>
        </w:rPr>
        <w:t>dle ČSN</w:t>
      </w:r>
      <w:r w:rsidRPr="00647DF7">
        <w:rPr>
          <w:rFonts w:cstheme="minorHAnsi"/>
          <w:color w:val="111111"/>
          <w:szCs w:val="20"/>
          <w:vertAlign w:val="subscript"/>
        </w:rPr>
        <w:t xml:space="preserve"> </w:t>
      </w:r>
      <w:r w:rsidRPr="00647DF7">
        <w:rPr>
          <w:rFonts w:cstheme="minorHAnsi"/>
          <w:color w:val="111111"/>
          <w:szCs w:val="20"/>
        </w:rPr>
        <w:t>73 0540-2</w:t>
      </w:r>
      <w:r>
        <w:rPr>
          <w:rFonts w:cstheme="minorHAnsi"/>
          <w:color w:val="111111"/>
          <w:szCs w:val="20"/>
        </w:rPr>
        <w:t>. Tepelný izolant bude rozprostřen rovnoměrně ve vrstvě min. 200 mm.</w:t>
      </w:r>
    </w:p>
    <w:p w14:paraId="1C2AAD52" w14:textId="6E480E34" w:rsidR="00647DF7" w:rsidRDefault="00647DF7" w:rsidP="001161EC">
      <w:pPr>
        <w:rPr>
          <w:rFonts w:cstheme="minorHAnsi"/>
          <w:color w:val="111111"/>
          <w:szCs w:val="20"/>
        </w:rPr>
      </w:pPr>
      <w:r>
        <w:rPr>
          <w:rFonts w:cstheme="minorHAnsi"/>
          <w:color w:val="111111"/>
          <w:szCs w:val="20"/>
        </w:rPr>
        <w:t xml:space="preserve"> </w:t>
      </w:r>
      <w:bookmarkStart w:id="9" w:name="_GoBack"/>
      <w:bookmarkEnd w:id="9"/>
    </w:p>
    <w:p w14:paraId="5D3EF6F8" w14:textId="50358748" w:rsidR="00026EC1" w:rsidRDefault="00026EC1" w:rsidP="00026EC1">
      <w:pPr>
        <w:pStyle w:val="Nadpis3"/>
        <w:rPr>
          <w:rFonts w:ascii="Arial" w:hAnsi="Arial" w:cs="Arial"/>
          <w:sz w:val="20"/>
          <w:szCs w:val="20"/>
        </w:rPr>
      </w:pPr>
      <w:r w:rsidRPr="00A14248">
        <w:rPr>
          <w:rFonts w:ascii="Arial" w:hAnsi="Arial" w:cs="Arial"/>
          <w:sz w:val="20"/>
          <w:szCs w:val="20"/>
        </w:rPr>
        <w:t>3.1</w:t>
      </w:r>
      <w:r>
        <w:rPr>
          <w:rFonts w:ascii="Arial" w:hAnsi="Arial" w:cs="Arial"/>
          <w:sz w:val="20"/>
          <w:szCs w:val="20"/>
        </w:rPr>
        <w:t>.1</w:t>
      </w:r>
      <w:r w:rsidRPr="00A14248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Zateplení střešního pláště na požadovanou hodnotu součinitele prostupu tepla</w:t>
      </w:r>
      <w:r>
        <w:rPr>
          <w:rFonts w:ascii="Arial" w:hAnsi="Arial" w:cs="Arial"/>
          <w:sz w:val="20"/>
          <w:szCs w:val="20"/>
        </w:rPr>
        <w:br/>
      </w:r>
    </w:p>
    <w:p w14:paraId="176E35F0" w14:textId="0DDD9023" w:rsidR="00C158DF" w:rsidRDefault="00647DF7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  <w:r>
        <w:rPr>
          <w:rFonts w:cstheme="minorHAnsi"/>
        </w:rPr>
        <w:t xml:space="preserve">Nosnou konstrukci horního pláště </w:t>
      </w:r>
      <w:r w:rsidR="00BE59AB">
        <w:rPr>
          <w:rFonts w:cstheme="minorHAnsi"/>
        </w:rPr>
        <w:t xml:space="preserve">ploché </w:t>
      </w:r>
      <w:r>
        <w:rPr>
          <w:rFonts w:cstheme="minorHAnsi"/>
        </w:rPr>
        <w:t>d</w:t>
      </w:r>
      <w:r w:rsidRPr="00647DF7">
        <w:rPr>
          <w:rFonts w:cstheme="minorHAnsi"/>
        </w:rPr>
        <w:t>vouplášťov</w:t>
      </w:r>
      <w:r>
        <w:rPr>
          <w:rFonts w:cstheme="minorHAnsi"/>
        </w:rPr>
        <w:t xml:space="preserve">é </w:t>
      </w:r>
      <w:r w:rsidRPr="00647DF7">
        <w:rPr>
          <w:rFonts w:cstheme="minorHAnsi"/>
        </w:rPr>
        <w:t>střech</w:t>
      </w:r>
      <w:r>
        <w:rPr>
          <w:rFonts w:cstheme="minorHAnsi"/>
        </w:rPr>
        <w:t>y</w:t>
      </w:r>
      <w:r w:rsidRPr="00647DF7">
        <w:rPr>
          <w:rFonts w:cstheme="minorHAnsi"/>
        </w:rPr>
        <w:t xml:space="preserve"> </w:t>
      </w:r>
      <w:r w:rsidRPr="00647DF7">
        <w:rPr>
          <w:rFonts w:cstheme="minorHAnsi"/>
          <w:color w:val="000000" w:themeColor="text1"/>
          <w:szCs w:val="20"/>
        </w:rPr>
        <w:t xml:space="preserve">přízemního objektu s šatnami a administrativou školy </w:t>
      </w:r>
      <w:r w:rsidRPr="00C158DF">
        <w:rPr>
          <w:rFonts w:cstheme="minorHAnsi"/>
          <w:b/>
          <w:bCs/>
          <w:color w:val="000000" w:themeColor="text1"/>
          <w:szCs w:val="20"/>
        </w:rPr>
        <w:t>(objekt A)</w:t>
      </w:r>
      <w:r w:rsidRPr="00647DF7">
        <w:rPr>
          <w:rFonts w:cstheme="minorHAnsi"/>
          <w:color w:val="000000" w:themeColor="text1"/>
          <w:szCs w:val="20"/>
        </w:rPr>
        <w:t xml:space="preserve"> </w:t>
      </w:r>
      <w:r w:rsidR="008F6D82">
        <w:rPr>
          <w:rFonts w:cstheme="minorHAnsi"/>
          <w:color w:val="000000" w:themeColor="text1"/>
          <w:szCs w:val="20"/>
        </w:rPr>
        <w:t xml:space="preserve">tvoří plné vazníky, které jsou tvořeny </w:t>
      </w:r>
      <w:proofErr w:type="spellStart"/>
      <w:r w:rsidR="008F6D82">
        <w:rPr>
          <w:rFonts w:cstheme="minorHAnsi"/>
          <w:color w:val="000000" w:themeColor="text1"/>
          <w:szCs w:val="20"/>
        </w:rPr>
        <w:t>štěpkocementovými</w:t>
      </w:r>
      <w:proofErr w:type="spellEnd"/>
      <w:r w:rsidR="008F6D82">
        <w:rPr>
          <w:rFonts w:cstheme="minorHAnsi"/>
          <w:color w:val="000000" w:themeColor="text1"/>
          <w:szCs w:val="20"/>
        </w:rPr>
        <w:t xml:space="preserve"> příčkami VELOX </w:t>
      </w:r>
      <w:proofErr w:type="spellStart"/>
      <w:r w:rsidR="008F6D82">
        <w:rPr>
          <w:rFonts w:cstheme="minorHAnsi"/>
          <w:color w:val="000000" w:themeColor="text1"/>
          <w:szCs w:val="20"/>
        </w:rPr>
        <w:t>tl</w:t>
      </w:r>
      <w:proofErr w:type="spellEnd"/>
      <w:r w:rsidR="008F6D82">
        <w:rPr>
          <w:rFonts w:cstheme="minorHAnsi"/>
          <w:color w:val="000000" w:themeColor="text1"/>
          <w:szCs w:val="20"/>
        </w:rPr>
        <w:t xml:space="preserve">. 150 mm a jsou rozmístěny po osové vzdálenosti 2 m. Stávající VVV mezi těmito plnými vazníky má </w:t>
      </w:r>
      <w:proofErr w:type="spellStart"/>
      <w:r w:rsidR="008F6D82">
        <w:rPr>
          <w:rFonts w:cstheme="minorHAnsi"/>
          <w:color w:val="000000" w:themeColor="text1"/>
          <w:szCs w:val="20"/>
        </w:rPr>
        <w:t>tl</w:t>
      </w:r>
      <w:proofErr w:type="spellEnd"/>
      <w:r w:rsidR="008F6D82">
        <w:rPr>
          <w:rFonts w:cstheme="minorHAnsi"/>
          <w:color w:val="000000" w:themeColor="text1"/>
          <w:szCs w:val="20"/>
        </w:rPr>
        <w:t xml:space="preserve">. </w:t>
      </w:r>
      <w:proofErr w:type="gramStart"/>
      <w:r w:rsidR="008F6D82">
        <w:rPr>
          <w:rFonts w:cstheme="minorHAnsi"/>
          <w:color w:val="000000" w:themeColor="text1"/>
          <w:szCs w:val="20"/>
        </w:rPr>
        <w:t>380 – 720</w:t>
      </w:r>
      <w:proofErr w:type="gramEnd"/>
      <w:r w:rsidR="008F6D82">
        <w:rPr>
          <w:rFonts w:cstheme="minorHAnsi"/>
          <w:color w:val="000000" w:themeColor="text1"/>
          <w:szCs w:val="20"/>
        </w:rPr>
        <w:t xml:space="preserve"> mm.</w:t>
      </w:r>
      <w:r w:rsidR="004F021A">
        <w:rPr>
          <w:rFonts w:cstheme="minorHAnsi"/>
          <w:color w:val="000000" w:themeColor="text1"/>
          <w:szCs w:val="20"/>
        </w:rPr>
        <w:t xml:space="preserve"> </w:t>
      </w:r>
      <w:r w:rsidR="00C158DF">
        <w:rPr>
          <w:rFonts w:cstheme="minorHAnsi"/>
          <w:color w:val="000000" w:themeColor="text1"/>
          <w:szCs w:val="20"/>
        </w:rPr>
        <w:br/>
      </w:r>
      <w:r w:rsidR="004F021A">
        <w:rPr>
          <w:rFonts w:cstheme="minorHAnsi"/>
          <w:color w:val="000000" w:themeColor="text1"/>
          <w:szCs w:val="20"/>
        </w:rPr>
        <w:t xml:space="preserve">Do této VVV bude </w:t>
      </w:r>
      <w:r w:rsidR="00C158DF">
        <w:rPr>
          <w:rFonts w:cstheme="minorHAnsi"/>
          <w:color w:val="000000" w:themeColor="text1"/>
          <w:szCs w:val="20"/>
        </w:rPr>
        <w:t xml:space="preserve">na vrchní část dolního pláště aplikována </w:t>
      </w:r>
      <w:r w:rsidR="00C158DF" w:rsidRPr="006F2489">
        <w:rPr>
          <w:rFonts w:cstheme="minorHAnsi"/>
          <w:b/>
          <w:bCs/>
          <w:color w:val="000000" w:themeColor="text1"/>
          <w:szCs w:val="20"/>
        </w:rPr>
        <w:t xml:space="preserve">foukaná tepelná izolace </w:t>
      </w:r>
      <w:r w:rsidR="00C158DF" w:rsidRPr="006F2489">
        <w:rPr>
          <w:rFonts w:cstheme="minorHAnsi"/>
          <w:b/>
          <w:bCs/>
          <w:szCs w:val="20"/>
        </w:rPr>
        <w:t>(λ = 0,039 W/</w:t>
      </w:r>
      <w:proofErr w:type="spellStart"/>
      <w:proofErr w:type="gramStart"/>
      <w:r w:rsidR="00C158DF" w:rsidRPr="006F2489">
        <w:rPr>
          <w:rFonts w:cstheme="minorHAnsi"/>
          <w:b/>
          <w:bCs/>
          <w:szCs w:val="20"/>
        </w:rPr>
        <w:t>m.K</w:t>
      </w:r>
      <w:proofErr w:type="spellEnd"/>
      <w:proofErr w:type="gramEnd"/>
      <w:r w:rsidR="00C158DF" w:rsidRPr="006F2489">
        <w:rPr>
          <w:rFonts w:cstheme="minorHAnsi"/>
          <w:b/>
          <w:bCs/>
          <w:szCs w:val="20"/>
        </w:rPr>
        <w:t>)</w:t>
      </w:r>
      <w:r w:rsidR="008F6D82" w:rsidRPr="00C158DF">
        <w:rPr>
          <w:rFonts w:cstheme="minorHAnsi"/>
          <w:szCs w:val="20"/>
        </w:rPr>
        <w:t xml:space="preserve"> </w:t>
      </w:r>
      <w:r w:rsidR="00C158DF">
        <w:rPr>
          <w:rFonts w:cstheme="minorHAnsi"/>
          <w:szCs w:val="20"/>
        </w:rPr>
        <w:br/>
      </w:r>
      <w:r w:rsidR="00C158DF" w:rsidRPr="006F2489">
        <w:rPr>
          <w:rFonts w:cstheme="minorHAnsi"/>
          <w:b/>
          <w:bCs/>
          <w:szCs w:val="20"/>
        </w:rPr>
        <w:t>v rovnoměrné vrstvě min. tloušťky 200 mm</w:t>
      </w:r>
      <w:r w:rsidR="00C158DF">
        <w:rPr>
          <w:rFonts w:cstheme="minorHAnsi"/>
          <w:szCs w:val="20"/>
        </w:rPr>
        <w:t xml:space="preserve"> </w:t>
      </w:r>
      <w:r w:rsidR="00C158DF" w:rsidRPr="006F2489">
        <w:rPr>
          <w:rFonts w:cstheme="minorHAnsi"/>
          <w:b/>
          <w:bCs/>
          <w:szCs w:val="20"/>
        </w:rPr>
        <w:t>(U = 0,156 W/(m2/·K) ≤ U</w:t>
      </w:r>
      <w:r w:rsidR="00C158DF" w:rsidRPr="006F2489">
        <w:rPr>
          <w:rFonts w:cstheme="minorHAnsi"/>
          <w:b/>
          <w:bCs/>
          <w:szCs w:val="20"/>
          <w:vertAlign w:val="subscript"/>
        </w:rPr>
        <w:t>N,20</w:t>
      </w:r>
      <w:r w:rsidR="00C158DF" w:rsidRPr="006F2489">
        <w:rPr>
          <w:rFonts w:cstheme="minorHAnsi"/>
          <w:b/>
          <w:bCs/>
          <w:szCs w:val="20"/>
        </w:rPr>
        <w:t xml:space="preserve"> = 0,240 W/(m2/·K)).</w:t>
      </w:r>
      <w:r w:rsidR="006F2489">
        <w:rPr>
          <w:rFonts w:cstheme="minorHAnsi"/>
          <w:b/>
          <w:bCs/>
          <w:szCs w:val="20"/>
        </w:rPr>
        <w:br/>
      </w:r>
      <w:r w:rsidR="006F2489" w:rsidRPr="006F2489">
        <w:rPr>
          <w:rFonts w:cstheme="minorHAnsi"/>
          <w:szCs w:val="20"/>
        </w:rPr>
        <w:t>Pro dosažení této finální tloušťky</w:t>
      </w:r>
      <w:r w:rsidR="006F2489">
        <w:rPr>
          <w:rFonts w:cstheme="minorHAnsi"/>
          <w:szCs w:val="20"/>
        </w:rPr>
        <w:t xml:space="preserve"> foukané tepelné izolace je nutno v průběhu prováděcích prací</w:t>
      </w:r>
      <w:r w:rsidR="001C15C6">
        <w:rPr>
          <w:rFonts w:cstheme="minorHAnsi"/>
          <w:szCs w:val="20"/>
        </w:rPr>
        <w:t xml:space="preserve"> aplikovat tloušťku izolace o 10 – 20% větší. Tím se eliminuje následné částečné sesednutí izolace, které je v praxi po 1 roce obvykle v rozmezí </w:t>
      </w:r>
      <w:proofErr w:type="gramStart"/>
      <w:r w:rsidR="001C15C6">
        <w:rPr>
          <w:rFonts w:cstheme="minorHAnsi"/>
          <w:szCs w:val="20"/>
        </w:rPr>
        <w:t>10 – 15</w:t>
      </w:r>
      <w:proofErr w:type="gramEnd"/>
      <w:r w:rsidR="001C15C6">
        <w:rPr>
          <w:rFonts w:cstheme="minorHAnsi"/>
          <w:szCs w:val="20"/>
        </w:rPr>
        <w:t>% v závislosti na celkové tloušťce tepelné izolace. Dále již k dalšímu výraznějšímu sesedání tepelné izolace nedochází.</w:t>
      </w:r>
      <w:r w:rsidR="00083D9F">
        <w:rPr>
          <w:rFonts w:cstheme="minorHAnsi"/>
          <w:szCs w:val="20"/>
        </w:rPr>
        <w:t xml:space="preserve"> </w:t>
      </w:r>
      <w:r w:rsidR="00083D9F" w:rsidRPr="00083D9F">
        <w:rPr>
          <w:rFonts w:cstheme="minorHAnsi"/>
          <w:b/>
          <w:bCs/>
          <w:szCs w:val="20"/>
        </w:rPr>
        <w:t>Více viz D.1.1.04 Stavební fyzika.</w:t>
      </w:r>
      <w:r w:rsidR="00C158DF">
        <w:rPr>
          <w:rFonts w:cstheme="minorHAnsi"/>
          <w:szCs w:val="20"/>
        </w:rPr>
        <w:br/>
        <w:t xml:space="preserve">Aplikace bude prováděna aplikačními otvory (půdorysného rozměru min. 400x400 mm) zhotovenými v horním plášti ploché dvouplášťové střechy, které budou po aplikaci foukané izolace zapraveny. V místech zapravení </w:t>
      </w:r>
      <w:r w:rsidR="00630875">
        <w:rPr>
          <w:rFonts w:cstheme="minorHAnsi"/>
          <w:szCs w:val="20"/>
        </w:rPr>
        <w:br/>
        <w:t>aplikačních otvorů</w:t>
      </w:r>
      <w:r w:rsidR="00C158DF">
        <w:rPr>
          <w:rFonts w:cstheme="minorHAnsi"/>
          <w:szCs w:val="20"/>
        </w:rPr>
        <w:t xml:space="preserve"> budou osazeny odvětrávací polyethylenové komínky 75/240-270 mm s integrovanou </w:t>
      </w:r>
      <w:r w:rsidR="00630875">
        <w:rPr>
          <w:rFonts w:cstheme="minorHAnsi"/>
          <w:szCs w:val="20"/>
        </w:rPr>
        <w:br/>
      </w:r>
      <w:r w:rsidR="00C158DF">
        <w:rPr>
          <w:rFonts w:cstheme="minorHAnsi"/>
          <w:szCs w:val="20"/>
        </w:rPr>
        <w:t xml:space="preserve">bitumenovou manžetou (modifikovaný asfaltový SBS pás) a dešťovou krytkou. </w:t>
      </w:r>
      <w:r w:rsidR="00BA1BFF">
        <w:rPr>
          <w:rFonts w:cstheme="minorHAnsi"/>
          <w:szCs w:val="20"/>
        </w:rPr>
        <w:t>Důležité je</w:t>
      </w:r>
      <w:r w:rsidR="00630875">
        <w:rPr>
          <w:rFonts w:cstheme="minorHAnsi"/>
          <w:szCs w:val="20"/>
        </w:rPr>
        <w:t>,</w:t>
      </w:r>
      <w:r w:rsidR="00BA1BFF">
        <w:rPr>
          <w:rFonts w:cstheme="minorHAnsi"/>
          <w:szCs w:val="20"/>
        </w:rPr>
        <w:t xml:space="preserve"> aby těmito </w:t>
      </w:r>
      <w:r w:rsidR="00630875">
        <w:rPr>
          <w:rFonts w:cstheme="minorHAnsi"/>
          <w:szCs w:val="20"/>
        </w:rPr>
        <w:br/>
      </w:r>
      <w:r w:rsidR="00BA1BFF">
        <w:rPr>
          <w:rFonts w:cstheme="minorHAnsi"/>
          <w:szCs w:val="20"/>
        </w:rPr>
        <w:t xml:space="preserve">odvětrávacími komínky </w:t>
      </w:r>
      <w:r w:rsidR="00630875">
        <w:rPr>
          <w:rFonts w:cstheme="minorHAnsi"/>
          <w:szCs w:val="20"/>
        </w:rPr>
        <w:t xml:space="preserve">bylo </w:t>
      </w:r>
      <w:r w:rsidR="00BA1BFF">
        <w:rPr>
          <w:rFonts w:cstheme="minorHAnsi"/>
          <w:szCs w:val="20"/>
        </w:rPr>
        <w:t xml:space="preserve">odvětráno každé pole VVV mezi plnými vazníky. Jeden komínek </w:t>
      </w:r>
      <w:r w:rsidR="00630875">
        <w:rPr>
          <w:rFonts w:cstheme="minorHAnsi"/>
          <w:szCs w:val="20"/>
        </w:rPr>
        <w:t xml:space="preserve">u atiky a jeden </w:t>
      </w:r>
      <w:r w:rsidR="00630875">
        <w:rPr>
          <w:rFonts w:cstheme="minorHAnsi"/>
          <w:szCs w:val="20"/>
        </w:rPr>
        <w:br/>
        <w:t xml:space="preserve">u </w:t>
      </w:r>
      <w:proofErr w:type="spellStart"/>
      <w:r w:rsidR="00630875">
        <w:rPr>
          <w:rFonts w:cstheme="minorHAnsi"/>
          <w:szCs w:val="20"/>
        </w:rPr>
        <w:t>mezistřešního</w:t>
      </w:r>
      <w:proofErr w:type="spellEnd"/>
      <w:r w:rsidR="00630875">
        <w:rPr>
          <w:rFonts w:cstheme="minorHAnsi"/>
          <w:szCs w:val="20"/>
        </w:rPr>
        <w:t xml:space="preserve"> žlabu (z obou stran), resp. 1 komínek v poli mezi atikou a </w:t>
      </w:r>
      <w:proofErr w:type="spellStart"/>
      <w:r w:rsidR="00630875">
        <w:rPr>
          <w:rFonts w:cstheme="minorHAnsi"/>
          <w:szCs w:val="20"/>
        </w:rPr>
        <w:t>mezistřešním</w:t>
      </w:r>
      <w:proofErr w:type="spellEnd"/>
      <w:r w:rsidR="00630875">
        <w:rPr>
          <w:rFonts w:cstheme="minorHAnsi"/>
          <w:szCs w:val="20"/>
        </w:rPr>
        <w:t xml:space="preserve"> žlabem v závislosti </w:t>
      </w:r>
      <w:r w:rsidR="00630875">
        <w:rPr>
          <w:rFonts w:cstheme="minorHAnsi"/>
          <w:szCs w:val="20"/>
        </w:rPr>
        <w:br/>
        <w:t xml:space="preserve">na délce VVV. </w:t>
      </w:r>
      <w:r w:rsidR="00BA1BFF">
        <w:rPr>
          <w:rFonts w:cstheme="minorHAnsi"/>
          <w:szCs w:val="20"/>
        </w:rPr>
        <w:t xml:space="preserve"> </w:t>
      </w:r>
      <w:r w:rsidR="00BB05B3">
        <w:rPr>
          <w:rFonts w:cstheme="minorHAnsi"/>
          <w:szCs w:val="20"/>
        </w:rPr>
        <w:t xml:space="preserve">Minimální počet odvětrávacích komínků uváděných </w:t>
      </w:r>
      <w:r w:rsidR="00630875">
        <w:rPr>
          <w:rFonts w:cstheme="minorHAnsi"/>
          <w:szCs w:val="20"/>
        </w:rPr>
        <w:t>techniky</w:t>
      </w:r>
      <w:r w:rsidR="00BB05B3">
        <w:rPr>
          <w:rFonts w:cstheme="minorHAnsi"/>
          <w:szCs w:val="20"/>
        </w:rPr>
        <w:t xml:space="preserve"> z aplikačního střediska společnosti CIUR je 1 ks/7 m</w:t>
      </w:r>
      <w:r w:rsidR="00BB05B3" w:rsidRPr="00BB05B3">
        <w:rPr>
          <w:rFonts w:cstheme="minorHAnsi"/>
          <w:szCs w:val="20"/>
          <w:vertAlign w:val="superscript"/>
        </w:rPr>
        <w:t>2</w:t>
      </w:r>
      <w:r w:rsidR="00BB05B3">
        <w:rPr>
          <w:rFonts w:cstheme="minorHAnsi"/>
          <w:szCs w:val="20"/>
        </w:rPr>
        <w:t xml:space="preserve">. </w:t>
      </w:r>
      <w:r w:rsidR="00C158DF">
        <w:rPr>
          <w:rFonts w:cstheme="minorHAnsi"/>
          <w:szCs w:val="20"/>
        </w:rPr>
        <w:t>Hydroizolační vrstvu horního střešního pláště v místě tohoto zapravení bude tvořit 2x modifikovaný asfaltový SBS pás.</w:t>
      </w:r>
      <w:r w:rsidR="00114C62">
        <w:rPr>
          <w:rFonts w:cstheme="minorHAnsi"/>
          <w:szCs w:val="20"/>
        </w:rPr>
        <w:br/>
      </w:r>
    </w:p>
    <w:p w14:paraId="0728DA56" w14:textId="77777777" w:rsidR="00114C62" w:rsidRDefault="00114C62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t>Skladba střešní konstrukce nad vytápěnými prostory viz D.1.1.02 Půdorys střechy (část A)</w:t>
      </w:r>
    </w:p>
    <w:p w14:paraId="2BC0B928" w14:textId="62131F1F" w:rsidR="00114C62" w:rsidRDefault="00114C62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  <w:r w:rsidRPr="00114C62">
        <w:rPr>
          <w:rFonts w:cstheme="minorHAnsi"/>
          <w:b/>
          <w:bCs/>
          <w:szCs w:val="20"/>
        </w:rPr>
        <w:t xml:space="preserve">Bude provedeno zateplení dolního pláště ploché dvouplášťové střechy </w:t>
      </w:r>
      <w:r w:rsidR="007523BF">
        <w:rPr>
          <w:rFonts w:cstheme="minorHAnsi"/>
          <w:b/>
          <w:bCs/>
          <w:szCs w:val="20"/>
        </w:rPr>
        <w:t xml:space="preserve">(objekt A) </w:t>
      </w:r>
      <w:r w:rsidRPr="00114C62">
        <w:rPr>
          <w:rFonts w:cstheme="minorHAnsi"/>
          <w:b/>
          <w:bCs/>
          <w:szCs w:val="20"/>
        </w:rPr>
        <w:t xml:space="preserve">foukanou tepelnou izolací </w:t>
      </w:r>
      <w:r w:rsidRPr="00114C62">
        <w:rPr>
          <w:rFonts w:cstheme="minorHAnsi"/>
          <w:b/>
          <w:bCs/>
          <w:szCs w:val="20"/>
        </w:rPr>
        <w:br/>
        <w:t>(λ = 0,039 W/</w:t>
      </w:r>
      <w:proofErr w:type="spellStart"/>
      <w:proofErr w:type="gramStart"/>
      <w:r w:rsidRPr="00114C62">
        <w:rPr>
          <w:rFonts w:cstheme="minorHAnsi"/>
          <w:b/>
          <w:bCs/>
          <w:szCs w:val="20"/>
        </w:rPr>
        <w:t>m.K</w:t>
      </w:r>
      <w:proofErr w:type="spellEnd"/>
      <w:proofErr w:type="gramEnd"/>
      <w:r w:rsidRPr="00114C62">
        <w:rPr>
          <w:rFonts w:cstheme="minorHAnsi"/>
          <w:b/>
          <w:bCs/>
          <w:szCs w:val="20"/>
        </w:rPr>
        <w:t>) o celkové ploše 1150 m</w:t>
      </w:r>
      <w:r w:rsidRPr="00114C62">
        <w:rPr>
          <w:rFonts w:cstheme="minorHAnsi"/>
          <w:b/>
          <w:bCs/>
          <w:szCs w:val="20"/>
          <w:vertAlign w:val="superscript"/>
        </w:rPr>
        <w:t>2</w:t>
      </w:r>
      <w:r w:rsidRPr="00114C62">
        <w:rPr>
          <w:rFonts w:cstheme="minorHAnsi"/>
          <w:b/>
          <w:bCs/>
          <w:szCs w:val="20"/>
        </w:rPr>
        <w:t xml:space="preserve"> v tloušťce </w:t>
      </w:r>
      <w:r w:rsidR="007523BF">
        <w:rPr>
          <w:rFonts w:cstheme="minorHAnsi"/>
          <w:b/>
          <w:bCs/>
          <w:szCs w:val="20"/>
        </w:rPr>
        <w:t xml:space="preserve">min. </w:t>
      </w:r>
      <w:r w:rsidRPr="00114C62">
        <w:rPr>
          <w:rFonts w:cstheme="minorHAnsi"/>
          <w:b/>
          <w:bCs/>
          <w:szCs w:val="20"/>
        </w:rPr>
        <w:t>200 mm.</w:t>
      </w:r>
    </w:p>
    <w:p w14:paraId="50EE1CB1" w14:textId="77777777" w:rsidR="00114C62" w:rsidRDefault="00114C62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</w:p>
    <w:p w14:paraId="637FEE7F" w14:textId="3DED70B4" w:rsidR="00114C62" w:rsidRDefault="00114C62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</w:p>
    <w:p w14:paraId="3473650B" w14:textId="4F996674" w:rsidR="00BE59AB" w:rsidRDefault="00BE59AB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</w:p>
    <w:p w14:paraId="4AFC3ED1" w14:textId="4A02A720" w:rsidR="007523BF" w:rsidRDefault="007523BF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</w:p>
    <w:p w14:paraId="62D2503D" w14:textId="395D174B" w:rsidR="007523BF" w:rsidRDefault="007523BF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</w:p>
    <w:p w14:paraId="435357A3" w14:textId="6F55D550" w:rsidR="007523BF" w:rsidRDefault="007523BF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</w:p>
    <w:p w14:paraId="4AE55ABE" w14:textId="5BD70E74" w:rsidR="007523BF" w:rsidRDefault="007523BF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</w:p>
    <w:p w14:paraId="64525367" w14:textId="45567966" w:rsidR="007523BF" w:rsidRDefault="007523BF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</w:p>
    <w:p w14:paraId="217C15DF" w14:textId="305FE15B" w:rsidR="007523BF" w:rsidRDefault="007523BF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</w:p>
    <w:p w14:paraId="695535A0" w14:textId="04F7259A" w:rsidR="007523BF" w:rsidRDefault="007523BF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</w:p>
    <w:p w14:paraId="186A3CB2" w14:textId="3EA73189" w:rsidR="007523BF" w:rsidRDefault="007523BF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</w:p>
    <w:p w14:paraId="2F242971" w14:textId="19569145" w:rsidR="007523BF" w:rsidRDefault="007523BF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</w:p>
    <w:p w14:paraId="5F142402" w14:textId="77777777" w:rsidR="007523BF" w:rsidRDefault="007523BF" w:rsidP="00C158D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</w:p>
    <w:p w14:paraId="4F570BDB" w14:textId="2B058763" w:rsidR="00BE59AB" w:rsidRPr="001C15C6" w:rsidRDefault="00BE59AB" w:rsidP="00C158DF">
      <w:pPr>
        <w:autoSpaceDE w:val="0"/>
        <w:autoSpaceDN w:val="0"/>
        <w:adjustRightInd w:val="0"/>
        <w:spacing w:after="0" w:line="240" w:lineRule="auto"/>
        <w:jc w:val="left"/>
        <w:rPr>
          <w:rFonts w:ascii="ISOCPEUR" w:hAnsi="ISOCPEUR" w:cs="ISOCPEUR"/>
          <w:color w:val="FFFFFF"/>
          <w:sz w:val="24"/>
          <w:szCs w:val="24"/>
        </w:rPr>
      </w:pPr>
      <w:r>
        <w:rPr>
          <w:rFonts w:cstheme="minorHAnsi"/>
          <w:szCs w:val="20"/>
        </w:rPr>
        <w:t xml:space="preserve">Nosná konstrukce </w:t>
      </w:r>
      <w:r>
        <w:rPr>
          <w:rFonts w:cstheme="minorHAnsi"/>
        </w:rPr>
        <w:t>horního pláště ploché d</w:t>
      </w:r>
      <w:r w:rsidRPr="00647DF7">
        <w:rPr>
          <w:rFonts w:cstheme="minorHAnsi"/>
        </w:rPr>
        <w:t>vouplášťov</w:t>
      </w:r>
      <w:r>
        <w:rPr>
          <w:rFonts w:cstheme="minorHAnsi"/>
        </w:rPr>
        <w:t xml:space="preserve">é </w:t>
      </w:r>
      <w:r w:rsidRPr="00647DF7">
        <w:rPr>
          <w:rFonts w:cstheme="minorHAnsi"/>
        </w:rPr>
        <w:t>střech</w:t>
      </w:r>
      <w:r>
        <w:rPr>
          <w:rFonts w:cstheme="minorHAnsi"/>
        </w:rPr>
        <w:t>y</w:t>
      </w:r>
      <w:r w:rsidRPr="00647DF7">
        <w:rPr>
          <w:rFonts w:cstheme="minorHAnsi"/>
        </w:rPr>
        <w:t xml:space="preserve"> </w:t>
      </w:r>
      <w:r w:rsidRPr="00647DF7">
        <w:rPr>
          <w:rFonts w:cstheme="minorHAnsi"/>
          <w:color w:val="000000" w:themeColor="text1"/>
          <w:szCs w:val="20"/>
        </w:rPr>
        <w:t xml:space="preserve">nad částí dvoupodlažního hospodářského objektu </w:t>
      </w:r>
      <w:r w:rsidRPr="00BE59AB">
        <w:rPr>
          <w:rFonts w:cstheme="minorHAnsi"/>
          <w:b/>
          <w:bCs/>
          <w:color w:val="000000" w:themeColor="text1"/>
          <w:szCs w:val="20"/>
        </w:rPr>
        <w:t>(objekt F)</w:t>
      </w:r>
      <w:r w:rsidRPr="00647DF7">
        <w:rPr>
          <w:rFonts w:cstheme="minorHAnsi"/>
          <w:color w:val="000000" w:themeColor="text1"/>
          <w:szCs w:val="20"/>
        </w:rPr>
        <w:t xml:space="preserve"> s jídelnou a kuchyní a tělocvičnami</w:t>
      </w:r>
      <w:r>
        <w:rPr>
          <w:rFonts w:cstheme="minorHAnsi"/>
          <w:color w:val="000000" w:themeColor="text1"/>
          <w:szCs w:val="20"/>
        </w:rPr>
        <w:t xml:space="preserve"> (v části nad jídelnou a kuchyní) je tvořena </w:t>
      </w:r>
      <w:r w:rsidR="00D6598F">
        <w:rPr>
          <w:rFonts w:cstheme="minorHAnsi"/>
          <w:color w:val="000000" w:themeColor="text1"/>
          <w:szCs w:val="20"/>
        </w:rPr>
        <w:t>železobetonovými nosníky 120/100 mm rozmístěný</w:t>
      </w:r>
      <w:r w:rsidR="005B7E5C">
        <w:rPr>
          <w:rFonts w:cstheme="minorHAnsi"/>
          <w:color w:val="000000" w:themeColor="text1"/>
          <w:szCs w:val="20"/>
        </w:rPr>
        <w:t>mi</w:t>
      </w:r>
      <w:r w:rsidR="00D6598F">
        <w:rPr>
          <w:rFonts w:cstheme="minorHAnsi"/>
          <w:color w:val="000000" w:themeColor="text1"/>
          <w:szCs w:val="20"/>
        </w:rPr>
        <w:t xml:space="preserve"> ve vzájemných vzdálenostech 1,1 m od sebe. Tyto nosníky jsou umístěny </w:t>
      </w:r>
      <w:r w:rsidR="005B7E5C">
        <w:rPr>
          <w:rFonts w:cstheme="minorHAnsi"/>
          <w:color w:val="000000" w:themeColor="text1"/>
          <w:szCs w:val="20"/>
        </w:rPr>
        <w:br/>
      </w:r>
      <w:r w:rsidR="00D6598F">
        <w:rPr>
          <w:rFonts w:cstheme="minorHAnsi"/>
          <w:color w:val="000000" w:themeColor="text1"/>
          <w:szCs w:val="20"/>
        </w:rPr>
        <w:t>ve spádu směrem ke střešním vtokům. Na těchto železobetonových nosnících jsou umístěny dřevěné hranolky 50/80 mm rozmístěn</w:t>
      </w:r>
      <w:r w:rsidR="005B7E5C">
        <w:rPr>
          <w:rFonts w:cstheme="minorHAnsi"/>
          <w:color w:val="000000" w:themeColor="text1"/>
          <w:szCs w:val="20"/>
        </w:rPr>
        <w:t>y</w:t>
      </w:r>
      <w:r w:rsidR="00D6598F">
        <w:rPr>
          <w:rFonts w:cstheme="minorHAnsi"/>
          <w:color w:val="000000" w:themeColor="text1"/>
          <w:szCs w:val="20"/>
        </w:rPr>
        <w:t xml:space="preserve"> ve vzájemných vzdálenostech 0,5 m a jsou v kolmé poloze vzhledem k železobetonovým nosníkům. Na dřevěných nosnících je přibita dřevěná stavební překližka </w:t>
      </w:r>
      <w:proofErr w:type="spellStart"/>
      <w:r w:rsidR="00D6598F">
        <w:rPr>
          <w:rFonts w:cstheme="minorHAnsi"/>
          <w:color w:val="000000" w:themeColor="text1"/>
          <w:szCs w:val="20"/>
        </w:rPr>
        <w:t>tl</w:t>
      </w:r>
      <w:proofErr w:type="spellEnd"/>
      <w:r w:rsidR="00D6598F">
        <w:rPr>
          <w:rFonts w:cstheme="minorHAnsi"/>
          <w:color w:val="000000" w:themeColor="text1"/>
          <w:szCs w:val="20"/>
        </w:rPr>
        <w:t xml:space="preserve">. 20 mm a hydroizolační vrstva horního pláště této ploché dvouplášťové ploché střechy je tvořena 2x modifikovaným asfaltovým SBS pásem. </w:t>
      </w:r>
      <w:r w:rsidR="005B7E5C">
        <w:rPr>
          <w:rFonts w:cstheme="minorHAnsi"/>
          <w:color w:val="000000" w:themeColor="text1"/>
          <w:szCs w:val="20"/>
        </w:rPr>
        <w:br/>
      </w:r>
      <w:r w:rsidR="00D6598F">
        <w:rPr>
          <w:rFonts w:cstheme="minorHAnsi"/>
          <w:color w:val="000000" w:themeColor="text1"/>
          <w:szCs w:val="20"/>
        </w:rPr>
        <w:t xml:space="preserve">Stávající VVV mezi a pod těmito železobetonovými nosníky a dřevěnými hranoly má </w:t>
      </w:r>
      <w:proofErr w:type="spellStart"/>
      <w:r w:rsidR="00D6598F">
        <w:rPr>
          <w:rFonts w:cstheme="minorHAnsi"/>
          <w:color w:val="000000" w:themeColor="text1"/>
          <w:szCs w:val="20"/>
        </w:rPr>
        <w:t>tl</w:t>
      </w:r>
      <w:proofErr w:type="spellEnd"/>
      <w:r w:rsidR="00D6598F">
        <w:rPr>
          <w:rFonts w:cstheme="minorHAnsi"/>
          <w:color w:val="000000" w:themeColor="text1"/>
          <w:szCs w:val="20"/>
        </w:rPr>
        <w:t xml:space="preserve">. 150 mm v nejužším místě, tzn. u střešních vtoků, </w:t>
      </w:r>
      <w:proofErr w:type="spellStart"/>
      <w:r w:rsidR="00D6598F">
        <w:rPr>
          <w:rFonts w:cstheme="minorHAnsi"/>
          <w:color w:val="000000" w:themeColor="text1"/>
          <w:szCs w:val="20"/>
        </w:rPr>
        <w:t>tl</w:t>
      </w:r>
      <w:proofErr w:type="spellEnd"/>
      <w:r w:rsidR="00D6598F">
        <w:rPr>
          <w:rFonts w:cstheme="minorHAnsi"/>
          <w:color w:val="000000" w:themeColor="text1"/>
          <w:szCs w:val="20"/>
        </w:rPr>
        <w:t xml:space="preserve">. 310 mm u atiky a </w:t>
      </w:r>
      <w:proofErr w:type="spellStart"/>
      <w:r w:rsidR="00D6598F">
        <w:rPr>
          <w:rFonts w:cstheme="minorHAnsi"/>
          <w:color w:val="000000" w:themeColor="text1"/>
          <w:szCs w:val="20"/>
        </w:rPr>
        <w:t>tl</w:t>
      </w:r>
      <w:proofErr w:type="spellEnd"/>
      <w:r w:rsidR="00D6598F">
        <w:rPr>
          <w:rFonts w:cstheme="minorHAnsi"/>
          <w:color w:val="000000" w:themeColor="text1"/>
          <w:szCs w:val="20"/>
        </w:rPr>
        <w:t>. 360 mm</w:t>
      </w:r>
      <w:r w:rsidR="00BB05B3">
        <w:rPr>
          <w:rFonts w:cstheme="minorHAnsi"/>
          <w:color w:val="000000" w:themeColor="text1"/>
          <w:szCs w:val="20"/>
        </w:rPr>
        <w:t xml:space="preserve"> u stěny tělocvičny.</w:t>
      </w:r>
      <w:r w:rsidR="00D6598F">
        <w:rPr>
          <w:rFonts w:cstheme="minorHAnsi"/>
          <w:color w:val="000000" w:themeColor="text1"/>
          <w:szCs w:val="20"/>
        </w:rPr>
        <w:br/>
      </w:r>
      <w:r w:rsidR="00D04A89">
        <w:rPr>
          <w:rFonts w:cstheme="minorHAnsi"/>
          <w:color w:val="000000" w:themeColor="text1"/>
          <w:szCs w:val="20"/>
        </w:rPr>
        <w:t xml:space="preserve">Do této VVV bude na vrchní část dolního pláště aplikována </w:t>
      </w:r>
      <w:r w:rsidR="00D04A89" w:rsidRPr="006F2489">
        <w:rPr>
          <w:rFonts w:cstheme="minorHAnsi"/>
          <w:b/>
          <w:bCs/>
          <w:color w:val="000000" w:themeColor="text1"/>
          <w:szCs w:val="20"/>
        </w:rPr>
        <w:t xml:space="preserve">foukaná tepelná izolace </w:t>
      </w:r>
      <w:r w:rsidR="00D04A89" w:rsidRPr="006F2489">
        <w:rPr>
          <w:rFonts w:cstheme="minorHAnsi"/>
          <w:b/>
          <w:bCs/>
          <w:szCs w:val="20"/>
        </w:rPr>
        <w:t>(λ = 0,039 W/</w:t>
      </w:r>
      <w:proofErr w:type="spellStart"/>
      <w:r w:rsidR="00D04A89" w:rsidRPr="006F2489">
        <w:rPr>
          <w:rFonts w:cstheme="minorHAnsi"/>
          <w:b/>
          <w:bCs/>
          <w:szCs w:val="20"/>
        </w:rPr>
        <w:t>m.K</w:t>
      </w:r>
      <w:proofErr w:type="spellEnd"/>
      <w:r w:rsidR="00D04A89" w:rsidRPr="006F2489">
        <w:rPr>
          <w:rFonts w:cstheme="minorHAnsi"/>
          <w:b/>
          <w:bCs/>
          <w:szCs w:val="20"/>
        </w:rPr>
        <w:t>).</w:t>
      </w:r>
      <w:r w:rsidR="00D04A89">
        <w:rPr>
          <w:rFonts w:cstheme="minorHAnsi"/>
          <w:szCs w:val="20"/>
        </w:rPr>
        <w:br/>
        <w:t>Z důvodu malé tloušťky VVV ale nebude aplikována v</w:t>
      </w:r>
      <w:r w:rsidR="006F2489">
        <w:rPr>
          <w:rFonts w:cstheme="minorHAnsi"/>
          <w:szCs w:val="20"/>
        </w:rPr>
        <w:t> </w:t>
      </w:r>
      <w:r w:rsidR="00D04A89">
        <w:rPr>
          <w:rFonts w:cstheme="minorHAnsi"/>
          <w:szCs w:val="20"/>
        </w:rPr>
        <w:t>rovnoměrn</w:t>
      </w:r>
      <w:r w:rsidR="006F2489">
        <w:rPr>
          <w:rFonts w:cstheme="minorHAnsi"/>
          <w:szCs w:val="20"/>
        </w:rPr>
        <w:t>é vrstvě min. tloušťky 200 mm, ale v </w:t>
      </w:r>
      <w:r w:rsidR="006F2489" w:rsidRPr="006F2489">
        <w:rPr>
          <w:rFonts w:cstheme="minorHAnsi"/>
          <w:b/>
          <w:bCs/>
          <w:szCs w:val="20"/>
        </w:rPr>
        <w:t>průměrné vrstvě min. tloušťky 200 mm (U = 0,1</w:t>
      </w:r>
      <w:r w:rsidR="001C15C6">
        <w:rPr>
          <w:rFonts w:cstheme="minorHAnsi"/>
          <w:b/>
          <w:bCs/>
          <w:szCs w:val="20"/>
        </w:rPr>
        <w:t>4</w:t>
      </w:r>
      <w:r w:rsidR="006F2489" w:rsidRPr="006F2489">
        <w:rPr>
          <w:rFonts w:cstheme="minorHAnsi"/>
          <w:b/>
          <w:bCs/>
          <w:szCs w:val="20"/>
        </w:rPr>
        <w:t>6 W/(m2/·K) ≤ U</w:t>
      </w:r>
      <w:r w:rsidR="006F2489" w:rsidRPr="006F2489">
        <w:rPr>
          <w:rFonts w:cstheme="minorHAnsi"/>
          <w:b/>
          <w:bCs/>
          <w:szCs w:val="20"/>
          <w:vertAlign w:val="subscript"/>
        </w:rPr>
        <w:t>N,20</w:t>
      </w:r>
      <w:r w:rsidR="006F2489" w:rsidRPr="006F2489">
        <w:rPr>
          <w:rFonts w:cstheme="minorHAnsi"/>
          <w:b/>
          <w:bCs/>
          <w:szCs w:val="20"/>
        </w:rPr>
        <w:t xml:space="preserve"> = 0,240 W/(m2/·K))</w:t>
      </w:r>
      <w:r w:rsidR="006F2489">
        <w:rPr>
          <w:rFonts w:cstheme="minorHAnsi"/>
          <w:b/>
          <w:bCs/>
          <w:szCs w:val="20"/>
        </w:rPr>
        <w:t xml:space="preserve">, </w:t>
      </w:r>
      <w:r w:rsidR="006F2489" w:rsidRPr="001C15C6">
        <w:rPr>
          <w:rFonts w:cstheme="minorHAnsi"/>
          <w:szCs w:val="20"/>
        </w:rPr>
        <w:t>tzn. u střešního vtoku, kde je tloušťka stávající VVV</w:t>
      </w:r>
      <w:r w:rsidR="001C15C6">
        <w:rPr>
          <w:rFonts w:cstheme="minorHAnsi"/>
          <w:szCs w:val="20"/>
        </w:rPr>
        <w:t xml:space="preserve"> nejmenší (150 mm)</w:t>
      </w:r>
      <w:r w:rsidR="006F2489" w:rsidRPr="001C15C6">
        <w:rPr>
          <w:rFonts w:cstheme="minorHAnsi"/>
          <w:szCs w:val="20"/>
        </w:rPr>
        <w:t xml:space="preserve"> bude do VVV aplikována foukaná izolace v tloušťce 150 mm a její </w:t>
      </w:r>
      <w:r w:rsidR="001C15C6">
        <w:rPr>
          <w:rFonts w:cstheme="minorHAnsi"/>
          <w:szCs w:val="20"/>
        </w:rPr>
        <w:br/>
      </w:r>
      <w:r w:rsidR="006F2489" w:rsidRPr="001C15C6">
        <w:rPr>
          <w:rFonts w:cstheme="minorHAnsi"/>
          <w:szCs w:val="20"/>
        </w:rPr>
        <w:t>výsledná tloušťka po pozdějším 10 – 15%</w:t>
      </w:r>
      <w:r w:rsidR="00BA1BFF">
        <w:rPr>
          <w:rFonts w:cstheme="minorHAnsi"/>
          <w:szCs w:val="20"/>
        </w:rPr>
        <w:t xml:space="preserve"> bude </w:t>
      </w:r>
      <w:r w:rsidR="006F2489" w:rsidRPr="001C15C6">
        <w:rPr>
          <w:rFonts w:cstheme="minorHAnsi"/>
          <w:szCs w:val="20"/>
        </w:rPr>
        <w:t xml:space="preserve">127,5 – 135 mm </w:t>
      </w:r>
      <w:r w:rsidR="00BA1BFF">
        <w:rPr>
          <w:rFonts w:cstheme="minorHAnsi"/>
          <w:szCs w:val="20"/>
        </w:rPr>
        <w:br/>
      </w:r>
      <w:r w:rsidR="006F2489" w:rsidRPr="001C15C6">
        <w:rPr>
          <w:rFonts w:cstheme="minorHAnsi"/>
          <w:szCs w:val="20"/>
        </w:rPr>
        <w:t>(U = 0,180 - 0,185 W/(m2/·K) ≤ U/N,20 = 0,240 W/(m2/·K))</w:t>
      </w:r>
      <w:r w:rsidR="006F2489" w:rsidRPr="006F2489">
        <w:rPr>
          <w:rFonts w:cstheme="minorHAnsi"/>
          <w:b/>
          <w:bCs/>
          <w:szCs w:val="20"/>
        </w:rPr>
        <w:t xml:space="preserve"> </w:t>
      </w:r>
      <w:r w:rsidR="001C15C6">
        <w:rPr>
          <w:rFonts w:cstheme="minorHAnsi"/>
          <w:szCs w:val="20"/>
        </w:rPr>
        <w:t>a v nejširším místě VVV, tzn. u atiky bude foukaná tepelná izolace aplikována v takové tloušťce tak, aby po pozdějším sesednutí foukané izolace o 10 – 15% byla výsledná tloušťka tepelné izolace</w:t>
      </w:r>
      <w:r w:rsidR="00BA1BFF">
        <w:rPr>
          <w:rFonts w:cstheme="minorHAnsi"/>
          <w:szCs w:val="20"/>
        </w:rPr>
        <w:t xml:space="preserve"> v tomto místě min. 265 – 272,5 mm </w:t>
      </w:r>
      <w:r w:rsidR="00BA1BFF">
        <w:rPr>
          <w:rFonts w:cstheme="minorHAnsi"/>
          <w:szCs w:val="20"/>
        </w:rPr>
        <w:br/>
      </w:r>
      <w:r w:rsidR="00BA1BFF" w:rsidRPr="00BA1BFF">
        <w:rPr>
          <w:rFonts w:cstheme="minorHAnsi"/>
          <w:szCs w:val="20"/>
        </w:rPr>
        <w:t>(U = 0,122 - 0,124 W/(m2/·K) ≤ U/N,20 = 0,240 W/(m2/·K))</w:t>
      </w:r>
      <w:r w:rsidR="00BA1BFF">
        <w:rPr>
          <w:rFonts w:cstheme="minorHAnsi"/>
          <w:szCs w:val="20"/>
        </w:rPr>
        <w:t xml:space="preserve"> a tím bylo dosaženo </w:t>
      </w:r>
      <w:r w:rsidR="00BA1BFF" w:rsidRPr="009C6A85">
        <w:rPr>
          <w:rFonts w:cstheme="minorHAnsi"/>
          <w:b/>
          <w:bCs/>
          <w:szCs w:val="20"/>
        </w:rPr>
        <w:t xml:space="preserve">průměrné minimální tloušťky foukané tepelné izolace 200 mm </w:t>
      </w:r>
      <w:r w:rsidR="00BA1BFF">
        <w:rPr>
          <w:rFonts w:cstheme="minorHAnsi"/>
          <w:szCs w:val="20"/>
        </w:rPr>
        <w:t>v ploše střešního pláště.</w:t>
      </w:r>
      <w:r w:rsidR="00083D9F">
        <w:rPr>
          <w:rFonts w:cstheme="minorHAnsi"/>
          <w:szCs w:val="20"/>
        </w:rPr>
        <w:br/>
      </w:r>
      <w:r w:rsidR="00083D9F" w:rsidRPr="00083D9F">
        <w:rPr>
          <w:rFonts w:cstheme="minorHAnsi"/>
          <w:b/>
          <w:bCs/>
          <w:szCs w:val="20"/>
        </w:rPr>
        <w:t>Více viz D.1.1.04 Stavební fyzika.</w:t>
      </w:r>
    </w:p>
    <w:p w14:paraId="12515E2E" w14:textId="0C76E6D9" w:rsidR="00647DF7" w:rsidRDefault="00630875" w:rsidP="00647DF7">
      <w:pPr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Aplikace bude prováděna aplikačními otvory (půdorysného rozměru min. 400x400 mm) zhotovenými v horním plášti ploché dvouplášťové střechy, které budou po aplikaci foukané izolace zapraveny. V místech zapravení </w:t>
      </w:r>
      <w:r>
        <w:rPr>
          <w:rFonts w:cstheme="minorHAnsi"/>
          <w:szCs w:val="20"/>
        </w:rPr>
        <w:br/>
        <w:t>aplikačních otvorů budou osazeny odvětrávací polyethylenové komínky 75/240-270 mm</w:t>
      </w:r>
      <w:r w:rsidR="00BE386A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s integrovanou </w:t>
      </w:r>
      <w:r>
        <w:rPr>
          <w:rFonts w:cstheme="minorHAnsi"/>
          <w:szCs w:val="20"/>
        </w:rPr>
        <w:br/>
        <w:t xml:space="preserve">bitumenovou manžetou (modifikovaný asfaltový SBS pás) a dešťovou krytkou. Důležité je, aby těmito </w:t>
      </w:r>
      <w:r>
        <w:rPr>
          <w:rFonts w:cstheme="minorHAnsi"/>
          <w:szCs w:val="20"/>
        </w:rPr>
        <w:br/>
        <w:t xml:space="preserve">odvětrávacími komínky byla odvětrána VVV v prostoru všemi mezi jednotlivými ŽB nosníky. Jeden komínek </w:t>
      </w:r>
      <w:r>
        <w:rPr>
          <w:rFonts w:cstheme="minorHAnsi"/>
          <w:szCs w:val="20"/>
        </w:rPr>
        <w:br/>
        <w:t>u atiky a jeden u střešního vtoku (z obou stran), resp. 1 komínek v poli mezi atikou a střešním vtokem v závislosti na délce VVV.  Minimální počet odvětrávacích komínků uváděných techniky z aplikačního střediska společnosti CIUR je 1 ks/7 m</w:t>
      </w:r>
      <w:r w:rsidRPr="00BB05B3">
        <w:rPr>
          <w:rFonts w:cstheme="minorHAnsi"/>
          <w:szCs w:val="20"/>
          <w:vertAlign w:val="superscript"/>
        </w:rPr>
        <w:t>2</w:t>
      </w:r>
      <w:r>
        <w:rPr>
          <w:rFonts w:cstheme="minorHAnsi"/>
          <w:szCs w:val="20"/>
        </w:rPr>
        <w:t>. Hydroizolační vrstvu horního střešního pláště v místě tohoto zapravení bude tvořit 2x modifikovaný asfaltový SBS pás.</w:t>
      </w:r>
    </w:p>
    <w:p w14:paraId="3C7E9CA3" w14:textId="6EBF67D8" w:rsidR="007523BF" w:rsidRDefault="007523BF" w:rsidP="007523B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t>Skladba střešní konstrukce nad vytápěnými prostory viz D.1.1.03 Půdorys střechy (část F)</w:t>
      </w:r>
    </w:p>
    <w:p w14:paraId="604BFE5E" w14:textId="129DD00A" w:rsidR="007523BF" w:rsidRDefault="007523BF" w:rsidP="007523B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Cs w:val="20"/>
        </w:rPr>
      </w:pPr>
      <w:r w:rsidRPr="00114C62">
        <w:rPr>
          <w:rFonts w:cstheme="minorHAnsi"/>
          <w:b/>
          <w:bCs/>
          <w:szCs w:val="20"/>
        </w:rPr>
        <w:t xml:space="preserve">Bude provedeno zateplení dolního pláště ploché dvouplášťové střechy </w:t>
      </w:r>
      <w:r>
        <w:rPr>
          <w:rFonts w:cstheme="minorHAnsi"/>
          <w:b/>
          <w:bCs/>
          <w:szCs w:val="20"/>
        </w:rPr>
        <w:t xml:space="preserve">(objekt F) </w:t>
      </w:r>
      <w:r w:rsidRPr="00114C62">
        <w:rPr>
          <w:rFonts w:cstheme="minorHAnsi"/>
          <w:b/>
          <w:bCs/>
          <w:szCs w:val="20"/>
        </w:rPr>
        <w:t xml:space="preserve">foukanou tepelnou izolací </w:t>
      </w:r>
      <w:r w:rsidRPr="00114C62">
        <w:rPr>
          <w:rFonts w:cstheme="minorHAnsi"/>
          <w:b/>
          <w:bCs/>
          <w:szCs w:val="20"/>
        </w:rPr>
        <w:br/>
        <w:t>(λ = 0,039 W/</w:t>
      </w:r>
      <w:proofErr w:type="spellStart"/>
      <w:proofErr w:type="gramStart"/>
      <w:r w:rsidRPr="00114C62">
        <w:rPr>
          <w:rFonts w:cstheme="minorHAnsi"/>
          <w:b/>
          <w:bCs/>
          <w:szCs w:val="20"/>
        </w:rPr>
        <w:t>m.K</w:t>
      </w:r>
      <w:proofErr w:type="spellEnd"/>
      <w:proofErr w:type="gramEnd"/>
      <w:r w:rsidRPr="00114C62">
        <w:rPr>
          <w:rFonts w:cstheme="minorHAnsi"/>
          <w:b/>
          <w:bCs/>
          <w:szCs w:val="20"/>
        </w:rPr>
        <w:t xml:space="preserve">) o celkové ploše </w:t>
      </w:r>
      <w:r>
        <w:rPr>
          <w:rFonts w:cstheme="minorHAnsi"/>
          <w:b/>
          <w:bCs/>
          <w:szCs w:val="20"/>
        </w:rPr>
        <w:t>cca 957</w:t>
      </w:r>
      <w:r w:rsidRPr="00114C62">
        <w:rPr>
          <w:rFonts w:cstheme="minorHAnsi"/>
          <w:b/>
          <w:bCs/>
          <w:szCs w:val="20"/>
        </w:rPr>
        <w:t xml:space="preserve"> m</w:t>
      </w:r>
      <w:r w:rsidRPr="00114C62">
        <w:rPr>
          <w:rFonts w:cstheme="minorHAnsi"/>
          <w:b/>
          <w:bCs/>
          <w:szCs w:val="20"/>
          <w:vertAlign w:val="superscript"/>
        </w:rPr>
        <w:t>2</w:t>
      </w:r>
      <w:r w:rsidRPr="00114C62">
        <w:rPr>
          <w:rFonts w:cstheme="minorHAnsi"/>
          <w:b/>
          <w:bCs/>
          <w:szCs w:val="20"/>
        </w:rPr>
        <w:t xml:space="preserve"> v</w:t>
      </w:r>
      <w:r>
        <w:rPr>
          <w:rFonts w:cstheme="minorHAnsi"/>
          <w:b/>
          <w:bCs/>
          <w:szCs w:val="20"/>
        </w:rPr>
        <w:t xml:space="preserve"> průměrné </w:t>
      </w:r>
      <w:r w:rsidRPr="00114C62">
        <w:rPr>
          <w:rFonts w:cstheme="minorHAnsi"/>
          <w:b/>
          <w:bCs/>
          <w:szCs w:val="20"/>
        </w:rPr>
        <w:t xml:space="preserve">tloušťce </w:t>
      </w:r>
      <w:r>
        <w:rPr>
          <w:rFonts w:cstheme="minorHAnsi"/>
          <w:b/>
          <w:bCs/>
          <w:szCs w:val="20"/>
        </w:rPr>
        <w:t xml:space="preserve">min. </w:t>
      </w:r>
      <w:r w:rsidRPr="00114C62">
        <w:rPr>
          <w:rFonts w:cstheme="minorHAnsi"/>
          <w:b/>
          <w:bCs/>
          <w:szCs w:val="20"/>
        </w:rPr>
        <w:t>200 mm.</w:t>
      </w:r>
    </w:p>
    <w:p w14:paraId="4B42D910" w14:textId="5E8E14F3" w:rsidR="007523BF" w:rsidRDefault="007523BF" w:rsidP="007523B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Cs w:val="20"/>
        </w:rPr>
      </w:pPr>
    </w:p>
    <w:p w14:paraId="0BC69BD3" w14:textId="7D384716" w:rsidR="007523BF" w:rsidRDefault="007523BF" w:rsidP="007523B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Cs w:val="20"/>
        </w:rPr>
      </w:pPr>
      <w:r w:rsidRPr="007523BF">
        <w:rPr>
          <w:rFonts w:cstheme="minorHAnsi"/>
          <w:b/>
          <w:bCs/>
          <w:szCs w:val="20"/>
        </w:rPr>
        <w:t xml:space="preserve">Druh tepelně izolačního materiálu foukané izolace střech nad oběma objekty si chce investor </w:t>
      </w:r>
      <w:r w:rsidR="00BE386A">
        <w:rPr>
          <w:rFonts w:cstheme="minorHAnsi"/>
          <w:b/>
          <w:bCs/>
          <w:szCs w:val="20"/>
        </w:rPr>
        <w:t>vybrat</w:t>
      </w:r>
      <w:r w:rsidRPr="007523BF">
        <w:rPr>
          <w:rFonts w:cstheme="minorHAnsi"/>
          <w:b/>
          <w:bCs/>
          <w:szCs w:val="20"/>
        </w:rPr>
        <w:t xml:space="preserve"> sám, ale musí mít součinitel tepelné vodivosti (λ = 0,039 W/</w:t>
      </w:r>
      <w:proofErr w:type="spellStart"/>
      <w:proofErr w:type="gramStart"/>
      <w:r w:rsidRPr="007523BF">
        <w:rPr>
          <w:rFonts w:cstheme="minorHAnsi"/>
          <w:b/>
          <w:bCs/>
          <w:szCs w:val="20"/>
        </w:rPr>
        <w:t>m.K</w:t>
      </w:r>
      <w:proofErr w:type="spellEnd"/>
      <w:proofErr w:type="gramEnd"/>
      <w:r w:rsidRPr="007523BF">
        <w:rPr>
          <w:rFonts w:cstheme="minorHAnsi"/>
          <w:b/>
          <w:bCs/>
          <w:szCs w:val="20"/>
        </w:rPr>
        <w:t xml:space="preserve">) a být třídy reakce na oheň dle ČSN EN 13501-1:A1 - </w:t>
      </w:r>
      <w:r w:rsidRPr="007523BF">
        <w:rPr>
          <w:rFonts w:cstheme="minorHAnsi"/>
          <w:b/>
          <w:bCs/>
          <w:szCs w:val="20"/>
        </w:rPr>
        <w:br/>
        <w:t>nehořlavé.</w:t>
      </w:r>
      <w:r>
        <w:rPr>
          <w:rFonts w:cstheme="minorHAnsi"/>
          <w:b/>
          <w:bCs/>
          <w:szCs w:val="20"/>
        </w:rPr>
        <w:br/>
      </w:r>
      <w:r>
        <w:rPr>
          <w:rFonts w:cstheme="minorHAnsi"/>
          <w:b/>
          <w:bCs/>
          <w:szCs w:val="20"/>
        </w:rPr>
        <w:br/>
        <w:t>Před zahájením prací je nutno:</w:t>
      </w:r>
    </w:p>
    <w:p w14:paraId="0F39D481" w14:textId="02B558B5" w:rsidR="007523BF" w:rsidRDefault="007523BF" w:rsidP="007523B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Foukaná izolace bude prováděna ze strany </w:t>
      </w:r>
      <w:r w:rsidR="00E14B4D">
        <w:rPr>
          <w:rFonts w:cstheme="minorHAnsi"/>
          <w:szCs w:val="20"/>
        </w:rPr>
        <w:t xml:space="preserve">horního </w:t>
      </w:r>
      <w:r>
        <w:rPr>
          <w:rFonts w:cstheme="minorHAnsi"/>
          <w:szCs w:val="20"/>
        </w:rPr>
        <w:t>střešního pláště – přesné umístění aplikačních otvorů k její aplikaci viz. D.1.1.02 Půdorys střechy (část A) a D.1.1.03 Půdorys střechy (část F) a bude předem projednáno s investorem.</w:t>
      </w:r>
      <w:r w:rsidR="00083D9F">
        <w:rPr>
          <w:rFonts w:cstheme="minorHAnsi"/>
          <w:szCs w:val="20"/>
        </w:rPr>
        <w:t xml:space="preserve"> Ve stavebních výkresech zaznačený počet aplikačních nebude objednatel striktně vyžadovat </w:t>
      </w:r>
      <w:r w:rsidR="00083D9F">
        <w:rPr>
          <w:rFonts w:cstheme="minorHAnsi"/>
          <w:szCs w:val="20"/>
        </w:rPr>
        <w:br/>
        <w:t>a upřednostní zřízení nezbytně nutných aplikačních otvorů pro provedení zafoukání tepelné izolace do VVV</w:t>
      </w:r>
      <w:r w:rsidR="00E14B4D">
        <w:rPr>
          <w:rFonts w:cstheme="minorHAnsi"/>
          <w:szCs w:val="20"/>
        </w:rPr>
        <w:t>.</w:t>
      </w:r>
    </w:p>
    <w:p w14:paraId="1A940C2F" w14:textId="3CA41ADA" w:rsidR="00083D9F" w:rsidRDefault="00083D9F" w:rsidP="007523B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</w:p>
    <w:p w14:paraId="7EA6E460" w14:textId="0159FAF1" w:rsidR="00083D9F" w:rsidRDefault="00083D9F" w:rsidP="007523B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Cs w:val="20"/>
        </w:rPr>
      </w:pPr>
      <w:r w:rsidRPr="00083D9F">
        <w:rPr>
          <w:rFonts w:cstheme="minorHAnsi"/>
          <w:b/>
          <w:bCs/>
          <w:szCs w:val="20"/>
        </w:rPr>
        <w:t>Po dokončení prací je nutno:</w:t>
      </w:r>
    </w:p>
    <w:p w14:paraId="73FCA3C6" w14:textId="3223ADED" w:rsidR="00083D9F" w:rsidRPr="00083D9F" w:rsidRDefault="00083D9F" w:rsidP="007523B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0"/>
        </w:rPr>
      </w:pPr>
      <w:r w:rsidRPr="00083D9F">
        <w:rPr>
          <w:rFonts w:cstheme="minorHAnsi"/>
          <w:szCs w:val="20"/>
        </w:rPr>
        <w:t>Kontrola celoplošného pokrytí foukané izolace v požadované tloušťce</w:t>
      </w:r>
      <w:r>
        <w:rPr>
          <w:rFonts w:cstheme="minorHAnsi"/>
          <w:szCs w:val="20"/>
        </w:rPr>
        <w:t>, rozmístění odvětrávacích komínků a dále kontrola zapravení střešního pláště v místech aplikačních otvorů.</w:t>
      </w:r>
    </w:p>
    <w:p w14:paraId="46EE3BF2" w14:textId="236BB502" w:rsidR="007523BF" w:rsidRDefault="007523BF" w:rsidP="00647DF7">
      <w:pPr>
        <w:rPr>
          <w:rFonts w:cstheme="minorHAnsi"/>
          <w:color w:val="222222"/>
          <w:shd w:val="clear" w:color="auto" w:fill="FFFFFF"/>
        </w:rPr>
      </w:pPr>
    </w:p>
    <w:p w14:paraId="760BE47E" w14:textId="41499CA6" w:rsidR="00083D9F" w:rsidRDefault="00083D9F" w:rsidP="00647DF7">
      <w:pPr>
        <w:rPr>
          <w:rFonts w:cstheme="minorHAnsi"/>
          <w:color w:val="222222"/>
          <w:shd w:val="clear" w:color="auto" w:fill="FFFFFF"/>
        </w:rPr>
      </w:pPr>
    </w:p>
    <w:p w14:paraId="1FEF9E71" w14:textId="7640C328" w:rsidR="00026EC1" w:rsidRDefault="00026EC1" w:rsidP="00647DF7">
      <w:pPr>
        <w:rPr>
          <w:rFonts w:cstheme="minorHAnsi"/>
          <w:color w:val="222222"/>
          <w:shd w:val="clear" w:color="auto" w:fill="FFFFFF"/>
        </w:rPr>
      </w:pPr>
    </w:p>
    <w:p w14:paraId="2D8BD489" w14:textId="6865611C" w:rsidR="00AD3743" w:rsidRDefault="00AD3743" w:rsidP="00647DF7">
      <w:pPr>
        <w:rPr>
          <w:rFonts w:cstheme="minorHAnsi"/>
          <w:color w:val="222222"/>
          <w:shd w:val="clear" w:color="auto" w:fill="FFFFFF"/>
        </w:rPr>
      </w:pPr>
    </w:p>
    <w:p w14:paraId="144B6B1B" w14:textId="77777777" w:rsidR="00AD3743" w:rsidRDefault="00AD3743" w:rsidP="00647DF7">
      <w:pPr>
        <w:rPr>
          <w:rFonts w:cstheme="minorHAnsi"/>
          <w:color w:val="222222"/>
          <w:shd w:val="clear" w:color="auto" w:fill="FFFFFF"/>
        </w:rPr>
      </w:pPr>
    </w:p>
    <w:p w14:paraId="23CED150" w14:textId="5FDC0C63" w:rsidR="00083D9F" w:rsidRDefault="00083D9F" w:rsidP="00083D9F">
      <w:pPr>
        <w:pStyle w:val="Nadpis3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4) Bezpečnost práce</w:t>
      </w:r>
    </w:p>
    <w:p w14:paraId="17D41B77" w14:textId="315D0887" w:rsidR="00083D9F" w:rsidRPr="00083D9F" w:rsidRDefault="00083D9F" w:rsidP="00083D9F">
      <w:r>
        <w:t xml:space="preserve">Veškeré stavební práce je třeba provádět v souladu s příslušnými ustanoveními uvedenými v NV č. 591/2006 Sb. a NV č. 362/2005 </w:t>
      </w:r>
      <w:proofErr w:type="gramStart"/>
      <w:r>
        <w:t>Sb..</w:t>
      </w:r>
      <w:proofErr w:type="gramEnd"/>
      <w:r>
        <w:t xml:space="preserve"> Použité systémy musí být prováděny dle technologických předpisů daných systémů, včetně řešení všech detailů.</w:t>
      </w:r>
    </w:p>
    <w:p w14:paraId="172EC097" w14:textId="5A0DD667" w:rsidR="00D468C8" w:rsidRDefault="00D468C8" w:rsidP="00D468C8">
      <w:pPr>
        <w:pStyle w:val="Nadpis3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5) Stavebně technický průzkum</w:t>
      </w:r>
    </w:p>
    <w:p w14:paraId="6E0F35F6" w14:textId="29158E71" w:rsidR="00F84772" w:rsidRPr="00026EC1" w:rsidRDefault="00D468C8" w:rsidP="00A14248">
      <w:pPr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 xml:space="preserve">Před realizací dodatečných zateplovacích prací se musí provést stavebně technický průzkum stávajících konstrukcí. </w:t>
      </w:r>
    </w:p>
    <w:p w14:paraId="67EA4FDB" w14:textId="42938E19" w:rsidR="00685412" w:rsidRDefault="00AB706D" w:rsidP="009A6866">
      <w:pPr>
        <w:pStyle w:val="Nadpis2"/>
      </w:pPr>
      <w:bookmarkStart w:id="10" w:name="_Toc508114917"/>
      <w:r>
        <w:t xml:space="preserve">6) </w:t>
      </w:r>
      <w:r w:rsidR="009A6866">
        <w:t>V</w:t>
      </w:r>
      <w:r w:rsidR="009A6866" w:rsidRPr="009A6866">
        <w:t>ýpis použitých norem</w:t>
      </w:r>
      <w:bookmarkEnd w:id="10"/>
    </w:p>
    <w:p w14:paraId="31BF26FB" w14:textId="77777777" w:rsidR="00AB706D" w:rsidRPr="00AB706D" w:rsidRDefault="00AB706D" w:rsidP="00AB706D"/>
    <w:tbl>
      <w:tblPr>
        <w:tblStyle w:val="tommy"/>
        <w:tblW w:w="9288" w:type="dxa"/>
        <w:tblLook w:val="04A0" w:firstRow="1" w:lastRow="0" w:firstColumn="1" w:lastColumn="0" w:noHBand="0" w:noVBand="1"/>
      </w:tblPr>
      <w:tblGrid>
        <w:gridCol w:w="1668"/>
        <w:gridCol w:w="6650"/>
        <w:gridCol w:w="970"/>
      </w:tblGrid>
      <w:tr w:rsidR="009A6866" w14:paraId="1387E274" w14:textId="77777777" w:rsidTr="008E76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68" w:type="dxa"/>
          </w:tcPr>
          <w:p w14:paraId="230675A1" w14:textId="77777777" w:rsidR="009A6866" w:rsidRDefault="009A6866" w:rsidP="00380CC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Označení</w:t>
            </w:r>
          </w:p>
        </w:tc>
        <w:tc>
          <w:tcPr>
            <w:tcW w:w="6650" w:type="dxa"/>
          </w:tcPr>
          <w:p w14:paraId="49DB58A3" w14:textId="77777777" w:rsidR="009A6866" w:rsidRDefault="009A6866" w:rsidP="00380CC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Název normy</w:t>
            </w:r>
          </w:p>
        </w:tc>
        <w:tc>
          <w:tcPr>
            <w:tcW w:w="970" w:type="dxa"/>
          </w:tcPr>
          <w:p w14:paraId="7EE43310" w14:textId="77777777" w:rsidR="009A6866" w:rsidRDefault="009A6866" w:rsidP="00380CC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Vydána</w:t>
            </w:r>
          </w:p>
        </w:tc>
      </w:tr>
      <w:tr w:rsidR="00D27DBF" w14:paraId="252B6C58" w14:textId="77777777" w:rsidTr="008E7680">
        <w:tc>
          <w:tcPr>
            <w:tcW w:w="1668" w:type="dxa"/>
          </w:tcPr>
          <w:p w14:paraId="5F073682" w14:textId="77777777" w:rsidR="00D27DBF" w:rsidRPr="00537AF2" w:rsidRDefault="00D27DBF" w:rsidP="00537AF2">
            <w:pPr>
              <w:pStyle w:val="Bezmezer"/>
              <w:jc w:val="left"/>
              <w:rPr>
                <w:szCs w:val="20"/>
              </w:rPr>
            </w:pPr>
          </w:p>
        </w:tc>
        <w:tc>
          <w:tcPr>
            <w:tcW w:w="6650" w:type="dxa"/>
          </w:tcPr>
          <w:p w14:paraId="32C3062C" w14:textId="77777777" w:rsidR="00D27DBF" w:rsidRPr="00537AF2" w:rsidRDefault="00D27DBF" w:rsidP="00D27DBF">
            <w:pPr>
              <w:pStyle w:val="Nadpis4"/>
              <w:outlineLvl w:val="3"/>
            </w:pPr>
            <w:r>
              <w:t>Výkresy ve stavebnictví</w:t>
            </w:r>
          </w:p>
        </w:tc>
        <w:tc>
          <w:tcPr>
            <w:tcW w:w="970" w:type="dxa"/>
          </w:tcPr>
          <w:p w14:paraId="7ED0A3DE" w14:textId="77777777" w:rsidR="00D27DBF" w:rsidRPr="00537AF2" w:rsidRDefault="00D27DBF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</w:p>
        </w:tc>
      </w:tr>
      <w:tr w:rsidR="009A6866" w14:paraId="73DAFC4A" w14:textId="77777777" w:rsidTr="008E76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68" w:type="dxa"/>
          </w:tcPr>
          <w:p w14:paraId="0DE826A4" w14:textId="77777777" w:rsidR="009A6866" w:rsidRPr="00537AF2" w:rsidRDefault="00716F02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szCs w:val="20"/>
              </w:rPr>
              <w:t>ČSN 01 3420</w:t>
            </w:r>
          </w:p>
        </w:tc>
        <w:tc>
          <w:tcPr>
            <w:tcW w:w="6650" w:type="dxa"/>
          </w:tcPr>
          <w:p w14:paraId="1E1F1DAC" w14:textId="77777777" w:rsidR="009A6866" w:rsidRPr="00537AF2" w:rsidRDefault="00716F02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szCs w:val="20"/>
              </w:rPr>
              <w:t>Výkresy pozemních staveb – Kreslení výkresů stavební části</w:t>
            </w:r>
          </w:p>
        </w:tc>
        <w:tc>
          <w:tcPr>
            <w:tcW w:w="970" w:type="dxa"/>
          </w:tcPr>
          <w:p w14:paraId="2AC21CE3" w14:textId="77777777" w:rsidR="009A6866" w:rsidRPr="00537AF2" w:rsidRDefault="00D9072B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rFonts w:ascii="Calibri" w:hAnsi="Calibri" w:cs="Calibri"/>
                <w:szCs w:val="20"/>
              </w:rPr>
              <w:t>07/2004</w:t>
            </w:r>
          </w:p>
        </w:tc>
      </w:tr>
      <w:tr w:rsidR="00D27DBF" w14:paraId="2ED63244" w14:textId="77777777" w:rsidTr="008E7680">
        <w:tc>
          <w:tcPr>
            <w:tcW w:w="1668" w:type="dxa"/>
          </w:tcPr>
          <w:p w14:paraId="330D9C31" w14:textId="77777777" w:rsidR="00D27DBF" w:rsidRPr="00537AF2" w:rsidRDefault="00D27DBF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6650" w:type="dxa"/>
          </w:tcPr>
          <w:p w14:paraId="2C2DE0A3" w14:textId="77777777" w:rsidR="00D27DBF" w:rsidRPr="00537AF2" w:rsidRDefault="00D27DBF" w:rsidP="00D27DBF">
            <w:pPr>
              <w:pStyle w:val="Nadpis4"/>
              <w:outlineLvl w:val="3"/>
            </w:pPr>
            <w:r>
              <w:t>Geometrická přesnost staveb</w:t>
            </w:r>
          </w:p>
        </w:tc>
        <w:tc>
          <w:tcPr>
            <w:tcW w:w="970" w:type="dxa"/>
          </w:tcPr>
          <w:p w14:paraId="770FA913" w14:textId="77777777" w:rsidR="00D27DBF" w:rsidRPr="00537AF2" w:rsidRDefault="00D27DBF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</w:p>
        </w:tc>
      </w:tr>
      <w:tr w:rsidR="009A6866" w14:paraId="552143A4" w14:textId="77777777" w:rsidTr="008E76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68" w:type="dxa"/>
          </w:tcPr>
          <w:p w14:paraId="6A5337FD" w14:textId="77777777" w:rsidR="009A6866" w:rsidRPr="00537AF2" w:rsidRDefault="00D9072B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rFonts w:ascii="Calibri" w:hAnsi="Calibri" w:cs="Calibri"/>
                <w:szCs w:val="20"/>
              </w:rPr>
              <w:t>ČSN 73 0202</w:t>
            </w:r>
          </w:p>
        </w:tc>
        <w:tc>
          <w:tcPr>
            <w:tcW w:w="6650" w:type="dxa"/>
          </w:tcPr>
          <w:p w14:paraId="1597C439" w14:textId="77777777" w:rsidR="009A6866" w:rsidRPr="00537AF2" w:rsidRDefault="00D9072B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rFonts w:ascii="Calibri" w:hAnsi="Calibri" w:cs="Calibri"/>
                <w:szCs w:val="20"/>
              </w:rPr>
              <w:t>Geometrická přesnost ve výstavbě. Základní ustanovení</w:t>
            </w:r>
          </w:p>
        </w:tc>
        <w:tc>
          <w:tcPr>
            <w:tcW w:w="970" w:type="dxa"/>
          </w:tcPr>
          <w:p w14:paraId="7A4F73FA" w14:textId="77777777" w:rsidR="009A6866" w:rsidRPr="00537AF2" w:rsidRDefault="00D9072B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rFonts w:ascii="Calibri" w:hAnsi="Calibri" w:cs="Calibri"/>
                <w:szCs w:val="20"/>
              </w:rPr>
              <w:t>03/1995</w:t>
            </w:r>
          </w:p>
        </w:tc>
      </w:tr>
      <w:tr w:rsidR="00D27DBF" w14:paraId="4BE9D47E" w14:textId="77777777" w:rsidTr="008E7680">
        <w:tc>
          <w:tcPr>
            <w:tcW w:w="1668" w:type="dxa"/>
          </w:tcPr>
          <w:p w14:paraId="782CD44D" w14:textId="77777777" w:rsidR="00D27DBF" w:rsidRPr="00537AF2" w:rsidRDefault="00D27DBF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6650" w:type="dxa"/>
          </w:tcPr>
          <w:p w14:paraId="6AD97320" w14:textId="77777777" w:rsidR="00D27DBF" w:rsidRPr="00537AF2" w:rsidRDefault="00D27DBF" w:rsidP="00D27DBF">
            <w:pPr>
              <w:pStyle w:val="Nadpis4"/>
              <w:outlineLvl w:val="3"/>
            </w:pPr>
            <w:r>
              <w:t>Stavební fyzika</w:t>
            </w:r>
          </w:p>
        </w:tc>
        <w:tc>
          <w:tcPr>
            <w:tcW w:w="970" w:type="dxa"/>
          </w:tcPr>
          <w:p w14:paraId="332274DB" w14:textId="77777777" w:rsidR="00D27DBF" w:rsidRPr="00537AF2" w:rsidRDefault="00D27DBF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</w:p>
        </w:tc>
      </w:tr>
      <w:tr w:rsidR="009A6866" w14:paraId="6AE7224A" w14:textId="77777777" w:rsidTr="008E76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68" w:type="dxa"/>
          </w:tcPr>
          <w:p w14:paraId="3448999F" w14:textId="77777777" w:rsidR="009A6866" w:rsidRPr="00537AF2" w:rsidRDefault="00716F02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szCs w:val="20"/>
              </w:rPr>
              <w:t>ČSN 73 0540-1</w:t>
            </w:r>
          </w:p>
        </w:tc>
        <w:tc>
          <w:tcPr>
            <w:tcW w:w="6650" w:type="dxa"/>
          </w:tcPr>
          <w:p w14:paraId="603A2DB2" w14:textId="77777777" w:rsidR="009A6866" w:rsidRPr="00537AF2" w:rsidRDefault="00716F02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szCs w:val="20"/>
              </w:rPr>
              <w:t xml:space="preserve">Tepelná ochrana </w:t>
            </w:r>
            <w:proofErr w:type="gramStart"/>
            <w:r w:rsidRPr="00537AF2">
              <w:rPr>
                <w:szCs w:val="20"/>
              </w:rPr>
              <w:t>budov - Část</w:t>
            </w:r>
            <w:proofErr w:type="gramEnd"/>
            <w:r w:rsidRPr="00537AF2">
              <w:rPr>
                <w:szCs w:val="20"/>
              </w:rPr>
              <w:t xml:space="preserve"> 1: Terminologie</w:t>
            </w:r>
          </w:p>
        </w:tc>
        <w:tc>
          <w:tcPr>
            <w:tcW w:w="970" w:type="dxa"/>
          </w:tcPr>
          <w:p w14:paraId="32F7E3B3" w14:textId="77777777" w:rsidR="009A6866" w:rsidRPr="00537AF2" w:rsidRDefault="00716F02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rFonts w:ascii="Calibri" w:hAnsi="Calibri" w:cs="Calibri"/>
                <w:szCs w:val="20"/>
              </w:rPr>
              <w:t>06/2005</w:t>
            </w:r>
          </w:p>
        </w:tc>
      </w:tr>
      <w:tr w:rsidR="00716F02" w14:paraId="61CCFD0D" w14:textId="77777777" w:rsidTr="008E7680">
        <w:tc>
          <w:tcPr>
            <w:tcW w:w="1668" w:type="dxa"/>
          </w:tcPr>
          <w:p w14:paraId="401B7009" w14:textId="77777777" w:rsidR="00716F02" w:rsidRPr="00537AF2" w:rsidRDefault="00716F02" w:rsidP="00537AF2">
            <w:pPr>
              <w:pStyle w:val="Bezmezer"/>
              <w:jc w:val="left"/>
              <w:rPr>
                <w:szCs w:val="20"/>
              </w:rPr>
            </w:pPr>
            <w:r w:rsidRPr="00537AF2">
              <w:rPr>
                <w:szCs w:val="20"/>
              </w:rPr>
              <w:t>ČSN 73 0540-2</w:t>
            </w:r>
          </w:p>
          <w:p w14:paraId="77A5EC8C" w14:textId="77777777" w:rsidR="00716F02" w:rsidRPr="00537AF2" w:rsidRDefault="00537AF2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>
              <w:rPr>
                <w:szCs w:val="20"/>
              </w:rPr>
              <w:t>+</w:t>
            </w:r>
            <w:r w:rsidR="00716F02" w:rsidRPr="00537AF2">
              <w:rPr>
                <w:szCs w:val="20"/>
              </w:rPr>
              <w:t xml:space="preserve"> Z1</w:t>
            </w:r>
          </w:p>
        </w:tc>
        <w:tc>
          <w:tcPr>
            <w:tcW w:w="6650" w:type="dxa"/>
          </w:tcPr>
          <w:p w14:paraId="3370AA8D" w14:textId="77777777" w:rsidR="00716F02" w:rsidRPr="00537AF2" w:rsidRDefault="00716F02" w:rsidP="00537AF2">
            <w:pPr>
              <w:pStyle w:val="Bezmezer"/>
              <w:jc w:val="left"/>
              <w:rPr>
                <w:szCs w:val="20"/>
              </w:rPr>
            </w:pPr>
            <w:r w:rsidRPr="00537AF2">
              <w:rPr>
                <w:szCs w:val="20"/>
              </w:rPr>
              <w:t xml:space="preserve">Tepelná ochrana </w:t>
            </w:r>
            <w:proofErr w:type="gramStart"/>
            <w:r w:rsidRPr="00537AF2">
              <w:rPr>
                <w:szCs w:val="20"/>
              </w:rPr>
              <w:t>budov - Část</w:t>
            </w:r>
            <w:proofErr w:type="gramEnd"/>
            <w:r w:rsidRPr="00537AF2">
              <w:rPr>
                <w:szCs w:val="20"/>
              </w:rPr>
              <w:t xml:space="preserve"> 2: Požadavky</w:t>
            </w:r>
          </w:p>
        </w:tc>
        <w:tc>
          <w:tcPr>
            <w:tcW w:w="970" w:type="dxa"/>
          </w:tcPr>
          <w:p w14:paraId="044BA816" w14:textId="77777777" w:rsidR="00716F02" w:rsidRPr="00537AF2" w:rsidRDefault="00716F02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rFonts w:ascii="Calibri" w:hAnsi="Calibri" w:cs="Calibri"/>
                <w:szCs w:val="20"/>
              </w:rPr>
              <w:t>10/2011</w:t>
            </w:r>
          </w:p>
          <w:p w14:paraId="657C04B2" w14:textId="77777777" w:rsidR="00716F02" w:rsidRPr="00537AF2" w:rsidRDefault="00716F02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rFonts w:ascii="Calibri" w:hAnsi="Calibri" w:cs="Calibri"/>
                <w:szCs w:val="20"/>
              </w:rPr>
              <w:t>04/2012</w:t>
            </w:r>
          </w:p>
        </w:tc>
      </w:tr>
      <w:tr w:rsidR="00716F02" w14:paraId="7B73538F" w14:textId="77777777" w:rsidTr="008E76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68" w:type="dxa"/>
          </w:tcPr>
          <w:p w14:paraId="1014B424" w14:textId="77777777" w:rsidR="00716F02" w:rsidRPr="00537AF2" w:rsidRDefault="00716F02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szCs w:val="20"/>
              </w:rPr>
              <w:t>ČSN 73 0540-3</w:t>
            </w:r>
          </w:p>
        </w:tc>
        <w:tc>
          <w:tcPr>
            <w:tcW w:w="6650" w:type="dxa"/>
          </w:tcPr>
          <w:p w14:paraId="054F8972" w14:textId="77777777" w:rsidR="00716F02" w:rsidRPr="00537AF2" w:rsidRDefault="00716F02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rFonts w:ascii="Calibri" w:hAnsi="Calibri" w:cs="Calibri"/>
                <w:szCs w:val="20"/>
              </w:rPr>
              <w:t xml:space="preserve">Tepelná ochrana </w:t>
            </w:r>
            <w:proofErr w:type="gramStart"/>
            <w:r w:rsidRPr="00537AF2">
              <w:rPr>
                <w:rFonts w:ascii="Calibri" w:hAnsi="Calibri" w:cs="Calibri"/>
                <w:szCs w:val="20"/>
              </w:rPr>
              <w:t>budov - Část</w:t>
            </w:r>
            <w:proofErr w:type="gramEnd"/>
            <w:r w:rsidRPr="00537AF2">
              <w:rPr>
                <w:rFonts w:ascii="Calibri" w:hAnsi="Calibri" w:cs="Calibri"/>
                <w:szCs w:val="20"/>
              </w:rPr>
              <w:t xml:space="preserve"> 3: Návrhové hodnoty veličin</w:t>
            </w:r>
          </w:p>
        </w:tc>
        <w:tc>
          <w:tcPr>
            <w:tcW w:w="970" w:type="dxa"/>
          </w:tcPr>
          <w:p w14:paraId="57588F03" w14:textId="77777777" w:rsidR="00716F02" w:rsidRPr="00537AF2" w:rsidRDefault="00716F02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rFonts w:ascii="Calibri" w:hAnsi="Calibri" w:cs="Calibri"/>
                <w:szCs w:val="20"/>
              </w:rPr>
              <w:t>11/2005</w:t>
            </w:r>
          </w:p>
        </w:tc>
      </w:tr>
      <w:tr w:rsidR="00716F02" w14:paraId="5580ACAE" w14:textId="77777777" w:rsidTr="008E7680">
        <w:tc>
          <w:tcPr>
            <w:tcW w:w="1668" w:type="dxa"/>
          </w:tcPr>
          <w:p w14:paraId="12597D41" w14:textId="77777777" w:rsidR="00716F02" w:rsidRPr="00537AF2" w:rsidRDefault="00716F02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szCs w:val="20"/>
              </w:rPr>
              <w:t>ČSN 73 0540-4</w:t>
            </w:r>
          </w:p>
        </w:tc>
        <w:tc>
          <w:tcPr>
            <w:tcW w:w="6650" w:type="dxa"/>
          </w:tcPr>
          <w:p w14:paraId="0E26D419" w14:textId="77777777" w:rsidR="00716F02" w:rsidRPr="00537AF2" w:rsidRDefault="00716F02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rFonts w:ascii="Calibri" w:hAnsi="Calibri" w:cs="Calibri"/>
                <w:szCs w:val="20"/>
              </w:rPr>
              <w:t xml:space="preserve">Tepelná ochrana </w:t>
            </w:r>
            <w:proofErr w:type="gramStart"/>
            <w:r w:rsidRPr="00537AF2">
              <w:rPr>
                <w:rFonts w:ascii="Calibri" w:hAnsi="Calibri" w:cs="Calibri"/>
                <w:szCs w:val="20"/>
              </w:rPr>
              <w:t>budov - Část</w:t>
            </w:r>
            <w:proofErr w:type="gramEnd"/>
            <w:r w:rsidRPr="00537AF2">
              <w:rPr>
                <w:rFonts w:ascii="Calibri" w:hAnsi="Calibri" w:cs="Calibri"/>
                <w:szCs w:val="20"/>
              </w:rPr>
              <w:t xml:space="preserve"> 4: Výpočtové metody</w:t>
            </w:r>
          </w:p>
        </w:tc>
        <w:tc>
          <w:tcPr>
            <w:tcW w:w="970" w:type="dxa"/>
          </w:tcPr>
          <w:p w14:paraId="02A38061" w14:textId="77777777" w:rsidR="00716F02" w:rsidRPr="00537AF2" w:rsidRDefault="00716F02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rFonts w:ascii="Calibri" w:hAnsi="Calibri" w:cs="Calibri"/>
                <w:szCs w:val="20"/>
              </w:rPr>
              <w:t>06/2005</w:t>
            </w:r>
          </w:p>
        </w:tc>
      </w:tr>
      <w:tr w:rsidR="00D27DBF" w14:paraId="61DC67B5" w14:textId="77777777" w:rsidTr="008E76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68" w:type="dxa"/>
          </w:tcPr>
          <w:p w14:paraId="04994379" w14:textId="77777777" w:rsidR="00D27DBF" w:rsidRDefault="00D27DBF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6650" w:type="dxa"/>
          </w:tcPr>
          <w:p w14:paraId="06BE23BF" w14:textId="77777777" w:rsidR="00D27DBF" w:rsidRPr="00C8017D" w:rsidRDefault="00D27DBF" w:rsidP="00D27DBF">
            <w:pPr>
              <w:pStyle w:val="Nadpis4"/>
              <w:outlineLvl w:val="3"/>
            </w:pPr>
            <w:r>
              <w:t>Střechy, navrhování</w:t>
            </w:r>
          </w:p>
        </w:tc>
        <w:tc>
          <w:tcPr>
            <w:tcW w:w="970" w:type="dxa"/>
          </w:tcPr>
          <w:p w14:paraId="476DFEFF" w14:textId="77777777" w:rsidR="00D27DBF" w:rsidRDefault="00D27DBF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</w:p>
        </w:tc>
      </w:tr>
      <w:tr w:rsidR="00716F02" w14:paraId="7AA13DAE" w14:textId="77777777" w:rsidTr="008E7680">
        <w:tc>
          <w:tcPr>
            <w:tcW w:w="1668" w:type="dxa"/>
          </w:tcPr>
          <w:p w14:paraId="5F837A3F" w14:textId="77777777" w:rsidR="00716F02" w:rsidRDefault="00C8017D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ČSN 73 1901</w:t>
            </w:r>
          </w:p>
          <w:p w14:paraId="51F5A784" w14:textId="77777777" w:rsidR="00C8017D" w:rsidRPr="00537AF2" w:rsidRDefault="00C8017D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+ Z1</w:t>
            </w:r>
          </w:p>
        </w:tc>
        <w:tc>
          <w:tcPr>
            <w:tcW w:w="6650" w:type="dxa"/>
          </w:tcPr>
          <w:p w14:paraId="58284A9E" w14:textId="77777777" w:rsidR="00716F02" w:rsidRPr="00537AF2" w:rsidRDefault="00C8017D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 w:rsidRPr="00C8017D">
              <w:rPr>
                <w:rFonts w:ascii="Calibri" w:hAnsi="Calibri" w:cs="Calibri"/>
                <w:szCs w:val="20"/>
              </w:rPr>
              <w:t xml:space="preserve">Navrhování </w:t>
            </w:r>
            <w:proofErr w:type="gramStart"/>
            <w:r w:rsidRPr="00C8017D">
              <w:rPr>
                <w:rFonts w:ascii="Calibri" w:hAnsi="Calibri" w:cs="Calibri"/>
                <w:szCs w:val="20"/>
              </w:rPr>
              <w:t>střech - Základní</w:t>
            </w:r>
            <w:proofErr w:type="gramEnd"/>
            <w:r w:rsidRPr="00C8017D">
              <w:rPr>
                <w:rFonts w:ascii="Calibri" w:hAnsi="Calibri" w:cs="Calibri"/>
                <w:szCs w:val="20"/>
              </w:rPr>
              <w:t xml:space="preserve"> ustanovení</w:t>
            </w:r>
          </w:p>
        </w:tc>
        <w:tc>
          <w:tcPr>
            <w:tcW w:w="970" w:type="dxa"/>
          </w:tcPr>
          <w:p w14:paraId="1CC37D2C" w14:textId="77777777" w:rsidR="00716F02" w:rsidRDefault="00C8017D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02/2011</w:t>
            </w:r>
          </w:p>
          <w:p w14:paraId="12A5B86F" w14:textId="77777777" w:rsidR="00C8017D" w:rsidRPr="00537AF2" w:rsidRDefault="00C8017D" w:rsidP="00537AF2">
            <w:pPr>
              <w:pStyle w:val="Bezmezer"/>
              <w:jc w:val="lef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05/2013</w:t>
            </w:r>
          </w:p>
        </w:tc>
      </w:tr>
      <w:tr w:rsidR="00D27DBF" w14:paraId="2CD3BEF0" w14:textId="77777777" w:rsidTr="008E76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68" w:type="dxa"/>
          </w:tcPr>
          <w:p w14:paraId="676EAEF7" w14:textId="77777777" w:rsidR="00D27DBF" w:rsidRPr="00537AF2" w:rsidRDefault="00D27DBF" w:rsidP="00537AF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6650" w:type="dxa"/>
          </w:tcPr>
          <w:p w14:paraId="1C3B20FC" w14:textId="77777777" w:rsidR="00D27DBF" w:rsidRPr="00537AF2" w:rsidRDefault="00D27DBF" w:rsidP="00D27DBF">
            <w:pPr>
              <w:pStyle w:val="Nadpis4"/>
              <w:outlineLvl w:val="3"/>
            </w:pPr>
            <w:r>
              <w:t>Stavby pro bydlení</w:t>
            </w:r>
          </w:p>
        </w:tc>
        <w:tc>
          <w:tcPr>
            <w:tcW w:w="970" w:type="dxa"/>
          </w:tcPr>
          <w:p w14:paraId="236D2290" w14:textId="77777777" w:rsidR="00D27DBF" w:rsidRDefault="00D27DBF" w:rsidP="00537AF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szCs w:val="20"/>
              </w:rPr>
            </w:pPr>
          </w:p>
        </w:tc>
      </w:tr>
      <w:tr w:rsidR="00716F02" w14:paraId="009B382B" w14:textId="77777777" w:rsidTr="008E7680">
        <w:tc>
          <w:tcPr>
            <w:tcW w:w="1668" w:type="dxa"/>
          </w:tcPr>
          <w:p w14:paraId="5250C1BF" w14:textId="77777777" w:rsidR="00716F02" w:rsidRDefault="00D9072B" w:rsidP="00537AF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rFonts w:ascii="Calibri" w:hAnsi="Calibri" w:cs="Calibri"/>
                <w:szCs w:val="20"/>
              </w:rPr>
              <w:t>ČSN 73 4301</w:t>
            </w:r>
          </w:p>
          <w:p w14:paraId="7F259DF1" w14:textId="77777777" w:rsidR="00537AF2" w:rsidRDefault="00537AF2" w:rsidP="00537AF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+ Z1</w:t>
            </w:r>
          </w:p>
          <w:p w14:paraId="6129136B" w14:textId="77777777" w:rsidR="00537AF2" w:rsidRDefault="00537AF2" w:rsidP="00537AF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+ Z2</w:t>
            </w:r>
          </w:p>
          <w:p w14:paraId="7FDAED39" w14:textId="77777777" w:rsidR="00537AF2" w:rsidRPr="00537AF2" w:rsidRDefault="00537AF2" w:rsidP="00537AF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+ Z3</w:t>
            </w:r>
          </w:p>
        </w:tc>
        <w:tc>
          <w:tcPr>
            <w:tcW w:w="6650" w:type="dxa"/>
          </w:tcPr>
          <w:p w14:paraId="0CCB9F7E" w14:textId="77777777" w:rsidR="00716F02" w:rsidRPr="00537AF2" w:rsidRDefault="00537AF2" w:rsidP="00537AF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szCs w:val="20"/>
              </w:rPr>
            </w:pPr>
            <w:r w:rsidRPr="00537AF2">
              <w:rPr>
                <w:rFonts w:ascii="Calibri" w:hAnsi="Calibri" w:cs="Calibri"/>
                <w:szCs w:val="20"/>
              </w:rPr>
              <w:t>Obytné budovy</w:t>
            </w:r>
          </w:p>
        </w:tc>
        <w:tc>
          <w:tcPr>
            <w:tcW w:w="970" w:type="dxa"/>
          </w:tcPr>
          <w:p w14:paraId="7AB25AF1" w14:textId="77777777" w:rsidR="00716F02" w:rsidRDefault="00537AF2" w:rsidP="00537AF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06/2004</w:t>
            </w:r>
          </w:p>
          <w:p w14:paraId="2757DC45" w14:textId="77777777" w:rsidR="00537AF2" w:rsidRDefault="00537AF2" w:rsidP="00537AF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07/2005</w:t>
            </w:r>
          </w:p>
          <w:p w14:paraId="70A9FB56" w14:textId="77777777" w:rsidR="00537AF2" w:rsidRDefault="00537AF2" w:rsidP="00537AF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09/2009</w:t>
            </w:r>
          </w:p>
          <w:p w14:paraId="441BFBE4" w14:textId="77777777" w:rsidR="00537AF2" w:rsidRPr="00537AF2" w:rsidRDefault="00537AF2" w:rsidP="00537AF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10/2012</w:t>
            </w:r>
          </w:p>
        </w:tc>
      </w:tr>
    </w:tbl>
    <w:p w14:paraId="7AD9AAA8" w14:textId="77777777" w:rsidR="00685412" w:rsidRDefault="00685412" w:rsidP="00380CCC">
      <w:pPr>
        <w:autoSpaceDE w:val="0"/>
        <w:autoSpaceDN w:val="0"/>
        <w:adjustRightInd w:val="0"/>
        <w:spacing w:after="0" w:line="240" w:lineRule="auto"/>
        <w:jc w:val="left"/>
        <w:rPr>
          <w:rFonts w:ascii="Calibri" w:hAnsi="Calibri" w:cs="Calibri"/>
          <w:sz w:val="22"/>
        </w:rPr>
      </w:pPr>
    </w:p>
    <w:p w14:paraId="0B74E353" w14:textId="77777777" w:rsidR="008E7680" w:rsidRDefault="008E7680" w:rsidP="00380CCC">
      <w:pPr>
        <w:autoSpaceDE w:val="0"/>
        <w:autoSpaceDN w:val="0"/>
        <w:adjustRightInd w:val="0"/>
        <w:spacing w:after="0" w:line="240" w:lineRule="auto"/>
        <w:jc w:val="left"/>
        <w:rPr>
          <w:rFonts w:ascii="Calibri" w:hAnsi="Calibri" w:cs="Calibri"/>
          <w:sz w:val="22"/>
        </w:rPr>
      </w:pPr>
    </w:p>
    <w:p w14:paraId="1E419709" w14:textId="77777777" w:rsidR="008E7680" w:rsidRDefault="008E7680" w:rsidP="00380CCC">
      <w:pPr>
        <w:autoSpaceDE w:val="0"/>
        <w:autoSpaceDN w:val="0"/>
        <w:adjustRightInd w:val="0"/>
        <w:spacing w:after="0" w:line="240" w:lineRule="auto"/>
        <w:jc w:val="left"/>
        <w:rPr>
          <w:rFonts w:ascii="Calibri" w:hAnsi="Calibri" w:cs="Calibri"/>
          <w:sz w:val="22"/>
        </w:rPr>
      </w:pPr>
    </w:p>
    <w:p w14:paraId="554BEA5E" w14:textId="77777777" w:rsidR="00435F95" w:rsidRDefault="00435F95" w:rsidP="00C6103D">
      <w:pPr>
        <w:tabs>
          <w:tab w:val="right" w:pos="8931"/>
        </w:tabs>
        <w:spacing w:after="200" w:line="276" w:lineRule="auto"/>
        <w:jc w:val="right"/>
      </w:pPr>
    </w:p>
    <w:p w14:paraId="5C6AF788" w14:textId="1B69BCB8" w:rsidR="006B4D7D" w:rsidRDefault="00F91A94" w:rsidP="00C6103D">
      <w:pPr>
        <w:tabs>
          <w:tab w:val="right" w:pos="8931"/>
        </w:tabs>
        <w:spacing w:after="200" w:line="276" w:lineRule="auto"/>
        <w:jc w:val="right"/>
      </w:pPr>
      <w:r>
        <w:t xml:space="preserve">V Luhačovicích </w:t>
      </w:r>
      <w:r w:rsidR="00647DF7">
        <w:t>9</w:t>
      </w:r>
      <w:r>
        <w:t xml:space="preserve">. </w:t>
      </w:r>
      <w:r w:rsidR="00647DF7">
        <w:t>3</w:t>
      </w:r>
      <w:r>
        <w:t>. 20</w:t>
      </w:r>
      <w:r w:rsidR="00647DF7">
        <w:t>20</w:t>
      </w:r>
    </w:p>
    <w:p w14:paraId="0EA6FF04" w14:textId="77777777" w:rsidR="00F91A94" w:rsidRDefault="001F1FDE" w:rsidP="00C6103D">
      <w:pPr>
        <w:tabs>
          <w:tab w:val="right" w:pos="8931"/>
        </w:tabs>
        <w:spacing w:after="200" w:line="276" w:lineRule="auto"/>
        <w:jc w:val="right"/>
      </w:pPr>
      <w:r>
        <w:tab/>
      </w:r>
      <w:r w:rsidR="00F91A94">
        <w:t>vypracoval</w:t>
      </w:r>
      <w:r w:rsidR="006B4D7D">
        <w:t xml:space="preserve"> </w:t>
      </w:r>
      <w:r w:rsidR="00263F5F">
        <w:t>Ing</w:t>
      </w:r>
      <w:r w:rsidR="00F91A94">
        <w:t xml:space="preserve">. </w:t>
      </w:r>
      <w:r w:rsidR="0000174E">
        <w:t>Nikola Němec</w:t>
      </w:r>
    </w:p>
    <w:p w14:paraId="3791F16E" w14:textId="77777777" w:rsidR="00F246AD" w:rsidRDefault="00F246AD" w:rsidP="00C6103D">
      <w:pPr>
        <w:tabs>
          <w:tab w:val="right" w:pos="8931"/>
        </w:tabs>
        <w:spacing w:after="200" w:line="276" w:lineRule="auto"/>
        <w:jc w:val="right"/>
        <w:rPr>
          <w:rFonts w:ascii="Arial" w:eastAsiaTheme="majorEastAsia" w:hAnsi="Arial" w:cstheme="majorBidi"/>
          <w:b/>
          <w:bCs/>
          <w:sz w:val="28"/>
          <w:szCs w:val="28"/>
        </w:rPr>
      </w:pPr>
      <w:r>
        <w:t>Ing. Tomáš Kročil</w:t>
      </w:r>
    </w:p>
    <w:sectPr w:rsidR="00F246A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ECC67" w14:textId="77777777" w:rsidR="00051B89" w:rsidRDefault="00051B89" w:rsidP="00705D2F">
      <w:pPr>
        <w:spacing w:after="0" w:line="240" w:lineRule="auto"/>
      </w:pPr>
      <w:r>
        <w:separator/>
      </w:r>
    </w:p>
  </w:endnote>
  <w:endnote w:type="continuationSeparator" w:id="0">
    <w:p w14:paraId="565DB171" w14:textId="77777777" w:rsidR="00051B89" w:rsidRDefault="00051B89" w:rsidP="00705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5BAE2" w14:textId="77777777" w:rsidR="00114C62" w:rsidRPr="00701DD1" w:rsidRDefault="00114C62" w:rsidP="00A80415">
    <w:pPr>
      <w:tabs>
        <w:tab w:val="left" w:pos="1134"/>
        <w:tab w:val="right" w:pos="8931"/>
      </w:tabs>
      <w:spacing w:after="0" w:line="276" w:lineRule="auto"/>
      <w:jc w:val="left"/>
      <w:rPr>
        <w:color w:val="8B7409"/>
        <w:sz w:val="16"/>
        <w:u w:val="single"/>
      </w:rPr>
    </w:pPr>
    <w:r w:rsidRPr="00701DD1">
      <w:rPr>
        <w:color w:val="8B7409"/>
        <w:sz w:val="16"/>
        <w:u w:val="single"/>
      </w:rPr>
      <w:tab/>
    </w:r>
    <w:r w:rsidRPr="00701DD1">
      <w:rPr>
        <w:color w:val="8B7409"/>
        <w:sz w:val="16"/>
        <w:u w:val="single"/>
      </w:rPr>
      <w:tab/>
    </w:r>
  </w:p>
  <w:p w14:paraId="532F50FC" w14:textId="77777777" w:rsidR="00114C62" w:rsidRDefault="00114C62" w:rsidP="00A80415">
    <w:pPr>
      <w:tabs>
        <w:tab w:val="left" w:pos="1134"/>
        <w:tab w:val="right" w:pos="8931"/>
      </w:tabs>
      <w:spacing w:after="0" w:line="276" w:lineRule="auto"/>
      <w:jc w:val="left"/>
      <w:rPr>
        <w:rStyle w:val="Hypertextovodkaz"/>
        <w:color w:val="8B7409"/>
        <w:sz w:val="16"/>
        <w:u w:val="none"/>
      </w:rPr>
    </w:pPr>
    <w:r>
      <w:rPr>
        <w:noProof/>
        <w:color w:val="8B7409"/>
        <w:sz w:val="16"/>
      </w:rPr>
      <w:drawing>
        <wp:anchor distT="0" distB="0" distL="114300" distR="114300" simplePos="0" relativeHeight="251659264" behindDoc="1" locked="0" layoutInCell="1" allowOverlap="1" wp14:anchorId="6D3669D1" wp14:editId="5B86685E">
          <wp:simplePos x="0" y="0"/>
          <wp:positionH relativeFrom="column">
            <wp:posOffset>16510</wp:posOffset>
          </wp:positionH>
          <wp:positionV relativeFrom="paragraph">
            <wp:posOffset>41275</wp:posOffset>
          </wp:positionV>
          <wp:extent cx="337185" cy="218614"/>
          <wp:effectExtent l="0" t="0" r="5715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K PROJEKT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" cy="218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8B7409"/>
        <w:sz w:val="16"/>
      </w:rPr>
      <w:t xml:space="preserve">                    </w:t>
    </w:r>
    <w:r w:rsidRPr="00EC73F3">
      <w:rPr>
        <w:color w:val="8B7409"/>
        <w:sz w:val="16"/>
      </w:rPr>
      <w:t>K</w:t>
    </w:r>
    <w:r>
      <w:rPr>
        <w:color w:val="8B7409"/>
        <w:sz w:val="16"/>
      </w:rPr>
      <w:t> </w:t>
    </w:r>
    <w:r w:rsidRPr="00EC73F3">
      <w:rPr>
        <w:color w:val="8B7409"/>
        <w:sz w:val="16"/>
      </w:rPr>
      <w:t>PROJEKT Kročil s.r.o.</w:t>
    </w:r>
    <w:r w:rsidRPr="00A7200C">
      <w:rPr>
        <w:color w:val="8B7409"/>
        <w:sz w:val="16"/>
      </w:rPr>
      <w:t xml:space="preserve"> </w:t>
    </w:r>
    <w:r>
      <w:rPr>
        <w:color w:val="8B7409"/>
        <w:sz w:val="16"/>
      </w:rPr>
      <w:tab/>
    </w:r>
    <w:hyperlink r:id="rId2" w:history="1">
      <w:r w:rsidRPr="005830F3">
        <w:rPr>
          <w:rStyle w:val="Hypertextovodkaz"/>
          <w:color w:val="8B7409"/>
          <w:sz w:val="16"/>
          <w:u w:val="none"/>
        </w:rPr>
        <w:t>www.krocil.eu</w:t>
      </w:r>
    </w:hyperlink>
  </w:p>
  <w:p w14:paraId="5942A811" w14:textId="77777777" w:rsidR="00114C62" w:rsidRPr="00EC73F3" w:rsidRDefault="00114C62" w:rsidP="00A80415">
    <w:pPr>
      <w:tabs>
        <w:tab w:val="left" w:pos="1134"/>
        <w:tab w:val="right" w:pos="8931"/>
      </w:tabs>
      <w:spacing w:after="0" w:line="276" w:lineRule="auto"/>
      <w:jc w:val="left"/>
      <w:rPr>
        <w:color w:val="8B7409"/>
        <w:sz w:val="16"/>
      </w:rPr>
    </w:pPr>
    <w:r>
      <w:rPr>
        <w:color w:val="8B7409"/>
        <w:sz w:val="16"/>
      </w:rPr>
      <w:t xml:space="preserve">                    Uherskobrodská 984, 763 26 Luhačovice</w:t>
    </w:r>
    <w:r>
      <w:rPr>
        <w:color w:val="8B7409"/>
        <w:sz w:val="16"/>
      </w:rPr>
      <w:tab/>
      <w:t>tel.: +420 734 600 316, e-mail: krocil@krocil.eu</w:t>
    </w:r>
  </w:p>
  <w:p w14:paraId="63E99C17" w14:textId="77777777" w:rsidR="00114C62" w:rsidRPr="00EC73F3" w:rsidRDefault="00114C62" w:rsidP="00A7200C">
    <w:pPr>
      <w:pStyle w:val="Zpat"/>
      <w:tabs>
        <w:tab w:val="left" w:pos="1134"/>
        <w:tab w:val="right" w:pos="8931"/>
      </w:tabs>
      <w:jc w:val="left"/>
      <w:rPr>
        <w:sz w:val="16"/>
      </w:rPr>
    </w:pPr>
    <w:r w:rsidRPr="00EC73F3">
      <w:rPr>
        <w:color w:val="8B7409"/>
        <w:sz w:val="16"/>
      </w:rPr>
      <w:tab/>
    </w:r>
  </w:p>
  <w:p w14:paraId="1415FB6B" w14:textId="77777777" w:rsidR="00114C62" w:rsidRDefault="00114C62" w:rsidP="00A7200C">
    <w:pPr>
      <w:pStyle w:val="Zpat"/>
      <w:tabs>
        <w:tab w:val="left" w:pos="1134"/>
        <w:tab w:val="right" w:pos="8931"/>
      </w:tabs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261A0" w14:textId="77777777" w:rsidR="00051B89" w:rsidRDefault="00051B89" w:rsidP="00705D2F">
      <w:pPr>
        <w:spacing w:after="0" w:line="240" w:lineRule="auto"/>
      </w:pPr>
      <w:r>
        <w:separator/>
      </w:r>
    </w:p>
  </w:footnote>
  <w:footnote w:type="continuationSeparator" w:id="0">
    <w:p w14:paraId="0E9CCBB0" w14:textId="77777777" w:rsidR="00051B89" w:rsidRDefault="00051B89" w:rsidP="00705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B50B" w14:textId="7234EE46" w:rsidR="00114C62" w:rsidRPr="00F85759" w:rsidRDefault="00051B89" w:rsidP="00B41F28">
    <w:pPr>
      <w:pStyle w:val="Zhlav"/>
      <w:jc w:val="left"/>
      <w:rPr>
        <w:b/>
        <w:sz w:val="18"/>
        <w:szCs w:val="18"/>
      </w:rPr>
    </w:pPr>
    <w:sdt>
      <w:sdtPr>
        <w:rPr>
          <w:b/>
          <w:sz w:val="18"/>
          <w:szCs w:val="18"/>
        </w:rPr>
        <w:alias w:val="Název"/>
        <w:tag w:val=""/>
        <w:id w:val="1961920105"/>
        <w:placeholder>
          <w:docPart w:val="320358FAB8C8477F9B45F0B5D417816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14C62" w:rsidRPr="00B41F28">
          <w:rPr>
            <w:b/>
            <w:sz w:val="18"/>
            <w:szCs w:val="18"/>
          </w:rPr>
          <w:t>Dodatečné zateplení střechy ZŠ Na Výsluní</w:t>
        </w:r>
        <w:r w:rsidR="00114C62">
          <w:rPr>
            <w:b/>
            <w:sz w:val="18"/>
            <w:szCs w:val="18"/>
          </w:rPr>
          <w:t xml:space="preserve"> v Uherském Brodu</w:t>
        </w:r>
      </w:sdtContent>
    </w:sdt>
    <w:r w:rsidR="00114C62" w:rsidRPr="00F85759">
      <w:rPr>
        <w:b/>
        <w:sz w:val="18"/>
        <w:szCs w:val="18"/>
      </w:rPr>
      <w:tab/>
    </w:r>
    <w:r w:rsidR="00114C62" w:rsidRPr="00F85759">
      <w:rPr>
        <w:b/>
        <w:sz w:val="18"/>
        <w:szCs w:val="18"/>
      </w:rPr>
      <w:tab/>
    </w:r>
    <w:sdt>
      <w:sdtPr>
        <w:rPr>
          <w:b/>
          <w:sz w:val="18"/>
          <w:szCs w:val="18"/>
        </w:rPr>
        <w:alias w:val="Předmět"/>
        <w:tag w:val=""/>
        <w:id w:val="549737215"/>
        <w:placeholder>
          <w:docPart w:val="93D8749BAA9D4923B71529242E6B192B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114C62">
          <w:rPr>
            <w:b/>
            <w:sz w:val="18"/>
            <w:szCs w:val="18"/>
          </w:rPr>
          <w:t>D.1.1.01 TECHNICKÁ ZPRÁVA</w:t>
        </w:r>
      </w:sdtContent>
    </w:sdt>
  </w:p>
  <w:p w14:paraId="399530CD" w14:textId="00AAFB28" w:rsidR="00114C62" w:rsidRDefault="00114C62" w:rsidP="00A7200C">
    <w:pPr>
      <w:pStyle w:val="Zhlav"/>
      <w:tabs>
        <w:tab w:val="clear" w:pos="4536"/>
      </w:tabs>
      <w:jc w:val="left"/>
      <w:rPr>
        <w:sz w:val="16"/>
      </w:rPr>
    </w:pPr>
    <w:r w:rsidRPr="00A7200C">
      <w:rPr>
        <w:sz w:val="16"/>
      </w:rPr>
      <w:t>zakázka</w:t>
    </w:r>
    <w:r>
      <w:rPr>
        <w:sz w:val="16"/>
      </w:rPr>
      <w:t xml:space="preserve">: </w:t>
    </w:r>
    <w:r w:rsidRPr="00B41F28">
      <w:rPr>
        <w:sz w:val="16"/>
      </w:rPr>
      <w:t>20ZAK1205</w:t>
    </w:r>
    <w:r w:rsidRPr="00A7200C">
      <w:rPr>
        <w:sz w:val="16"/>
      </w:rPr>
      <w:tab/>
      <w:t xml:space="preserve">stupeň dokumentace: </w:t>
    </w:r>
    <w:sdt>
      <w:sdtPr>
        <w:rPr>
          <w:sz w:val="16"/>
          <w:szCs w:val="20"/>
        </w:rPr>
        <w:alias w:val="Stav"/>
        <w:tag w:val=""/>
        <w:id w:val="-2035957959"/>
        <w:placeholder>
          <w:docPart w:val="DA46A21B4A0A4FB088C4A86CA2B79B72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>
          <w:rPr>
            <w:sz w:val="16"/>
            <w:szCs w:val="20"/>
          </w:rPr>
          <w:t>DPS</w:t>
        </w:r>
      </w:sdtContent>
    </w:sdt>
    <w:r w:rsidRPr="00A7200C">
      <w:rPr>
        <w:sz w:val="16"/>
      </w:rPr>
      <w:t xml:space="preserve"> </w:t>
    </w:r>
  </w:p>
  <w:p w14:paraId="2B7DFF17" w14:textId="30D645DD" w:rsidR="00114C62" w:rsidRPr="00F85759" w:rsidRDefault="00114C62" w:rsidP="00A7200C">
    <w:pPr>
      <w:pStyle w:val="Zhlav"/>
      <w:tabs>
        <w:tab w:val="clear" w:pos="4536"/>
      </w:tabs>
      <w:jc w:val="left"/>
    </w:pPr>
    <w:r>
      <w:rPr>
        <w:sz w:val="16"/>
        <w:u w:val="single"/>
      </w:rPr>
      <w:t xml:space="preserve">datum: </w:t>
    </w:r>
    <w:sdt>
      <w:sdtPr>
        <w:rPr>
          <w:sz w:val="16"/>
          <w:szCs w:val="20"/>
          <w:u w:val="single"/>
        </w:rPr>
        <w:alias w:val="Komentáře"/>
        <w:tag w:val=""/>
        <w:id w:val="-1325890520"/>
        <w:placeholder>
          <w:docPart w:val="FAB1916ED2DD4FE698F066466800568A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rPr>
            <w:sz w:val="16"/>
            <w:szCs w:val="20"/>
            <w:u w:val="single"/>
          </w:rPr>
          <w:t>03/2020</w:t>
        </w:r>
      </w:sdtContent>
    </w:sdt>
    <w:r>
      <w:rPr>
        <w:sz w:val="16"/>
        <w:u w:val="single"/>
      </w:rPr>
      <w:tab/>
    </w:r>
    <w:r w:rsidRPr="00A7200C">
      <w:rPr>
        <w:sz w:val="16"/>
        <w:u w:val="single"/>
      </w:rPr>
      <w:t xml:space="preserve">strana </w:t>
    </w:r>
    <w:r w:rsidRPr="00A7200C">
      <w:rPr>
        <w:sz w:val="16"/>
        <w:u w:val="single"/>
      </w:rPr>
      <w:fldChar w:fldCharType="begin"/>
    </w:r>
    <w:r w:rsidRPr="00A7200C">
      <w:rPr>
        <w:sz w:val="16"/>
        <w:u w:val="single"/>
      </w:rPr>
      <w:instrText>PAGE  \* Arabic  \* MERGEFORMAT</w:instrText>
    </w:r>
    <w:r w:rsidRPr="00A7200C">
      <w:rPr>
        <w:sz w:val="16"/>
        <w:u w:val="single"/>
      </w:rPr>
      <w:fldChar w:fldCharType="separate"/>
    </w:r>
    <w:r>
      <w:rPr>
        <w:noProof/>
        <w:sz w:val="16"/>
        <w:u w:val="single"/>
      </w:rPr>
      <w:t>4</w:t>
    </w:r>
    <w:r w:rsidRPr="00A7200C">
      <w:rPr>
        <w:sz w:val="16"/>
        <w:u w:val="single"/>
      </w:rPr>
      <w:fldChar w:fldCharType="end"/>
    </w:r>
    <w:r w:rsidRPr="00A7200C">
      <w:rPr>
        <w:sz w:val="16"/>
        <w:u w:val="single"/>
      </w:rPr>
      <w:t xml:space="preserve"> z </w:t>
    </w:r>
    <w:r w:rsidRPr="00A7200C">
      <w:rPr>
        <w:sz w:val="16"/>
        <w:u w:val="single"/>
      </w:rPr>
      <w:fldChar w:fldCharType="begin"/>
    </w:r>
    <w:r w:rsidRPr="00A7200C">
      <w:rPr>
        <w:sz w:val="16"/>
        <w:u w:val="single"/>
      </w:rPr>
      <w:instrText>NUMPAGES  \* Arabic  \* MERGEFORMAT</w:instrText>
    </w:r>
    <w:r w:rsidRPr="00A7200C">
      <w:rPr>
        <w:sz w:val="16"/>
        <w:u w:val="single"/>
      </w:rPr>
      <w:fldChar w:fldCharType="separate"/>
    </w:r>
    <w:r>
      <w:rPr>
        <w:noProof/>
        <w:sz w:val="16"/>
        <w:u w:val="single"/>
      </w:rPr>
      <w:t>9</w:t>
    </w:r>
    <w:r w:rsidRPr="00A7200C">
      <w:rPr>
        <w:sz w:val="16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0628D4"/>
    <w:multiLevelType w:val="hybridMultilevel"/>
    <w:tmpl w:val="F4F86FF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072F0E"/>
    <w:multiLevelType w:val="hybridMultilevel"/>
    <w:tmpl w:val="4EAC998E"/>
    <w:lvl w:ilvl="0" w:tplc="D02E21FE">
      <w:start w:val="1"/>
      <w:numFmt w:val="decimal"/>
      <w:lvlText w:val="%1)"/>
      <w:lvlJc w:val="left"/>
      <w:pPr>
        <w:ind w:left="760" w:hanging="360"/>
      </w:pPr>
      <w:rPr>
        <w:rFonts w:eastAsiaTheme="minorHAnsi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80" w:hanging="360"/>
      </w:pPr>
    </w:lvl>
    <w:lvl w:ilvl="2" w:tplc="0405001B" w:tentative="1">
      <w:start w:val="1"/>
      <w:numFmt w:val="lowerRoman"/>
      <w:lvlText w:val="%3."/>
      <w:lvlJc w:val="right"/>
      <w:pPr>
        <w:ind w:left="2200" w:hanging="180"/>
      </w:pPr>
    </w:lvl>
    <w:lvl w:ilvl="3" w:tplc="0405000F" w:tentative="1">
      <w:start w:val="1"/>
      <w:numFmt w:val="decimal"/>
      <w:lvlText w:val="%4."/>
      <w:lvlJc w:val="left"/>
      <w:pPr>
        <w:ind w:left="2920" w:hanging="360"/>
      </w:pPr>
    </w:lvl>
    <w:lvl w:ilvl="4" w:tplc="04050019" w:tentative="1">
      <w:start w:val="1"/>
      <w:numFmt w:val="lowerLetter"/>
      <w:lvlText w:val="%5."/>
      <w:lvlJc w:val="left"/>
      <w:pPr>
        <w:ind w:left="3640" w:hanging="360"/>
      </w:pPr>
    </w:lvl>
    <w:lvl w:ilvl="5" w:tplc="0405001B" w:tentative="1">
      <w:start w:val="1"/>
      <w:numFmt w:val="lowerRoman"/>
      <w:lvlText w:val="%6."/>
      <w:lvlJc w:val="right"/>
      <w:pPr>
        <w:ind w:left="4360" w:hanging="180"/>
      </w:pPr>
    </w:lvl>
    <w:lvl w:ilvl="6" w:tplc="0405000F" w:tentative="1">
      <w:start w:val="1"/>
      <w:numFmt w:val="decimal"/>
      <w:lvlText w:val="%7."/>
      <w:lvlJc w:val="left"/>
      <w:pPr>
        <w:ind w:left="5080" w:hanging="360"/>
      </w:pPr>
    </w:lvl>
    <w:lvl w:ilvl="7" w:tplc="04050019" w:tentative="1">
      <w:start w:val="1"/>
      <w:numFmt w:val="lowerLetter"/>
      <w:lvlText w:val="%8."/>
      <w:lvlJc w:val="left"/>
      <w:pPr>
        <w:ind w:left="5800" w:hanging="360"/>
      </w:pPr>
    </w:lvl>
    <w:lvl w:ilvl="8" w:tplc="040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 w15:restartNumberingAfterBreak="0">
    <w:nsid w:val="05CF0007"/>
    <w:multiLevelType w:val="hybridMultilevel"/>
    <w:tmpl w:val="78C23F80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0FA265F3"/>
    <w:multiLevelType w:val="hybridMultilevel"/>
    <w:tmpl w:val="B3A0A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16434"/>
    <w:multiLevelType w:val="hybridMultilevel"/>
    <w:tmpl w:val="EF32D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357DF"/>
    <w:multiLevelType w:val="hybridMultilevel"/>
    <w:tmpl w:val="B2562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A6064"/>
    <w:multiLevelType w:val="hybridMultilevel"/>
    <w:tmpl w:val="5F3AA8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7E325C"/>
    <w:multiLevelType w:val="hybridMultilevel"/>
    <w:tmpl w:val="50C408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645670"/>
    <w:multiLevelType w:val="hybridMultilevel"/>
    <w:tmpl w:val="9F12EB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411642"/>
    <w:multiLevelType w:val="hybridMultilevel"/>
    <w:tmpl w:val="FB9427B4"/>
    <w:lvl w:ilvl="0" w:tplc="00000003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10BDB"/>
    <w:multiLevelType w:val="hybridMultilevel"/>
    <w:tmpl w:val="05FE38D8"/>
    <w:lvl w:ilvl="0" w:tplc="00000003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64502E"/>
    <w:multiLevelType w:val="hybridMultilevel"/>
    <w:tmpl w:val="98C074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A55F58"/>
    <w:multiLevelType w:val="hybridMultilevel"/>
    <w:tmpl w:val="E1AAC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0C4F"/>
    <w:multiLevelType w:val="hybridMultilevel"/>
    <w:tmpl w:val="C66485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293617"/>
    <w:multiLevelType w:val="hybridMultilevel"/>
    <w:tmpl w:val="9C643C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1A3FF5"/>
    <w:multiLevelType w:val="hybridMultilevel"/>
    <w:tmpl w:val="98B0F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C0743"/>
    <w:multiLevelType w:val="hybridMultilevel"/>
    <w:tmpl w:val="A4F26004"/>
    <w:lvl w:ilvl="0" w:tplc="0405000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0" w:hanging="360"/>
      </w:pPr>
      <w:rPr>
        <w:rFonts w:ascii="Wingdings" w:hAnsi="Wingdings" w:hint="default"/>
      </w:rPr>
    </w:lvl>
  </w:abstractNum>
  <w:abstractNum w:abstractNumId="18" w15:restartNumberingAfterBreak="0">
    <w:nsid w:val="69110988"/>
    <w:multiLevelType w:val="hybridMultilevel"/>
    <w:tmpl w:val="04769C3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9A2343A"/>
    <w:multiLevelType w:val="hybridMultilevel"/>
    <w:tmpl w:val="39A4D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AB7A8B"/>
    <w:multiLevelType w:val="hybridMultilevel"/>
    <w:tmpl w:val="44528F26"/>
    <w:lvl w:ilvl="0" w:tplc="3028CF24">
      <w:start w:val="1"/>
      <w:numFmt w:val="decimal"/>
      <w:lvlText w:val="%1)"/>
      <w:lvlJc w:val="left"/>
      <w:pPr>
        <w:ind w:left="760" w:hanging="360"/>
      </w:pPr>
      <w:rPr>
        <w:rFonts w:eastAsiaTheme="minorHAnsi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80" w:hanging="360"/>
      </w:pPr>
    </w:lvl>
    <w:lvl w:ilvl="2" w:tplc="0405001B" w:tentative="1">
      <w:start w:val="1"/>
      <w:numFmt w:val="lowerRoman"/>
      <w:lvlText w:val="%3."/>
      <w:lvlJc w:val="right"/>
      <w:pPr>
        <w:ind w:left="2200" w:hanging="180"/>
      </w:pPr>
    </w:lvl>
    <w:lvl w:ilvl="3" w:tplc="0405000F" w:tentative="1">
      <w:start w:val="1"/>
      <w:numFmt w:val="decimal"/>
      <w:lvlText w:val="%4."/>
      <w:lvlJc w:val="left"/>
      <w:pPr>
        <w:ind w:left="2920" w:hanging="360"/>
      </w:pPr>
    </w:lvl>
    <w:lvl w:ilvl="4" w:tplc="04050019" w:tentative="1">
      <w:start w:val="1"/>
      <w:numFmt w:val="lowerLetter"/>
      <w:lvlText w:val="%5."/>
      <w:lvlJc w:val="left"/>
      <w:pPr>
        <w:ind w:left="3640" w:hanging="360"/>
      </w:pPr>
    </w:lvl>
    <w:lvl w:ilvl="5" w:tplc="0405001B" w:tentative="1">
      <w:start w:val="1"/>
      <w:numFmt w:val="lowerRoman"/>
      <w:lvlText w:val="%6."/>
      <w:lvlJc w:val="right"/>
      <w:pPr>
        <w:ind w:left="4360" w:hanging="180"/>
      </w:pPr>
    </w:lvl>
    <w:lvl w:ilvl="6" w:tplc="0405000F" w:tentative="1">
      <w:start w:val="1"/>
      <w:numFmt w:val="decimal"/>
      <w:lvlText w:val="%7."/>
      <w:lvlJc w:val="left"/>
      <w:pPr>
        <w:ind w:left="5080" w:hanging="360"/>
      </w:pPr>
    </w:lvl>
    <w:lvl w:ilvl="7" w:tplc="04050019" w:tentative="1">
      <w:start w:val="1"/>
      <w:numFmt w:val="lowerLetter"/>
      <w:lvlText w:val="%8."/>
      <w:lvlJc w:val="left"/>
      <w:pPr>
        <w:ind w:left="5800" w:hanging="360"/>
      </w:pPr>
    </w:lvl>
    <w:lvl w:ilvl="8" w:tplc="040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 w15:restartNumberingAfterBreak="0">
    <w:nsid w:val="79225FF2"/>
    <w:multiLevelType w:val="hybridMultilevel"/>
    <w:tmpl w:val="2958A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D60E0F"/>
    <w:multiLevelType w:val="hybridMultilevel"/>
    <w:tmpl w:val="2982EBFC"/>
    <w:lvl w:ilvl="0" w:tplc="00000003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5"/>
  </w:num>
  <w:num w:numId="5">
    <w:abstractNumId w:val="19"/>
  </w:num>
  <w:num w:numId="6">
    <w:abstractNumId w:val="4"/>
  </w:num>
  <w:num w:numId="7">
    <w:abstractNumId w:val="10"/>
  </w:num>
  <w:num w:numId="8">
    <w:abstractNumId w:val="11"/>
  </w:num>
  <w:num w:numId="9">
    <w:abstractNumId w:val="22"/>
  </w:num>
  <w:num w:numId="10">
    <w:abstractNumId w:val="3"/>
  </w:num>
  <w:num w:numId="11">
    <w:abstractNumId w:val="6"/>
  </w:num>
  <w:num w:numId="12">
    <w:abstractNumId w:val="21"/>
  </w:num>
  <w:num w:numId="13">
    <w:abstractNumId w:val="16"/>
  </w:num>
  <w:num w:numId="14">
    <w:abstractNumId w:val="12"/>
  </w:num>
  <w:num w:numId="15">
    <w:abstractNumId w:val="8"/>
  </w:num>
  <w:num w:numId="16">
    <w:abstractNumId w:val="7"/>
  </w:num>
  <w:num w:numId="17">
    <w:abstractNumId w:val="14"/>
  </w:num>
  <w:num w:numId="18">
    <w:abstractNumId w:val="1"/>
  </w:num>
  <w:num w:numId="19">
    <w:abstractNumId w:val="9"/>
  </w:num>
  <w:num w:numId="20">
    <w:abstractNumId w:val="15"/>
  </w:num>
  <w:num w:numId="21">
    <w:abstractNumId w:val="18"/>
  </w:num>
  <w:num w:numId="22">
    <w:abstractNumId w:val="2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5F5"/>
    <w:rsid w:val="0000174E"/>
    <w:rsid w:val="0000321F"/>
    <w:rsid w:val="00003534"/>
    <w:rsid w:val="00003DE9"/>
    <w:rsid w:val="00011937"/>
    <w:rsid w:val="00013D0F"/>
    <w:rsid w:val="000217C6"/>
    <w:rsid w:val="00023D8F"/>
    <w:rsid w:val="00025A0E"/>
    <w:rsid w:val="00026EC1"/>
    <w:rsid w:val="0002794E"/>
    <w:rsid w:val="0003086C"/>
    <w:rsid w:val="000318C4"/>
    <w:rsid w:val="000330D8"/>
    <w:rsid w:val="000347A4"/>
    <w:rsid w:val="000359AB"/>
    <w:rsid w:val="000405EA"/>
    <w:rsid w:val="000449F4"/>
    <w:rsid w:val="000513AB"/>
    <w:rsid w:val="00051B89"/>
    <w:rsid w:val="00053E10"/>
    <w:rsid w:val="00056B55"/>
    <w:rsid w:val="00063E32"/>
    <w:rsid w:val="00064644"/>
    <w:rsid w:val="000656E6"/>
    <w:rsid w:val="00071384"/>
    <w:rsid w:val="0007557F"/>
    <w:rsid w:val="00077E43"/>
    <w:rsid w:val="00080691"/>
    <w:rsid w:val="0008213B"/>
    <w:rsid w:val="00082422"/>
    <w:rsid w:val="00083D9F"/>
    <w:rsid w:val="00084CB8"/>
    <w:rsid w:val="000865F5"/>
    <w:rsid w:val="00090C8F"/>
    <w:rsid w:val="0009203D"/>
    <w:rsid w:val="00092822"/>
    <w:rsid w:val="000A3180"/>
    <w:rsid w:val="000A4633"/>
    <w:rsid w:val="000B00DE"/>
    <w:rsid w:val="000B432D"/>
    <w:rsid w:val="000C22C1"/>
    <w:rsid w:val="000D0D6A"/>
    <w:rsid w:val="000D3F9E"/>
    <w:rsid w:val="000E18B8"/>
    <w:rsid w:val="000E383E"/>
    <w:rsid w:val="000E539F"/>
    <w:rsid w:val="000E54F7"/>
    <w:rsid w:val="000F071E"/>
    <w:rsid w:val="001023DC"/>
    <w:rsid w:val="00102F87"/>
    <w:rsid w:val="001066C0"/>
    <w:rsid w:val="00114337"/>
    <w:rsid w:val="00114C62"/>
    <w:rsid w:val="0011575B"/>
    <w:rsid w:val="001161EC"/>
    <w:rsid w:val="00116C07"/>
    <w:rsid w:val="00124D15"/>
    <w:rsid w:val="00130247"/>
    <w:rsid w:val="00133305"/>
    <w:rsid w:val="00141695"/>
    <w:rsid w:val="001504AE"/>
    <w:rsid w:val="001508E8"/>
    <w:rsid w:val="00155779"/>
    <w:rsid w:val="00157D9A"/>
    <w:rsid w:val="00162881"/>
    <w:rsid w:val="00166932"/>
    <w:rsid w:val="00183E1E"/>
    <w:rsid w:val="00194613"/>
    <w:rsid w:val="001B483F"/>
    <w:rsid w:val="001B632E"/>
    <w:rsid w:val="001C15C6"/>
    <w:rsid w:val="001C279D"/>
    <w:rsid w:val="001D1A49"/>
    <w:rsid w:val="001D7D28"/>
    <w:rsid w:val="001F1FDE"/>
    <w:rsid w:val="00212B0E"/>
    <w:rsid w:val="00220F45"/>
    <w:rsid w:val="00222A75"/>
    <w:rsid w:val="00222B07"/>
    <w:rsid w:val="0023226F"/>
    <w:rsid w:val="0023346C"/>
    <w:rsid w:val="0024506A"/>
    <w:rsid w:val="0025657B"/>
    <w:rsid w:val="00263F5F"/>
    <w:rsid w:val="00266A3E"/>
    <w:rsid w:val="002673D7"/>
    <w:rsid w:val="00290B7A"/>
    <w:rsid w:val="00291DB5"/>
    <w:rsid w:val="00292277"/>
    <w:rsid w:val="002D14E6"/>
    <w:rsid w:val="002D78D6"/>
    <w:rsid w:val="002E0A47"/>
    <w:rsid w:val="002E21D1"/>
    <w:rsid w:val="002E53E5"/>
    <w:rsid w:val="002F6A13"/>
    <w:rsid w:val="0030108C"/>
    <w:rsid w:val="00301284"/>
    <w:rsid w:val="00301699"/>
    <w:rsid w:val="00312DD9"/>
    <w:rsid w:val="00324217"/>
    <w:rsid w:val="0033318D"/>
    <w:rsid w:val="00345056"/>
    <w:rsid w:val="00361BEE"/>
    <w:rsid w:val="003620DA"/>
    <w:rsid w:val="0036245E"/>
    <w:rsid w:val="003709C2"/>
    <w:rsid w:val="00373781"/>
    <w:rsid w:val="00380CCC"/>
    <w:rsid w:val="003973DE"/>
    <w:rsid w:val="003A155B"/>
    <w:rsid w:val="003B7E7B"/>
    <w:rsid w:val="003C084C"/>
    <w:rsid w:val="003C0D8A"/>
    <w:rsid w:val="003C2A65"/>
    <w:rsid w:val="003C3C9C"/>
    <w:rsid w:val="003D0D53"/>
    <w:rsid w:val="003D3FED"/>
    <w:rsid w:val="003E4700"/>
    <w:rsid w:val="003E76AA"/>
    <w:rsid w:val="003F3DAF"/>
    <w:rsid w:val="0040293E"/>
    <w:rsid w:val="00402F98"/>
    <w:rsid w:val="004160C3"/>
    <w:rsid w:val="004233B2"/>
    <w:rsid w:val="00435F95"/>
    <w:rsid w:val="00436FF5"/>
    <w:rsid w:val="00441D03"/>
    <w:rsid w:val="00442DA7"/>
    <w:rsid w:val="0045027C"/>
    <w:rsid w:val="0045622D"/>
    <w:rsid w:val="00466034"/>
    <w:rsid w:val="0046639E"/>
    <w:rsid w:val="00467413"/>
    <w:rsid w:val="00473FC3"/>
    <w:rsid w:val="0048508B"/>
    <w:rsid w:val="00491071"/>
    <w:rsid w:val="0049715C"/>
    <w:rsid w:val="004A6892"/>
    <w:rsid w:val="004B06A5"/>
    <w:rsid w:val="004B5BB2"/>
    <w:rsid w:val="004C0EB3"/>
    <w:rsid w:val="004C30AD"/>
    <w:rsid w:val="004C75D9"/>
    <w:rsid w:val="004E2BBE"/>
    <w:rsid w:val="004F021A"/>
    <w:rsid w:val="004F21B7"/>
    <w:rsid w:val="0050090C"/>
    <w:rsid w:val="00511D48"/>
    <w:rsid w:val="005136CA"/>
    <w:rsid w:val="00520179"/>
    <w:rsid w:val="00521ACB"/>
    <w:rsid w:val="00521D9D"/>
    <w:rsid w:val="00524C9E"/>
    <w:rsid w:val="00535ACC"/>
    <w:rsid w:val="00537AF2"/>
    <w:rsid w:val="00555064"/>
    <w:rsid w:val="00582081"/>
    <w:rsid w:val="005830F3"/>
    <w:rsid w:val="00583EE1"/>
    <w:rsid w:val="00591794"/>
    <w:rsid w:val="005919B8"/>
    <w:rsid w:val="0059345D"/>
    <w:rsid w:val="0059457B"/>
    <w:rsid w:val="005A2DD4"/>
    <w:rsid w:val="005B4C00"/>
    <w:rsid w:val="005B7E5C"/>
    <w:rsid w:val="005C16B1"/>
    <w:rsid w:val="005D3851"/>
    <w:rsid w:val="005D5DBA"/>
    <w:rsid w:val="005E0C0D"/>
    <w:rsid w:val="005E23B3"/>
    <w:rsid w:val="005E76B4"/>
    <w:rsid w:val="005F0A7B"/>
    <w:rsid w:val="005F0EED"/>
    <w:rsid w:val="006057D3"/>
    <w:rsid w:val="006076B9"/>
    <w:rsid w:val="006120F7"/>
    <w:rsid w:val="00615075"/>
    <w:rsid w:val="0061620A"/>
    <w:rsid w:val="00617C3F"/>
    <w:rsid w:val="0062324F"/>
    <w:rsid w:val="00626288"/>
    <w:rsid w:val="00630875"/>
    <w:rsid w:val="00633FC6"/>
    <w:rsid w:val="0064177D"/>
    <w:rsid w:val="00642915"/>
    <w:rsid w:val="00647539"/>
    <w:rsid w:val="0064791B"/>
    <w:rsid w:val="00647DF7"/>
    <w:rsid w:val="00652718"/>
    <w:rsid w:val="00653661"/>
    <w:rsid w:val="006549B9"/>
    <w:rsid w:val="00660BDA"/>
    <w:rsid w:val="00666921"/>
    <w:rsid w:val="0066711A"/>
    <w:rsid w:val="00670B79"/>
    <w:rsid w:val="00670FE5"/>
    <w:rsid w:val="00676823"/>
    <w:rsid w:val="00681AB3"/>
    <w:rsid w:val="00681DA3"/>
    <w:rsid w:val="00683464"/>
    <w:rsid w:val="0068412A"/>
    <w:rsid w:val="00685412"/>
    <w:rsid w:val="00687EFF"/>
    <w:rsid w:val="00693D1A"/>
    <w:rsid w:val="006B4A6A"/>
    <w:rsid w:val="006B4D7D"/>
    <w:rsid w:val="006C139B"/>
    <w:rsid w:val="006D1BAF"/>
    <w:rsid w:val="006D2321"/>
    <w:rsid w:val="006D775D"/>
    <w:rsid w:val="006E0F9F"/>
    <w:rsid w:val="006E2E93"/>
    <w:rsid w:val="006E3BC4"/>
    <w:rsid w:val="006F2489"/>
    <w:rsid w:val="006F2F82"/>
    <w:rsid w:val="006F6F52"/>
    <w:rsid w:val="00705D2F"/>
    <w:rsid w:val="007069A1"/>
    <w:rsid w:val="00711A5C"/>
    <w:rsid w:val="00716F02"/>
    <w:rsid w:val="00721436"/>
    <w:rsid w:val="00723765"/>
    <w:rsid w:val="00731FCB"/>
    <w:rsid w:val="00737209"/>
    <w:rsid w:val="007402D4"/>
    <w:rsid w:val="00751143"/>
    <w:rsid w:val="007523BF"/>
    <w:rsid w:val="00766FC1"/>
    <w:rsid w:val="00771CA4"/>
    <w:rsid w:val="00780DF8"/>
    <w:rsid w:val="0078392C"/>
    <w:rsid w:val="0079025F"/>
    <w:rsid w:val="00790CC2"/>
    <w:rsid w:val="00790ED3"/>
    <w:rsid w:val="00792B92"/>
    <w:rsid w:val="00792CC9"/>
    <w:rsid w:val="00795BCA"/>
    <w:rsid w:val="0079636A"/>
    <w:rsid w:val="007979C4"/>
    <w:rsid w:val="007B2241"/>
    <w:rsid w:val="007B4801"/>
    <w:rsid w:val="007B49DF"/>
    <w:rsid w:val="007C458B"/>
    <w:rsid w:val="007C7678"/>
    <w:rsid w:val="007E10E0"/>
    <w:rsid w:val="007E724C"/>
    <w:rsid w:val="007F0997"/>
    <w:rsid w:val="007F0C0B"/>
    <w:rsid w:val="007F109D"/>
    <w:rsid w:val="007F3EF2"/>
    <w:rsid w:val="007F4A96"/>
    <w:rsid w:val="008073B6"/>
    <w:rsid w:val="00813CA3"/>
    <w:rsid w:val="00817952"/>
    <w:rsid w:val="00824152"/>
    <w:rsid w:val="0083198E"/>
    <w:rsid w:val="008341B4"/>
    <w:rsid w:val="008407A6"/>
    <w:rsid w:val="00847EE3"/>
    <w:rsid w:val="00851785"/>
    <w:rsid w:val="00853D3B"/>
    <w:rsid w:val="008565CD"/>
    <w:rsid w:val="0086481F"/>
    <w:rsid w:val="00876837"/>
    <w:rsid w:val="00883629"/>
    <w:rsid w:val="00884544"/>
    <w:rsid w:val="00884ED4"/>
    <w:rsid w:val="00890D86"/>
    <w:rsid w:val="0089453C"/>
    <w:rsid w:val="008A00B6"/>
    <w:rsid w:val="008A79E2"/>
    <w:rsid w:val="008B3DA2"/>
    <w:rsid w:val="008B7ED2"/>
    <w:rsid w:val="008C0F14"/>
    <w:rsid w:val="008C742E"/>
    <w:rsid w:val="008D0840"/>
    <w:rsid w:val="008E131F"/>
    <w:rsid w:val="008E1C59"/>
    <w:rsid w:val="008E33B5"/>
    <w:rsid w:val="008E7680"/>
    <w:rsid w:val="008F6D82"/>
    <w:rsid w:val="00902A7F"/>
    <w:rsid w:val="00906E21"/>
    <w:rsid w:val="009155D7"/>
    <w:rsid w:val="00915829"/>
    <w:rsid w:val="00926BA5"/>
    <w:rsid w:val="00932BD8"/>
    <w:rsid w:val="00933D5B"/>
    <w:rsid w:val="00933FDC"/>
    <w:rsid w:val="00934D63"/>
    <w:rsid w:val="009373CC"/>
    <w:rsid w:val="00940BB3"/>
    <w:rsid w:val="009460C6"/>
    <w:rsid w:val="00946C17"/>
    <w:rsid w:val="009514BD"/>
    <w:rsid w:val="009538A9"/>
    <w:rsid w:val="00955810"/>
    <w:rsid w:val="009612E3"/>
    <w:rsid w:val="00962D78"/>
    <w:rsid w:val="00964539"/>
    <w:rsid w:val="009648F1"/>
    <w:rsid w:val="0096598F"/>
    <w:rsid w:val="00966266"/>
    <w:rsid w:val="00975B11"/>
    <w:rsid w:val="009827CB"/>
    <w:rsid w:val="00984E89"/>
    <w:rsid w:val="0099238B"/>
    <w:rsid w:val="00997EF1"/>
    <w:rsid w:val="009A4CE9"/>
    <w:rsid w:val="009A5213"/>
    <w:rsid w:val="009A6866"/>
    <w:rsid w:val="009B7C0D"/>
    <w:rsid w:val="009C0DF2"/>
    <w:rsid w:val="009C3278"/>
    <w:rsid w:val="009C6A85"/>
    <w:rsid w:val="009E0F7D"/>
    <w:rsid w:val="009E13F0"/>
    <w:rsid w:val="009F1901"/>
    <w:rsid w:val="009F27DA"/>
    <w:rsid w:val="009F44B0"/>
    <w:rsid w:val="00A005C8"/>
    <w:rsid w:val="00A00770"/>
    <w:rsid w:val="00A05311"/>
    <w:rsid w:val="00A11482"/>
    <w:rsid w:val="00A1249A"/>
    <w:rsid w:val="00A14248"/>
    <w:rsid w:val="00A14801"/>
    <w:rsid w:val="00A347BD"/>
    <w:rsid w:val="00A35D4B"/>
    <w:rsid w:val="00A426A0"/>
    <w:rsid w:val="00A46C76"/>
    <w:rsid w:val="00A471B0"/>
    <w:rsid w:val="00A522F7"/>
    <w:rsid w:val="00A55200"/>
    <w:rsid w:val="00A5675A"/>
    <w:rsid w:val="00A66C7D"/>
    <w:rsid w:val="00A715C9"/>
    <w:rsid w:val="00A7200C"/>
    <w:rsid w:val="00A80415"/>
    <w:rsid w:val="00AA439F"/>
    <w:rsid w:val="00AA4B43"/>
    <w:rsid w:val="00AB01D7"/>
    <w:rsid w:val="00AB3F66"/>
    <w:rsid w:val="00AB706D"/>
    <w:rsid w:val="00AC1E73"/>
    <w:rsid w:val="00AD09D8"/>
    <w:rsid w:val="00AD3743"/>
    <w:rsid w:val="00AD42F0"/>
    <w:rsid w:val="00AD43B2"/>
    <w:rsid w:val="00AE1129"/>
    <w:rsid w:val="00AE47DB"/>
    <w:rsid w:val="00AE4B26"/>
    <w:rsid w:val="00AE5513"/>
    <w:rsid w:val="00AF111E"/>
    <w:rsid w:val="00B008F5"/>
    <w:rsid w:val="00B0098D"/>
    <w:rsid w:val="00B02EFD"/>
    <w:rsid w:val="00B05D27"/>
    <w:rsid w:val="00B13072"/>
    <w:rsid w:val="00B21EB1"/>
    <w:rsid w:val="00B31983"/>
    <w:rsid w:val="00B41F28"/>
    <w:rsid w:val="00B47DF1"/>
    <w:rsid w:val="00B55C23"/>
    <w:rsid w:val="00B62955"/>
    <w:rsid w:val="00B70A28"/>
    <w:rsid w:val="00B94DA7"/>
    <w:rsid w:val="00B96AD6"/>
    <w:rsid w:val="00BA1BFF"/>
    <w:rsid w:val="00BB05B3"/>
    <w:rsid w:val="00BC41A9"/>
    <w:rsid w:val="00BC67D0"/>
    <w:rsid w:val="00BC77C1"/>
    <w:rsid w:val="00BD3114"/>
    <w:rsid w:val="00BD7268"/>
    <w:rsid w:val="00BD7D10"/>
    <w:rsid w:val="00BE386A"/>
    <w:rsid w:val="00BE586F"/>
    <w:rsid w:val="00BE59AB"/>
    <w:rsid w:val="00BE6D7B"/>
    <w:rsid w:val="00BF2248"/>
    <w:rsid w:val="00C13995"/>
    <w:rsid w:val="00C158DF"/>
    <w:rsid w:val="00C205D8"/>
    <w:rsid w:val="00C22C0F"/>
    <w:rsid w:val="00C30ED3"/>
    <w:rsid w:val="00C3247F"/>
    <w:rsid w:val="00C32EF0"/>
    <w:rsid w:val="00C3579E"/>
    <w:rsid w:val="00C378C2"/>
    <w:rsid w:val="00C6103D"/>
    <w:rsid w:val="00C633C2"/>
    <w:rsid w:val="00C672F8"/>
    <w:rsid w:val="00C67A04"/>
    <w:rsid w:val="00C71CE8"/>
    <w:rsid w:val="00C74D3C"/>
    <w:rsid w:val="00C8017D"/>
    <w:rsid w:val="00C866E8"/>
    <w:rsid w:val="00C9470F"/>
    <w:rsid w:val="00CA2EFC"/>
    <w:rsid w:val="00CA5FF9"/>
    <w:rsid w:val="00CB0F4F"/>
    <w:rsid w:val="00CB5964"/>
    <w:rsid w:val="00CC1A5A"/>
    <w:rsid w:val="00CD0894"/>
    <w:rsid w:val="00CD27B3"/>
    <w:rsid w:val="00CD6506"/>
    <w:rsid w:val="00CE011E"/>
    <w:rsid w:val="00CE3AF3"/>
    <w:rsid w:val="00CE3C05"/>
    <w:rsid w:val="00CF432B"/>
    <w:rsid w:val="00CF5FF1"/>
    <w:rsid w:val="00CF6CAF"/>
    <w:rsid w:val="00D02699"/>
    <w:rsid w:val="00D04A89"/>
    <w:rsid w:val="00D0512A"/>
    <w:rsid w:val="00D13B29"/>
    <w:rsid w:val="00D151A5"/>
    <w:rsid w:val="00D17256"/>
    <w:rsid w:val="00D17CF4"/>
    <w:rsid w:val="00D21161"/>
    <w:rsid w:val="00D236E4"/>
    <w:rsid w:val="00D27DBF"/>
    <w:rsid w:val="00D36815"/>
    <w:rsid w:val="00D40B83"/>
    <w:rsid w:val="00D43435"/>
    <w:rsid w:val="00D45F97"/>
    <w:rsid w:val="00D468C8"/>
    <w:rsid w:val="00D46A61"/>
    <w:rsid w:val="00D51F23"/>
    <w:rsid w:val="00D5641E"/>
    <w:rsid w:val="00D5776F"/>
    <w:rsid w:val="00D61FCA"/>
    <w:rsid w:val="00D6598F"/>
    <w:rsid w:val="00D6749C"/>
    <w:rsid w:val="00D74E57"/>
    <w:rsid w:val="00D8768E"/>
    <w:rsid w:val="00D9072B"/>
    <w:rsid w:val="00D90808"/>
    <w:rsid w:val="00D9238C"/>
    <w:rsid w:val="00D95B8B"/>
    <w:rsid w:val="00D97B22"/>
    <w:rsid w:val="00DC1B1C"/>
    <w:rsid w:val="00DC660E"/>
    <w:rsid w:val="00DD04C6"/>
    <w:rsid w:val="00DD2D61"/>
    <w:rsid w:val="00DD5170"/>
    <w:rsid w:val="00DE1998"/>
    <w:rsid w:val="00DE55A5"/>
    <w:rsid w:val="00DF7827"/>
    <w:rsid w:val="00E0124E"/>
    <w:rsid w:val="00E0544E"/>
    <w:rsid w:val="00E10E00"/>
    <w:rsid w:val="00E126CC"/>
    <w:rsid w:val="00E12A46"/>
    <w:rsid w:val="00E134E5"/>
    <w:rsid w:val="00E14B4D"/>
    <w:rsid w:val="00E214F6"/>
    <w:rsid w:val="00E26B71"/>
    <w:rsid w:val="00E41288"/>
    <w:rsid w:val="00E46737"/>
    <w:rsid w:val="00E56A9B"/>
    <w:rsid w:val="00E959F0"/>
    <w:rsid w:val="00EC73F3"/>
    <w:rsid w:val="00ED1AAE"/>
    <w:rsid w:val="00EF649D"/>
    <w:rsid w:val="00F00348"/>
    <w:rsid w:val="00F017FA"/>
    <w:rsid w:val="00F066A0"/>
    <w:rsid w:val="00F11367"/>
    <w:rsid w:val="00F116B9"/>
    <w:rsid w:val="00F20421"/>
    <w:rsid w:val="00F23F33"/>
    <w:rsid w:val="00F246AD"/>
    <w:rsid w:val="00F274C8"/>
    <w:rsid w:val="00F42532"/>
    <w:rsid w:val="00F53D3D"/>
    <w:rsid w:val="00F72CBD"/>
    <w:rsid w:val="00F73166"/>
    <w:rsid w:val="00F813D3"/>
    <w:rsid w:val="00F82B32"/>
    <w:rsid w:val="00F84772"/>
    <w:rsid w:val="00F85759"/>
    <w:rsid w:val="00F91A94"/>
    <w:rsid w:val="00F94FE1"/>
    <w:rsid w:val="00FA5FCA"/>
    <w:rsid w:val="00FB35DB"/>
    <w:rsid w:val="00FB5331"/>
    <w:rsid w:val="00FC29C1"/>
    <w:rsid w:val="00FE0CB0"/>
    <w:rsid w:val="00FE0F59"/>
    <w:rsid w:val="00FE6CFC"/>
    <w:rsid w:val="00FF5755"/>
    <w:rsid w:val="00FF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EF7FB"/>
  <w15:docId w15:val="{16E3DD97-B4F2-4FF7-88FA-2292B42B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103D"/>
    <w:pPr>
      <w:spacing w:after="120" w:line="264" w:lineRule="auto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8E131F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E131F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91071"/>
    <w:pPr>
      <w:keepNext/>
      <w:keepLines/>
      <w:spacing w:before="200" w:after="0"/>
      <w:jc w:val="left"/>
      <w:outlineLvl w:val="2"/>
    </w:pPr>
    <w:rPr>
      <w:rFonts w:eastAsiaTheme="majorEastAsia" w:cstheme="majorBidi"/>
      <w:b/>
      <w:bCs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9107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85759"/>
    <w:pPr>
      <w:keepNext/>
      <w:keepLines/>
      <w:spacing w:before="40" w:after="0"/>
      <w:jc w:val="left"/>
      <w:outlineLvl w:val="4"/>
    </w:pPr>
    <w:rPr>
      <w:rFonts w:eastAsiaTheme="majorEastAsia" w:cstheme="majorBidi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42D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c">
    <w:name w:val="cc"/>
    <w:basedOn w:val="Normln"/>
    <w:rsid w:val="00086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865F5"/>
    <w:rPr>
      <w:i/>
      <w:iCs/>
    </w:rPr>
  </w:style>
  <w:style w:type="character" w:customStyle="1" w:styleId="apple-converted-space">
    <w:name w:val="apple-converted-space"/>
    <w:basedOn w:val="Standardnpsmoodstavce"/>
    <w:rsid w:val="000865F5"/>
  </w:style>
  <w:style w:type="character" w:styleId="Hypertextovodkaz">
    <w:name w:val="Hyperlink"/>
    <w:basedOn w:val="Standardnpsmoodstavce"/>
    <w:uiPriority w:val="99"/>
    <w:unhideWhenUsed/>
    <w:rsid w:val="000865F5"/>
    <w:rPr>
      <w:color w:val="0000FF"/>
      <w:u w:val="single"/>
    </w:rPr>
  </w:style>
  <w:style w:type="paragraph" w:styleId="Bezmezer">
    <w:name w:val="No Spacing"/>
    <w:uiPriority w:val="1"/>
    <w:qFormat/>
    <w:rsid w:val="00C6103D"/>
    <w:pPr>
      <w:spacing w:after="0" w:line="240" w:lineRule="auto"/>
      <w:jc w:val="both"/>
    </w:pPr>
    <w:rPr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8E131F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E131F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91071"/>
    <w:rPr>
      <w:rFonts w:eastAsiaTheme="majorEastAsia" w:cstheme="majorBidi"/>
      <w:b/>
      <w:bCs/>
      <w:sz w:val="24"/>
    </w:rPr>
  </w:style>
  <w:style w:type="paragraph" w:styleId="Zhlav">
    <w:name w:val="header"/>
    <w:basedOn w:val="Normln"/>
    <w:link w:val="ZhlavChar"/>
    <w:unhideWhenUsed/>
    <w:rsid w:val="00705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5D2F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705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5D2F"/>
    <w:rPr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D2F"/>
    <w:rPr>
      <w:rFonts w:ascii="Tahoma" w:hAnsi="Tahoma" w:cs="Tahoma"/>
      <w:sz w:val="16"/>
      <w:szCs w:val="16"/>
    </w:rPr>
  </w:style>
  <w:style w:type="character" w:customStyle="1" w:styleId="WW8Num2z1">
    <w:name w:val="WW8Num2z1"/>
    <w:rsid w:val="00EC73F3"/>
  </w:style>
  <w:style w:type="paragraph" w:styleId="Odstavecseseznamem">
    <w:name w:val="List Paragraph"/>
    <w:basedOn w:val="Normln"/>
    <w:uiPriority w:val="34"/>
    <w:qFormat/>
    <w:rsid w:val="00A05311"/>
    <w:pPr>
      <w:ind w:left="720"/>
      <w:contextualSpacing/>
    </w:pPr>
  </w:style>
  <w:style w:type="paragraph" w:styleId="Podpise-mailu">
    <w:name w:val="E-mail Signature"/>
    <w:basedOn w:val="Normln"/>
    <w:link w:val="Podpise-mailuChar"/>
    <w:rsid w:val="009827CB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Podpise-mailuChar">
    <w:name w:val="Podpis e-mailu Char"/>
    <w:basedOn w:val="Standardnpsmoodstavce"/>
    <w:link w:val="Podpise-mailu"/>
    <w:rsid w:val="009827CB"/>
    <w:rPr>
      <w:rFonts w:ascii="Calibri" w:eastAsia="Times New Roman" w:hAnsi="Calibri" w:cs="Times New Roman"/>
      <w:kern w:val="1"/>
      <w:lang w:eastAsia="ar-SA"/>
    </w:rPr>
  </w:style>
  <w:style w:type="table" w:styleId="Mkatabulky">
    <w:name w:val="Table Grid"/>
    <w:basedOn w:val="Normlntabulka"/>
    <w:uiPriority w:val="59"/>
    <w:rsid w:val="008E1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A66C7D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6C7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A66C7D"/>
    <w:pPr>
      <w:spacing w:after="100"/>
      <w:ind w:left="4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66C7D"/>
    <w:pPr>
      <w:spacing w:after="100"/>
      <w:ind w:left="200"/>
    </w:pPr>
  </w:style>
  <w:style w:type="character" w:customStyle="1" w:styleId="Nadpis4Char">
    <w:name w:val="Nadpis 4 Char"/>
    <w:basedOn w:val="Standardnpsmoodstavce"/>
    <w:link w:val="Nadpis4"/>
    <w:uiPriority w:val="9"/>
    <w:rsid w:val="00491071"/>
    <w:rPr>
      <w:rFonts w:eastAsiaTheme="majorEastAsia" w:cstheme="majorBidi"/>
      <w:b/>
      <w:bCs/>
      <w:i/>
      <w:iCs/>
    </w:rPr>
  </w:style>
  <w:style w:type="paragraph" w:styleId="Zkladntext">
    <w:name w:val="Body Text"/>
    <w:basedOn w:val="Normln"/>
    <w:link w:val="ZkladntextChar"/>
    <w:rsid w:val="00915829"/>
    <w:pPr>
      <w:widowControl w:val="0"/>
      <w:suppressAutoHyphens/>
      <w:spacing w:after="0" w:line="288" w:lineRule="auto"/>
      <w:jc w:val="lef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915829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Prosttabulka11">
    <w:name w:val="Prostá tabulka 11"/>
    <w:basedOn w:val="Normlntabulka"/>
    <w:uiPriority w:val="41"/>
    <w:rsid w:val="00263F5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ommy">
    <w:name w:val="tommy"/>
    <w:basedOn w:val="Normlntabulka"/>
    <w:uiPriority w:val="99"/>
    <w:rsid w:val="00A347BD"/>
    <w:pPr>
      <w:spacing w:after="0" w:line="240" w:lineRule="auto"/>
    </w:p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rPr>
        <w:b/>
      </w:rPr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Styl1">
    <w:name w:val="Styl1"/>
    <w:basedOn w:val="Nadpis1"/>
    <w:link w:val="Styl1Char"/>
    <w:qFormat/>
    <w:rsid w:val="005F0EED"/>
    <w:pPr>
      <w:spacing w:before="240"/>
    </w:pPr>
  </w:style>
  <w:style w:type="character" w:customStyle="1" w:styleId="Styl1Char">
    <w:name w:val="Styl1 Char"/>
    <w:basedOn w:val="Nadpis1Char"/>
    <w:link w:val="Styl1"/>
    <w:rsid w:val="005F0EED"/>
    <w:rPr>
      <w:rFonts w:ascii="Arial" w:eastAsiaTheme="majorEastAsia" w:hAnsi="Arial" w:cstheme="majorBidi"/>
      <w:b/>
      <w:bCs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F85759"/>
    <w:rPr>
      <w:color w:val="808080"/>
    </w:rPr>
  </w:style>
  <w:style w:type="character" w:customStyle="1" w:styleId="Nadpis5Char">
    <w:name w:val="Nadpis 5 Char"/>
    <w:basedOn w:val="Standardnpsmoodstavce"/>
    <w:link w:val="Nadpis5"/>
    <w:uiPriority w:val="9"/>
    <w:rsid w:val="00F85759"/>
    <w:rPr>
      <w:rFonts w:eastAsiaTheme="majorEastAsia" w:cstheme="majorBidi"/>
      <w:u w:val="single"/>
    </w:rPr>
  </w:style>
  <w:style w:type="paragraph" w:customStyle="1" w:styleId="Default">
    <w:name w:val="Default"/>
    <w:rsid w:val="00116C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unhideWhenUsed/>
    <w:qFormat/>
    <w:rsid w:val="006B4A6A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table" w:styleId="Prosttabulka4">
    <w:name w:val="Plain Table 4"/>
    <w:basedOn w:val="Normlntabulka"/>
    <w:uiPriority w:val="44"/>
    <w:rsid w:val="00716F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Obsah4">
    <w:name w:val="toc 4"/>
    <w:basedOn w:val="Normln"/>
    <w:next w:val="Normln"/>
    <w:autoRedefine/>
    <w:uiPriority w:val="39"/>
    <w:unhideWhenUsed/>
    <w:rsid w:val="005136CA"/>
    <w:pPr>
      <w:spacing w:after="100"/>
      <w:ind w:left="600"/>
    </w:pPr>
  </w:style>
  <w:style w:type="table" w:styleId="Svtlmkatabulky">
    <w:name w:val="Grid Table Light"/>
    <w:basedOn w:val="Normlntabulka"/>
    <w:uiPriority w:val="40"/>
    <w:rsid w:val="002D78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6Char">
    <w:name w:val="Nadpis 6 Char"/>
    <w:basedOn w:val="Standardnpsmoodstavce"/>
    <w:link w:val="Nadpis6"/>
    <w:uiPriority w:val="9"/>
    <w:rsid w:val="00442DA7"/>
    <w:rPr>
      <w:rFonts w:asciiTheme="majorHAnsi" w:eastAsiaTheme="majorEastAsia" w:hAnsiTheme="majorHAnsi" w:cstheme="majorBidi"/>
      <w:color w:val="243F60" w:themeColor="accent1" w:themeShade="7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rocil.eu/" TargetMode="External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0358FAB8C8477F9B45F0B5D4178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C046B2-BC19-48B6-8D04-6972BE8735F1}"/>
      </w:docPartPr>
      <w:docPartBody>
        <w:p w:rsidR="009B2F24" w:rsidRDefault="00B42437" w:rsidP="00B42437">
          <w:pPr>
            <w:pStyle w:val="320358FAB8C8477F9B45F0B5D4178161"/>
          </w:pPr>
          <w:r w:rsidRPr="002E1F26">
            <w:rPr>
              <w:rStyle w:val="Zstupntext"/>
            </w:rPr>
            <w:t>[Název]</w:t>
          </w:r>
        </w:p>
      </w:docPartBody>
    </w:docPart>
    <w:docPart>
      <w:docPartPr>
        <w:name w:val="93D8749BAA9D4923B71529242E6B19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0B66DA-CB2E-4106-BB43-59D74BB13DA9}"/>
      </w:docPartPr>
      <w:docPartBody>
        <w:p w:rsidR="009B2F24" w:rsidRDefault="00B42437" w:rsidP="00B42437">
          <w:pPr>
            <w:pStyle w:val="93D8749BAA9D4923B71529242E6B192B"/>
          </w:pPr>
          <w:r w:rsidRPr="002E1F26">
            <w:rPr>
              <w:rStyle w:val="Zstupntext"/>
            </w:rPr>
            <w:t>[Předmět]</w:t>
          </w:r>
        </w:p>
      </w:docPartBody>
    </w:docPart>
    <w:docPart>
      <w:docPartPr>
        <w:name w:val="FAB1916ED2DD4FE698F06646680056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4D042D-821C-43AB-A075-C927CE32567E}"/>
      </w:docPartPr>
      <w:docPartBody>
        <w:p w:rsidR="009B2F24" w:rsidRDefault="00B42437" w:rsidP="00B42437">
          <w:pPr>
            <w:pStyle w:val="FAB1916ED2DD4FE698F066466800568A"/>
          </w:pPr>
          <w:r w:rsidRPr="002E1F26">
            <w:rPr>
              <w:rStyle w:val="Zstupntext"/>
            </w:rPr>
            <w:t>[Komentáře]</w:t>
          </w:r>
        </w:p>
      </w:docPartBody>
    </w:docPart>
    <w:docPart>
      <w:docPartPr>
        <w:name w:val="DA46A21B4A0A4FB088C4A86CA2B79B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F6DBAF-F33D-41F6-9D7F-B4D4D908DF90}"/>
      </w:docPartPr>
      <w:docPartBody>
        <w:p w:rsidR="009B2F24" w:rsidRDefault="009B2F24" w:rsidP="009B2F24">
          <w:pPr>
            <w:pStyle w:val="DA46A21B4A0A4FB088C4A86CA2B79B72"/>
          </w:pPr>
          <w:r w:rsidRPr="002E1F26">
            <w:rPr>
              <w:rStyle w:val="Zstupntext"/>
            </w:rPr>
            <w:t>[Stav]</w:t>
          </w:r>
        </w:p>
      </w:docPartBody>
    </w:docPart>
    <w:docPart>
      <w:docPartPr>
        <w:name w:val="B4C584A72151468994695C403B7C5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9FFC56-7FA1-4964-B820-4E87A2D0DAE7}"/>
      </w:docPartPr>
      <w:docPartBody>
        <w:p w:rsidR="00477B6C" w:rsidRDefault="00477B6C" w:rsidP="00477B6C">
          <w:pPr>
            <w:pStyle w:val="B4C584A72151468994695C403B7C5007"/>
          </w:pPr>
          <w:r w:rsidRPr="002E1F26">
            <w:rPr>
              <w:rStyle w:val="Zstupntext"/>
            </w:rPr>
            <w:t>[Název]</w:t>
          </w:r>
        </w:p>
      </w:docPartBody>
    </w:docPart>
    <w:docPart>
      <w:docPartPr>
        <w:name w:val="6DFD8E6B19254AF0A7F0D277DC21C5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15CEDD-BE1D-404D-9411-DBF607C5A4BB}"/>
      </w:docPartPr>
      <w:docPartBody>
        <w:p w:rsidR="00477B6C" w:rsidRDefault="00477B6C" w:rsidP="00477B6C">
          <w:pPr>
            <w:pStyle w:val="6DFD8E6B19254AF0A7F0D277DC21C5E8"/>
          </w:pPr>
          <w:r w:rsidRPr="002E1F26">
            <w:rPr>
              <w:rStyle w:val="Zstupntext"/>
            </w:rPr>
            <w:t>[Komentáře]</w:t>
          </w:r>
        </w:p>
      </w:docPartBody>
    </w:docPart>
    <w:docPart>
      <w:docPartPr>
        <w:name w:val="F7E73C8D3CCF43009BAAAAA9E3EA1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324B44-5682-4404-B7D8-CA481D2C337D}"/>
      </w:docPartPr>
      <w:docPartBody>
        <w:p w:rsidR="00477B6C" w:rsidRDefault="00477B6C" w:rsidP="00477B6C">
          <w:pPr>
            <w:pStyle w:val="F7E73C8D3CCF43009BAAAAA9E3EA1911"/>
          </w:pPr>
          <w:r w:rsidRPr="002E1F26">
            <w:rPr>
              <w:rStyle w:val="Zstupntext"/>
            </w:rPr>
            <w:t>[Kategorie]</w:t>
          </w:r>
        </w:p>
      </w:docPartBody>
    </w:docPart>
    <w:docPart>
      <w:docPartPr>
        <w:name w:val="38F6537B4A5E43A0896E33AB657105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039AE4-6E18-4453-848F-EEEB3100F2B0}"/>
      </w:docPartPr>
      <w:docPartBody>
        <w:p w:rsidR="00477B6C" w:rsidRDefault="00477B6C" w:rsidP="00477B6C">
          <w:pPr>
            <w:pStyle w:val="38F6537B4A5E43A0896E33AB657105FB"/>
          </w:pPr>
          <w:r w:rsidRPr="002E1F26">
            <w:rPr>
              <w:rStyle w:val="Zstupntext"/>
            </w:rPr>
            <w:t>[Stav]</w:t>
          </w:r>
        </w:p>
      </w:docPartBody>
    </w:docPart>
    <w:docPart>
      <w:docPartPr>
        <w:name w:val="8D2269BD84304B598644628EEF6DEC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28220-88E4-4282-87D9-56C76AB7EF2C}"/>
      </w:docPartPr>
      <w:docPartBody>
        <w:p w:rsidR="00477B6C" w:rsidRDefault="00477B6C" w:rsidP="00477B6C">
          <w:pPr>
            <w:pStyle w:val="8D2269BD84304B598644628EEF6DEC7A"/>
          </w:pPr>
          <w:r w:rsidRPr="002E1F26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437"/>
    <w:rsid w:val="00036EF6"/>
    <w:rsid w:val="000808A2"/>
    <w:rsid w:val="000D242A"/>
    <w:rsid w:val="00131DE9"/>
    <w:rsid w:val="00143C7C"/>
    <w:rsid w:val="00175FB9"/>
    <w:rsid w:val="00204676"/>
    <w:rsid w:val="00216F2A"/>
    <w:rsid w:val="002174FE"/>
    <w:rsid w:val="00227A94"/>
    <w:rsid w:val="00255C03"/>
    <w:rsid w:val="002924C9"/>
    <w:rsid w:val="002E0473"/>
    <w:rsid w:val="00393027"/>
    <w:rsid w:val="00451E39"/>
    <w:rsid w:val="00472043"/>
    <w:rsid w:val="00477B6C"/>
    <w:rsid w:val="004C771D"/>
    <w:rsid w:val="004F7898"/>
    <w:rsid w:val="005B4962"/>
    <w:rsid w:val="005B7F92"/>
    <w:rsid w:val="005D134E"/>
    <w:rsid w:val="005D68CD"/>
    <w:rsid w:val="00607855"/>
    <w:rsid w:val="006C6A6B"/>
    <w:rsid w:val="006E15B4"/>
    <w:rsid w:val="007E5EF9"/>
    <w:rsid w:val="008E7276"/>
    <w:rsid w:val="009B2F24"/>
    <w:rsid w:val="00A00992"/>
    <w:rsid w:val="00A84E16"/>
    <w:rsid w:val="00AF78EA"/>
    <w:rsid w:val="00B34F4F"/>
    <w:rsid w:val="00B42437"/>
    <w:rsid w:val="00B51130"/>
    <w:rsid w:val="00BC761F"/>
    <w:rsid w:val="00BC7B09"/>
    <w:rsid w:val="00C60DAA"/>
    <w:rsid w:val="00CB7FC3"/>
    <w:rsid w:val="00D00387"/>
    <w:rsid w:val="00D06DCF"/>
    <w:rsid w:val="00DC1F17"/>
    <w:rsid w:val="00E06E0C"/>
    <w:rsid w:val="00E07E4E"/>
    <w:rsid w:val="00EF794C"/>
    <w:rsid w:val="00F33888"/>
    <w:rsid w:val="00F7045A"/>
    <w:rsid w:val="00FA2B75"/>
    <w:rsid w:val="00FB1B4A"/>
    <w:rsid w:val="00FF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B6C"/>
    <w:rPr>
      <w:color w:val="808080"/>
    </w:rPr>
  </w:style>
  <w:style w:type="paragraph" w:customStyle="1" w:styleId="56BC4C1D3B5C47B987247E460D3A4799">
    <w:name w:val="56BC4C1D3B5C47B987247E460D3A4799"/>
    <w:rsid w:val="00B42437"/>
  </w:style>
  <w:style w:type="paragraph" w:customStyle="1" w:styleId="5814F83A7F0B477491F866A8333F2B78">
    <w:name w:val="5814F83A7F0B477491F866A8333F2B78"/>
    <w:rsid w:val="00B42437"/>
  </w:style>
  <w:style w:type="paragraph" w:customStyle="1" w:styleId="119A7316DA6740A7903853D8E6400E88">
    <w:name w:val="119A7316DA6740A7903853D8E6400E88"/>
    <w:rsid w:val="00B42437"/>
  </w:style>
  <w:style w:type="paragraph" w:customStyle="1" w:styleId="13946DA9E54641B98CF8B6FB3ED6386B">
    <w:name w:val="13946DA9E54641B98CF8B6FB3ED6386B"/>
    <w:rsid w:val="00B42437"/>
  </w:style>
  <w:style w:type="paragraph" w:customStyle="1" w:styleId="2DB0A2AC99364514941D26EDCE0413E6">
    <w:name w:val="2DB0A2AC99364514941D26EDCE0413E6"/>
    <w:rsid w:val="00B42437"/>
  </w:style>
  <w:style w:type="paragraph" w:customStyle="1" w:styleId="73520D1514984B91B2E63177D2BEB6CC">
    <w:name w:val="73520D1514984B91B2E63177D2BEB6CC"/>
    <w:rsid w:val="00B42437"/>
  </w:style>
  <w:style w:type="paragraph" w:customStyle="1" w:styleId="320358FAB8C8477F9B45F0B5D4178161">
    <w:name w:val="320358FAB8C8477F9B45F0B5D4178161"/>
    <w:rsid w:val="00B42437"/>
  </w:style>
  <w:style w:type="paragraph" w:customStyle="1" w:styleId="93D8749BAA9D4923B71529242E6B192B">
    <w:name w:val="93D8749BAA9D4923B71529242E6B192B"/>
    <w:rsid w:val="00B42437"/>
  </w:style>
  <w:style w:type="paragraph" w:customStyle="1" w:styleId="FAB1916ED2DD4FE698F066466800568A">
    <w:name w:val="FAB1916ED2DD4FE698F066466800568A"/>
    <w:rsid w:val="00B42437"/>
  </w:style>
  <w:style w:type="paragraph" w:customStyle="1" w:styleId="5AF381AAB03B42AD944D4EE839BEAFB1">
    <w:name w:val="5AF381AAB03B42AD944D4EE839BEAFB1"/>
    <w:rsid w:val="009B2F24"/>
  </w:style>
  <w:style w:type="paragraph" w:customStyle="1" w:styleId="DA46A21B4A0A4FB088C4A86CA2B79B72">
    <w:name w:val="DA46A21B4A0A4FB088C4A86CA2B79B72"/>
    <w:rsid w:val="009B2F24"/>
  </w:style>
  <w:style w:type="paragraph" w:customStyle="1" w:styleId="61C31535AE4B4DF0A2D817BEAFD741EC">
    <w:name w:val="61C31535AE4B4DF0A2D817BEAFD741EC"/>
    <w:rsid w:val="007E5EF9"/>
  </w:style>
  <w:style w:type="paragraph" w:customStyle="1" w:styleId="7B5B9B481D0B43D1A8C3CBD1A3C77EF6">
    <w:name w:val="7B5B9B481D0B43D1A8C3CBD1A3C77EF6"/>
    <w:rsid w:val="007E5EF9"/>
  </w:style>
  <w:style w:type="paragraph" w:customStyle="1" w:styleId="C2ACE491959E414CAD4593202855BAF7">
    <w:name w:val="C2ACE491959E414CAD4593202855BAF7"/>
    <w:rsid w:val="007E5EF9"/>
  </w:style>
  <w:style w:type="paragraph" w:customStyle="1" w:styleId="0C10BF13AC2E4EF794F720686E338558">
    <w:name w:val="0C10BF13AC2E4EF794F720686E338558"/>
    <w:rsid w:val="007E5EF9"/>
  </w:style>
  <w:style w:type="paragraph" w:customStyle="1" w:styleId="F0C2B87624204B3FACF24D7D3A19CF2C">
    <w:name w:val="F0C2B87624204B3FACF24D7D3A19CF2C"/>
    <w:rsid w:val="007E5EF9"/>
  </w:style>
  <w:style w:type="paragraph" w:customStyle="1" w:styleId="9445B535DB044AB0997E383E18BEFA29">
    <w:name w:val="9445B535DB044AB0997E383E18BEFA29"/>
    <w:rsid w:val="006E15B4"/>
  </w:style>
  <w:style w:type="paragraph" w:customStyle="1" w:styleId="E638326BB8874B7F8698E08589DC6F72">
    <w:name w:val="E638326BB8874B7F8698E08589DC6F72"/>
    <w:rsid w:val="006E15B4"/>
  </w:style>
  <w:style w:type="paragraph" w:customStyle="1" w:styleId="9ABEA0C93D0F4706B9D52F13237D0270">
    <w:name w:val="9ABEA0C93D0F4706B9D52F13237D0270"/>
    <w:rsid w:val="006E15B4"/>
  </w:style>
  <w:style w:type="paragraph" w:customStyle="1" w:styleId="0BF49303F80A4655A886E0EA964B480C">
    <w:name w:val="0BF49303F80A4655A886E0EA964B480C"/>
    <w:rsid w:val="006E15B4"/>
  </w:style>
  <w:style w:type="paragraph" w:customStyle="1" w:styleId="FD22180456B44346B671DC84D6F3894C">
    <w:name w:val="FD22180456B44346B671DC84D6F3894C"/>
    <w:rsid w:val="006E15B4"/>
  </w:style>
  <w:style w:type="paragraph" w:customStyle="1" w:styleId="B94D6202FCF2412BAB5046A7153D639D">
    <w:name w:val="B94D6202FCF2412BAB5046A7153D639D"/>
    <w:rsid w:val="006E15B4"/>
  </w:style>
  <w:style w:type="paragraph" w:customStyle="1" w:styleId="4A02271253654B39992B018F038DD363">
    <w:name w:val="4A02271253654B39992B018F038DD363"/>
    <w:rsid w:val="006E15B4"/>
  </w:style>
  <w:style w:type="paragraph" w:customStyle="1" w:styleId="F6FD025D79E4493DB27456B6E17395DC">
    <w:name w:val="F6FD025D79E4493DB27456B6E17395DC"/>
    <w:rsid w:val="006E15B4"/>
  </w:style>
  <w:style w:type="paragraph" w:customStyle="1" w:styleId="DB6F885A66FE43DE88228BAA0996CA1C">
    <w:name w:val="DB6F885A66FE43DE88228BAA0996CA1C"/>
    <w:rsid w:val="006E15B4"/>
  </w:style>
  <w:style w:type="paragraph" w:customStyle="1" w:styleId="2594928FC6C541B596DB4CA424A96D83">
    <w:name w:val="2594928FC6C541B596DB4CA424A96D83"/>
    <w:rsid w:val="006E15B4"/>
  </w:style>
  <w:style w:type="paragraph" w:customStyle="1" w:styleId="B4C584A72151468994695C403B7C5007">
    <w:name w:val="B4C584A72151468994695C403B7C5007"/>
    <w:rsid w:val="00477B6C"/>
  </w:style>
  <w:style w:type="paragraph" w:customStyle="1" w:styleId="6DFD8E6B19254AF0A7F0D277DC21C5E8">
    <w:name w:val="6DFD8E6B19254AF0A7F0D277DC21C5E8"/>
    <w:rsid w:val="00477B6C"/>
  </w:style>
  <w:style w:type="paragraph" w:customStyle="1" w:styleId="F7E73C8D3CCF43009BAAAAA9E3EA1911">
    <w:name w:val="F7E73C8D3CCF43009BAAAAA9E3EA1911"/>
    <w:rsid w:val="00477B6C"/>
  </w:style>
  <w:style w:type="paragraph" w:customStyle="1" w:styleId="38F6537B4A5E43A0896E33AB657105FB">
    <w:name w:val="38F6537B4A5E43A0896E33AB657105FB"/>
    <w:rsid w:val="00477B6C"/>
  </w:style>
  <w:style w:type="paragraph" w:customStyle="1" w:styleId="8D2269BD84304B598644628EEF6DEC7A">
    <w:name w:val="8D2269BD84304B598644628EEF6DEC7A"/>
    <w:rsid w:val="00477B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3586A7B-6B73-4C7C-BB01-5E487633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6</Pages>
  <Words>1884</Words>
  <Characters>11116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Dodatečné zateplení střechy ZŠ Na Výsluní v Uherském Brodu</vt:lpstr>
    </vt:vector>
  </TitlesOfParts>
  <Company>ts</Company>
  <LinksUpToDate>false</LinksUpToDate>
  <CharactersWithSpaces>12975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Dodatečné zateplení střechy ZŠ Na Výsluní v Uherském Brodu</dc:title>
  <dc:subject>D.1.1.01 TECHNICKÁ ZPRÁVA</dc:subject>
  <dc:creator>Tomáš Sviták</dc:creator>
  <dc:description>03/2020</dc:description>
  <cp:lastModifiedBy>Petra</cp:lastModifiedBy>
  <cp:revision>50</cp:revision>
  <cp:lastPrinted>2020-03-09T11:31:00Z</cp:lastPrinted>
  <dcterms:created xsi:type="dcterms:W3CDTF">2019-10-31T10:49:00Z</dcterms:created>
  <dcterms:modified xsi:type="dcterms:W3CDTF">2020-03-09T11:32:00Z</dcterms:modified>
  <cp:category>20ZAK1205</cp:category>
  <cp:contentStatus>DPS</cp:contentStatus>
</cp:coreProperties>
</file>