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8682E" w14:textId="659905EF" w:rsidR="00411877" w:rsidRDefault="00411877" w:rsidP="00FE1D80">
      <w:pPr>
        <w:pStyle w:val="Zkladntext"/>
        <w:spacing w:after="0"/>
        <w:jc w:val="both"/>
        <w:rPr>
          <w:rFonts w:ascii="Arial" w:hAnsi="Arial" w:cs="Arial"/>
          <w:bCs/>
          <w:sz w:val="20"/>
        </w:rPr>
      </w:pPr>
    </w:p>
    <w:p w14:paraId="7591A891" w14:textId="77777777" w:rsidR="00411877" w:rsidRDefault="00411877" w:rsidP="0064429B">
      <w:pPr>
        <w:jc w:val="both"/>
        <w:rPr>
          <w:rFonts w:ascii="Arial" w:hAnsi="Arial" w:cs="Arial"/>
          <w:bCs/>
          <w:sz w:val="20"/>
        </w:rPr>
      </w:pPr>
    </w:p>
    <w:p w14:paraId="1781DECB" w14:textId="3BDD7946" w:rsidR="00483A1B" w:rsidRPr="00846B0C" w:rsidRDefault="00FE1D80" w:rsidP="00483A1B">
      <w:pPr>
        <w:tabs>
          <w:tab w:val="left" w:pos="2835"/>
          <w:tab w:val="center" w:pos="6804"/>
        </w:tabs>
        <w:suppressAutoHyphens/>
        <w:overflowPunct w:val="0"/>
        <w:autoSpaceDE w:val="0"/>
        <w:spacing w:before="120" w:after="0" w:line="240" w:lineRule="auto"/>
        <w:jc w:val="center"/>
        <w:rPr>
          <w:rFonts w:ascii="Arial" w:eastAsia="Times New Roman" w:hAnsi="Arial" w:cs="Arial"/>
          <w:color w:val="000000"/>
          <w:sz w:val="20"/>
          <w:szCs w:val="20"/>
          <w:lang w:eastAsia="ar-SA"/>
        </w:rPr>
      </w:pPr>
      <w:r>
        <w:rPr>
          <w:rFonts w:ascii="Arial" w:eastAsia="Times New Roman" w:hAnsi="Arial" w:cs="Arial"/>
          <w:color w:val="000000"/>
          <w:sz w:val="20"/>
          <w:szCs w:val="20"/>
          <w:lang w:eastAsia="ar-SA"/>
        </w:rPr>
        <w:t>Kupní smlouva</w:t>
      </w:r>
    </w:p>
    <w:p w14:paraId="6C4CCA2A" w14:textId="77777777" w:rsidR="00483A1B" w:rsidRPr="00846B0C" w:rsidRDefault="00483A1B" w:rsidP="00483A1B">
      <w:pPr>
        <w:tabs>
          <w:tab w:val="left" w:pos="2835"/>
          <w:tab w:val="center" w:pos="6804"/>
        </w:tabs>
        <w:suppressAutoHyphens/>
        <w:overflowPunct w:val="0"/>
        <w:autoSpaceDE w:val="0"/>
        <w:spacing w:before="120" w:after="0" w:line="240" w:lineRule="auto"/>
        <w:jc w:val="center"/>
        <w:rPr>
          <w:rFonts w:ascii="Arial" w:eastAsia="Times New Roman" w:hAnsi="Arial" w:cs="Arial"/>
          <w:color w:val="000000"/>
          <w:sz w:val="20"/>
          <w:szCs w:val="20"/>
          <w:lang w:eastAsia="ar-SA"/>
        </w:rPr>
      </w:pPr>
    </w:p>
    <w:p w14:paraId="01694B1A" w14:textId="77777777" w:rsidR="00483A1B" w:rsidRPr="00846B0C" w:rsidRDefault="00483A1B" w:rsidP="00483A1B">
      <w:pPr>
        <w:tabs>
          <w:tab w:val="left" w:pos="2835"/>
          <w:tab w:val="center" w:pos="6804"/>
        </w:tabs>
        <w:suppressAutoHyphens/>
        <w:overflowPunct w:val="0"/>
        <w:autoSpaceDE w:val="0"/>
        <w:spacing w:before="120" w:after="0" w:line="240" w:lineRule="auto"/>
        <w:jc w:val="center"/>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I.</w:t>
      </w:r>
    </w:p>
    <w:p w14:paraId="3F72C796" w14:textId="77777777" w:rsidR="00483A1B" w:rsidRPr="00846B0C" w:rsidRDefault="00483A1B" w:rsidP="00483A1B">
      <w:pPr>
        <w:tabs>
          <w:tab w:val="left" w:pos="2835"/>
          <w:tab w:val="center" w:pos="6804"/>
        </w:tabs>
        <w:suppressAutoHyphens/>
        <w:overflowPunct w:val="0"/>
        <w:autoSpaceDE w:val="0"/>
        <w:spacing w:before="120" w:after="0" w:line="240" w:lineRule="auto"/>
        <w:jc w:val="center"/>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Smluvní strany</w:t>
      </w:r>
    </w:p>
    <w:p w14:paraId="315FA69A" w14:textId="77777777" w:rsidR="00483A1B" w:rsidRPr="00846B0C" w:rsidRDefault="00483A1B" w:rsidP="00483A1B">
      <w:pPr>
        <w:tabs>
          <w:tab w:val="left" w:pos="2835"/>
          <w:tab w:val="center" w:pos="6804"/>
        </w:tabs>
        <w:suppressAutoHyphens/>
        <w:overflowPunct w:val="0"/>
        <w:autoSpaceDE w:val="0"/>
        <w:spacing w:before="120" w:after="0" w:line="240" w:lineRule="auto"/>
        <w:rPr>
          <w:rFonts w:ascii="Arial" w:eastAsia="Times New Roman" w:hAnsi="Arial" w:cs="Arial"/>
          <w:bCs/>
          <w:color w:val="000000"/>
          <w:sz w:val="20"/>
          <w:szCs w:val="20"/>
          <w:lang w:eastAsia="ar-SA"/>
        </w:rPr>
      </w:pPr>
      <w:r w:rsidRPr="00846B0C">
        <w:rPr>
          <w:rFonts w:ascii="Arial" w:eastAsia="Times New Roman" w:hAnsi="Arial" w:cs="Arial"/>
          <w:bCs/>
          <w:color w:val="000000"/>
          <w:sz w:val="20"/>
          <w:szCs w:val="20"/>
          <w:lang w:eastAsia="ar-SA"/>
        </w:rPr>
        <w:t>1. Prodávající</w:t>
      </w:r>
    </w:p>
    <w:p w14:paraId="3D873078" w14:textId="77777777" w:rsidR="00483A1B" w:rsidRPr="00846B0C" w:rsidRDefault="00483A1B" w:rsidP="00483A1B">
      <w:pPr>
        <w:widowControl w:val="0"/>
        <w:tabs>
          <w:tab w:val="left" w:pos="0"/>
          <w:tab w:val="left" w:pos="2835"/>
          <w:tab w:val="center" w:pos="6804"/>
        </w:tabs>
        <w:suppressAutoHyphens/>
        <w:overflowPunct w:val="0"/>
        <w:autoSpaceDE w:val="0"/>
        <w:spacing w:before="120" w:after="0" w:line="240" w:lineRule="auto"/>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Název:</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Sídlo:</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Zastoupený:</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p>
    <w:p w14:paraId="065B5339" w14:textId="77777777" w:rsidR="00483A1B" w:rsidRPr="00846B0C"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IČ:</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DIČ:</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Bankovní spojení:</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Číslo účtu:</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Telefon:</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Fax:</w:t>
      </w:r>
      <w:r w:rsidRPr="00846B0C">
        <w:rPr>
          <w:rFonts w:ascii="Arial" w:eastAsia="Times New Roman" w:hAnsi="Arial" w:cs="Arial"/>
          <w:color w:val="000000"/>
          <w:sz w:val="20"/>
          <w:szCs w:val="20"/>
          <w:lang w:eastAsia="ar-SA"/>
        </w:rPr>
        <w:tab/>
      </w:r>
      <w:r w:rsidRPr="00846B0C">
        <w:rPr>
          <w:rFonts w:ascii="Arial" w:eastAsia="Times New Roman" w:hAnsi="Arial" w:cs="Arial"/>
          <w:color w:val="000000"/>
          <w:sz w:val="20"/>
          <w:szCs w:val="20"/>
          <w:highlight w:val="yellow"/>
          <w:lang w:eastAsia="ar-SA"/>
        </w:rPr>
        <w:t>………………………</w:t>
      </w:r>
    </w:p>
    <w:p w14:paraId="78946D32" w14:textId="77777777" w:rsidR="00483A1B" w:rsidRPr="00846B0C"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p>
    <w:p w14:paraId="712E1FE8" w14:textId="77777777" w:rsidR="00483A1B" w:rsidRPr="00846B0C"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 xml:space="preserve">Zapsán dne </w:t>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t xml:space="preserve"> v obchodním rejstříku vedeného u </w:t>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t xml:space="preserve"> soudu v </w:t>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t xml:space="preserve">, oddíl </w:t>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t xml:space="preserve">, vložka </w:t>
      </w:r>
      <w:r w:rsidRPr="00846B0C">
        <w:rPr>
          <w:rFonts w:ascii="Arial" w:eastAsia="Times New Roman" w:hAnsi="Arial" w:cs="Arial"/>
          <w:color w:val="000000"/>
          <w:sz w:val="20"/>
          <w:szCs w:val="20"/>
          <w:highlight w:val="yellow"/>
          <w:lang w:eastAsia="ar-SA"/>
        </w:rPr>
        <w:t>……….</w:t>
      </w:r>
      <w:r w:rsidRPr="00846B0C">
        <w:rPr>
          <w:rFonts w:ascii="Arial" w:eastAsia="Times New Roman" w:hAnsi="Arial" w:cs="Arial"/>
          <w:color w:val="000000"/>
          <w:sz w:val="20"/>
          <w:szCs w:val="20"/>
          <w:lang w:eastAsia="ar-SA"/>
        </w:rPr>
        <w:br/>
        <w:t>(dále jen „prodávající“)</w:t>
      </w:r>
      <w:r w:rsidRPr="00846B0C">
        <w:rPr>
          <w:rFonts w:ascii="Arial" w:eastAsia="Times New Roman" w:hAnsi="Arial" w:cs="Arial"/>
          <w:color w:val="000000"/>
          <w:sz w:val="20"/>
          <w:szCs w:val="20"/>
          <w:lang w:eastAsia="ar-SA"/>
        </w:rPr>
        <w:br/>
      </w:r>
    </w:p>
    <w:p w14:paraId="118AF428" w14:textId="77777777" w:rsidR="00483A1B" w:rsidRPr="00846B0C" w:rsidRDefault="00483A1B" w:rsidP="00483A1B">
      <w:pPr>
        <w:tabs>
          <w:tab w:val="left" w:pos="2835"/>
          <w:tab w:val="center" w:pos="6804"/>
        </w:tabs>
        <w:suppressAutoHyphens/>
        <w:overflowPunct w:val="0"/>
        <w:autoSpaceDE w:val="0"/>
        <w:spacing w:before="120" w:after="0" w:line="240" w:lineRule="auto"/>
        <w:rPr>
          <w:rFonts w:ascii="Arial" w:eastAsia="Times New Roman" w:hAnsi="Arial" w:cs="Arial"/>
          <w:bCs/>
          <w:color w:val="000000"/>
          <w:sz w:val="20"/>
          <w:szCs w:val="20"/>
          <w:lang w:eastAsia="ar-SA"/>
        </w:rPr>
      </w:pPr>
      <w:r w:rsidRPr="00846B0C">
        <w:rPr>
          <w:rFonts w:ascii="Arial" w:eastAsia="Times New Roman" w:hAnsi="Arial" w:cs="Arial"/>
          <w:bCs/>
          <w:color w:val="000000"/>
          <w:sz w:val="20"/>
          <w:szCs w:val="20"/>
          <w:lang w:eastAsia="ar-SA"/>
        </w:rPr>
        <w:t>2. Kupující</w:t>
      </w:r>
    </w:p>
    <w:p w14:paraId="1AC5532A" w14:textId="501CB3A2" w:rsidR="00483A1B" w:rsidRPr="00A74F0E" w:rsidRDefault="00483A1B" w:rsidP="00483A1B">
      <w:pPr>
        <w:widowControl w:val="0"/>
        <w:tabs>
          <w:tab w:val="left" w:pos="0"/>
          <w:tab w:val="left" w:pos="2835"/>
          <w:tab w:val="center" w:pos="6804"/>
        </w:tabs>
        <w:suppressAutoHyphens/>
        <w:overflowPunct w:val="0"/>
        <w:autoSpaceDE w:val="0"/>
        <w:spacing w:before="120" w:after="0" w:line="240" w:lineRule="auto"/>
        <w:rPr>
          <w:rFonts w:ascii="Arial" w:eastAsia="Times New Roman" w:hAnsi="Arial" w:cs="Arial"/>
          <w:bCs/>
          <w:color w:val="000000"/>
          <w:sz w:val="20"/>
          <w:szCs w:val="20"/>
          <w:lang w:eastAsia="ar-SA"/>
        </w:rPr>
      </w:pPr>
      <w:r w:rsidRPr="00A74F0E">
        <w:rPr>
          <w:rFonts w:ascii="Arial" w:eastAsia="Times New Roman" w:hAnsi="Arial" w:cs="Arial"/>
          <w:color w:val="000000"/>
          <w:sz w:val="20"/>
          <w:szCs w:val="20"/>
          <w:lang w:eastAsia="ar-SA"/>
        </w:rPr>
        <w:t>Název:</w:t>
      </w:r>
      <w:r w:rsidR="00A7747F" w:rsidRPr="00A74F0E">
        <w:rPr>
          <w:rFonts w:ascii="Arial" w:eastAsia="Times New Roman" w:hAnsi="Arial" w:cs="Arial"/>
          <w:bCs/>
          <w:color w:val="000000"/>
          <w:sz w:val="20"/>
          <w:szCs w:val="20"/>
          <w:lang w:eastAsia="ar-SA"/>
        </w:rPr>
        <w:tab/>
      </w:r>
      <w:r w:rsidR="00FE1D80">
        <w:rPr>
          <w:rFonts w:ascii="Arial" w:hAnsi="Arial" w:cs="Arial"/>
          <w:b/>
          <w:sz w:val="20"/>
          <w:szCs w:val="20"/>
        </w:rPr>
        <w:t>Centrum sociálních služeb Znojmo, příspěvková organizace</w:t>
      </w:r>
      <w:r w:rsidR="00A74F0E" w:rsidRPr="00A74F0E">
        <w:rPr>
          <w:rFonts w:ascii="Arial" w:eastAsia="Times New Roman" w:hAnsi="Arial" w:cs="Arial"/>
          <w:bCs/>
          <w:color w:val="000000"/>
          <w:sz w:val="20"/>
          <w:szCs w:val="20"/>
          <w:lang w:eastAsia="ar-SA"/>
        </w:rPr>
        <w:t xml:space="preserve"> </w:t>
      </w:r>
    </w:p>
    <w:p w14:paraId="5836B7CF" w14:textId="39EBACF6" w:rsidR="00A74F0E" w:rsidRPr="00A74F0E" w:rsidRDefault="00A7747F" w:rsidP="00A74F0E">
      <w:pPr>
        <w:pStyle w:val="Zkladntext"/>
        <w:tabs>
          <w:tab w:val="left" w:pos="1701"/>
        </w:tabs>
        <w:jc w:val="both"/>
        <w:rPr>
          <w:rFonts w:ascii="Arial" w:hAnsi="Arial" w:cs="Arial"/>
          <w:sz w:val="20"/>
        </w:rPr>
      </w:pPr>
      <w:r w:rsidRPr="00A74F0E">
        <w:rPr>
          <w:rFonts w:ascii="Arial" w:eastAsia="Times New Roman" w:hAnsi="Arial" w:cs="Arial"/>
          <w:color w:val="000000"/>
          <w:sz w:val="20"/>
          <w:lang w:eastAsia="ar-SA"/>
        </w:rPr>
        <w:t>Sídlo:</w:t>
      </w:r>
      <w:r w:rsidRPr="00A74F0E">
        <w:rPr>
          <w:rFonts w:ascii="Arial" w:eastAsia="Times New Roman" w:hAnsi="Arial" w:cs="Arial"/>
          <w:color w:val="000000"/>
          <w:sz w:val="20"/>
          <w:lang w:eastAsia="ar-SA"/>
        </w:rPr>
        <w:tab/>
      </w:r>
      <w:r w:rsidR="00A74F0E">
        <w:rPr>
          <w:rFonts w:ascii="Arial" w:eastAsia="Times New Roman" w:hAnsi="Arial" w:cs="Arial"/>
          <w:color w:val="000000"/>
          <w:sz w:val="20"/>
          <w:lang w:eastAsia="ar-SA"/>
        </w:rPr>
        <w:tab/>
      </w:r>
      <w:r w:rsidR="00A74F0E">
        <w:rPr>
          <w:rFonts w:ascii="Arial" w:eastAsia="Times New Roman" w:hAnsi="Arial" w:cs="Arial"/>
          <w:color w:val="000000"/>
          <w:sz w:val="20"/>
          <w:lang w:eastAsia="ar-SA"/>
        </w:rPr>
        <w:tab/>
      </w:r>
      <w:r w:rsidR="00FE1D80">
        <w:rPr>
          <w:rFonts w:ascii="Arial" w:hAnsi="Arial" w:cs="Arial"/>
          <w:bCs/>
          <w:iCs/>
          <w:sz w:val="20"/>
        </w:rPr>
        <w:t>U Lesíka 3547/11, 669 02 Znojmo</w:t>
      </w:r>
    </w:p>
    <w:p w14:paraId="5EDD160D" w14:textId="6C2B3ABA" w:rsidR="00A74F0E" w:rsidRPr="00A74F0E" w:rsidRDefault="00483A1B" w:rsidP="00A74F0E">
      <w:pPr>
        <w:pStyle w:val="Bezmezer"/>
        <w:rPr>
          <w:rFonts w:cs="Arial"/>
          <w:bCs/>
          <w:iCs/>
          <w:szCs w:val="20"/>
        </w:rPr>
      </w:pPr>
      <w:r w:rsidRPr="00A74F0E">
        <w:rPr>
          <w:rFonts w:eastAsia="Times New Roman" w:cs="Arial"/>
          <w:color w:val="000000"/>
          <w:szCs w:val="20"/>
          <w:lang w:eastAsia="ar-SA"/>
        </w:rPr>
        <w:t>Zastoupený:</w:t>
      </w:r>
      <w:r w:rsidRPr="00A74F0E">
        <w:rPr>
          <w:rFonts w:eastAsia="Times New Roman" w:cs="Arial"/>
          <w:color w:val="000000"/>
          <w:szCs w:val="20"/>
          <w:lang w:eastAsia="ar-SA"/>
        </w:rPr>
        <w:tab/>
      </w:r>
      <w:r w:rsidR="00A74F0E">
        <w:rPr>
          <w:rFonts w:eastAsia="Times New Roman" w:cs="Arial"/>
          <w:color w:val="000000"/>
          <w:szCs w:val="20"/>
          <w:lang w:eastAsia="ar-SA"/>
        </w:rPr>
        <w:tab/>
      </w:r>
      <w:r w:rsidR="00A74F0E">
        <w:rPr>
          <w:rFonts w:eastAsia="Times New Roman" w:cs="Arial"/>
          <w:color w:val="000000"/>
          <w:szCs w:val="20"/>
          <w:lang w:eastAsia="ar-SA"/>
        </w:rPr>
        <w:tab/>
      </w:r>
      <w:r w:rsidR="00A74F0E" w:rsidRPr="00A74F0E">
        <w:rPr>
          <w:rFonts w:cs="Arial"/>
          <w:bCs/>
          <w:iCs/>
          <w:szCs w:val="20"/>
        </w:rPr>
        <w:t xml:space="preserve"> </w:t>
      </w:r>
      <w:r w:rsidR="00FE1D80">
        <w:rPr>
          <w:rFonts w:cs="Arial"/>
          <w:bCs/>
          <w:iCs/>
          <w:szCs w:val="20"/>
        </w:rPr>
        <w:t>Mgr. Radka Sovjáková, Dis</w:t>
      </w:r>
      <w:r w:rsidR="00A74F0E" w:rsidRPr="00A74F0E">
        <w:rPr>
          <w:rFonts w:cs="Arial"/>
          <w:bCs/>
          <w:iCs/>
          <w:szCs w:val="20"/>
        </w:rPr>
        <w:t xml:space="preserve">, ředitelkou </w:t>
      </w:r>
    </w:p>
    <w:p w14:paraId="13CFF104" w14:textId="6CA40528" w:rsidR="00A74F0E" w:rsidRPr="009D0DDC" w:rsidRDefault="00A7747F" w:rsidP="00A74F0E">
      <w:pPr>
        <w:pStyle w:val="Zkladntext"/>
        <w:tabs>
          <w:tab w:val="left" w:pos="1701"/>
        </w:tabs>
        <w:jc w:val="both"/>
        <w:rPr>
          <w:rFonts w:ascii="Arial" w:hAnsi="Arial" w:cs="Arial"/>
          <w:bCs/>
          <w:i/>
          <w:iCs/>
        </w:rPr>
      </w:pPr>
      <w:r w:rsidRPr="00A74F0E">
        <w:rPr>
          <w:rFonts w:ascii="Arial" w:eastAsia="Times New Roman" w:hAnsi="Arial" w:cs="Arial"/>
          <w:color w:val="000000"/>
          <w:sz w:val="20"/>
          <w:lang w:eastAsia="ar-SA"/>
        </w:rPr>
        <w:t>IČ</w:t>
      </w:r>
      <w:r w:rsidR="00ED18B8" w:rsidRPr="00A74F0E">
        <w:rPr>
          <w:rFonts w:ascii="Arial" w:eastAsia="Times New Roman" w:hAnsi="Arial" w:cs="Arial"/>
          <w:color w:val="000000"/>
          <w:sz w:val="20"/>
          <w:lang w:eastAsia="ar-SA"/>
        </w:rPr>
        <w:t>O</w:t>
      </w:r>
      <w:r w:rsidRPr="00A74F0E">
        <w:rPr>
          <w:rFonts w:ascii="Arial" w:eastAsia="Times New Roman" w:hAnsi="Arial" w:cs="Arial"/>
          <w:color w:val="000000"/>
          <w:sz w:val="20"/>
          <w:lang w:eastAsia="ar-SA"/>
        </w:rPr>
        <w:t>:</w:t>
      </w:r>
      <w:r w:rsidRPr="00A74F0E">
        <w:rPr>
          <w:rFonts w:ascii="Arial" w:eastAsia="Times New Roman" w:hAnsi="Arial" w:cs="Arial"/>
          <w:color w:val="000000"/>
          <w:sz w:val="20"/>
          <w:lang w:eastAsia="ar-SA"/>
        </w:rPr>
        <w:tab/>
      </w:r>
      <w:r w:rsidR="00A74F0E">
        <w:rPr>
          <w:rFonts w:ascii="Arial" w:eastAsia="Times New Roman" w:hAnsi="Arial" w:cs="Arial"/>
          <w:color w:val="000000"/>
          <w:sz w:val="20"/>
          <w:lang w:eastAsia="ar-SA"/>
        </w:rPr>
        <w:tab/>
      </w:r>
      <w:r w:rsidR="00A74F0E">
        <w:rPr>
          <w:rFonts w:ascii="Arial" w:eastAsia="Times New Roman" w:hAnsi="Arial" w:cs="Arial"/>
          <w:color w:val="000000"/>
          <w:sz w:val="20"/>
          <w:lang w:eastAsia="ar-SA"/>
        </w:rPr>
        <w:tab/>
      </w:r>
      <w:r w:rsidR="00FE1D80">
        <w:rPr>
          <w:rFonts w:ascii="Arial" w:hAnsi="Arial" w:cs="Arial"/>
          <w:sz w:val="20"/>
        </w:rPr>
        <w:t>45671770</w:t>
      </w:r>
    </w:p>
    <w:p w14:paraId="058B91F0" w14:textId="1F4C5928" w:rsidR="00483A1B" w:rsidRPr="00A74F0E" w:rsidRDefault="00483A1B" w:rsidP="00483A1B">
      <w:pPr>
        <w:widowControl w:val="0"/>
        <w:tabs>
          <w:tab w:val="left" w:pos="0"/>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p>
    <w:p w14:paraId="3C94A3BA" w14:textId="6D0F8144" w:rsidR="00A36ED3" w:rsidRPr="00A74F0E" w:rsidRDefault="00483A1B" w:rsidP="00A74F0E">
      <w:pPr>
        <w:widowControl w:val="0"/>
        <w:tabs>
          <w:tab w:val="left" w:pos="0"/>
          <w:tab w:val="left" w:pos="2835"/>
          <w:tab w:val="center" w:pos="6804"/>
        </w:tabs>
        <w:suppressAutoHyphens/>
        <w:overflowPunct w:val="0"/>
        <w:autoSpaceDE w:val="0"/>
        <w:spacing w:after="0" w:line="240" w:lineRule="auto"/>
        <w:rPr>
          <w:rFonts w:ascii="Arial" w:hAnsi="Arial" w:cs="Arial"/>
          <w:sz w:val="20"/>
          <w:szCs w:val="20"/>
        </w:rPr>
      </w:pPr>
      <w:r w:rsidRPr="00A74F0E">
        <w:rPr>
          <w:rFonts w:ascii="Arial" w:eastAsia="Times New Roman" w:hAnsi="Arial" w:cs="Arial"/>
          <w:color w:val="000000"/>
          <w:sz w:val="20"/>
          <w:szCs w:val="20"/>
          <w:lang w:eastAsia="ar-SA"/>
        </w:rPr>
        <w:t>Bankovní spojení:</w:t>
      </w:r>
      <w:r w:rsidRPr="00A74F0E">
        <w:rPr>
          <w:rFonts w:ascii="Arial" w:eastAsia="Times New Roman" w:hAnsi="Arial" w:cs="Arial"/>
          <w:color w:val="000000"/>
          <w:sz w:val="20"/>
          <w:szCs w:val="20"/>
          <w:lang w:eastAsia="ar-SA"/>
        </w:rPr>
        <w:tab/>
      </w:r>
    </w:p>
    <w:p w14:paraId="20572E7F" w14:textId="2D59E58C" w:rsidR="00483A1B" w:rsidRPr="00A74F0E" w:rsidRDefault="00A30F73" w:rsidP="00483A1B">
      <w:pPr>
        <w:widowControl w:val="0"/>
        <w:tabs>
          <w:tab w:val="left" w:pos="0"/>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r w:rsidRPr="00A74F0E">
        <w:rPr>
          <w:rFonts w:ascii="Arial" w:eastAsia="Times New Roman" w:hAnsi="Arial" w:cs="Arial"/>
          <w:color w:val="000000"/>
          <w:sz w:val="20"/>
          <w:szCs w:val="20"/>
          <w:highlight w:val="yellow"/>
          <w:lang w:eastAsia="ar-SA"/>
        </w:rPr>
        <w:t>Kupující není</w:t>
      </w:r>
      <w:r w:rsidR="00483A1B" w:rsidRPr="00A74F0E">
        <w:rPr>
          <w:rFonts w:ascii="Arial" w:eastAsia="Times New Roman" w:hAnsi="Arial" w:cs="Arial"/>
          <w:color w:val="000000"/>
          <w:sz w:val="20"/>
          <w:szCs w:val="20"/>
          <w:highlight w:val="yellow"/>
          <w:lang w:eastAsia="ar-SA"/>
        </w:rPr>
        <w:t xml:space="preserve"> plátcem DPH</w:t>
      </w:r>
    </w:p>
    <w:p w14:paraId="4B9F6F5D" w14:textId="77777777" w:rsidR="00483A1B" w:rsidRPr="00A74F0E"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r w:rsidRPr="00A74F0E">
        <w:rPr>
          <w:rFonts w:ascii="Arial" w:eastAsia="Times New Roman" w:hAnsi="Arial" w:cs="Arial"/>
          <w:color w:val="000000"/>
          <w:sz w:val="20"/>
          <w:szCs w:val="20"/>
          <w:lang w:eastAsia="ar-SA"/>
        </w:rPr>
        <w:t>(dále jen „kupující“)</w:t>
      </w:r>
    </w:p>
    <w:p w14:paraId="3E802996" w14:textId="77777777" w:rsidR="00483A1B" w:rsidRPr="00846B0C"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p>
    <w:p w14:paraId="55C8416C" w14:textId="77777777" w:rsidR="00483A1B" w:rsidRPr="00846B0C" w:rsidRDefault="00483A1B" w:rsidP="00ED18B8">
      <w:pPr>
        <w:tabs>
          <w:tab w:val="left" w:pos="2835"/>
          <w:tab w:val="center" w:pos="6804"/>
        </w:tabs>
        <w:suppressAutoHyphens/>
        <w:overflowPunct w:val="0"/>
        <w:autoSpaceDE w:val="0"/>
        <w:spacing w:after="0" w:line="240" w:lineRule="auto"/>
        <w:jc w:val="both"/>
        <w:rPr>
          <w:rFonts w:ascii="Arial" w:eastAsia="Times New Roman" w:hAnsi="Arial" w:cs="Arial"/>
          <w:color w:val="000000"/>
          <w:sz w:val="20"/>
          <w:szCs w:val="20"/>
          <w:lang w:eastAsia="ar-SA"/>
        </w:rPr>
      </w:pPr>
      <w:r w:rsidRPr="00846B0C">
        <w:rPr>
          <w:rFonts w:ascii="Arial" w:eastAsia="Times New Roman" w:hAnsi="Arial" w:cs="Arial"/>
          <w:color w:val="000000"/>
          <w:sz w:val="20"/>
          <w:szCs w:val="20"/>
          <w:lang w:eastAsia="ar-SA"/>
        </w:rPr>
        <w:t>Kupující a prodávající (dále též smluvní strany) uzavírají níže uvedeného dne, měsíce a roku v souladu se zákona č. 89/2012 Sb, občanského zákoníku, ve znění pozdějších předpisů tuto kupní smlouvu (dále jen „smlouva“).</w:t>
      </w:r>
    </w:p>
    <w:p w14:paraId="7E82B594" w14:textId="77777777" w:rsidR="00483A1B" w:rsidRPr="00846B0C" w:rsidRDefault="00483A1B" w:rsidP="00483A1B">
      <w:pPr>
        <w:tabs>
          <w:tab w:val="left" w:pos="2835"/>
          <w:tab w:val="center" w:pos="6804"/>
        </w:tabs>
        <w:suppressAutoHyphens/>
        <w:overflowPunct w:val="0"/>
        <w:autoSpaceDE w:val="0"/>
        <w:spacing w:after="0" w:line="240" w:lineRule="auto"/>
        <w:rPr>
          <w:rFonts w:ascii="Arial" w:eastAsia="Times New Roman" w:hAnsi="Arial" w:cs="Arial"/>
          <w:color w:val="000000"/>
          <w:sz w:val="20"/>
          <w:szCs w:val="20"/>
          <w:lang w:eastAsia="ar-SA"/>
        </w:rPr>
      </w:pPr>
    </w:p>
    <w:p w14:paraId="777CFDCD"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II.</w:t>
      </w:r>
    </w:p>
    <w:p w14:paraId="1121983D"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Předmět plnění</w:t>
      </w:r>
    </w:p>
    <w:p w14:paraId="50DA0BE4" w14:textId="75E73E4C" w:rsidR="00483A1B" w:rsidRPr="00846B0C" w:rsidRDefault="00483A1B" w:rsidP="007400DB">
      <w:pPr>
        <w:widowControl w:val="0"/>
        <w:numPr>
          <w:ilvl w:val="0"/>
          <w:numId w:val="1"/>
        </w:numPr>
        <w:suppressLineNumber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Prodávající se zavazuje dodat kupujícímu</w:t>
      </w:r>
      <w:r w:rsidR="00846B0C" w:rsidRPr="00846B0C">
        <w:rPr>
          <w:rFonts w:ascii="Arial" w:eastAsia="Times New Roman" w:hAnsi="Arial" w:cs="Arial"/>
          <w:color w:val="000000"/>
          <w:sz w:val="20"/>
          <w:szCs w:val="20"/>
          <w:lang w:eastAsia="cs-CZ"/>
        </w:rPr>
        <w:t xml:space="preserve"> </w:t>
      </w:r>
      <w:r w:rsidR="00846B0C">
        <w:rPr>
          <w:rFonts w:ascii="Arial" w:hAnsi="Arial" w:cs="Arial"/>
          <w:bCs/>
          <w:sz w:val="20"/>
          <w:szCs w:val="20"/>
          <w:lang w:val="es-MX"/>
        </w:rPr>
        <w:t>zboží</w:t>
      </w:r>
      <w:r w:rsidR="00846B0C" w:rsidRPr="00846B0C">
        <w:rPr>
          <w:rFonts w:ascii="Arial" w:hAnsi="Arial" w:cs="Arial"/>
          <w:bCs/>
          <w:sz w:val="20"/>
          <w:szCs w:val="20"/>
          <w:lang w:val="es-MX"/>
        </w:rPr>
        <w:t xml:space="preserve"> </w:t>
      </w:r>
      <w:r w:rsidR="007400DB" w:rsidRPr="00846B0C">
        <w:rPr>
          <w:rFonts w:ascii="Arial" w:eastAsia="Times New Roman" w:hAnsi="Arial" w:cs="Arial"/>
          <w:color w:val="000000"/>
          <w:sz w:val="20"/>
          <w:szCs w:val="20"/>
          <w:lang w:eastAsia="cs-CZ"/>
        </w:rPr>
        <w:t>dle uvedené specifikace</w:t>
      </w:r>
      <w:r w:rsidR="00846B0C">
        <w:rPr>
          <w:rFonts w:ascii="Arial" w:eastAsia="Times New Roman" w:hAnsi="Arial" w:cs="Arial"/>
          <w:color w:val="000000"/>
          <w:sz w:val="20"/>
          <w:szCs w:val="20"/>
          <w:lang w:eastAsia="cs-CZ"/>
        </w:rPr>
        <w:t xml:space="preserve"> a</w:t>
      </w:r>
      <w:r w:rsidR="00460A53" w:rsidRPr="00846B0C">
        <w:rPr>
          <w:rFonts w:ascii="Arial" w:eastAsia="Times New Roman" w:hAnsi="Arial" w:cs="Arial"/>
          <w:color w:val="000000"/>
          <w:sz w:val="20"/>
          <w:szCs w:val="20"/>
          <w:lang w:eastAsia="cs-CZ"/>
        </w:rPr>
        <w:t xml:space="preserve"> </w:t>
      </w:r>
      <w:r w:rsidRPr="00846B0C">
        <w:rPr>
          <w:rFonts w:ascii="Arial" w:eastAsia="Times New Roman" w:hAnsi="Arial" w:cs="Arial"/>
          <w:color w:val="000000"/>
          <w:sz w:val="20"/>
          <w:szCs w:val="20"/>
          <w:lang w:eastAsia="cs-CZ"/>
        </w:rPr>
        <w:t>s technickými parametry</w:t>
      </w:r>
      <w:r w:rsidR="00846B0C" w:rsidRPr="00846B0C">
        <w:rPr>
          <w:rFonts w:ascii="Arial" w:eastAsia="Times New Roman" w:hAnsi="Arial" w:cs="Arial"/>
          <w:color w:val="000000"/>
          <w:sz w:val="20"/>
          <w:szCs w:val="20"/>
          <w:lang w:eastAsia="cs-CZ"/>
        </w:rPr>
        <w:t>, které</w:t>
      </w:r>
      <w:r w:rsidRPr="00846B0C">
        <w:rPr>
          <w:rFonts w:ascii="Arial" w:eastAsia="Times New Roman" w:hAnsi="Arial" w:cs="Arial"/>
          <w:color w:val="000000"/>
          <w:sz w:val="20"/>
          <w:szCs w:val="20"/>
          <w:lang w:eastAsia="cs-CZ"/>
        </w:rPr>
        <w:t xml:space="preserve"> tvoří nedílnou součást této smlouvy (dále jen „zboží“)</w:t>
      </w:r>
      <w:r w:rsidR="00811259">
        <w:rPr>
          <w:rFonts w:ascii="Arial" w:eastAsia="Times New Roman" w:hAnsi="Arial" w:cs="Arial"/>
          <w:color w:val="000000"/>
          <w:sz w:val="20"/>
          <w:szCs w:val="20"/>
          <w:lang w:eastAsia="cs-CZ"/>
        </w:rPr>
        <w:t xml:space="preserve"> jako </w:t>
      </w:r>
      <w:r w:rsidR="00811259" w:rsidRPr="00A74F0E">
        <w:rPr>
          <w:rFonts w:ascii="Arial" w:eastAsia="Times New Roman" w:hAnsi="Arial" w:cs="Arial"/>
          <w:b/>
          <w:color w:val="000000"/>
          <w:sz w:val="20"/>
          <w:szCs w:val="20"/>
          <w:lang w:eastAsia="cs-CZ"/>
        </w:rPr>
        <w:t>příloha č. 1</w:t>
      </w:r>
      <w:r w:rsidRPr="00846B0C">
        <w:rPr>
          <w:rFonts w:ascii="Arial" w:eastAsia="Times New Roman" w:hAnsi="Arial" w:cs="Arial"/>
          <w:color w:val="000000"/>
          <w:sz w:val="20"/>
          <w:szCs w:val="20"/>
          <w:lang w:eastAsia="cs-CZ"/>
        </w:rPr>
        <w:t>, včetně dohodnutých záručních podmínek a servisních služeb, a převést vlastnická práva k předmětu plnění na kupujícího, a to v rozsahu a za podmínek stanovených v této smlouvě.</w:t>
      </w:r>
    </w:p>
    <w:p w14:paraId="5806F85A" w14:textId="20452904" w:rsidR="00483A1B" w:rsidRPr="00846B0C" w:rsidRDefault="00483A1B" w:rsidP="00483A1B">
      <w:pPr>
        <w:numPr>
          <w:ilvl w:val="0"/>
          <w:numId w:val="1"/>
        </w:numPr>
        <w:tabs>
          <w:tab w:val="left" w:pos="360"/>
        </w:tabs>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color w:val="000000"/>
          <w:sz w:val="20"/>
          <w:szCs w:val="20"/>
          <w:lang w:eastAsia="cs-CZ"/>
        </w:rPr>
        <w:t xml:space="preserve">Prodávající se zavazuje </w:t>
      </w:r>
      <w:r w:rsidR="00ED18B8">
        <w:rPr>
          <w:rFonts w:ascii="Arial" w:eastAsia="Times New Roman" w:hAnsi="Arial" w:cs="Arial"/>
          <w:color w:val="000000"/>
          <w:sz w:val="20"/>
          <w:szCs w:val="20"/>
          <w:lang w:eastAsia="cs-CZ"/>
        </w:rPr>
        <w:t xml:space="preserve">dodat ke zboží veškerou potřebnou dokumentaci. </w:t>
      </w:r>
    </w:p>
    <w:p w14:paraId="1E727C53" w14:textId="77777777" w:rsidR="00483A1B" w:rsidRPr="00846B0C" w:rsidRDefault="00483A1B" w:rsidP="00483A1B">
      <w:pPr>
        <w:numPr>
          <w:ilvl w:val="0"/>
          <w:numId w:val="1"/>
        </w:numPr>
        <w:tabs>
          <w:tab w:val="left" w:pos="360"/>
        </w:tabs>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color w:val="000000"/>
          <w:sz w:val="20"/>
          <w:szCs w:val="20"/>
          <w:lang w:eastAsia="cs-CZ"/>
        </w:rPr>
        <w:t>Kupující se zavazuje převzít bezvadné zboží a za zboží zaplatit prodávajícímu kupní cenu a to za podmínek stanovených touto smlouvou.</w:t>
      </w:r>
    </w:p>
    <w:p w14:paraId="291837A6" w14:textId="77777777" w:rsidR="00483A1B" w:rsidRPr="00846B0C" w:rsidRDefault="00483A1B" w:rsidP="00483A1B">
      <w:pPr>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III.</w:t>
      </w:r>
    </w:p>
    <w:p w14:paraId="211B9753" w14:textId="77777777" w:rsidR="00483A1B" w:rsidRPr="00846B0C" w:rsidRDefault="00483A1B" w:rsidP="00483A1B">
      <w:pPr>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Místo a doba plnění </w:t>
      </w:r>
    </w:p>
    <w:p w14:paraId="3A891196" w14:textId="51FC9D83" w:rsidR="00483A1B" w:rsidRPr="00846B0C" w:rsidRDefault="00483A1B" w:rsidP="00483A1B">
      <w:pPr>
        <w:numPr>
          <w:ilvl w:val="0"/>
          <w:numId w:val="2"/>
        </w:numPr>
        <w:tabs>
          <w:tab w:val="left" w:pos="360"/>
        </w:tabs>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Místem plnění je sídlo </w:t>
      </w:r>
      <w:r w:rsidR="00846B0C" w:rsidRPr="00846B0C">
        <w:rPr>
          <w:rFonts w:ascii="Arial" w:eastAsia="Times New Roman" w:hAnsi="Arial" w:cs="Arial"/>
          <w:bCs/>
          <w:color w:val="000000"/>
          <w:sz w:val="20"/>
          <w:szCs w:val="20"/>
          <w:lang w:eastAsia="cs-CZ"/>
        </w:rPr>
        <w:t>kupujícího</w:t>
      </w:r>
    </w:p>
    <w:p w14:paraId="37747771" w14:textId="3ED2B6D4" w:rsidR="00483A1B" w:rsidRPr="00846B0C" w:rsidRDefault="00483A1B" w:rsidP="00483A1B">
      <w:pPr>
        <w:numPr>
          <w:ilvl w:val="0"/>
          <w:numId w:val="2"/>
        </w:numPr>
        <w:tabs>
          <w:tab w:val="left" w:pos="360"/>
        </w:tabs>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Zboží bude dodáno</w:t>
      </w:r>
      <w:r w:rsidR="00846B0C">
        <w:rPr>
          <w:rFonts w:ascii="Arial" w:eastAsia="Times New Roman" w:hAnsi="Arial" w:cs="Arial"/>
          <w:bCs/>
          <w:color w:val="000000"/>
          <w:sz w:val="20"/>
          <w:szCs w:val="20"/>
          <w:lang w:eastAsia="cs-CZ"/>
        </w:rPr>
        <w:t xml:space="preserve"> do</w:t>
      </w:r>
      <w:r w:rsidRPr="00846B0C">
        <w:rPr>
          <w:rFonts w:ascii="Arial" w:eastAsia="Times New Roman" w:hAnsi="Arial" w:cs="Arial"/>
          <w:bCs/>
          <w:color w:val="000000"/>
          <w:sz w:val="20"/>
          <w:szCs w:val="20"/>
          <w:lang w:eastAsia="cs-CZ"/>
        </w:rPr>
        <w:t xml:space="preserve"> </w:t>
      </w:r>
      <w:r w:rsidR="00846B0C" w:rsidRPr="00313415">
        <w:rPr>
          <w:rFonts w:ascii="Arial" w:hAnsi="Arial" w:cs="Arial"/>
          <w:sz w:val="20"/>
          <w:szCs w:val="20"/>
        </w:rPr>
        <w:t>[</w:t>
      </w:r>
      <w:r w:rsidR="00FE1D80" w:rsidRPr="00313415">
        <w:rPr>
          <w:rFonts w:ascii="Arial" w:hAnsi="Arial" w:cs="Arial"/>
          <w:sz w:val="20"/>
          <w:szCs w:val="20"/>
        </w:rPr>
        <w:t>8</w:t>
      </w:r>
      <w:r w:rsidR="00846B0C" w:rsidRPr="00313415">
        <w:rPr>
          <w:rFonts w:ascii="Arial" w:hAnsi="Arial" w:cs="Arial"/>
          <w:sz w:val="20"/>
          <w:szCs w:val="20"/>
        </w:rPr>
        <w:t>]</w:t>
      </w:r>
      <w:r w:rsidR="00846B0C" w:rsidRPr="00846B0C">
        <w:rPr>
          <w:rFonts w:ascii="Arial" w:hAnsi="Arial" w:cs="Arial"/>
          <w:bCs/>
          <w:sz w:val="20"/>
          <w:szCs w:val="20"/>
          <w:lang w:val="es-MX"/>
        </w:rPr>
        <w:t xml:space="preserve"> </w:t>
      </w:r>
      <w:r w:rsidR="00FE1D80">
        <w:rPr>
          <w:rFonts w:ascii="Arial" w:hAnsi="Arial" w:cs="Arial"/>
          <w:bCs/>
          <w:sz w:val="20"/>
          <w:szCs w:val="20"/>
          <w:lang w:val="es-MX"/>
        </w:rPr>
        <w:t>tý</w:t>
      </w:r>
      <w:r w:rsidRPr="00846B0C">
        <w:rPr>
          <w:rFonts w:ascii="Arial" w:eastAsia="Times New Roman" w:hAnsi="Arial" w:cs="Arial"/>
          <w:bCs/>
          <w:color w:val="000000"/>
          <w:sz w:val="20"/>
          <w:szCs w:val="20"/>
          <w:lang w:eastAsia="cs-CZ"/>
        </w:rPr>
        <w:t xml:space="preserve">dnů od </w:t>
      </w:r>
      <w:r w:rsidR="007C5C4B" w:rsidRPr="00846B0C">
        <w:rPr>
          <w:rFonts w:ascii="Arial" w:eastAsia="Times New Roman" w:hAnsi="Arial" w:cs="Arial"/>
          <w:bCs/>
          <w:color w:val="000000"/>
          <w:sz w:val="20"/>
          <w:szCs w:val="20"/>
          <w:lang w:eastAsia="cs-CZ"/>
        </w:rPr>
        <w:t>účinnosti této</w:t>
      </w:r>
      <w:r w:rsidRPr="00846B0C">
        <w:rPr>
          <w:rFonts w:ascii="Arial" w:eastAsia="Times New Roman" w:hAnsi="Arial" w:cs="Arial"/>
          <w:bCs/>
          <w:color w:val="000000"/>
          <w:sz w:val="20"/>
          <w:szCs w:val="20"/>
          <w:lang w:eastAsia="cs-CZ"/>
        </w:rPr>
        <w:t xml:space="preserve"> smlouvy</w:t>
      </w:r>
      <w:r w:rsidR="00846B0C" w:rsidRPr="00846B0C">
        <w:rPr>
          <w:rFonts w:ascii="Arial" w:eastAsia="Times New Roman" w:hAnsi="Arial" w:cs="Arial"/>
          <w:bCs/>
          <w:color w:val="000000"/>
          <w:sz w:val="20"/>
          <w:szCs w:val="20"/>
          <w:lang w:eastAsia="cs-CZ"/>
        </w:rPr>
        <w:t xml:space="preserve">. </w:t>
      </w:r>
      <w:r w:rsidRPr="00846B0C">
        <w:rPr>
          <w:rFonts w:ascii="Arial" w:eastAsia="Times New Roman" w:hAnsi="Arial" w:cs="Arial"/>
          <w:bCs/>
          <w:color w:val="000000"/>
          <w:sz w:val="20"/>
          <w:szCs w:val="20"/>
          <w:lang w:eastAsia="cs-CZ"/>
        </w:rPr>
        <w:t>V případě nesplnění požadovaného termínu je kupující oprávněn odstoupit od smlouvy.</w:t>
      </w:r>
    </w:p>
    <w:p w14:paraId="0A16FCA0" w14:textId="5BC8E5B2" w:rsidR="00483A1B" w:rsidRPr="00846B0C" w:rsidRDefault="00483A1B" w:rsidP="00483A1B">
      <w:pPr>
        <w:numPr>
          <w:ilvl w:val="0"/>
          <w:numId w:val="2"/>
        </w:numPr>
        <w:suppressAutoHyphens/>
        <w:autoSpaceDE w:val="0"/>
        <w:spacing w:before="120" w:after="0" w:line="240" w:lineRule="auto"/>
        <w:ind w:left="357" w:hanging="357"/>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lastRenderedPageBreak/>
        <w:t xml:space="preserve">Termín dodání zboží bude prodávajícím oznámen telefonicky nejméně 3 pracovní dny předem zástupci kupujícího, kterým </w:t>
      </w:r>
      <w:r w:rsidR="00846B0C" w:rsidRPr="00846B0C">
        <w:rPr>
          <w:rFonts w:ascii="Arial" w:eastAsia="Times New Roman" w:hAnsi="Arial" w:cs="Arial"/>
          <w:color w:val="000000"/>
          <w:sz w:val="20"/>
          <w:szCs w:val="20"/>
          <w:lang w:eastAsia="cs-CZ"/>
        </w:rPr>
        <w:t>jsou kontaktní osoby kupujícího</w:t>
      </w:r>
      <w:r w:rsidR="00313415">
        <w:rPr>
          <w:rFonts w:ascii="Arial" w:eastAsia="Times New Roman" w:hAnsi="Arial" w:cs="Arial"/>
          <w:color w:val="000000"/>
          <w:sz w:val="20"/>
          <w:szCs w:val="20"/>
          <w:lang w:eastAsia="cs-CZ"/>
        </w:rPr>
        <w:t>. Kontaktní osoba kupujícího je Mgr. Radka Sovjáková – tel: 739 389 024.</w:t>
      </w:r>
    </w:p>
    <w:p w14:paraId="2EE6400C" w14:textId="77777777" w:rsidR="00483A1B" w:rsidRPr="00846B0C" w:rsidRDefault="00483A1B" w:rsidP="00483A1B">
      <w:pPr>
        <w:suppressAutoHyphens/>
        <w:autoSpaceDE w:val="0"/>
        <w:spacing w:before="120" w:after="0" w:line="240" w:lineRule="auto"/>
        <w:ind w:left="357"/>
        <w:jc w:val="both"/>
        <w:rPr>
          <w:rFonts w:ascii="Arial" w:eastAsia="Times New Roman" w:hAnsi="Arial" w:cs="Arial"/>
          <w:color w:val="000000"/>
          <w:sz w:val="20"/>
          <w:szCs w:val="20"/>
          <w:lang w:eastAsia="cs-CZ"/>
        </w:rPr>
      </w:pPr>
    </w:p>
    <w:p w14:paraId="5233CF7F"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IV.</w:t>
      </w:r>
    </w:p>
    <w:p w14:paraId="28AC0B63"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Všeobecné dodací podmínky </w:t>
      </w:r>
    </w:p>
    <w:p w14:paraId="6B3D9D0B" w14:textId="77777777"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Zboží je nové, nepoužité, plně funkční a jeho použití nepodléhá žádným právním omezením.</w:t>
      </w:r>
    </w:p>
    <w:p w14:paraId="6DD2DA9A" w14:textId="009F6086"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Předání zboží bude prokázáno na základě dodacího listu, který bude obsahovat kontaktní údaje o prodávajícím, číslo smlouvy, datum dodávky, jméno a podpis předávajícího a přejímajícího, konfiguraci, výrobní čísla, dobu záruky </w:t>
      </w:r>
      <w:r w:rsidR="00F55874">
        <w:rPr>
          <w:rFonts w:ascii="Arial" w:eastAsia="Times New Roman" w:hAnsi="Arial" w:cs="Arial"/>
          <w:color w:val="000000"/>
          <w:sz w:val="20"/>
          <w:szCs w:val="20"/>
          <w:lang w:eastAsia="cs-CZ"/>
        </w:rPr>
        <w:t>a návody na použití.</w:t>
      </w:r>
    </w:p>
    <w:p w14:paraId="4D193570" w14:textId="77777777"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Jeden výtisk dodacího listu zůstane kupujícímu při převzetí zboží.</w:t>
      </w:r>
    </w:p>
    <w:p w14:paraId="5B23EE51" w14:textId="77777777"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Převzetí se uskuteční za přítomnosti zástupce prodávajícího a kupujícího.</w:t>
      </w:r>
    </w:p>
    <w:p w14:paraId="0C7A7118" w14:textId="1A8A6209"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Kupující si vyhrazuje právo před převze</w:t>
      </w:r>
      <w:r w:rsidR="00F55874">
        <w:rPr>
          <w:rFonts w:ascii="Arial" w:eastAsia="Times New Roman" w:hAnsi="Arial" w:cs="Arial"/>
          <w:color w:val="000000"/>
          <w:sz w:val="20"/>
          <w:szCs w:val="20"/>
          <w:lang w:eastAsia="cs-CZ"/>
        </w:rPr>
        <w:t>tím dodávky provést kontrolu technické specifikace</w:t>
      </w:r>
      <w:r w:rsidRPr="00846B0C">
        <w:rPr>
          <w:rFonts w:ascii="Arial" w:eastAsia="Times New Roman" w:hAnsi="Arial" w:cs="Arial"/>
          <w:color w:val="000000"/>
          <w:sz w:val="20"/>
          <w:szCs w:val="20"/>
          <w:lang w:eastAsia="cs-CZ"/>
        </w:rPr>
        <w:t xml:space="preserve">. V případě nesplnění požadavků není kupující povinen dodávku převzít. </w:t>
      </w:r>
    </w:p>
    <w:p w14:paraId="50516D20" w14:textId="77777777" w:rsidR="00483A1B" w:rsidRPr="00846B0C" w:rsidRDefault="00483A1B" w:rsidP="00483A1B">
      <w:pPr>
        <w:numPr>
          <w:ilvl w:val="0"/>
          <w:numId w:val="3"/>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Poskytované plnění odpovídá všem požadavkům, vyplývajícím z platných právních předpisů či příslušných technických norem, platných pro Českou republiku, které se na plnění vztahují.</w:t>
      </w:r>
    </w:p>
    <w:p w14:paraId="5ED4426F"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V.</w:t>
      </w:r>
    </w:p>
    <w:p w14:paraId="1005860D"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Kupní cena </w:t>
      </w:r>
    </w:p>
    <w:p w14:paraId="3EF45F83" w14:textId="77777777" w:rsidR="00483A1B" w:rsidRPr="00846B0C" w:rsidRDefault="00483A1B" w:rsidP="00483A1B">
      <w:pPr>
        <w:numPr>
          <w:ilvl w:val="0"/>
          <w:numId w:val="4"/>
        </w:numPr>
        <w:tabs>
          <w:tab w:val="left" w:pos="360"/>
          <w:tab w:val="left" w:pos="3828"/>
        </w:tabs>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Cena je stanovena ve výši</w:t>
      </w:r>
      <w:r w:rsidRPr="00846B0C">
        <w:rPr>
          <w:rFonts w:ascii="Arial" w:eastAsia="Times New Roman" w:hAnsi="Arial" w:cs="Arial"/>
          <w:bCs/>
          <w:color w:val="000000"/>
          <w:sz w:val="20"/>
          <w:szCs w:val="20"/>
          <w:lang w:eastAsia="cs-CZ"/>
        </w:rPr>
        <w:tab/>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bCs/>
          <w:color w:val="000000"/>
          <w:sz w:val="20"/>
          <w:szCs w:val="20"/>
          <w:lang w:eastAsia="cs-CZ"/>
        </w:rPr>
        <w:t xml:space="preserve">   Kč bez DPH</w:t>
      </w:r>
    </w:p>
    <w:p w14:paraId="400106AC" w14:textId="3D6DDF63" w:rsidR="00483A1B" w:rsidRPr="00846B0C" w:rsidRDefault="00483A1B" w:rsidP="00483A1B">
      <w:pPr>
        <w:tabs>
          <w:tab w:val="left" w:pos="360"/>
          <w:tab w:val="left" w:pos="3828"/>
        </w:tabs>
        <w:autoSpaceDE w:val="0"/>
        <w:spacing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ab/>
        <w:t xml:space="preserve">DPH ve výši </w:t>
      </w:r>
      <w:r w:rsidR="00E243AF">
        <w:rPr>
          <w:rFonts w:ascii="Arial" w:eastAsia="Times New Roman" w:hAnsi="Arial" w:cs="Arial"/>
          <w:bCs/>
          <w:color w:val="000000"/>
          <w:sz w:val="20"/>
          <w:szCs w:val="20"/>
          <w:lang w:eastAsia="cs-CZ"/>
        </w:rPr>
        <w:t>…..</w:t>
      </w:r>
      <w:r w:rsidRPr="00846B0C">
        <w:rPr>
          <w:rFonts w:ascii="Arial" w:eastAsia="Times New Roman" w:hAnsi="Arial" w:cs="Arial"/>
          <w:bCs/>
          <w:color w:val="000000"/>
          <w:sz w:val="20"/>
          <w:szCs w:val="20"/>
          <w:lang w:eastAsia="cs-CZ"/>
        </w:rPr>
        <w:t>% (zaokrouhleno)</w:t>
      </w:r>
      <w:r w:rsidRPr="00846B0C">
        <w:rPr>
          <w:rFonts w:ascii="Arial" w:eastAsia="Times New Roman" w:hAnsi="Arial" w:cs="Arial"/>
          <w:bCs/>
          <w:color w:val="000000"/>
          <w:sz w:val="20"/>
          <w:szCs w:val="20"/>
          <w:lang w:eastAsia="cs-CZ"/>
        </w:rPr>
        <w:tab/>
      </w:r>
      <w:r w:rsidRPr="00846B0C">
        <w:rPr>
          <w:rFonts w:ascii="Arial" w:eastAsia="Times New Roman" w:hAnsi="Arial" w:cs="Arial"/>
          <w:color w:val="000000"/>
          <w:sz w:val="20"/>
          <w:szCs w:val="20"/>
          <w:highlight w:val="yellow"/>
          <w:lang w:eastAsia="cs-CZ"/>
        </w:rPr>
        <w:t xml:space="preserve"> ……….………</w:t>
      </w:r>
      <w:r w:rsidRPr="00846B0C">
        <w:rPr>
          <w:rFonts w:ascii="Arial" w:eastAsia="Times New Roman" w:hAnsi="Arial" w:cs="Arial"/>
          <w:bCs/>
          <w:color w:val="000000"/>
          <w:sz w:val="20"/>
          <w:szCs w:val="20"/>
          <w:lang w:eastAsia="cs-CZ"/>
        </w:rPr>
        <w:t xml:space="preserve">   Kč</w:t>
      </w:r>
    </w:p>
    <w:p w14:paraId="0269C569" w14:textId="77777777" w:rsidR="00483A1B" w:rsidRPr="00846B0C" w:rsidRDefault="00483A1B" w:rsidP="00483A1B">
      <w:pPr>
        <w:tabs>
          <w:tab w:val="left" w:pos="360"/>
          <w:tab w:val="left" w:pos="3828"/>
        </w:tabs>
        <w:autoSpaceDE w:val="0"/>
        <w:spacing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ab/>
        <w:t>CELKEM</w:t>
      </w:r>
      <w:r w:rsidRPr="00846B0C">
        <w:rPr>
          <w:rFonts w:ascii="Arial" w:eastAsia="Times New Roman" w:hAnsi="Arial" w:cs="Arial"/>
          <w:bCs/>
          <w:color w:val="000000"/>
          <w:sz w:val="20"/>
          <w:szCs w:val="20"/>
          <w:lang w:eastAsia="cs-CZ"/>
        </w:rPr>
        <w:tab/>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bCs/>
          <w:color w:val="000000"/>
          <w:sz w:val="20"/>
          <w:szCs w:val="20"/>
          <w:lang w:eastAsia="cs-CZ"/>
        </w:rPr>
        <w:t xml:space="preserve">   Kč včetně DPH</w:t>
      </w:r>
    </w:p>
    <w:p w14:paraId="2EC70737" w14:textId="77777777" w:rsidR="00483A1B" w:rsidRPr="00846B0C" w:rsidRDefault="00483A1B" w:rsidP="00483A1B">
      <w:pPr>
        <w:tabs>
          <w:tab w:val="left" w:pos="360"/>
        </w:tabs>
        <w:autoSpaceDE w:val="0"/>
        <w:spacing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bCs/>
          <w:color w:val="000000"/>
          <w:sz w:val="20"/>
          <w:szCs w:val="20"/>
          <w:lang w:eastAsia="cs-CZ"/>
        </w:rPr>
        <w:tab/>
      </w:r>
      <w:r w:rsidRPr="00846B0C">
        <w:rPr>
          <w:rFonts w:ascii="Arial" w:eastAsia="Times New Roman" w:hAnsi="Arial" w:cs="Arial"/>
          <w:color w:val="000000"/>
          <w:sz w:val="20"/>
          <w:szCs w:val="20"/>
          <w:lang w:eastAsia="cs-CZ"/>
        </w:rPr>
        <w:t xml:space="preserve">Slovy: </w:t>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color w:val="000000"/>
          <w:sz w:val="20"/>
          <w:szCs w:val="20"/>
          <w:lang w:eastAsia="cs-CZ"/>
        </w:rPr>
        <w:t xml:space="preserve"> korun českých včetně DPH.</w:t>
      </w:r>
    </w:p>
    <w:p w14:paraId="246C9A0F" w14:textId="77777777" w:rsidR="00483A1B" w:rsidRPr="00846B0C" w:rsidRDefault="00483A1B" w:rsidP="00483A1B">
      <w:pPr>
        <w:numPr>
          <w:ilvl w:val="0"/>
          <w:numId w:val="4"/>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Cena uvedená v předchozím bodu zahrnuje veškeré náklady potřebné k řádnému plnění dle této smlouvy včetně dopravy do místa plnění a je uzavřena jako smluvní a pevná. Součástí celkové ceny je i částka na recyklaci zboží, která nebude na faktuře uvedena samostatně, pokud není v zákoně výslovně uveden požadavek tuto částku uvádět.</w:t>
      </w:r>
    </w:p>
    <w:p w14:paraId="755EEA18" w14:textId="77777777" w:rsidR="00483A1B" w:rsidRPr="00846B0C" w:rsidRDefault="00483A1B" w:rsidP="00483A1B">
      <w:pPr>
        <w:numPr>
          <w:ilvl w:val="0"/>
          <w:numId w:val="4"/>
        </w:numPr>
        <w:tabs>
          <w:tab w:val="left" w:pos="360"/>
        </w:tabs>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Kupní cena je cenou nejvýše přípustnou, kterou je možné překročit pouze v případě, že v průběhu realizace dojde ke změnám sazeb DPH nebo ke změnám jiných daňových předpisů, majících vliv na cenu.</w:t>
      </w:r>
    </w:p>
    <w:p w14:paraId="554780D8"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VI.</w:t>
      </w:r>
    </w:p>
    <w:p w14:paraId="3326CE7D"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Platební podmínky</w:t>
      </w:r>
    </w:p>
    <w:p w14:paraId="72CC5A16" w14:textId="1CB0283A" w:rsidR="00483A1B" w:rsidRPr="00846B0C" w:rsidRDefault="00F1466E" w:rsidP="00F1466E">
      <w:pPr>
        <w:numPr>
          <w:ilvl w:val="0"/>
          <w:numId w:val="5"/>
        </w:numPr>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Kupní cena za realizaci předmětu smlouvy bude uhrazena jednorázově, bezhotovostním převodem na účet prodávajícího na základě daňového dokladu - faktury</w:t>
      </w:r>
      <w:r w:rsidR="00483A1B" w:rsidRPr="00846B0C">
        <w:rPr>
          <w:rFonts w:ascii="Arial" w:eastAsia="Times New Roman" w:hAnsi="Arial" w:cs="Arial"/>
          <w:color w:val="000000"/>
          <w:sz w:val="20"/>
          <w:szCs w:val="20"/>
          <w:lang w:eastAsia="cs-CZ"/>
        </w:rPr>
        <w:t>. Prodávající je oprávněn vystavit fakturu po řádně realizovaném plnění předmětu smlouvy bez vad na základě dodacího listu, který bude přílohou faktury a bude mít náležitosti uvedené v článku IV. odstavec 3 smlouvy, jinak nezakládá kupujícímu povinnost fakturu uhradit a ta bude vrácena zpět prodávajícímu.</w:t>
      </w:r>
    </w:p>
    <w:p w14:paraId="24A9058A" w14:textId="77777777" w:rsidR="00483A1B" w:rsidRPr="00846B0C" w:rsidRDefault="00483A1B"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Zálohové platby nejsou přípustné a prodávající není oprávněn je požadovat.</w:t>
      </w:r>
    </w:p>
    <w:p w14:paraId="0346493E" w14:textId="77777777" w:rsidR="00483A1B" w:rsidRPr="00846B0C" w:rsidRDefault="00483A1B"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Faktura - daňový doklad musí splňovat veškeré náležitosti dle zákona č. 563/1991 sb., o účetnictví, v platném znění a zákona č. 235/2004 Sb., o dani z přidané hodnoty, v platném znění. V případě, že faktura nebude mít odpovídající náležitosti, je kupující oprávněn vrátit ji zpět prodávajícímu k doplnění, aniž se dostane do prodlení se splatností. Lhůta splatnosti začíná běžet znovu od opětovného doručení náležitě doplněné či opravené faktury.</w:t>
      </w:r>
    </w:p>
    <w:p w14:paraId="3A74754A" w14:textId="77777777" w:rsidR="00483A1B" w:rsidRPr="00846B0C" w:rsidRDefault="00483A1B"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Splatnost faktury je 30 dnů ode dne jejího doručení kupujícímu. Vrátí-li zadavatel vadnou fakturu, přestává běžet původní lhůta splatnosti. Celá lhůta splatnosti běží opět ode dne doručení nově vystavené úplné faktury bez vad.</w:t>
      </w:r>
    </w:p>
    <w:p w14:paraId="20C46058" w14:textId="77777777" w:rsidR="00483A1B" w:rsidRDefault="00483A1B"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Faktura bude vystavena tak, aby byla doložena její účelovost.</w:t>
      </w:r>
    </w:p>
    <w:p w14:paraId="49DFB61B" w14:textId="02CEC559" w:rsidR="00F55874" w:rsidRPr="00846B0C" w:rsidRDefault="00F55874"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Kupující může požadovat oddělenou fakturaci za jednotlivé typy lůžek s příslušenstvím, i když budou dodána najednou. Tento požadavek oznámí prodávajícímu při zadání objednávky.</w:t>
      </w:r>
    </w:p>
    <w:p w14:paraId="28B0CCE3" w14:textId="77777777" w:rsidR="00483A1B" w:rsidRPr="00846B0C" w:rsidRDefault="00483A1B" w:rsidP="00483A1B">
      <w:pPr>
        <w:numPr>
          <w:ilvl w:val="0"/>
          <w:numId w:val="5"/>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lastRenderedPageBreak/>
        <w:t>Daňový doklad je považován za proplacený datem odepsání příslušné finanční částky z účtu kupujícího ve prospěch čísla účtu prodávajícího uvedeného v čl. I. této smlouvy.</w:t>
      </w:r>
    </w:p>
    <w:p w14:paraId="21B0EDCB" w14:textId="77777777" w:rsidR="00483A1B" w:rsidRPr="00846B0C" w:rsidRDefault="00483A1B" w:rsidP="00483A1B">
      <w:pPr>
        <w:spacing w:after="0" w:line="240" w:lineRule="auto"/>
        <w:jc w:val="center"/>
        <w:rPr>
          <w:rFonts w:ascii="Arial" w:eastAsia="Times New Roman" w:hAnsi="Arial" w:cs="Arial"/>
          <w:bCs/>
          <w:color w:val="000000"/>
          <w:sz w:val="20"/>
          <w:szCs w:val="20"/>
          <w:lang w:eastAsia="cs-CZ"/>
        </w:rPr>
      </w:pPr>
    </w:p>
    <w:p w14:paraId="1B9F499C"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VII.</w:t>
      </w:r>
    </w:p>
    <w:p w14:paraId="48D79660" w14:textId="77777777" w:rsidR="00483A1B" w:rsidRPr="00846B0C" w:rsidRDefault="00483A1B" w:rsidP="00483A1B">
      <w:pPr>
        <w:autoSpaceDE w:val="0"/>
        <w:spacing w:before="120"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Záruka</w:t>
      </w:r>
    </w:p>
    <w:p w14:paraId="11B0BD44" w14:textId="51758C32" w:rsidR="00483A1B" w:rsidRPr="00846B0C" w:rsidRDefault="00483A1B" w:rsidP="00483A1B">
      <w:pPr>
        <w:numPr>
          <w:ilvl w:val="0"/>
          <w:numId w:val="6"/>
        </w:numPr>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Prodávající prohlašuje, že předmět plnění není zatížen právními</w:t>
      </w:r>
      <w:r w:rsidR="00F55874">
        <w:rPr>
          <w:rFonts w:ascii="Arial" w:eastAsia="Times New Roman" w:hAnsi="Arial" w:cs="Arial"/>
          <w:color w:val="000000"/>
          <w:sz w:val="20"/>
          <w:szCs w:val="20"/>
          <w:lang w:eastAsia="cs-CZ"/>
        </w:rPr>
        <w:t xml:space="preserve"> ani jinými</w:t>
      </w:r>
      <w:r w:rsidRPr="00846B0C">
        <w:rPr>
          <w:rFonts w:ascii="Arial" w:eastAsia="Times New Roman" w:hAnsi="Arial" w:cs="Arial"/>
          <w:color w:val="000000"/>
          <w:sz w:val="20"/>
          <w:szCs w:val="20"/>
          <w:lang w:eastAsia="cs-CZ"/>
        </w:rPr>
        <w:t xml:space="preserve"> vadami.</w:t>
      </w:r>
    </w:p>
    <w:p w14:paraId="44598BC1" w14:textId="77777777" w:rsidR="00483A1B" w:rsidRPr="00846B0C" w:rsidRDefault="00483A1B" w:rsidP="00483A1B">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Prodávající odpovídá za vady zjevné, skryté a právní, které má zboží v době odevzdání kupujícímu i když se vada stane zjevnou i po této době a dále za ty vady, které se na zboží vyskytnou v záruční době uvedené v této smlouvě.</w:t>
      </w:r>
    </w:p>
    <w:p w14:paraId="3A5351D7" w14:textId="77777777" w:rsidR="00483A1B" w:rsidRPr="00846B0C" w:rsidRDefault="00483A1B" w:rsidP="00483A1B">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Rozsah, kvalita, technická specifikace, příslušenství a další související služby musí odpovídat požadavkům kupujícího a vymezení uvedenému v této smlouvě. Jakékoliv odchylky od požadavků kupujícího či vymezení uvedenému v této smlouvě jsou vadným plněním. </w:t>
      </w:r>
    </w:p>
    <w:p w14:paraId="29778012" w14:textId="77777777" w:rsidR="00483A1B" w:rsidRPr="00846B0C" w:rsidRDefault="00483A1B" w:rsidP="00483A1B">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Prodávající poskytuje kupujícímu záruku za jakost spočívající v tom, že zboží, jakož i jeho veškeré části a komponenty budou po celou záruční dobu způsobilé k použití k obvyklým účelům a zachovají si obvyklé vlastnosti.  </w:t>
      </w:r>
    </w:p>
    <w:p w14:paraId="6878F9A5" w14:textId="3589C1DC" w:rsidR="00483A1B" w:rsidRPr="00846B0C" w:rsidRDefault="00483A1B" w:rsidP="00483A1B">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Prodávající poskytne v souladu s podmínkami veřejné zakázky záruku v délce </w:t>
      </w:r>
      <w:r w:rsidR="00FE1D80">
        <w:rPr>
          <w:rFonts w:ascii="Arial" w:hAnsi="Arial" w:cs="Arial"/>
          <w:sz w:val="20"/>
          <w:szCs w:val="20"/>
        </w:rPr>
        <w:t xml:space="preserve">24 měsíců. </w:t>
      </w:r>
    </w:p>
    <w:p w14:paraId="040E173F" w14:textId="77777777" w:rsidR="00483A1B" w:rsidRPr="00846B0C" w:rsidRDefault="00483A1B" w:rsidP="00483A1B">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Záruční doba začíná běžet dnem podpisu dodacího listu kupujícím, o řádně poskytnutém plnění předmětu plnění bez vad.</w:t>
      </w:r>
    </w:p>
    <w:p w14:paraId="2B9E795F" w14:textId="77777777" w:rsidR="00483A1B" w:rsidRPr="00846B0C" w:rsidRDefault="00483A1B" w:rsidP="00483A1B">
      <w:pPr>
        <w:numPr>
          <w:ilvl w:val="0"/>
          <w:numId w:val="6"/>
        </w:numPr>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Vady, na něž se vztahuje záruka, je kupující oprávněn uplatnit nejpozději do konce záruční doby.</w:t>
      </w:r>
    </w:p>
    <w:p w14:paraId="79A2EECD" w14:textId="77777777" w:rsidR="00483A1B" w:rsidRPr="00846B0C" w:rsidRDefault="00483A1B" w:rsidP="00483A1B">
      <w:pPr>
        <w:numPr>
          <w:ilvl w:val="0"/>
          <w:numId w:val="6"/>
        </w:numPr>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Nahlášení servisního zásahu musí být doručeno prodávajícímu buď elektronicky případně telefonicky a musí obsahovat všechny údaje v souladu s touto Smlouvou. </w:t>
      </w:r>
    </w:p>
    <w:p w14:paraId="7AB01EA3" w14:textId="77777777" w:rsidR="00483A1B" w:rsidRPr="00846B0C" w:rsidRDefault="00483A1B" w:rsidP="00483A1B">
      <w:pPr>
        <w:numPr>
          <w:ilvl w:val="0"/>
          <w:numId w:val="6"/>
        </w:numPr>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Pro každý jednotlivý servisní případ na základě této smlouvy je kupující povinen uvést tyto údaje: </w:t>
      </w:r>
      <w:r w:rsidRPr="00846B0C">
        <w:rPr>
          <w:rFonts w:ascii="Arial" w:eastAsia="Times New Roman" w:hAnsi="Arial" w:cs="Arial"/>
          <w:color w:val="000000"/>
          <w:sz w:val="20"/>
          <w:szCs w:val="20"/>
          <w:lang w:eastAsia="cs-CZ"/>
        </w:rPr>
        <w:br/>
        <w:t>- sériové číslo zařízení;</w:t>
      </w:r>
      <w:r w:rsidRPr="00846B0C">
        <w:rPr>
          <w:rFonts w:ascii="Arial" w:eastAsia="Times New Roman" w:hAnsi="Arial" w:cs="Arial"/>
          <w:color w:val="000000"/>
          <w:sz w:val="20"/>
          <w:szCs w:val="20"/>
          <w:lang w:eastAsia="cs-CZ"/>
        </w:rPr>
        <w:br/>
        <w:t>- určení místa plnění, kde má být servisní zásah proveden, tj. adresa;</w:t>
      </w:r>
      <w:r w:rsidRPr="00846B0C">
        <w:rPr>
          <w:rFonts w:ascii="Arial" w:eastAsia="Times New Roman" w:hAnsi="Arial" w:cs="Arial"/>
          <w:color w:val="000000"/>
          <w:sz w:val="20"/>
          <w:szCs w:val="20"/>
          <w:lang w:eastAsia="cs-CZ"/>
        </w:rPr>
        <w:br/>
        <w:t>- co nejpřesnější popis požadavku nebo závady;</w:t>
      </w:r>
      <w:r w:rsidRPr="00846B0C">
        <w:rPr>
          <w:rFonts w:ascii="Arial" w:eastAsia="Times New Roman" w:hAnsi="Arial" w:cs="Arial"/>
          <w:color w:val="000000"/>
          <w:sz w:val="20"/>
          <w:szCs w:val="20"/>
          <w:lang w:eastAsia="cs-CZ"/>
        </w:rPr>
        <w:br/>
        <w:t>- časové rozpětí, ve kterém je možný nebo bude zajištěn přístup k určenému místu s výskytem závady a jméno a kontakt na odpovědnou osobu na straně kupujícího;</w:t>
      </w:r>
      <w:r w:rsidRPr="00846B0C">
        <w:rPr>
          <w:rFonts w:ascii="Arial" w:eastAsia="Times New Roman" w:hAnsi="Arial" w:cs="Arial"/>
          <w:color w:val="000000"/>
          <w:sz w:val="20"/>
          <w:szCs w:val="20"/>
          <w:lang w:eastAsia="cs-CZ"/>
        </w:rPr>
        <w:br/>
        <w:t>- případně další informace, které mohou servisnímu technikovi napomoci k efektivnímu a úspěšnému odstranění závady (není povinnou náležitostí).</w:t>
      </w:r>
    </w:p>
    <w:p w14:paraId="51945045" w14:textId="77777777" w:rsidR="00483A1B" w:rsidRPr="00846B0C" w:rsidRDefault="00483A1B" w:rsidP="00F55874">
      <w:pPr>
        <w:numPr>
          <w:ilvl w:val="0"/>
          <w:numId w:val="6"/>
        </w:num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Požadavek na záruční servis lze zadat buď na e-mailovou adresu: </w:t>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color w:val="000000"/>
          <w:sz w:val="20"/>
          <w:szCs w:val="20"/>
          <w:lang w:eastAsia="cs-CZ"/>
        </w:rPr>
        <w:t xml:space="preserve">, nebo v pracovní době telefonicky na telefonním čísle </w:t>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color w:val="000000"/>
          <w:sz w:val="20"/>
          <w:szCs w:val="20"/>
          <w:lang w:eastAsia="cs-CZ"/>
        </w:rPr>
        <w:t>. Servisní případ se považuje za nahlášený buď okamžikem telefonického nahlášení, nebo obdržením emailového potvrzení o doručení na poštovní server prodávajícího, který musí tuto službu automaticky poskytovat. Požadavek na servisní zásah nahlášený po pracovní době se považuje za nahlášený v následující pracovní den v 8:00 hodin.</w:t>
      </w:r>
    </w:p>
    <w:p w14:paraId="41D8470D" w14:textId="20F692A2" w:rsidR="00483A1B" w:rsidRPr="00846B0C" w:rsidRDefault="00483A1B" w:rsidP="00483A1B">
      <w:pPr>
        <w:numPr>
          <w:ilvl w:val="0"/>
          <w:numId w:val="6"/>
        </w:numPr>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Pracovními hodinami se stanovuje časové rozmezí od </w:t>
      </w:r>
      <w:r w:rsidR="00313415">
        <w:rPr>
          <w:rFonts w:ascii="Arial" w:eastAsia="Times New Roman" w:hAnsi="Arial" w:cs="Arial"/>
          <w:color w:val="000000"/>
          <w:sz w:val="20"/>
          <w:szCs w:val="20"/>
          <w:lang w:eastAsia="cs-CZ"/>
        </w:rPr>
        <w:t>7</w:t>
      </w:r>
      <w:r w:rsidRPr="00846B0C">
        <w:rPr>
          <w:rFonts w:ascii="Arial" w:eastAsia="Times New Roman" w:hAnsi="Arial" w:cs="Arial"/>
          <w:color w:val="000000"/>
          <w:sz w:val="20"/>
          <w:szCs w:val="20"/>
          <w:lang w:eastAsia="cs-CZ"/>
        </w:rPr>
        <w:t>:00 do 1</w:t>
      </w:r>
      <w:r w:rsidR="00313415">
        <w:rPr>
          <w:rFonts w:ascii="Arial" w:eastAsia="Times New Roman" w:hAnsi="Arial" w:cs="Arial"/>
          <w:color w:val="000000"/>
          <w:sz w:val="20"/>
          <w:szCs w:val="20"/>
          <w:lang w:eastAsia="cs-CZ"/>
        </w:rPr>
        <w:t>6</w:t>
      </w:r>
      <w:r w:rsidRPr="00846B0C">
        <w:rPr>
          <w:rFonts w:ascii="Arial" w:eastAsia="Times New Roman" w:hAnsi="Arial" w:cs="Arial"/>
          <w:color w:val="000000"/>
          <w:sz w:val="20"/>
          <w:szCs w:val="20"/>
          <w:lang w:eastAsia="cs-CZ"/>
        </w:rPr>
        <w:t>:00, a to v pracovních dnech. Zbývající doba je definována jako mimopracovní hodiny.</w:t>
      </w:r>
    </w:p>
    <w:p w14:paraId="7830B610" w14:textId="7BE41160" w:rsidR="00483A1B" w:rsidRPr="00846B0C" w:rsidRDefault="00483A1B" w:rsidP="00483A1B">
      <w:pPr>
        <w:numPr>
          <w:ilvl w:val="0"/>
          <w:numId w:val="6"/>
        </w:numPr>
        <w:tabs>
          <w:tab w:val="num" w:pos="426"/>
        </w:tabs>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Záruka se nevztahuje na vady, které vzniknou v důsledku činnosti kupujícího, zejména:</w:t>
      </w:r>
      <w:r w:rsidRPr="00846B0C">
        <w:rPr>
          <w:rFonts w:ascii="Arial" w:eastAsia="Times New Roman" w:hAnsi="Arial" w:cs="Arial"/>
          <w:color w:val="000000"/>
          <w:sz w:val="20"/>
          <w:szCs w:val="20"/>
          <w:lang w:eastAsia="cs-CZ"/>
        </w:rPr>
        <w:br/>
        <w:t>- nedodržení pokynů prodávajícího či předpisů výrobce o používání a údržbě předmětu  plnění, pokud byly prokazatelně předány kupujícímu</w:t>
      </w:r>
      <w:r w:rsidRPr="00846B0C">
        <w:rPr>
          <w:rFonts w:ascii="Arial" w:eastAsia="Times New Roman" w:hAnsi="Arial" w:cs="Arial"/>
          <w:color w:val="000000"/>
          <w:sz w:val="20"/>
          <w:szCs w:val="20"/>
          <w:lang w:eastAsia="cs-CZ"/>
        </w:rPr>
        <w:br/>
        <w:t>- násilné či svévolné poškození předmětu plnění</w:t>
      </w:r>
      <w:r w:rsidRPr="00846B0C">
        <w:rPr>
          <w:rFonts w:ascii="Arial" w:eastAsia="Times New Roman" w:hAnsi="Arial" w:cs="Arial"/>
          <w:color w:val="000000"/>
          <w:sz w:val="20"/>
          <w:szCs w:val="20"/>
          <w:lang w:eastAsia="cs-CZ"/>
        </w:rPr>
        <w:br/>
        <w:t>- nedodržení předepsané kvality elektrické sítě</w:t>
      </w:r>
      <w:r w:rsidRPr="00846B0C">
        <w:rPr>
          <w:rFonts w:ascii="Arial" w:eastAsia="Times New Roman" w:hAnsi="Arial" w:cs="Arial"/>
          <w:color w:val="000000"/>
          <w:sz w:val="20"/>
          <w:szCs w:val="20"/>
          <w:lang w:eastAsia="cs-CZ"/>
        </w:rPr>
        <w:br/>
        <w:t>- chybné obsluhy předmětu plnění</w:t>
      </w:r>
      <w:r w:rsidRPr="00846B0C">
        <w:rPr>
          <w:rFonts w:ascii="Arial" w:eastAsia="Times New Roman" w:hAnsi="Arial" w:cs="Arial"/>
          <w:color w:val="000000"/>
          <w:sz w:val="20"/>
          <w:szCs w:val="20"/>
          <w:lang w:eastAsia="cs-CZ"/>
        </w:rPr>
        <w:br/>
        <w:t>- neoprávněnými zásahy nepovolané třetí osoby</w:t>
      </w:r>
      <w:r w:rsidRPr="00846B0C">
        <w:rPr>
          <w:rFonts w:ascii="Arial" w:eastAsia="Times New Roman" w:hAnsi="Arial" w:cs="Arial"/>
          <w:color w:val="000000"/>
          <w:sz w:val="20"/>
          <w:szCs w:val="20"/>
          <w:lang w:eastAsia="cs-CZ"/>
        </w:rPr>
        <w:br/>
        <w:t>- vlivem vyšší moci, např. požáru, nebo jiné živelné katastrofy či jiných vnějších vlivů</w:t>
      </w:r>
    </w:p>
    <w:p w14:paraId="69630D01" w14:textId="54FA7270" w:rsidR="00A6610C" w:rsidRDefault="00483A1B" w:rsidP="00F55874">
      <w:pPr>
        <w:numPr>
          <w:ilvl w:val="0"/>
          <w:numId w:val="6"/>
        </w:numPr>
        <w:tabs>
          <w:tab w:val="num" w:pos="426"/>
        </w:tabs>
        <w:spacing w:before="120" w:after="0" w:line="240" w:lineRule="auto"/>
        <w:ind w:left="284" w:hanging="284"/>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 případě takových vad, které mohou o</w:t>
      </w:r>
      <w:r w:rsidR="00F55874">
        <w:rPr>
          <w:rFonts w:ascii="Arial" w:eastAsia="Times New Roman" w:hAnsi="Arial" w:cs="Arial"/>
          <w:color w:val="000000"/>
          <w:sz w:val="20"/>
          <w:szCs w:val="20"/>
          <w:lang w:eastAsia="cs-CZ"/>
        </w:rPr>
        <w:t>hrozit závažným způsobem provoz sociální pobytové služby</w:t>
      </w:r>
      <w:r w:rsidRPr="00846B0C">
        <w:rPr>
          <w:rFonts w:ascii="Arial" w:eastAsia="Times New Roman" w:hAnsi="Arial" w:cs="Arial"/>
          <w:color w:val="000000"/>
          <w:sz w:val="20"/>
          <w:szCs w:val="20"/>
          <w:lang w:eastAsia="cs-CZ"/>
        </w:rPr>
        <w:t xml:space="preserve"> kupujícího, je prodávající povinen vyvinout maximální úsilí k zajištění doby nástupu</w:t>
      </w:r>
      <w:r w:rsidR="00F55874">
        <w:rPr>
          <w:rFonts w:ascii="Arial" w:eastAsia="Times New Roman" w:hAnsi="Arial" w:cs="Arial"/>
          <w:color w:val="000000"/>
          <w:sz w:val="20"/>
          <w:szCs w:val="20"/>
          <w:lang w:eastAsia="cs-CZ"/>
        </w:rPr>
        <w:t xml:space="preserve"> na opravu</w:t>
      </w:r>
      <w:r w:rsidRPr="00846B0C">
        <w:rPr>
          <w:rFonts w:ascii="Arial" w:eastAsia="Times New Roman" w:hAnsi="Arial" w:cs="Arial"/>
          <w:color w:val="000000"/>
          <w:sz w:val="20"/>
          <w:szCs w:val="20"/>
          <w:lang w:eastAsia="cs-CZ"/>
        </w:rPr>
        <w:t xml:space="preserve"> a poskytnutí záručního plnění i</w:t>
      </w:r>
      <w:r w:rsidR="00F55874">
        <w:rPr>
          <w:rFonts w:ascii="Arial" w:eastAsia="Times New Roman" w:hAnsi="Arial" w:cs="Arial"/>
          <w:color w:val="000000"/>
          <w:sz w:val="20"/>
          <w:szCs w:val="20"/>
          <w:lang w:eastAsia="cs-CZ"/>
        </w:rPr>
        <w:t xml:space="preserve"> v</w:t>
      </w:r>
      <w:r w:rsidRPr="00846B0C">
        <w:rPr>
          <w:rFonts w:ascii="Arial" w:eastAsia="Times New Roman" w:hAnsi="Arial" w:cs="Arial"/>
          <w:color w:val="000000"/>
          <w:sz w:val="20"/>
          <w:szCs w:val="20"/>
          <w:lang w:eastAsia="cs-CZ"/>
        </w:rPr>
        <w:t xml:space="preserve"> mimopracovní dny</w:t>
      </w:r>
      <w:r w:rsidR="00F55874">
        <w:rPr>
          <w:rFonts w:ascii="Arial" w:eastAsia="Times New Roman" w:hAnsi="Arial" w:cs="Arial"/>
          <w:color w:val="000000"/>
          <w:sz w:val="20"/>
          <w:szCs w:val="20"/>
          <w:lang w:eastAsia="cs-CZ"/>
        </w:rPr>
        <w:t xml:space="preserve"> a</w:t>
      </w:r>
      <w:r w:rsidRPr="00846B0C">
        <w:rPr>
          <w:rFonts w:ascii="Arial" w:eastAsia="Times New Roman" w:hAnsi="Arial" w:cs="Arial"/>
          <w:color w:val="000000"/>
          <w:sz w:val="20"/>
          <w:szCs w:val="20"/>
          <w:lang w:eastAsia="cs-CZ"/>
        </w:rPr>
        <w:t xml:space="preserve"> v co nejkratším čase.</w:t>
      </w:r>
    </w:p>
    <w:p w14:paraId="7FC570C1" w14:textId="0080C2CA" w:rsidR="00483A1B" w:rsidRPr="00A6610C" w:rsidRDefault="00A6610C" w:rsidP="00483A1B">
      <w:pPr>
        <w:numPr>
          <w:ilvl w:val="0"/>
          <w:numId w:val="6"/>
        </w:numPr>
        <w:tabs>
          <w:tab w:val="num" w:pos="426"/>
        </w:tabs>
        <w:spacing w:before="120" w:after="0" w:line="240" w:lineRule="auto"/>
        <w:ind w:left="284" w:hanging="284"/>
        <w:rPr>
          <w:rFonts w:ascii="Arial" w:eastAsia="Times New Roman" w:hAnsi="Arial" w:cs="Arial"/>
          <w:color w:val="000000"/>
          <w:sz w:val="20"/>
          <w:szCs w:val="20"/>
          <w:lang w:eastAsia="cs-CZ"/>
        </w:rPr>
      </w:pPr>
      <w:r w:rsidRPr="00A6610C">
        <w:rPr>
          <w:rFonts w:ascii="Arial" w:eastAsia="Calibri" w:hAnsi="Arial" w:cs="Arial"/>
          <w:bCs/>
          <w:sz w:val="20"/>
          <w:szCs w:val="20"/>
        </w:rPr>
        <w:t>Prodávající</w:t>
      </w:r>
      <w:r>
        <w:rPr>
          <w:rFonts w:ascii="Arial" w:eastAsia="Calibri" w:hAnsi="Arial" w:cs="Arial"/>
          <w:bCs/>
          <w:sz w:val="20"/>
          <w:szCs w:val="20"/>
        </w:rPr>
        <w:t xml:space="preserve"> </w:t>
      </w:r>
      <w:r w:rsidRPr="00A6610C">
        <w:rPr>
          <w:rFonts w:ascii="Arial" w:eastAsia="Calibri" w:hAnsi="Arial" w:cs="Arial"/>
          <w:bCs/>
          <w:sz w:val="20"/>
          <w:szCs w:val="20"/>
        </w:rPr>
        <w:t xml:space="preserve">zajistí provádění PBTK oprávněnými osobami nejméně následujících 10 let po uplynutí záruční lhůty. </w:t>
      </w:r>
      <w:r w:rsidRPr="00A6610C">
        <w:rPr>
          <w:rFonts w:ascii="Arial" w:hAnsi="Arial" w:cs="Arial"/>
          <w:sz w:val="20"/>
          <w:szCs w:val="20"/>
        </w:rPr>
        <w:t>Podle zákona č. 268/2014 Sb. o zdravotnických prostředcích, ve znění pozdějších předpisů a v souladu s normami ČSN EN 60601-1 a ČSN EN 62353.</w:t>
      </w:r>
      <w:r>
        <w:rPr>
          <w:rFonts w:ascii="Arial" w:hAnsi="Arial" w:cs="Arial"/>
          <w:sz w:val="20"/>
          <w:szCs w:val="20"/>
        </w:rPr>
        <w:t xml:space="preserve"> </w:t>
      </w:r>
    </w:p>
    <w:p w14:paraId="5483A083" w14:textId="77777777" w:rsidR="00483A1B" w:rsidRPr="00846B0C" w:rsidRDefault="00483A1B" w:rsidP="00483A1B">
      <w:pPr>
        <w:spacing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VIII.</w:t>
      </w:r>
    </w:p>
    <w:p w14:paraId="58B199EE" w14:textId="77777777" w:rsidR="00483A1B" w:rsidRPr="00846B0C" w:rsidRDefault="00483A1B" w:rsidP="00483A1B">
      <w:pPr>
        <w:spacing w:after="0" w:line="240" w:lineRule="auto"/>
        <w:jc w:val="center"/>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Odstoupení od smlouvy</w:t>
      </w:r>
    </w:p>
    <w:p w14:paraId="306B1F38" w14:textId="77777777" w:rsidR="00483A1B" w:rsidRPr="00846B0C" w:rsidRDefault="00483A1B" w:rsidP="00483A1B">
      <w:pPr>
        <w:spacing w:after="0" w:line="240" w:lineRule="auto"/>
        <w:jc w:val="both"/>
        <w:rPr>
          <w:rFonts w:ascii="Arial" w:eastAsia="Times New Roman" w:hAnsi="Arial" w:cs="Arial"/>
          <w:bCs/>
          <w:color w:val="000000"/>
          <w:sz w:val="20"/>
          <w:szCs w:val="20"/>
          <w:lang w:eastAsia="cs-CZ"/>
        </w:rPr>
      </w:pPr>
    </w:p>
    <w:p w14:paraId="1899866E" w14:textId="77777777" w:rsidR="00483A1B" w:rsidRPr="00846B0C" w:rsidRDefault="00483A1B" w:rsidP="00483A1B">
      <w:pPr>
        <w:spacing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Smluvní strany se dohodly na možném odstoupení od Smlouvy v následujících případech:</w:t>
      </w:r>
    </w:p>
    <w:p w14:paraId="54C6F0B1" w14:textId="77777777" w:rsidR="00483A1B" w:rsidRPr="00846B0C" w:rsidRDefault="00483A1B" w:rsidP="00483A1B">
      <w:pPr>
        <w:numPr>
          <w:ilvl w:val="0"/>
          <w:numId w:val="7"/>
        </w:numPr>
        <w:tabs>
          <w:tab w:val="num" w:pos="284"/>
        </w:tabs>
        <w:suppressAutoHyphens/>
        <w:spacing w:before="120" w:after="0" w:line="240" w:lineRule="auto"/>
        <w:ind w:left="284" w:hanging="284"/>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Kupující je oprávněn odstoupit od smlouvy v případech stanovených touto smlouvou. </w:t>
      </w:r>
    </w:p>
    <w:p w14:paraId="52B467B6" w14:textId="77777777" w:rsidR="00483A1B" w:rsidRPr="00846B0C" w:rsidRDefault="00483A1B" w:rsidP="00483A1B">
      <w:pPr>
        <w:numPr>
          <w:ilvl w:val="0"/>
          <w:numId w:val="7"/>
        </w:numPr>
        <w:tabs>
          <w:tab w:val="num" w:pos="284"/>
        </w:tabs>
        <w:suppressAutoHyphens/>
        <w:spacing w:before="120" w:after="0" w:line="240" w:lineRule="auto"/>
        <w:ind w:left="284" w:hanging="284"/>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 xml:space="preserve">Kupující je oprávněn od smlouvy odstoupit, pokud předmět plnění nebude dodán v souladu s technickými parametry uvedenými v příloze č. 1 této smlouvy, nebo </w:t>
      </w:r>
      <w:r w:rsidRPr="00846B0C">
        <w:rPr>
          <w:rFonts w:ascii="Arial" w:eastAsia="Times New Roman" w:hAnsi="Arial" w:cs="Arial"/>
          <w:sz w:val="20"/>
          <w:szCs w:val="20"/>
          <w:lang w:eastAsia="cs-CZ"/>
        </w:rPr>
        <w:t>v případě, kdy ve stanovené lhůtě prodávající v záruční době neodstraní vady zboží.</w:t>
      </w:r>
    </w:p>
    <w:p w14:paraId="6DFB930C" w14:textId="77777777" w:rsidR="00483A1B" w:rsidRPr="00846B0C" w:rsidRDefault="00483A1B" w:rsidP="00483A1B">
      <w:pPr>
        <w:numPr>
          <w:ilvl w:val="0"/>
          <w:numId w:val="7"/>
        </w:numPr>
        <w:tabs>
          <w:tab w:val="num" w:pos="284"/>
        </w:tabs>
        <w:suppressAutoHyphens/>
        <w:spacing w:before="120" w:after="0" w:line="240" w:lineRule="auto"/>
        <w:ind w:left="284" w:hanging="284"/>
        <w:jc w:val="both"/>
        <w:rPr>
          <w:rFonts w:ascii="Arial" w:eastAsia="Times New Roman" w:hAnsi="Arial" w:cs="Arial"/>
          <w:bCs/>
          <w:color w:val="000000"/>
          <w:sz w:val="20"/>
          <w:szCs w:val="20"/>
          <w:lang w:eastAsia="cs-CZ"/>
        </w:rPr>
      </w:pPr>
      <w:r w:rsidRPr="00846B0C">
        <w:rPr>
          <w:rFonts w:ascii="Arial" w:eastAsia="Times New Roman" w:hAnsi="Arial" w:cs="Arial"/>
          <w:sz w:val="20"/>
          <w:szCs w:val="20"/>
          <w:lang w:eastAsia="cs-CZ"/>
        </w:rPr>
        <w:t xml:space="preserve">Prodávající je oprávněn </w:t>
      </w:r>
      <w:r w:rsidRPr="00846B0C">
        <w:rPr>
          <w:rFonts w:ascii="Arial" w:eastAsia="Times New Roman" w:hAnsi="Arial" w:cs="Arial"/>
          <w:bCs/>
          <w:color w:val="000000"/>
          <w:sz w:val="20"/>
          <w:szCs w:val="20"/>
          <w:lang w:eastAsia="cs-CZ"/>
        </w:rPr>
        <w:t xml:space="preserve">od smlouvy odstoupit </w:t>
      </w:r>
      <w:r w:rsidRPr="00846B0C">
        <w:rPr>
          <w:rFonts w:ascii="Arial" w:eastAsia="Times New Roman" w:hAnsi="Arial" w:cs="Arial"/>
          <w:sz w:val="20"/>
          <w:szCs w:val="20"/>
          <w:lang w:eastAsia="cs-CZ"/>
        </w:rPr>
        <w:t>ze zákonných důvodů</w:t>
      </w:r>
      <w:r w:rsidRPr="00846B0C">
        <w:rPr>
          <w:rFonts w:ascii="Arial" w:eastAsia="Times New Roman" w:hAnsi="Arial" w:cs="Arial"/>
          <w:color w:val="000000"/>
          <w:sz w:val="20"/>
          <w:szCs w:val="20"/>
          <w:lang w:eastAsia="cs-CZ"/>
        </w:rPr>
        <w:t>.</w:t>
      </w:r>
      <w:r w:rsidRPr="00846B0C">
        <w:rPr>
          <w:rFonts w:ascii="Arial" w:eastAsia="Times New Roman" w:hAnsi="Arial" w:cs="Arial"/>
          <w:bCs/>
          <w:color w:val="000000"/>
          <w:sz w:val="20"/>
          <w:szCs w:val="20"/>
          <w:lang w:eastAsia="cs-CZ"/>
        </w:rPr>
        <w:t xml:space="preserve"> </w:t>
      </w:r>
    </w:p>
    <w:p w14:paraId="67451CB5" w14:textId="77777777" w:rsidR="00483A1B" w:rsidRPr="00846B0C" w:rsidRDefault="00483A1B" w:rsidP="00483A1B">
      <w:pPr>
        <w:numPr>
          <w:ilvl w:val="0"/>
          <w:numId w:val="7"/>
        </w:numPr>
        <w:tabs>
          <w:tab w:val="num" w:pos="284"/>
        </w:tabs>
        <w:suppressAutoHyphens/>
        <w:spacing w:before="120" w:after="0" w:line="240" w:lineRule="auto"/>
        <w:ind w:left="284" w:hanging="284"/>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Odstoupí-li některá ze stran od této smlouvy, ať již na základě smluvního ujednání či ustanovení zákona, stanovují strany svá práva a povinnosti, trvající i po odstoupení od smlouvy, takto:</w:t>
      </w:r>
    </w:p>
    <w:p w14:paraId="616B3494" w14:textId="77777777" w:rsidR="00483A1B" w:rsidRPr="00846B0C" w:rsidRDefault="00483A1B" w:rsidP="00483A1B">
      <w:pPr>
        <w:numPr>
          <w:ilvl w:val="0"/>
          <w:numId w:val="11"/>
        </w:numPr>
        <w:suppressAutoHyphens/>
        <w:spacing w:before="120" w:after="0" w:line="240" w:lineRule="auto"/>
        <w:ind w:left="993"/>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strany vstoupí neprodleně v jednání za účelem smírného vyřešení jejich vztahů.</w:t>
      </w:r>
    </w:p>
    <w:p w14:paraId="68CCF006" w14:textId="77777777" w:rsidR="00483A1B" w:rsidRPr="00846B0C" w:rsidRDefault="00483A1B" w:rsidP="00483A1B">
      <w:pPr>
        <w:numPr>
          <w:ilvl w:val="0"/>
          <w:numId w:val="11"/>
        </w:numPr>
        <w:suppressAutoHyphens/>
        <w:spacing w:before="120" w:after="0" w:line="240" w:lineRule="auto"/>
        <w:ind w:left="993"/>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prodávající je povinen do 14 dnů ode dne, kdy nastanou účinky odstoupení, převést již uhrazenou celou cenu zboží zpět na účet kupujícího a kupující se zavazuje ve stejné lhůtě převést zpět zboží prodávajícímu,</w:t>
      </w:r>
    </w:p>
    <w:p w14:paraId="1921035A" w14:textId="77777777" w:rsidR="00483A1B" w:rsidRPr="00846B0C" w:rsidRDefault="00483A1B" w:rsidP="00483A1B">
      <w:pPr>
        <w:numPr>
          <w:ilvl w:val="0"/>
          <w:numId w:val="11"/>
        </w:numPr>
        <w:suppressAutoHyphens/>
        <w:spacing w:before="120" w:after="0" w:line="240" w:lineRule="auto"/>
        <w:ind w:left="993"/>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strana, která porušila smluvní povinnost, jejíž porušení bylo důvodem odstoupení od této smlouvy, je povinna druhé straně nahradit náklady s odstoupením spojené. Tím není dotčen nárok na náhradu škody ani povinnost zaplatit smluvní pokutu.</w:t>
      </w:r>
    </w:p>
    <w:p w14:paraId="228A6020"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br/>
        <w:t>IX.</w:t>
      </w:r>
    </w:p>
    <w:p w14:paraId="31966998"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Smluvní pokuta a úroky z prodlení</w:t>
      </w:r>
    </w:p>
    <w:p w14:paraId="725DA802" w14:textId="77777777" w:rsidR="00483A1B" w:rsidRPr="00846B0C" w:rsidRDefault="00483A1B" w:rsidP="00483A1B">
      <w:pPr>
        <w:numPr>
          <w:ilvl w:val="0"/>
          <w:numId w:val="8"/>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 případě prodlení prodávajícího s plněním předmětu dodávky nad rámec stanovený touto smlouvou, vzniká kupujícímu nárok na smluvní pokutu ve výši 0,05 % z fakturované částky za každý den prodlení, nebo může kupující od smlouvy odstoupit.</w:t>
      </w:r>
    </w:p>
    <w:p w14:paraId="0E0352FC" w14:textId="77777777" w:rsidR="00483A1B" w:rsidRPr="00846B0C" w:rsidRDefault="00483A1B" w:rsidP="00483A1B">
      <w:pPr>
        <w:numPr>
          <w:ilvl w:val="0"/>
          <w:numId w:val="8"/>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 případě prodlení kupujícího s úhradou kupní ceny nad rámec stanovený touto smlouvou, vzniká prodávajícímu nárok na smluvní pokutu ve výši 0,05 % z fakturované částky za každý den prodlení.</w:t>
      </w:r>
    </w:p>
    <w:p w14:paraId="30934392" w14:textId="77777777" w:rsidR="00483A1B" w:rsidRPr="00846B0C" w:rsidRDefault="00483A1B" w:rsidP="00483A1B">
      <w:pPr>
        <w:numPr>
          <w:ilvl w:val="0"/>
          <w:numId w:val="8"/>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Při nesplnění záručních podmínek vzniká kupujícímu nárok na smluvní pokutu ve výši 1% ceny předmětného zboží za každý započatý pracovní den nad rámec stanoveného termínu</w:t>
      </w:r>
      <w:r w:rsidRPr="00846B0C">
        <w:rPr>
          <w:rFonts w:ascii="Arial" w:eastAsia="Times New Roman" w:hAnsi="Arial" w:cs="Arial"/>
          <w:sz w:val="20"/>
          <w:szCs w:val="20"/>
          <w:lang w:eastAsia="cs-CZ"/>
        </w:rPr>
        <w:t xml:space="preserve"> pro odstranění vad.</w:t>
      </w:r>
    </w:p>
    <w:p w14:paraId="1C941075" w14:textId="77777777" w:rsidR="00483A1B" w:rsidRPr="00846B0C" w:rsidRDefault="00483A1B" w:rsidP="00483A1B">
      <w:pPr>
        <w:numPr>
          <w:ilvl w:val="0"/>
          <w:numId w:val="8"/>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Povinnost zaplatit úroky z prodlení a smluvní pokuty je do 30 kalendářních dnů od obdržení výzvy oprávněné strany stranou povinnou.</w:t>
      </w:r>
    </w:p>
    <w:p w14:paraId="774818DD" w14:textId="77777777" w:rsidR="00483A1B" w:rsidRPr="00846B0C" w:rsidRDefault="00483A1B" w:rsidP="00483A1B">
      <w:pPr>
        <w:numPr>
          <w:ilvl w:val="0"/>
          <w:numId w:val="8"/>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 případě škody vzniklé kupujícímu porušením povinností prodávajícího, je tento povinen škodu kupujícímu uhradit. Netýká se případů způsobených okolnostmi vylučujícími odpovědnost prodávajícího.</w:t>
      </w:r>
    </w:p>
    <w:p w14:paraId="23EED79D"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X.</w:t>
      </w:r>
    </w:p>
    <w:p w14:paraId="1CD2694B"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Vyšší moc</w:t>
      </w:r>
    </w:p>
    <w:p w14:paraId="4F1E321E" w14:textId="77777777" w:rsidR="00483A1B" w:rsidRPr="00846B0C" w:rsidRDefault="00483A1B" w:rsidP="00A6610C">
      <w:p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bCs/>
          <w:color w:val="000000"/>
          <w:sz w:val="20"/>
          <w:szCs w:val="20"/>
          <w:lang w:eastAsia="cs-CZ"/>
        </w:rPr>
        <w:t>Prodávající neodpovídá za prodlení v plnění dodávek produktů a poskytování služeb, nebo za neplnění, způsobené nepředvídatelnými okolnostmi nebo příčinami, které nastaly nezávisle na jeho vůli a které ovlivnit není v jeho moci. Takovými okolnostmi se rozumí zejména války a revoluce, přírodní katastrofy, epidemie, karanténní omezení, stávky atd.</w:t>
      </w:r>
    </w:p>
    <w:p w14:paraId="54759ADD" w14:textId="77777777" w:rsidR="00483A1B" w:rsidRPr="00846B0C" w:rsidRDefault="00483A1B" w:rsidP="00483A1B">
      <w:pPr>
        <w:spacing w:before="120" w:after="0" w:line="240" w:lineRule="auto"/>
        <w:rPr>
          <w:rFonts w:ascii="Arial" w:eastAsia="Times New Roman" w:hAnsi="Arial" w:cs="Arial"/>
          <w:color w:val="000000"/>
          <w:sz w:val="20"/>
          <w:szCs w:val="20"/>
          <w:lang w:eastAsia="cs-CZ"/>
        </w:rPr>
      </w:pPr>
    </w:p>
    <w:p w14:paraId="3EC2F4B1"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XI.</w:t>
      </w:r>
    </w:p>
    <w:p w14:paraId="5831ED10"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Odpovědnost za škody</w:t>
      </w:r>
    </w:p>
    <w:p w14:paraId="0E605296" w14:textId="77777777" w:rsidR="00483A1B" w:rsidRPr="00846B0C" w:rsidRDefault="00483A1B" w:rsidP="008F0A54">
      <w:pPr>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Prodávající dodá zboží na své náklady a nebezpečí. V případě škody vzniklé kupujícímu porušením povinností prodávajícího, je tento povinen škodu kupujícímu uhradit. Toto ustanovení se netýká případů, kdy prodávající prokáže, že porušení povinností bylo způsobeno okolnostmi vylučujícími odpovědnost.</w:t>
      </w:r>
    </w:p>
    <w:p w14:paraId="204CFAD1"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p>
    <w:p w14:paraId="443EF1DA"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XII.</w:t>
      </w:r>
    </w:p>
    <w:p w14:paraId="3DD10E70"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Další ujednání</w:t>
      </w:r>
    </w:p>
    <w:p w14:paraId="2DCF8031" w14:textId="4D64DA2B" w:rsidR="00483A1B" w:rsidRPr="00846B0C" w:rsidRDefault="00483A1B" w:rsidP="00483A1B">
      <w:pPr>
        <w:numPr>
          <w:ilvl w:val="0"/>
          <w:numId w:val="9"/>
        </w:numPr>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color w:val="000000"/>
          <w:sz w:val="20"/>
          <w:szCs w:val="20"/>
          <w:lang w:eastAsia="cs-CZ"/>
        </w:rPr>
        <w:lastRenderedPageBreak/>
        <w:t>Vlastníkem zboží, které je předmětem plnění veřejné zakázky, je prodávající</w:t>
      </w:r>
      <w:r w:rsidR="00A36ED3">
        <w:rPr>
          <w:rFonts w:ascii="Arial" w:eastAsia="Times New Roman" w:hAnsi="Arial" w:cs="Arial"/>
          <w:color w:val="000000"/>
          <w:sz w:val="20"/>
          <w:szCs w:val="20"/>
          <w:lang w:eastAsia="cs-CZ"/>
        </w:rPr>
        <w:t xml:space="preserve"> do doby převzetí kupujícím</w:t>
      </w:r>
      <w:r w:rsidRPr="00846B0C">
        <w:rPr>
          <w:rFonts w:ascii="Arial" w:eastAsia="Times New Roman" w:hAnsi="Arial" w:cs="Arial"/>
          <w:color w:val="000000"/>
          <w:sz w:val="20"/>
          <w:szCs w:val="20"/>
          <w:lang w:eastAsia="cs-CZ"/>
        </w:rPr>
        <w:t>.</w:t>
      </w:r>
    </w:p>
    <w:p w14:paraId="0C75940C" w14:textId="2FBF6B82" w:rsidR="00483A1B" w:rsidRPr="00846B0C" w:rsidRDefault="00483A1B" w:rsidP="00483A1B">
      <w:pPr>
        <w:numPr>
          <w:ilvl w:val="0"/>
          <w:numId w:val="9"/>
        </w:numPr>
        <w:suppressAutoHyphens/>
        <w:autoSpaceDE w:val="0"/>
        <w:spacing w:before="120" w:after="0" w:line="240" w:lineRule="auto"/>
        <w:jc w:val="both"/>
        <w:rPr>
          <w:rFonts w:ascii="Arial" w:eastAsia="Times New Roman" w:hAnsi="Arial" w:cs="Arial"/>
          <w:bCs/>
          <w:color w:val="000000"/>
          <w:sz w:val="20"/>
          <w:szCs w:val="20"/>
          <w:lang w:eastAsia="cs-CZ"/>
        </w:rPr>
      </w:pPr>
      <w:r w:rsidRPr="00846B0C">
        <w:rPr>
          <w:rFonts w:ascii="Arial" w:eastAsia="Times New Roman" w:hAnsi="Arial" w:cs="Arial"/>
          <w:bCs/>
          <w:color w:val="000000"/>
          <w:sz w:val="20"/>
          <w:szCs w:val="20"/>
          <w:lang w:eastAsia="cs-CZ"/>
        </w:rPr>
        <w:t>Vlas</w:t>
      </w:r>
      <w:r w:rsidR="00A6610C">
        <w:rPr>
          <w:rFonts w:ascii="Arial" w:eastAsia="Times New Roman" w:hAnsi="Arial" w:cs="Arial"/>
          <w:bCs/>
          <w:color w:val="000000"/>
          <w:sz w:val="20"/>
          <w:szCs w:val="20"/>
          <w:lang w:eastAsia="cs-CZ"/>
        </w:rPr>
        <w:t>tnická práva k předmětu plnění</w:t>
      </w:r>
      <w:r w:rsidRPr="00846B0C">
        <w:rPr>
          <w:rFonts w:ascii="Arial" w:eastAsia="Times New Roman" w:hAnsi="Arial" w:cs="Arial"/>
          <w:bCs/>
          <w:color w:val="000000"/>
          <w:sz w:val="20"/>
          <w:szCs w:val="20"/>
          <w:lang w:eastAsia="cs-CZ"/>
        </w:rPr>
        <w:t>, přecházejí na k</w:t>
      </w:r>
      <w:r w:rsidR="00A36ED3">
        <w:rPr>
          <w:rFonts w:ascii="Arial" w:eastAsia="Times New Roman" w:hAnsi="Arial" w:cs="Arial"/>
          <w:bCs/>
          <w:color w:val="000000"/>
          <w:sz w:val="20"/>
          <w:szCs w:val="20"/>
          <w:lang w:eastAsia="cs-CZ"/>
        </w:rPr>
        <w:t>upujícího převzetím a podpisem dodacího listu</w:t>
      </w:r>
      <w:r w:rsidRPr="00846B0C">
        <w:rPr>
          <w:rFonts w:ascii="Arial" w:eastAsia="Times New Roman" w:hAnsi="Arial" w:cs="Arial"/>
          <w:bCs/>
          <w:color w:val="000000"/>
          <w:sz w:val="20"/>
          <w:szCs w:val="20"/>
          <w:lang w:eastAsia="cs-CZ"/>
        </w:rPr>
        <w:t>.</w:t>
      </w:r>
    </w:p>
    <w:p w14:paraId="15BD4556" w14:textId="77777777" w:rsidR="00483A1B" w:rsidRPr="00846B0C" w:rsidRDefault="00483A1B" w:rsidP="00483A1B">
      <w:pPr>
        <w:numPr>
          <w:ilvl w:val="0"/>
          <w:numId w:val="9"/>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Právo užívat předmět plnění má kupující okamžikem podpisu dodacího listu.</w:t>
      </w:r>
    </w:p>
    <w:p w14:paraId="1919B7D5" w14:textId="77777777" w:rsidR="00483A1B" w:rsidRPr="00846B0C" w:rsidRDefault="00483A1B" w:rsidP="00483A1B">
      <w:pPr>
        <w:numPr>
          <w:ilvl w:val="0"/>
          <w:numId w:val="9"/>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Na zboží nejsou vztaženy žádné další podmínky případně omezení, které není přímo uvedeno v této smlouvě.</w:t>
      </w:r>
    </w:p>
    <w:p w14:paraId="0AAE13B7" w14:textId="1A6BAD5F" w:rsidR="00483A1B" w:rsidRPr="00846B0C" w:rsidRDefault="00483A1B" w:rsidP="00483A1B">
      <w:pPr>
        <w:numPr>
          <w:ilvl w:val="0"/>
          <w:numId w:val="9"/>
        </w:numPr>
        <w:tabs>
          <w:tab w:val="left" w:pos="283"/>
        </w:tabs>
        <w:suppressAutoHyphens/>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Smluvní strany se zavazují, že získá-li smluvní strana od druhé jakékoli osobní údaje, bude s nimi nakládat </w:t>
      </w:r>
      <w:r w:rsidR="008F0A54">
        <w:rPr>
          <w:rFonts w:ascii="Arial" w:eastAsia="Times New Roman" w:hAnsi="Arial" w:cs="Arial"/>
          <w:color w:val="000000"/>
          <w:sz w:val="20"/>
          <w:szCs w:val="20"/>
          <w:lang w:eastAsia="cs-CZ"/>
        </w:rPr>
        <w:t>v souladu s GDPR a se zákonem 110/2019 Sb.</w:t>
      </w:r>
    </w:p>
    <w:p w14:paraId="533702D6" w14:textId="77777777" w:rsidR="00483A1B" w:rsidRPr="00846B0C" w:rsidRDefault="00483A1B" w:rsidP="00483A1B">
      <w:pPr>
        <w:numPr>
          <w:ilvl w:val="0"/>
          <w:numId w:val="9"/>
        </w:numPr>
        <w:tabs>
          <w:tab w:val="left" w:pos="283"/>
        </w:tabs>
        <w:suppressAutoHyphens/>
        <w:autoSpaceDE w:val="0"/>
        <w:spacing w:before="120" w:after="0" w:line="240" w:lineRule="auto"/>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Kupující je povinen poskytovat smluvní informace, vyplývající ze zvláštních právních předpisů, zejména zákona č. 106/1999 Sb., o svobodném přístupu k informacím, v platném znění.</w:t>
      </w:r>
    </w:p>
    <w:p w14:paraId="00749DCB" w14:textId="77777777" w:rsidR="00483A1B" w:rsidRPr="00846B0C" w:rsidRDefault="00483A1B" w:rsidP="00483A1B">
      <w:pPr>
        <w:numPr>
          <w:ilvl w:val="0"/>
          <w:numId w:val="9"/>
        </w:numPr>
        <w:suppressAutoHyphens/>
        <w:autoSpaceDE w:val="0"/>
        <w:spacing w:before="120" w:after="0" w:line="240" w:lineRule="auto"/>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Prodávající bere na vědomí, že uzavřená kupní smlouva včetně všech jejích příloh bude zveřejněna na profilu zadavatele kupujícího. Prodávající výslovně prohlašuje, že pokud nějakou část své nabídky považuje za obchodní tajemství, řádně takové části předem označil a uvedl konkrétní důvod pro nemožnost zveřejnění.</w:t>
      </w:r>
    </w:p>
    <w:p w14:paraId="14D62441" w14:textId="77777777" w:rsidR="00483A1B" w:rsidRPr="00846B0C" w:rsidRDefault="00483A1B" w:rsidP="00313415">
      <w:pPr>
        <w:suppressAutoHyphens/>
        <w:autoSpaceDE w:val="0"/>
        <w:spacing w:before="120" w:after="0" w:line="240" w:lineRule="auto"/>
        <w:ind w:left="283"/>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XIII.</w:t>
      </w:r>
    </w:p>
    <w:p w14:paraId="76398B3B" w14:textId="77777777" w:rsidR="00483A1B" w:rsidRPr="00846B0C" w:rsidRDefault="00483A1B" w:rsidP="00483A1B">
      <w:pPr>
        <w:spacing w:before="120"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Závěrečná ustanovení</w:t>
      </w:r>
    </w:p>
    <w:p w14:paraId="189F55ED" w14:textId="3872E083" w:rsidR="00483A1B" w:rsidRPr="00846B0C" w:rsidRDefault="00483A1B" w:rsidP="00483A1B">
      <w:pPr>
        <w:numPr>
          <w:ilvl w:val="0"/>
          <w:numId w:val="10"/>
        </w:numPr>
        <w:tabs>
          <w:tab w:val="num" w:pos="284"/>
        </w:tabs>
        <w:suppressAutoHyphens/>
        <w:spacing w:before="120" w:after="0" w:line="240" w:lineRule="auto"/>
        <w:ind w:left="284" w:hanging="284"/>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 xml:space="preserve">Vztahy touto smlouvou neupravené se řídí příslušnými ustanoveními zákona </w:t>
      </w:r>
      <w:r w:rsidR="00A6610C">
        <w:rPr>
          <w:rFonts w:ascii="Arial" w:eastAsia="Times New Roman" w:hAnsi="Arial" w:cs="Arial"/>
          <w:color w:val="000000"/>
          <w:sz w:val="20"/>
          <w:szCs w:val="20"/>
          <w:lang w:eastAsia="cs-CZ"/>
        </w:rPr>
        <w:t>č. 89/2012 Sb, občanský zákoník.</w:t>
      </w:r>
    </w:p>
    <w:p w14:paraId="33B02E27" w14:textId="77777777" w:rsidR="00483A1B" w:rsidRPr="00846B0C" w:rsidRDefault="00483A1B" w:rsidP="00483A1B">
      <w:pPr>
        <w:numPr>
          <w:ilvl w:val="0"/>
          <w:numId w:val="10"/>
        </w:numPr>
        <w:tabs>
          <w:tab w:val="num" w:pos="284"/>
        </w:tabs>
        <w:suppressAutoHyphens/>
        <w:spacing w:before="120" w:after="0" w:line="240" w:lineRule="auto"/>
        <w:ind w:left="284" w:hanging="284"/>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Tuto smlouvu lze měnit nebo doplňovat po dohodě smluvních stran pouze písemnými, očíslovanými dodatky kupní smlouvy, podepsanými oprávněnými zástupci obou smluvních stran.</w:t>
      </w:r>
    </w:p>
    <w:p w14:paraId="08E76BD5" w14:textId="59AD3893" w:rsidR="00483A1B" w:rsidRPr="00846B0C" w:rsidRDefault="00483A1B" w:rsidP="00483A1B">
      <w:pPr>
        <w:numPr>
          <w:ilvl w:val="0"/>
          <w:numId w:val="10"/>
        </w:numPr>
        <w:tabs>
          <w:tab w:val="num" w:pos="284"/>
        </w:tabs>
        <w:suppressAutoHyphens/>
        <w:spacing w:before="120" w:after="0" w:line="240" w:lineRule="auto"/>
        <w:ind w:left="284" w:hanging="284"/>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K</w:t>
      </w:r>
      <w:r w:rsidR="00A7747F" w:rsidRPr="00846B0C">
        <w:rPr>
          <w:rFonts w:ascii="Arial" w:eastAsia="Times New Roman" w:hAnsi="Arial" w:cs="Arial"/>
          <w:color w:val="000000"/>
          <w:sz w:val="20"/>
          <w:szCs w:val="20"/>
          <w:lang w:eastAsia="cs-CZ"/>
        </w:rPr>
        <w:t>upní smlouva je vyhotovena ve dvou</w:t>
      </w:r>
      <w:r w:rsidRPr="00846B0C">
        <w:rPr>
          <w:rFonts w:ascii="Arial" w:eastAsia="Times New Roman" w:hAnsi="Arial" w:cs="Arial"/>
          <w:color w:val="000000"/>
          <w:sz w:val="20"/>
          <w:szCs w:val="20"/>
          <w:lang w:eastAsia="cs-CZ"/>
        </w:rPr>
        <w:t xml:space="preserve"> stejnopisech s platností originálu, každá ze smluvních stran obdrží po dvou.</w:t>
      </w:r>
    </w:p>
    <w:p w14:paraId="45CDCDFB" w14:textId="2FB626C7" w:rsidR="00483A1B" w:rsidRDefault="00483A1B" w:rsidP="00483A1B">
      <w:pPr>
        <w:numPr>
          <w:ilvl w:val="0"/>
          <w:numId w:val="10"/>
        </w:numPr>
        <w:tabs>
          <w:tab w:val="num" w:pos="284"/>
        </w:tabs>
        <w:suppressAutoHyphens/>
        <w:spacing w:before="120" w:after="0" w:line="240" w:lineRule="auto"/>
        <w:ind w:left="284" w:hanging="284"/>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Smluvní strany shodně prohlašují, že smlouva byla podepsána dle jejich přání a svobodné vůle a na důkaz toho k ní připojují své právoplatné podpisy.</w:t>
      </w:r>
      <w:r w:rsidR="00313415">
        <w:rPr>
          <w:rFonts w:ascii="Arial" w:eastAsia="Times New Roman" w:hAnsi="Arial" w:cs="Arial"/>
          <w:color w:val="000000"/>
          <w:sz w:val="20"/>
          <w:szCs w:val="20"/>
          <w:lang w:eastAsia="cs-CZ"/>
        </w:rPr>
        <w:t xml:space="preserve"> </w:t>
      </w:r>
    </w:p>
    <w:p w14:paraId="4C3870A3" w14:textId="19CF7F37" w:rsidR="00313415" w:rsidRPr="00846B0C" w:rsidRDefault="00313415" w:rsidP="00483A1B">
      <w:pPr>
        <w:numPr>
          <w:ilvl w:val="0"/>
          <w:numId w:val="10"/>
        </w:numPr>
        <w:tabs>
          <w:tab w:val="num" w:pos="284"/>
        </w:tabs>
        <w:suppressAutoHyphens/>
        <w:spacing w:before="120" w:after="0" w:line="240" w:lineRule="auto"/>
        <w:ind w:left="284" w:hanging="284"/>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Uzavření této kupní smlouvy bylo schváleno Radou města Znojma na jejím zasedání dne …………….. 2020, usnesením č. ………/2020, bod………….</w:t>
      </w:r>
    </w:p>
    <w:p w14:paraId="514E366C" w14:textId="27AC624E" w:rsidR="00313415" w:rsidRDefault="00313415" w:rsidP="00811259">
      <w:pPr>
        <w:autoSpaceDE w:val="0"/>
        <w:spacing w:before="120" w:after="0" w:line="240" w:lineRule="auto"/>
        <w:rPr>
          <w:rFonts w:ascii="Arial" w:eastAsia="Times New Roman" w:hAnsi="Arial" w:cs="Arial"/>
          <w:color w:val="000000"/>
          <w:sz w:val="20"/>
          <w:szCs w:val="20"/>
          <w:lang w:eastAsia="cs-CZ"/>
        </w:rPr>
      </w:pPr>
    </w:p>
    <w:p w14:paraId="1B4401C9" w14:textId="77777777" w:rsidR="00313415" w:rsidRDefault="00313415" w:rsidP="00811259">
      <w:pPr>
        <w:autoSpaceDE w:val="0"/>
        <w:spacing w:before="120" w:after="0" w:line="240" w:lineRule="auto"/>
        <w:rPr>
          <w:rFonts w:ascii="Arial" w:eastAsia="Times New Roman" w:hAnsi="Arial" w:cs="Arial"/>
          <w:color w:val="000000"/>
          <w:sz w:val="20"/>
          <w:szCs w:val="20"/>
          <w:lang w:eastAsia="cs-CZ"/>
        </w:rPr>
      </w:pPr>
    </w:p>
    <w:p w14:paraId="2BB40B16" w14:textId="2E641A35" w:rsidR="00483A1B" w:rsidRDefault="00811259" w:rsidP="00811259">
      <w:pPr>
        <w:autoSpaceDE w:val="0"/>
        <w:spacing w:before="120"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Příloha: Specifikace</w:t>
      </w:r>
      <w:r w:rsidR="00A6610C">
        <w:rPr>
          <w:rFonts w:ascii="Arial" w:eastAsia="Times New Roman" w:hAnsi="Arial" w:cs="Arial"/>
          <w:color w:val="000000"/>
          <w:sz w:val="20"/>
          <w:szCs w:val="20"/>
          <w:lang w:eastAsia="cs-CZ"/>
        </w:rPr>
        <w:t xml:space="preserve"> </w:t>
      </w:r>
      <w:r w:rsidRPr="00846B0C">
        <w:rPr>
          <w:rFonts w:ascii="Arial" w:eastAsia="Times New Roman" w:hAnsi="Arial" w:cs="Arial"/>
          <w:color w:val="000000"/>
          <w:sz w:val="20"/>
          <w:szCs w:val="20"/>
          <w:lang w:eastAsia="cs-CZ"/>
        </w:rPr>
        <w:t>s technickými parametry,</w:t>
      </w:r>
    </w:p>
    <w:p w14:paraId="1D6525BA" w14:textId="77777777" w:rsidR="00811259" w:rsidRPr="00846B0C" w:rsidRDefault="00811259" w:rsidP="00483A1B">
      <w:pPr>
        <w:autoSpaceDE w:val="0"/>
        <w:spacing w:before="120" w:after="0" w:line="240" w:lineRule="auto"/>
        <w:jc w:val="center"/>
        <w:rPr>
          <w:rFonts w:ascii="Arial" w:eastAsia="Times New Roman" w:hAnsi="Arial" w:cs="Arial"/>
          <w:color w:val="000000"/>
          <w:sz w:val="20"/>
          <w:szCs w:val="20"/>
          <w:lang w:eastAsia="cs-CZ"/>
        </w:rPr>
      </w:pPr>
    </w:p>
    <w:p w14:paraId="351A1852" w14:textId="553D93A8" w:rsidR="00483A1B" w:rsidRPr="00846B0C" w:rsidRDefault="00483A1B" w:rsidP="00FE1D80">
      <w:pPr>
        <w:autoSpaceDE w:val="0"/>
        <w:spacing w:before="120" w:after="0" w:line="240" w:lineRule="auto"/>
        <w:ind w:firstLine="708"/>
        <w:jc w:val="both"/>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V</w:t>
      </w:r>
      <w:r w:rsidR="00FE1D80">
        <w:rPr>
          <w:rFonts w:ascii="Arial" w:eastAsia="Times New Roman" w:hAnsi="Arial" w:cs="Arial"/>
          <w:color w:val="000000"/>
          <w:sz w:val="20"/>
          <w:szCs w:val="20"/>
          <w:lang w:eastAsia="cs-CZ"/>
        </w:rPr>
        <w:t>e Znojmě dne</w:t>
      </w:r>
      <w:r w:rsidRPr="00846B0C">
        <w:rPr>
          <w:rFonts w:ascii="Arial" w:eastAsia="Times New Roman" w:hAnsi="Arial" w:cs="Arial"/>
          <w:color w:val="000000"/>
          <w:sz w:val="20"/>
          <w:szCs w:val="20"/>
          <w:lang w:eastAsia="cs-CZ"/>
        </w:rPr>
        <w:t xml:space="preserve"> ……………………</w:t>
      </w:r>
      <w:r w:rsidRPr="00846B0C">
        <w:rPr>
          <w:rFonts w:ascii="Arial" w:eastAsia="Times New Roman" w:hAnsi="Arial" w:cs="Arial"/>
          <w:color w:val="000000"/>
          <w:sz w:val="20"/>
          <w:szCs w:val="20"/>
          <w:lang w:eastAsia="cs-CZ"/>
        </w:rPr>
        <w:tab/>
      </w:r>
      <w:r w:rsidRPr="00846B0C">
        <w:rPr>
          <w:rFonts w:ascii="Arial" w:eastAsia="Times New Roman" w:hAnsi="Arial" w:cs="Arial"/>
          <w:color w:val="000000"/>
          <w:sz w:val="20"/>
          <w:szCs w:val="20"/>
          <w:lang w:eastAsia="cs-CZ"/>
        </w:rPr>
        <w:tab/>
      </w:r>
      <w:r w:rsidR="00FE1D80">
        <w:rPr>
          <w:rFonts w:ascii="Arial" w:eastAsia="Times New Roman" w:hAnsi="Arial" w:cs="Arial"/>
          <w:color w:val="000000"/>
          <w:sz w:val="20"/>
          <w:szCs w:val="20"/>
          <w:lang w:eastAsia="cs-CZ"/>
        </w:rPr>
        <w:tab/>
      </w:r>
      <w:r w:rsidRPr="00846B0C">
        <w:rPr>
          <w:rFonts w:ascii="Arial" w:eastAsia="Times New Roman" w:hAnsi="Arial" w:cs="Arial"/>
          <w:color w:val="000000"/>
          <w:sz w:val="20"/>
          <w:szCs w:val="20"/>
          <w:lang w:eastAsia="cs-CZ"/>
        </w:rPr>
        <w:t>V </w:t>
      </w:r>
      <w:r w:rsidRPr="00846B0C">
        <w:rPr>
          <w:rFonts w:ascii="Arial" w:eastAsia="Times New Roman" w:hAnsi="Arial" w:cs="Arial"/>
          <w:color w:val="000000"/>
          <w:sz w:val="20"/>
          <w:szCs w:val="20"/>
          <w:highlight w:val="yellow"/>
          <w:lang w:eastAsia="cs-CZ"/>
        </w:rPr>
        <w:t>………………</w:t>
      </w:r>
      <w:r w:rsidRPr="00846B0C">
        <w:rPr>
          <w:rFonts w:ascii="Arial" w:eastAsia="Times New Roman" w:hAnsi="Arial" w:cs="Arial"/>
          <w:color w:val="000000"/>
          <w:sz w:val="20"/>
          <w:szCs w:val="20"/>
          <w:lang w:eastAsia="cs-CZ"/>
        </w:rPr>
        <w:t xml:space="preserve"> dne </w:t>
      </w:r>
      <w:r w:rsidRPr="00846B0C">
        <w:rPr>
          <w:rFonts w:ascii="Arial" w:eastAsia="Times New Roman" w:hAnsi="Arial" w:cs="Arial"/>
          <w:color w:val="000000"/>
          <w:sz w:val="20"/>
          <w:szCs w:val="20"/>
          <w:highlight w:val="yellow"/>
          <w:lang w:eastAsia="cs-CZ"/>
        </w:rPr>
        <w:t>……………………</w:t>
      </w:r>
    </w:p>
    <w:p w14:paraId="4523C6A6" w14:textId="77777777" w:rsidR="00483A1B" w:rsidRPr="00846B0C" w:rsidRDefault="00483A1B" w:rsidP="00483A1B">
      <w:pPr>
        <w:autoSpaceDE w:val="0"/>
        <w:spacing w:before="120" w:after="0" w:line="240" w:lineRule="auto"/>
        <w:jc w:val="both"/>
        <w:rPr>
          <w:rFonts w:ascii="Arial" w:eastAsia="Times New Roman" w:hAnsi="Arial" w:cs="Arial"/>
          <w:color w:val="000000"/>
          <w:sz w:val="20"/>
          <w:szCs w:val="20"/>
          <w:lang w:eastAsia="cs-CZ"/>
        </w:rPr>
      </w:pPr>
    </w:p>
    <w:p w14:paraId="0888A560" w14:textId="77777777" w:rsidR="00483A1B" w:rsidRPr="00846B0C" w:rsidRDefault="00483A1B" w:rsidP="00483A1B">
      <w:pPr>
        <w:autoSpaceDE w:val="0"/>
        <w:spacing w:before="120" w:after="0" w:line="240" w:lineRule="auto"/>
        <w:jc w:val="both"/>
        <w:rPr>
          <w:rFonts w:ascii="Arial" w:eastAsia="Times New Roman" w:hAnsi="Arial" w:cs="Arial"/>
          <w:color w:val="000000"/>
          <w:sz w:val="20"/>
          <w:szCs w:val="20"/>
          <w:lang w:eastAsia="cs-CZ"/>
        </w:rPr>
      </w:pPr>
    </w:p>
    <w:tbl>
      <w:tblPr>
        <w:tblW w:w="0" w:type="auto"/>
        <w:tblLook w:val="01E0" w:firstRow="1" w:lastRow="1" w:firstColumn="1" w:lastColumn="1" w:noHBand="0" w:noVBand="0"/>
      </w:tblPr>
      <w:tblGrid>
        <w:gridCol w:w="4536"/>
        <w:gridCol w:w="4536"/>
      </w:tblGrid>
      <w:tr w:rsidR="00483A1B" w:rsidRPr="00846B0C" w14:paraId="1CACD4D3" w14:textId="77777777" w:rsidTr="00A7747F">
        <w:tc>
          <w:tcPr>
            <w:tcW w:w="4536" w:type="dxa"/>
            <w:hideMark/>
          </w:tcPr>
          <w:p w14:paraId="7D3D09E5" w14:textId="77777777" w:rsidR="00483A1B" w:rsidRPr="00846B0C" w:rsidRDefault="00483A1B" w:rsidP="00483A1B">
            <w:pPr>
              <w:widowControl w:val="0"/>
              <w:suppressLineNumbers/>
              <w:suppressAutoHyphens/>
              <w:spacing w:after="0" w:line="240" w:lineRule="auto"/>
              <w:jc w:val="center"/>
              <w:rPr>
                <w:rFonts w:ascii="Arial" w:eastAsia="Times New Roman" w:hAnsi="Arial" w:cs="Arial"/>
                <w:color w:val="000000"/>
                <w:sz w:val="20"/>
                <w:szCs w:val="20"/>
                <w:lang w:eastAsia="cs-CZ"/>
              </w:rPr>
            </w:pPr>
            <w:r w:rsidRPr="00846B0C">
              <w:rPr>
                <w:rFonts w:ascii="Arial" w:eastAsia="Times New Roman" w:hAnsi="Arial" w:cs="Arial"/>
                <w:color w:val="000000"/>
                <w:sz w:val="20"/>
                <w:szCs w:val="20"/>
                <w:lang w:eastAsia="cs-CZ"/>
              </w:rPr>
              <w:t>…………………..…………….</w:t>
            </w:r>
          </w:p>
        </w:tc>
        <w:tc>
          <w:tcPr>
            <w:tcW w:w="4536" w:type="dxa"/>
            <w:hideMark/>
          </w:tcPr>
          <w:p w14:paraId="29B194F9" w14:textId="5AB6861B" w:rsidR="00483A1B" w:rsidRPr="00846B0C" w:rsidRDefault="00FE1D80" w:rsidP="00483A1B">
            <w:pPr>
              <w:widowControl w:val="0"/>
              <w:suppressLineNumbers/>
              <w:suppressAutoHyphens/>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xml:space="preserve">                     </w:t>
            </w:r>
            <w:r w:rsidR="00483A1B" w:rsidRPr="00846B0C">
              <w:rPr>
                <w:rFonts w:ascii="Arial" w:eastAsia="Times New Roman" w:hAnsi="Arial" w:cs="Arial"/>
                <w:color w:val="000000"/>
                <w:sz w:val="20"/>
                <w:szCs w:val="20"/>
                <w:lang w:eastAsia="cs-CZ"/>
              </w:rPr>
              <w:t>…………………..…………….</w:t>
            </w:r>
          </w:p>
        </w:tc>
      </w:tr>
      <w:tr w:rsidR="00483A1B" w:rsidRPr="00846B0C" w14:paraId="1702BE26" w14:textId="77777777" w:rsidTr="00A7747F">
        <w:tc>
          <w:tcPr>
            <w:tcW w:w="4536" w:type="dxa"/>
            <w:hideMark/>
          </w:tcPr>
          <w:p w14:paraId="2D6D5741" w14:textId="43307E0C" w:rsidR="00483A1B" w:rsidRPr="00846B0C" w:rsidRDefault="00FE1D80" w:rsidP="00A74F0E">
            <w:pPr>
              <w:widowControl w:val="0"/>
              <w:suppressLineNumbers/>
              <w:suppressAutoHyphens/>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Mgr. Radka Sovj</w:t>
            </w:r>
            <w:r w:rsidR="00313415">
              <w:rPr>
                <w:rFonts w:ascii="Arial" w:eastAsia="Times New Roman" w:hAnsi="Arial" w:cs="Arial"/>
                <w:color w:val="000000"/>
                <w:sz w:val="20"/>
                <w:szCs w:val="20"/>
                <w:lang w:eastAsia="cs-CZ"/>
              </w:rPr>
              <w:t>á</w:t>
            </w:r>
            <w:bookmarkStart w:id="0" w:name="_GoBack"/>
            <w:bookmarkEnd w:id="0"/>
            <w:r>
              <w:rPr>
                <w:rFonts w:ascii="Arial" w:eastAsia="Times New Roman" w:hAnsi="Arial" w:cs="Arial"/>
                <w:color w:val="000000"/>
                <w:sz w:val="20"/>
                <w:szCs w:val="20"/>
                <w:lang w:eastAsia="cs-CZ"/>
              </w:rPr>
              <w:t>ková, Dis</w:t>
            </w:r>
          </w:p>
        </w:tc>
        <w:tc>
          <w:tcPr>
            <w:tcW w:w="4536" w:type="dxa"/>
          </w:tcPr>
          <w:p w14:paraId="56B91FB8" w14:textId="742A9B8C" w:rsidR="00483A1B" w:rsidRPr="00846B0C" w:rsidRDefault="00FE1D80" w:rsidP="00483A1B">
            <w:pPr>
              <w:widowControl w:val="0"/>
              <w:suppressLineNumbers/>
              <w:suppressAutoHyphens/>
              <w:spacing w:after="0" w:line="240" w:lineRule="auto"/>
              <w:jc w:val="center"/>
              <w:rPr>
                <w:rFonts w:ascii="Arial" w:eastAsia="Times New Roman" w:hAnsi="Arial" w:cs="Arial"/>
                <w:color w:val="000000"/>
                <w:sz w:val="20"/>
                <w:szCs w:val="20"/>
                <w:lang w:eastAsia="cs-CZ"/>
              </w:rPr>
            </w:pPr>
            <w:r w:rsidRPr="00FE1D80">
              <w:rPr>
                <w:rFonts w:ascii="Arial" w:eastAsia="Times New Roman" w:hAnsi="Arial" w:cs="Arial"/>
                <w:color w:val="000000"/>
                <w:sz w:val="20"/>
                <w:szCs w:val="20"/>
                <w:lang w:eastAsia="cs-CZ"/>
              </w:rPr>
              <w:t xml:space="preserve">                </w:t>
            </w:r>
            <w:r w:rsidR="00483A1B" w:rsidRPr="00846B0C">
              <w:rPr>
                <w:rFonts w:ascii="Arial" w:eastAsia="Times New Roman" w:hAnsi="Arial" w:cs="Arial"/>
                <w:color w:val="000000"/>
                <w:sz w:val="20"/>
                <w:szCs w:val="20"/>
                <w:highlight w:val="yellow"/>
                <w:lang w:eastAsia="cs-CZ"/>
              </w:rPr>
              <w:t>……………</w:t>
            </w:r>
          </w:p>
        </w:tc>
      </w:tr>
      <w:tr w:rsidR="00483A1B" w:rsidRPr="00483A1B" w14:paraId="1E643E26" w14:textId="77777777" w:rsidTr="00A7747F">
        <w:tc>
          <w:tcPr>
            <w:tcW w:w="4536" w:type="dxa"/>
          </w:tcPr>
          <w:p w14:paraId="32D783C9" w14:textId="5EB900BF" w:rsidR="00483A1B" w:rsidRPr="00F1466E" w:rsidRDefault="00483A1B" w:rsidP="00483A1B">
            <w:pPr>
              <w:widowControl w:val="0"/>
              <w:suppressLineNumbers/>
              <w:suppressAutoHyphens/>
              <w:spacing w:after="0" w:line="240" w:lineRule="auto"/>
              <w:jc w:val="center"/>
              <w:rPr>
                <w:rFonts w:ascii="Times New Roman" w:eastAsia="Times New Roman" w:hAnsi="Times New Roman" w:cs="Times New Roman"/>
                <w:i/>
                <w:color w:val="000000"/>
                <w:sz w:val="24"/>
                <w:szCs w:val="24"/>
                <w:lang w:eastAsia="cs-CZ"/>
              </w:rPr>
            </w:pPr>
          </w:p>
        </w:tc>
        <w:tc>
          <w:tcPr>
            <w:tcW w:w="4536" w:type="dxa"/>
          </w:tcPr>
          <w:p w14:paraId="10E78EF6" w14:textId="77777777" w:rsidR="00483A1B" w:rsidRPr="00483A1B" w:rsidRDefault="00483A1B" w:rsidP="00483A1B">
            <w:pPr>
              <w:widowControl w:val="0"/>
              <w:suppressLineNumbers/>
              <w:suppressAutoHyphens/>
              <w:spacing w:after="0" w:line="240" w:lineRule="auto"/>
              <w:jc w:val="center"/>
              <w:rPr>
                <w:rFonts w:ascii="Times New Roman" w:eastAsia="Times New Roman" w:hAnsi="Times New Roman" w:cs="Times New Roman"/>
                <w:color w:val="000000"/>
                <w:sz w:val="24"/>
                <w:szCs w:val="24"/>
                <w:lang w:eastAsia="cs-CZ"/>
              </w:rPr>
            </w:pPr>
          </w:p>
        </w:tc>
      </w:tr>
    </w:tbl>
    <w:p w14:paraId="06B0F5ED" w14:textId="77777777" w:rsidR="00483A1B" w:rsidRPr="00483A1B" w:rsidRDefault="00483A1B" w:rsidP="00483A1B">
      <w:pPr>
        <w:widowControl w:val="0"/>
        <w:suppressLineNumbers/>
        <w:spacing w:before="120" w:after="0" w:line="240" w:lineRule="auto"/>
        <w:jc w:val="both"/>
        <w:rPr>
          <w:rFonts w:ascii="Times New Roman" w:eastAsia="Times New Roman" w:hAnsi="Times New Roman" w:cs="Times New Roman"/>
          <w:color w:val="000000"/>
          <w:sz w:val="20"/>
          <w:szCs w:val="20"/>
          <w:lang w:eastAsia="cs-CZ"/>
        </w:rPr>
      </w:pPr>
    </w:p>
    <w:p w14:paraId="7F307F81" w14:textId="39807A2D" w:rsidR="00417C0D" w:rsidRPr="0015410B" w:rsidRDefault="00417C0D" w:rsidP="00A7747F"/>
    <w:sectPr w:rsidR="00417C0D" w:rsidRPr="0015410B" w:rsidSect="00DA09D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ADD66" w14:textId="77777777" w:rsidR="003B3CB2" w:rsidRDefault="003B3CB2" w:rsidP="00A7747F">
      <w:pPr>
        <w:spacing w:after="0" w:line="240" w:lineRule="auto"/>
      </w:pPr>
      <w:r>
        <w:separator/>
      </w:r>
    </w:p>
  </w:endnote>
  <w:endnote w:type="continuationSeparator" w:id="0">
    <w:p w14:paraId="4357F573" w14:textId="77777777" w:rsidR="003B3CB2" w:rsidRDefault="003B3CB2" w:rsidP="00A7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869098"/>
      <w:docPartObj>
        <w:docPartGallery w:val="Page Numbers (Bottom of Page)"/>
        <w:docPartUnique/>
      </w:docPartObj>
    </w:sdtPr>
    <w:sdtEndPr/>
    <w:sdtContent>
      <w:sdt>
        <w:sdtPr>
          <w:id w:val="1728636285"/>
          <w:docPartObj>
            <w:docPartGallery w:val="Page Numbers (Top of Page)"/>
            <w:docPartUnique/>
          </w:docPartObj>
        </w:sdtPr>
        <w:sdtEndPr/>
        <w:sdtContent>
          <w:p w14:paraId="27E74098" w14:textId="0CF78DCF" w:rsidR="00A7747F" w:rsidRDefault="00A7747F">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5A4A95">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A4A95">
              <w:rPr>
                <w:b/>
                <w:bCs/>
                <w:noProof/>
              </w:rPr>
              <w:t>8</w:t>
            </w:r>
            <w:r>
              <w:rPr>
                <w:b/>
                <w:bCs/>
                <w:sz w:val="24"/>
                <w:szCs w:val="24"/>
              </w:rPr>
              <w:fldChar w:fldCharType="end"/>
            </w:r>
          </w:p>
        </w:sdtContent>
      </w:sdt>
    </w:sdtContent>
  </w:sdt>
  <w:p w14:paraId="304C0F71" w14:textId="77777777" w:rsidR="00A7747F" w:rsidRDefault="00A774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F4552" w14:textId="77777777" w:rsidR="003B3CB2" w:rsidRDefault="003B3CB2" w:rsidP="00A7747F">
      <w:pPr>
        <w:spacing w:after="0" w:line="240" w:lineRule="auto"/>
      </w:pPr>
      <w:r>
        <w:separator/>
      </w:r>
    </w:p>
  </w:footnote>
  <w:footnote w:type="continuationSeparator" w:id="0">
    <w:p w14:paraId="1D3F4A44" w14:textId="77777777" w:rsidR="003B3CB2" w:rsidRDefault="003B3CB2" w:rsidP="00A77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7"/>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10"/>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12"/>
    <w:lvl w:ilvl="0">
      <w:start w:val="1"/>
      <w:numFmt w:val="decimal"/>
      <w:lvlText w:val="%1."/>
      <w:lvlJc w:val="left"/>
      <w:pPr>
        <w:tabs>
          <w:tab w:val="num" w:pos="283"/>
        </w:tabs>
        <w:ind w:left="283" w:hanging="283"/>
      </w:pPr>
    </w:lvl>
  </w:abstractNum>
  <w:abstractNum w:abstractNumId="3" w15:restartNumberingAfterBreak="0">
    <w:nsid w:val="00000004"/>
    <w:multiLevelType w:val="singleLevel"/>
    <w:tmpl w:val="00000004"/>
    <w:name w:val="WW8Num16"/>
    <w:lvl w:ilvl="0">
      <w:start w:val="1"/>
      <w:numFmt w:val="decimal"/>
      <w:lvlText w:val="%1."/>
      <w:lvlJc w:val="left"/>
      <w:pPr>
        <w:tabs>
          <w:tab w:val="num" w:pos="283"/>
        </w:tabs>
        <w:ind w:left="283" w:hanging="283"/>
      </w:pPr>
    </w:lvl>
  </w:abstractNum>
  <w:abstractNum w:abstractNumId="4" w15:restartNumberingAfterBreak="0">
    <w:nsid w:val="00000005"/>
    <w:multiLevelType w:val="singleLevel"/>
    <w:tmpl w:val="00000005"/>
    <w:name w:val="WW8Num18"/>
    <w:lvl w:ilvl="0">
      <w:start w:val="1"/>
      <w:numFmt w:val="decimal"/>
      <w:lvlText w:val="%1."/>
      <w:lvlJc w:val="left"/>
      <w:pPr>
        <w:tabs>
          <w:tab w:val="num" w:pos="360"/>
        </w:tabs>
        <w:ind w:left="360" w:hanging="360"/>
      </w:pPr>
    </w:lvl>
  </w:abstractNum>
  <w:abstractNum w:abstractNumId="5" w15:restartNumberingAfterBreak="0">
    <w:nsid w:val="00000006"/>
    <w:multiLevelType w:val="singleLevel"/>
    <w:tmpl w:val="00000006"/>
    <w:name w:val="WW8Num22"/>
    <w:lvl w:ilvl="0">
      <w:start w:val="1"/>
      <w:numFmt w:val="decimal"/>
      <w:lvlText w:val="%1."/>
      <w:lvlJc w:val="left"/>
      <w:pPr>
        <w:tabs>
          <w:tab w:val="num" w:pos="283"/>
        </w:tabs>
        <w:ind w:left="283" w:hanging="283"/>
      </w:pPr>
    </w:lvl>
  </w:abstractNum>
  <w:abstractNum w:abstractNumId="6" w15:restartNumberingAfterBreak="0">
    <w:nsid w:val="00000007"/>
    <w:multiLevelType w:val="singleLevel"/>
    <w:tmpl w:val="00000007"/>
    <w:name w:val="WW8Num28"/>
    <w:lvl w:ilvl="0">
      <w:start w:val="1"/>
      <w:numFmt w:val="decimal"/>
      <w:lvlText w:val="%1."/>
      <w:lvlJc w:val="left"/>
      <w:pPr>
        <w:tabs>
          <w:tab w:val="num" w:pos="360"/>
        </w:tabs>
        <w:ind w:left="360" w:hanging="360"/>
      </w:pPr>
    </w:lvl>
  </w:abstractNum>
  <w:abstractNum w:abstractNumId="7" w15:restartNumberingAfterBreak="0">
    <w:nsid w:val="00000008"/>
    <w:multiLevelType w:val="singleLevel"/>
    <w:tmpl w:val="0950957A"/>
    <w:name w:val="WW8Num31"/>
    <w:lvl w:ilvl="0">
      <w:start w:val="1"/>
      <w:numFmt w:val="decimal"/>
      <w:lvlText w:val="%1."/>
      <w:lvlJc w:val="left"/>
      <w:pPr>
        <w:tabs>
          <w:tab w:val="num" w:pos="283"/>
        </w:tabs>
        <w:ind w:left="283" w:hanging="283"/>
      </w:pPr>
      <w:rPr>
        <w:b w:val="0"/>
      </w:rPr>
    </w:lvl>
  </w:abstractNum>
  <w:abstractNum w:abstractNumId="8" w15:restartNumberingAfterBreak="0">
    <w:nsid w:val="043E6DCE"/>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1415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4616A7"/>
    <w:multiLevelType w:val="multilevel"/>
    <w:tmpl w:val="6EFC3BA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C5741E"/>
    <w:multiLevelType w:val="hybridMultilevel"/>
    <w:tmpl w:val="A762E526"/>
    <w:lvl w:ilvl="0" w:tplc="40BE0F56">
      <w:start w:val="2"/>
      <w:numFmt w:val="decimal"/>
      <w:lvlText w:val="%1."/>
      <w:lvlJc w:val="left"/>
      <w:pPr>
        <w:ind w:left="1800" w:hanging="360"/>
      </w:pPr>
      <w:rPr>
        <w:rFonts w:ascii="Arial" w:hAnsi="Arial" w:cs="Arial" w:hint="default"/>
        <w:b/>
        <w:sz w:val="20"/>
        <w:szCs w:val="20"/>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2" w15:restartNumberingAfterBreak="0">
    <w:nsid w:val="127B28D4"/>
    <w:multiLevelType w:val="hybridMultilevel"/>
    <w:tmpl w:val="F8E6349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1A4F5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3E6A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0F1B9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B413ED"/>
    <w:multiLevelType w:val="multilevel"/>
    <w:tmpl w:val="C07A7C14"/>
    <w:lvl w:ilvl="0">
      <w:start w:val="1"/>
      <w:numFmt w:val="decimal"/>
      <w:lvlText w:val="%1."/>
      <w:lvlJc w:val="left"/>
      <w:pPr>
        <w:ind w:left="502"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BA0A93"/>
    <w:multiLevelType w:val="hybridMultilevel"/>
    <w:tmpl w:val="1952BD9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23A239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18455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690A2D"/>
    <w:multiLevelType w:val="multilevel"/>
    <w:tmpl w:val="5D3ADEC6"/>
    <w:lvl w:ilvl="0">
      <w:start w:val="1"/>
      <w:numFmt w:val="decimal"/>
      <w:lvlText w:val="%1."/>
      <w:lvlJc w:val="left"/>
      <w:pPr>
        <w:ind w:left="360" w:hanging="360"/>
      </w:pPr>
      <w:rPr>
        <w:rFonts w:hint="default"/>
        <w:i w:val="0"/>
      </w:rPr>
    </w:lvl>
    <w:lvl w:ilvl="1">
      <w:start w:val="1"/>
      <w:numFmt w:val="decimal"/>
      <w:lvlText w:val="%1.%2."/>
      <w:lvlJc w:val="left"/>
      <w:pPr>
        <w:ind w:left="794" w:hanging="510"/>
      </w:pPr>
      <w:rPr>
        <w:rFonts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B937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9E6363"/>
    <w:multiLevelType w:val="hybridMultilevel"/>
    <w:tmpl w:val="F23696D0"/>
    <w:lvl w:ilvl="0" w:tplc="B296C9B6">
      <w:start w:val="1"/>
      <w:numFmt w:val="lowerLetter"/>
      <w:lvlText w:val="%1)"/>
      <w:lvlJc w:val="left"/>
      <w:pPr>
        <w:ind w:left="1354" w:hanging="360"/>
      </w:pPr>
      <w:rPr>
        <w:rFonts w:hint="default"/>
      </w:rPr>
    </w:lvl>
    <w:lvl w:ilvl="1" w:tplc="04050019" w:tentative="1">
      <w:start w:val="1"/>
      <w:numFmt w:val="lowerLetter"/>
      <w:lvlText w:val="%2."/>
      <w:lvlJc w:val="left"/>
      <w:pPr>
        <w:ind w:left="2074" w:hanging="360"/>
      </w:pPr>
    </w:lvl>
    <w:lvl w:ilvl="2" w:tplc="0405001B" w:tentative="1">
      <w:start w:val="1"/>
      <w:numFmt w:val="lowerRoman"/>
      <w:lvlText w:val="%3."/>
      <w:lvlJc w:val="right"/>
      <w:pPr>
        <w:ind w:left="2794" w:hanging="180"/>
      </w:pPr>
    </w:lvl>
    <w:lvl w:ilvl="3" w:tplc="0405000F" w:tentative="1">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3" w15:restartNumberingAfterBreak="0">
    <w:nsid w:val="5A8C002F"/>
    <w:multiLevelType w:val="hybridMultilevel"/>
    <w:tmpl w:val="14C29444"/>
    <w:lvl w:ilvl="0" w:tplc="88A49162">
      <w:start w:val="1"/>
      <w:numFmt w:val="bullet"/>
      <w:lvlText w:val=""/>
      <w:lvlJc w:val="left"/>
      <w:pPr>
        <w:ind w:left="720" w:hanging="360"/>
      </w:pPr>
      <w:rPr>
        <w:rFonts w:ascii="Wingdings" w:hAnsi="Wingdings" w:hint="default"/>
        <w:color w:val="auto"/>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5B18717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6A62E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DC797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45781"/>
    <w:multiLevelType w:val="multilevel"/>
    <w:tmpl w:val="8AA67FE4"/>
    <w:lvl w:ilvl="0">
      <w:start w:val="2"/>
      <w:numFmt w:val="decimal"/>
      <w:lvlText w:val="%1"/>
      <w:lvlJc w:val="left"/>
      <w:pPr>
        <w:ind w:left="360" w:hanging="360"/>
      </w:pPr>
      <w:rPr>
        <w:rFonts w:hint="default"/>
        <w:sz w:val="20"/>
      </w:rPr>
    </w:lvl>
    <w:lvl w:ilvl="1">
      <w:start w:val="2"/>
      <w:numFmt w:val="decimal"/>
      <w:lvlText w:val="%1.%2"/>
      <w:lvlJc w:val="left"/>
      <w:pPr>
        <w:ind w:left="720" w:hanging="360"/>
      </w:pPr>
      <w:rPr>
        <w:rFonts w:hint="default"/>
        <w:sz w:val="20"/>
      </w:rPr>
    </w:lvl>
    <w:lvl w:ilvl="2">
      <w:start w:val="1"/>
      <w:numFmt w:val="decimal"/>
      <w:lvlText w:val="%1.%2.%3"/>
      <w:lvlJc w:val="left"/>
      <w:pPr>
        <w:ind w:left="1440" w:hanging="720"/>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ED534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D86B94"/>
    <w:multiLevelType w:val="multilevel"/>
    <w:tmpl w:val="247CF322"/>
    <w:lvl w:ilvl="0">
      <w:start w:val="1"/>
      <w:numFmt w:val="decimal"/>
      <w:lvlText w:val="%1."/>
      <w:lvlJc w:val="left"/>
      <w:pPr>
        <w:ind w:left="2912" w:hanging="360"/>
      </w:pPr>
      <w:rPr>
        <w:rFonts w:hint="default"/>
      </w:rPr>
    </w:lvl>
    <w:lvl w:ilvl="1">
      <w:start w:val="1"/>
      <w:numFmt w:val="decimal"/>
      <w:lvlText w:val="%1.%2."/>
      <w:lvlJc w:val="left"/>
      <w:pPr>
        <w:ind w:left="792" w:hanging="432"/>
      </w:pPr>
      <w:rPr>
        <w:rFonts w:ascii="Arial" w:hAnsi="Arial" w:cs="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8B1E5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50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EE6F52"/>
    <w:multiLevelType w:val="hybridMultilevel"/>
    <w:tmpl w:val="9E361D90"/>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15:restartNumberingAfterBreak="0">
    <w:nsid w:val="757B41E8"/>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50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296809"/>
    <w:multiLevelType w:val="multilevel"/>
    <w:tmpl w:val="442A66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2E30C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num>
  <w:num w:numId="2">
    <w:abstractNumId w:val="4"/>
    <w:lvlOverride w:ilvl="0">
      <w:startOverride w:val="1"/>
    </w:lvlOverride>
  </w:num>
  <w:num w:numId="3">
    <w:abstractNumId w:val="0"/>
    <w:lvlOverride w:ilvl="0">
      <w:startOverride w:val="1"/>
    </w:lvlOverride>
  </w:num>
  <w:num w:numId="4">
    <w:abstractNumId w:val="6"/>
    <w:lvlOverride w:ilvl="0">
      <w:startOverride w:val="1"/>
    </w:lvlOverride>
  </w:num>
  <w:num w:numId="5">
    <w:abstractNumId w:val="5"/>
    <w:lvlOverride w:ilvl="0">
      <w:startOverride w:val="1"/>
    </w:lvlOverride>
  </w:num>
  <w:num w:numId="6">
    <w:abstractNumId w:val="2"/>
    <w:lvlOverride w:ilvl="0">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num>
  <w:num w:numId="9">
    <w:abstractNumId w:val="7"/>
    <w:lvlOverride w:ilvl="0">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1"/>
  </w:num>
  <w:num w:numId="14">
    <w:abstractNumId w:val="25"/>
  </w:num>
  <w:num w:numId="15">
    <w:abstractNumId w:val="34"/>
  </w:num>
  <w:num w:numId="16">
    <w:abstractNumId w:val="26"/>
  </w:num>
  <w:num w:numId="17">
    <w:abstractNumId w:val="16"/>
  </w:num>
  <w:num w:numId="18">
    <w:abstractNumId w:val="19"/>
  </w:num>
  <w:num w:numId="19">
    <w:abstractNumId w:val="8"/>
  </w:num>
  <w:num w:numId="20">
    <w:abstractNumId w:val="11"/>
  </w:num>
  <w:num w:numId="21">
    <w:abstractNumId w:val="15"/>
  </w:num>
  <w:num w:numId="22">
    <w:abstractNumId w:val="28"/>
  </w:num>
  <w:num w:numId="23">
    <w:abstractNumId w:val="33"/>
  </w:num>
  <w:num w:numId="24">
    <w:abstractNumId w:val="10"/>
  </w:num>
  <w:num w:numId="25">
    <w:abstractNumId w:val="30"/>
  </w:num>
  <w:num w:numId="26">
    <w:abstractNumId w:val="32"/>
  </w:num>
  <w:num w:numId="27">
    <w:abstractNumId w:val="9"/>
  </w:num>
  <w:num w:numId="28">
    <w:abstractNumId w:val="29"/>
  </w:num>
  <w:num w:numId="29">
    <w:abstractNumId w:val="14"/>
  </w:num>
  <w:num w:numId="30">
    <w:abstractNumId w:val="20"/>
  </w:num>
  <w:num w:numId="31">
    <w:abstractNumId w:val="24"/>
  </w:num>
  <w:num w:numId="32">
    <w:abstractNumId w:val="21"/>
  </w:num>
  <w:num w:numId="33">
    <w:abstractNumId w:val="18"/>
  </w:num>
  <w:num w:numId="34">
    <w:abstractNumId w:val="13"/>
  </w:num>
  <w:num w:numId="35">
    <w:abstractNumId w:val="31"/>
  </w:num>
  <w:num w:numId="36">
    <w:abstractNumId w:val="2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A1B"/>
    <w:rsid w:val="00046241"/>
    <w:rsid w:val="00111AFF"/>
    <w:rsid w:val="0015410B"/>
    <w:rsid w:val="00313415"/>
    <w:rsid w:val="003B3CB2"/>
    <w:rsid w:val="003F7703"/>
    <w:rsid w:val="00411877"/>
    <w:rsid w:val="00417C0D"/>
    <w:rsid w:val="00433F02"/>
    <w:rsid w:val="00460A53"/>
    <w:rsid w:val="00483A1B"/>
    <w:rsid w:val="005528B0"/>
    <w:rsid w:val="005A4A95"/>
    <w:rsid w:val="0064429B"/>
    <w:rsid w:val="006529EC"/>
    <w:rsid w:val="00702E85"/>
    <w:rsid w:val="0072069C"/>
    <w:rsid w:val="00722118"/>
    <w:rsid w:val="007400DB"/>
    <w:rsid w:val="007C5C4B"/>
    <w:rsid w:val="00811259"/>
    <w:rsid w:val="00844993"/>
    <w:rsid w:val="00846B0C"/>
    <w:rsid w:val="008618B3"/>
    <w:rsid w:val="00892FE4"/>
    <w:rsid w:val="008A6393"/>
    <w:rsid w:val="008E0BB0"/>
    <w:rsid w:val="008F0A54"/>
    <w:rsid w:val="00932153"/>
    <w:rsid w:val="00976302"/>
    <w:rsid w:val="009A72A1"/>
    <w:rsid w:val="00A111BD"/>
    <w:rsid w:val="00A30F73"/>
    <w:rsid w:val="00A36ED3"/>
    <w:rsid w:val="00A42B42"/>
    <w:rsid w:val="00A6610C"/>
    <w:rsid w:val="00A74F0E"/>
    <w:rsid w:val="00A7747F"/>
    <w:rsid w:val="00AB0700"/>
    <w:rsid w:val="00B276C5"/>
    <w:rsid w:val="00B626C4"/>
    <w:rsid w:val="00B648C6"/>
    <w:rsid w:val="00B96C64"/>
    <w:rsid w:val="00BE1058"/>
    <w:rsid w:val="00C648BF"/>
    <w:rsid w:val="00C707FF"/>
    <w:rsid w:val="00DA09D5"/>
    <w:rsid w:val="00E243AF"/>
    <w:rsid w:val="00E26087"/>
    <w:rsid w:val="00E74707"/>
    <w:rsid w:val="00E927A1"/>
    <w:rsid w:val="00EB5E9D"/>
    <w:rsid w:val="00EC6A9A"/>
    <w:rsid w:val="00ED18B8"/>
    <w:rsid w:val="00F1466E"/>
    <w:rsid w:val="00F22200"/>
    <w:rsid w:val="00F26115"/>
    <w:rsid w:val="00F27780"/>
    <w:rsid w:val="00F55874"/>
    <w:rsid w:val="00FE1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AC6C"/>
  <w15:chartTrackingRefBased/>
  <w15:docId w15:val="{2E371D3C-4A37-4CC5-A98B-29FE8408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313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
    <w:next w:val="Normln"/>
    <w:link w:val="Nadpis5Char"/>
    <w:qFormat/>
    <w:rsid w:val="003F7703"/>
    <w:pPr>
      <w:keepNext/>
      <w:widowControl w:val="0"/>
      <w:suppressAutoHyphens/>
      <w:spacing w:before="120" w:after="0" w:line="240" w:lineRule="atLeast"/>
      <w:ind w:left="60"/>
      <w:jc w:val="both"/>
      <w:outlineLvl w:val="4"/>
    </w:pPr>
    <w:rPr>
      <w:rFonts w:ascii="Arial" w:eastAsia="Lucida Sans Unicode" w:hAnsi="Arial" w:cs="Arial"/>
      <w:b/>
      <w:bCs/>
      <w:sz w:val="20"/>
      <w:szCs w:val="20"/>
      <w:lang w:eastAsia="cs-CZ"/>
    </w:rPr>
  </w:style>
  <w:style w:type="paragraph" w:styleId="Nadpis7">
    <w:name w:val="heading 7"/>
    <w:basedOn w:val="Normln"/>
    <w:next w:val="Normln"/>
    <w:link w:val="Nadpis7Char"/>
    <w:qFormat/>
    <w:rsid w:val="003F7703"/>
    <w:pPr>
      <w:keepNext/>
      <w:widowControl w:val="0"/>
      <w:suppressAutoHyphens/>
      <w:spacing w:before="120" w:after="0" w:line="240" w:lineRule="atLeast"/>
      <w:jc w:val="center"/>
      <w:outlineLvl w:val="6"/>
    </w:pPr>
    <w:rPr>
      <w:rFonts w:ascii="Arial" w:eastAsia="Lucida Sans Unicode" w:hAnsi="Arial" w:cs="Arial"/>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8A6393"/>
    <w:rPr>
      <w:sz w:val="16"/>
      <w:szCs w:val="16"/>
    </w:rPr>
  </w:style>
  <w:style w:type="paragraph" w:styleId="Textkomente">
    <w:name w:val="annotation text"/>
    <w:basedOn w:val="Normln"/>
    <w:link w:val="TextkomenteChar"/>
    <w:uiPriority w:val="99"/>
    <w:semiHidden/>
    <w:unhideWhenUsed/>
    <w:rsid w:val="008A6393"/>
    <w:pPr>
      <w:spacing w:line="240" w:lineRule="auto"/>
    </w:pPr>
    <w:rPr>
      <w:sz w:val="20"/>
      <w:szCs w:val="20"/>
    </w:rPr>
  </w:style>
  <w:style w:type="character" w:customStyle="1" w:styleId="TextkomenteChar">
    <w:name w:val="Text komentáře Char"/>
    <w:basedOn w:val="Standardnpsmoodstavce"/>
    <w:link w:val="Textkomente"/>
    <w:uiPriority w:val="99"/>
    <w:semiHidden/>
    <w:rsid w:val="008A6393"/>
    <w:rPr>
      <w:sz w:val="20"/>
      <w:szCs w:val="20"/>
    </w:rPr>
  </w:style>
  <w:style w:type="paragraph" w:styleId="Pedmtkomente">
    <w:name w:val="annotation subject"/>
    <w:basedOn w:val="Textkomente"/>
    <w:next w:val="Textkomente"/>
    <w:link w:val="PedmtkomenteChar"/>
    <w:uiPriority w:val="99"/>
    <w:semiHidden/>
    <w:unhideWhenUsed/>
    <w:rsid w:val="008A6393"/>
    <w:rPr>
      <w:b/>
      <w:bCs/>
    </w:rPr>
  </w:style>
  <w:style w:type="character" w:customStyle="1" w:styleId="PedmtkomenteChar">
    <w:name w:val="Předmět komentáře Char"/>
    <w:basedOn w:val="TextkomenteChar"/>
    <w:link w:val="Pedmtkomente"/>
    <w:uiPriority w:val="99"/>
    <w:semiHidden/>
    <w:rsid w:val="008A6393"/>
    <w:rPr>
      <w:b/>
      <w:bCs/>
      <w:sz w:val="20"/>
      <w:szCs w:val="20"/>
    </w:rPr>
  </w:style>
  <w:style w:type="paragraph" w:styleId="Textbubliny">
    <w:name w:val="Balloon Text"/>
    <w:basedOn w:val="Normln"/>
    <w:link w:val="TextbublinyChar"/>
    <w:uiPriority w:val="99"/>
    <w:semiHidden/>
    <w:unhideWhenUsed/>
    <w:rsid w:val="008A63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6393"/>
    <w:rPr>
      <w:rFonts w:ascii="Segoe UI" w:hAnsi="Segoe UI" w:cs="Segoe UI"/>
      <w:sz w:val="18"/>
      <w:szCs w:val="18"/>
    </w:rPr>
  </w:style>
  <w:style w:type="paragraph" w:styleId="Zhlav">
    <w:name w:val="header"/>
    <w:basedOn w:val="Normln"/>
    <w:link w:val="ZhlavChar"/>
    <w:uiPriority w:val="99"/>
    <w:unhideWhenUsed/>
    <w:rsid w:val="00A7747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747F"/>
  </w:style>
  <w:style w:type="paragraph" w:styleId="Zpat">
    <w:name w:val="footer"/>
    <w:basedOn w:val="Normln"/>
    <w:link w:val="ZpatChar"/>
    <w:uiPriority w:val="99"/>
    <w:unhideWhenUsed/>
    <w:rsid w:val="00A7747F"/>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47F"/>
  </w:style>
  <w:style w:type="character" w:customStyle="1" w:styleId="Nadpis5Char">
    <w:name w:val="Nadpis 5 Char"/>
    <w:basedOn w:val="Standardnpsmoodstavce"/>
    <w:link w:val="Nadpis5"/>
    <w:rsid w:val="003F7703"/>
    <w:rPr>
      <w:rFonts w:ascii="Arial" w:eastAsia="Lucida Sans Unicode" w:hAnsi="Arial" w:cs="Arial"/>
      <w:b/>
      <w:bCs/>
      <w:sz w:val="20"/>
      <w:szCs w:val="20"/>
      <w:lang w:eastAsia="cs-CZ"/>
    </w:rPr>
  </w:style>
  <w:style w:type="character" w:customStyle="1" w:styleId="Nadpis7Char">
    <w:name w:val="Nadpis 7 Char"/>
    <w:basedOn w:val="Standardnpsmoodstavce"/>
    <w:link w:val="Nadpis7"/>
    <w:rsid w:val="003F7703"/>
    <w:rPr>
      <w:rFonts w:ascii="Arial" w:eastAsia="Lucida Sans Unicode" w:hAnsi="Arial" w:cs="Arial"/>
      <w:b/>
      <w:sz w:val="24"/>
      <w:szCs w:val="20"/>
      <w:lang w:eastAsia="cs-CZ"/>
    </w:rPr>
  </w:style>
  <w:style w:type="character" w:styleId="Hypertextovodkaz">
    <w:name w:val="Hyperlink"/>
    <w:rsid w:val="003F7703"/>
    <w:rPr>
      <w:color w:val="0000FF"/>
      <w:u w:val="single"/>
    </w:rPr>
  </w:style>
  <w:style w:type="paragraph" w:styleId="Zkladntext">
    <w:name w:val="Body Text"/>
    <w:basedOn w:val="Normln"/>
    <w:link w:val="ZkladntextChar"/>
    <w:rsid w:val="003F7703"/>
    <w:pPr>
      <w:widowControl w:val="0"/>
      <w:suppressAutoHyphens/>
      <w:spacing w:after="120" w:line="240" w:lineRule="auto"/>
    </w:pPr>
    <w:rPr>
      <w:rFonts w:ascii="Times New Roman" w:eastAsia="Lucida Sans Unicode" w:hAnsi="Times New Roman" w:cs="Times New Roman"/>
      <w:sz w:val="24"/>
      <w:szCs w:val="20"/>
      <w:lang w:eastAsia="cs-CZ"/>
    </w:rPr>
  </w:style>
  <w:style w:type="character" w:customStyle="1" w:styleId="ZkladntextChar">
    <w:name w:val="Základní text Char"/>
    <w:basedOn w:val="Standardnpsmoodstavce"/>
    <w:link w:val="Zkladntext"/>
    <w:rsid w:val="003F7703"/>
    <w:rPr>
      <w:rFonts w:ascii="Times New Roman" w:eastAsia="Lucida Sans Unicode" w:hAnsi="Times New Roman" w:cs="Times New Roman"/>
      <w:sz w:val="24"/>
      <w:szCs w:val="20"/>
      <w:lang w:eastAsia="cs-CZ"/>
    </w:rPr>
  </w:style>
  <w:style w:type="paragraph" w:customStyle="1" w:styleId="Nadpis">
    <w:name w:val="Nadpis"/>
    <w:basedOn w:val="Normln"/>
    <w:next w:val="Zkladntext"/>
    <w:rsid w:val="003F7703"/>
    <w:pPr>
      <w:keepNext/>
      <w:widowControl w:val="0"/>
      <w:suppressAutoHyphens/>
      <w:spacing w:before="240" w:after="120" w:line="240" w:lineRule="auto"/>
    </w:pPr>
    <w:rPr>
      <w:rFonts w:ascii="Arial" w:eastAsia="Lucida Sans Unicode" w:hAnsi="Arial" w:cs="Tahoma"/>
      <w:sz w:val="28"/>
      <w:szCs w:val="28"/>
      <w:lang w:eastAsia="cs-CZ"/>
    </w:rPr>
  </w:style>
  <w:style w:type="paragraph" w:customStyle="1" w:styleId="PODPISYDATUM">
    <w:name w:val="PODPISY DATUM"/>
    <w:basedOn w:val="Normln"/>
    <w:rsid w:val="003F7703"/>
    <w:pPr>
      <w:keepNext/>
      <w:keepLines/>
      <w:widowControl w:val="0"/>
      <w:suppressAutoHyphens/>
      <w:overflowPunct w:val="0"/>
      <w:autoSpaceDE w:val="0"/>
      <w:spacing w:before="300" w:after="240" w:line="240" w:lineRule="auto"/>
      <w:jc w:val="both"/>
      <w:textAlignment w:val="baseline"/>
    </w:pPr>
    <w:rPr>
      <w:rFonts w:ascii="Times New Roman" w:eastAsia="Lucida Sans Unicode" w:hAnsi="Times New Roman" w:cs="Times New Roman"/>
      <w:sz w:val="20"/>
      <w:szCs w:val="20"/>
      <w:lang w:eastAsia="cs-CZ"/>
    </w:rPr>
  </w:style>
  <w:style w:type="paragraph" w:customStyle="1" w:styleId="Nadpis1">
    <w:name w:val="Nadpis1"/>
    <w:basedOn w:val="Normln"/>
    <w:rsid w:val="003F7703"/>
    <w:pPr>
      <w:widowControl w:val="0"/>
      <w:tabs>
        <w:tab w:val="left" w:pos="720"/>
      </w:tabs>
      <w:suppressAutoHyphens/>
      <w:spacing w:before="60" w:after="0" w:line="240" w:lineRule="auto"/>
      <w:ind w:left="720" w:hanging="720"/>
      <w:jc w:val="center"/>
    </w:pPr>
    <w:rPr>
      <w:rFonts w:ascii="Arial" w:eastAsia="Lucida Sans Unicode" w:hAnsi="Arial" w:cs="Times New Roman"/>
      <w:b/>
      <w:sz w:val="24"/>
      <w:szCs w:val="20"/>
      <w:lang w:eastAsia="cs-CZ"/>
    </w:rPr>
  </w:style>
  <w:style w:type="paragraph" w:customStyle="1" w:styleId="Body1">
    <w:name w:val="Body1"/>
    <w:basedOn w:val="Normln"/>
    <w:rsid w:val="003F7703"/>
    <w:pPr>
      <w:widowControl w:val="0"/>
      <w:tabs>
        <w:tab w:val="num" w:pos="360"/>
      </w:tabs>
      <w:suppressAutoHyphens/>
      <w:spacing w:before="180" w:after="0" w:line="240" w:lineRule="auto"/>
      <w:jc w:val="both"/>
    </w:pPr>
    <w:rPr>
      <w:rFonts w:ascii="Arial" w:eastAsia="Lucida Sans Unicode" w:hAnsi="Arial" w:cs="Times New Roman"/>
      <w:sz w:val="20"/>
      <w:szCs w:val="20"/>
      <w:lang w:eastAsia="cs-CZ"/>
    </w:rPr>
  </w:style>
  <w:style w:type="paragraph" w:styleId="Odstavecseseznamem">
    <w:name w:val="List Paragraph"/>
    <w:basedOn w:val="Normln"/>
    <w:link w:val="OdstavecseseznamemChar"/>
    <w:uiPriority w:val="34"/>
    <w:qFormat/>
    <w:rsid w:val="003F7703"/>
    <w:pPr>
      <w:widowControl w:val="0"/>
      <w:suppressAutoHyphens/>
      <w:spacing w:after="0" w:line="240" w:lineRule="auto"/>
      <w:ind w:left="720"/>
      <w:contextualSpacing/>
    </w:pPr>
    <w:rPr>
      <w:rFonts w:ascii="Times New Roman" w:eastAsia="Lucida Sans Unicode" w:hAnsi="Times New Roman" w:cs="Times New Roman"/>
      <w:sz w:val="24"/>
      <w:szCs w:val="20"/>
      <w:lang w:eastAsia="cs-CZ"/>
    </w:rPr>
  </w:style>
  <w:style w:type="character" w:customStyle="1" w:styleId="OdstavecseseznamemChar">
    <w:name w:val="Odstavec se seznamem Char"/>
    <w:link w:val="Odstavecseseznamem"/>
    <w:uiPriority w:val="99"/>
    <w:locked/>
    <w:rsid w:val="003F7703"/>
    <w:rPr>
      <w:rFonts w:ascii="Times New Roman" w:eastAsia="Lucida Sans Unicode" w:hAnsi="Times New Roman" w:cs="Times New Roman"/>
      <w:sz w:val="24"/>
      <w:szCs w:val="20"/>
      <w:lang w:eastAsia="cs-CZ"/>
    </w:rPr>
  </w:style>
  <w:style w:type="paragraph" w:styleId="Bezmezer">
    <w:name w:val="No Spacing"/>
    <w:basedOn w:val="Normln"/>
    <w:uiPriority w:val="1"/>
    <w:qFormat/>
    <w:rsid w:val="00A74F0E"/>
    <w:pPr>
      <w:spacing w:after="0" w:line="240" w:lineRule="auto"/>
      <w:jc w:val="both"/>
    </w:pPr>
    <w:rPr>
      <w:rFonts w:ascii="Arial" w:hAnsi="Arial" w:cs="Calibri"/>
      <w:sz w:val="20"/>
    </w:rPr>
  </w:style>
  <w:style w:type="table" w:styleId="Mkatabulky">
    <w:name w:val="Table Grid"/>
    <w:basedOn w:val="Normlntabulka"/>
    <w:uiPriority w:val="59"/>
    <w:rsid w:val="00A74F0E"/>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31341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01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1925</Words>
  <Characters>11364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Krajský úřad Královéhradeckého kraje</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Bučková Jitka Mgr.</dc:creator>
  <cp:keywords/>
  <dc:description/>
  <cp:lastModifiedBy>Tomáš Šturala</cp:lastModifiedBy>
  <cp:revision>3</cp:revision>
  <dcterms:created xsi:type="dcterms:W3CDTF">2020-02-26T23:21:00Z</dcterms:created>
  <dcterms:modified xsi:type="dcterms:W3CDTF">2020-02-27T12:50:00Z</dcterms:modified>
</cp:coreProperties>
</file>