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8D3F" w14:textId="77777777" w:rsidR="004C1283" w:rsidRDefault="004C1283" w:rsidP="004C1283">
      <w:pPr>
        <w:pStyle w:val="Nadpis2"/>
        <w:numPr>
          <w:ilvl w:val="0"/>
          <w:numId w:val="0"/>
        </w:numPr>
        <w:jc w:val="center"/>
        <w:rPr>
          <w:rFonts w:ascii="Arial" w:hAnsi="Arial" w:cs="Arial"/>
          <w:b/>
          <w:bCs/>
          <w:sz w:val="28"/>
          <w:szCs w:val="28"/>
        </w:rPr>
      </w:pPr>
    </w:p>
    <w:p w14:paraId="54C7963B" w14:textId="77777777" w:rsidR="004C1283" w:rsidRPr="000E4E6B" w:rsidRDefault="004C1283" w:rsidP="004C1283">
      <w:pPr>
        <w:pStyle w:val="Nadpis2"/>
        <w:numPr>
          <w:ilvl w:val="0"/>
          <w:numId w:val="0"/>
        </w:numPr>
        <w:jc w:val="center"/>
        <w:rPr>
          <w:rFonts w:cs="Arial"/>
          <w:b/>
          <w:bCs/>
          <w:sz w:val="28"/>
          <w:szCs w:val="28"/>
        </w:rPr>
      </w:pPr>
      <w:r w:rsidRPr="000E4E6B">
        <w:rPr>
          <w:rFonts w:ascii="Arial" w:hAnsi="Arial" w:cs="Arial"/>
          <w:b/>
          <w:bCs/>
          <w:sz w:val="28"/>
          <w:szCs w:val="28"/>
        </w:rPr>
        <w:t>Nemocnice s poliklinikou Česká Lípa, a.s.</w:t>
      </w:r>
    </w:p>
    <w:p w14:paraId="07DB484D"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 xml:space="preserve">a </w:t>
      </w:r>
    </w:p>
    <w:p w14:paraId="027176E9"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„název dodavatele“</w:t>
      </w:r>
    </w:p>
    <w:p w14:paraId="55EB8051" w14:textId="77777777" w:rsidR="004C1283" w:rsidRPr="000E4E6B" w:rsidRDefault="004C1283" w:rsidP="004C1283">
      <w:pPr>
        <w:pStyle w:val="Nadpis2"/>
        <w:numPr>
          <w:ilvl w:val="0"/>
          <w:numId w:val="0"/>
        </w:numPr>
        <w:jc w:val="center"/>
        <w:rPr>
          <w:rFonts w:ascii="Arial" w:hAnsi="Arial" w:cs="Arial"/>
          <w:b/>
          <w:bCs/>
          <w:sz w:val="28"/>
          <w:szCs w:val="28"/>
        </w:rPr>
      </w:pPr>
    </w:p>
    <w:p w14:paraId="46A67BB2"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KUPNÍ SMLOUVA</w:t>
      </w:r>
    </w:p>
    <w:p w14:paraId="7BE42517" w14:textId="77777777" w:rsidR="004C1283" w:rsidRPr="00CB4ED0" w:rsidRDefault="004C1283" w:rsidP="004C1283">
      <w:pPr>
        <w:pStyle w:val="Nadpis2"/>
        <w:numPr>
          <w:ilvl w:val="0"/>
          <w:numId w:val="0"/>
        </w:numPr>
        <w:jc w:val="center"/>
        <w:rPr>
          <w:rFonts w:ascii="Arial" w:hAnsi="Arial" w:cs="Arial"/>
          <w:b/>
          <w:bCs/>
          <w:sz w:val="28"/>
          <w:szCs w:val="28"/>
        </w:rPr>
      </w:pPr>
      <w:r w:rsidRPr="00CB4ED0">
        <w:rPr>
          <w:rFonts w:ascii="Arial" w:hAnsi="Arial" w:cs="Arial"/>
          <w:b/>
          <w:bCs/>
          <w:sz w:val="28"/>
          <w:szCs w:val="28"/>
        </w:rPr>
        <w:t>č. …………</w:t>
      </w:r>
    </w:p>
    <w:p w14:paraId="7A6FE3DB" w14:textId="44B8E8F5" w:rsidR="004C1283" w:rsidRPr="006F6415" w:rsidRDefault="004C1283" w:rsidP="004C1283">
      <w:pPr>
        <w:pStyle w:val="Nadpis2"/>
        <w:numPr>
          <w:ilvl w:val="0"/>
          <w:numId w:val="0"/>
        </w:numPr>
        <w:jc w:val="center"/>
        <w:rPr>
          <w:rFonts w:ascii="Arial" w:hAnsi="Arial" w:cs="Arial"/>
          <w:sz w:val="20"/>
        </w:rPr>
      </w:pPr>
      <w:r w:rsidRPr="006F6415">
        <w:rPr>
          <w:rFonts w:ascii="Arial" w:hAnsi="Arial" w:cs="Arial"/>
          <w:sz w:val="20"/>
        </w:rPr>
        <w:t xml:space="preserve">uzavřená na základě výsledku zadávacího řízení pro zadání veřejné zakázky: </w:t>
      </w:r>
    </w:p>
    <w:p w14:paraId="3185362E" w14:textId="0CCADB1F" w:rsidR="004C1283" w:rsidRPr="005F6A1D" w:rsidRDefault="004C1283" w:rsidP="00DB4DE7">
      <w:pPr>
        <w:shd w:val="clear" w:color="auto" w:fill="FFFFFF"/>
        <w:jc w:val="center"/>
        <w:rPr>
          <w:rFonts w:ascii="Calibri" w:hAnsi="Calibri" w:cs="Calibri"/>
          <w:b/>
          <w:bCs/>
          <w:sz w:val="32"/>
        </w:rPr>
      </w:pPr>
      <w:r w:rsidRPr="005F6A1D">
        <w:rPr>
          <w:rFonts w:ascii="Arial" w:hAnsi="Arial" w:cs="Arial"/>
          <w:b/>
          <w:bCs/>
          <w:sz w:val="32"/>
          <w:szCs w:val="32"/>
        </w:rPr>
        <w:t>„</w:t>
      </w:r>
      <w:r w:rsidR="003127EE" w:rsidRPr="003127EE">
        <w:rPr>
          <w:rFonts w:ascii="Calibri" w:hAnsi="Calibri" w:cs="Calibri"/>
          <w:b/>
          <w:bCs/>
          <w:sz w:val="32"/>
        </w:rPr>
        <w:t>Obnova technologie sterilizátorů na oddělení Centrální sterilizace a Centrálních operačních sálech</w:t>
      </w:r>
      <w:r w:rsidRPr="005F6A1D">
        <w:rPr>
          <w:rFonts w:ascii="Arial" w:hAnsi="Arial" w:cs="Arial"/>
          <w:b/>
          <w:bCs/>
          <w:sz w:val="32"/>
          <w:szCs w:val="32"/>
        </w:rPr>
        <w:t>“</w:t>
      </w:r>
    </w:p>
    <w:p w14:paraId="5E7C52A8"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627BEFF7"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47B1B703" w14:textId="77777777" w:rsidR="004C1283" w:rsidRPr="000E4E6B" w:rsidRDefault="004C1283" w:rsidP="004C1283">
      <w:pPr>
        <w:numPr>
          <w:ilvl w:val="0"/>
          <w:numId w:val="6"/>
        </w:numPr>
        <w:rPr>
          <w:rFonts w:ascii="Arial" w:hAnsi="Arial" w:cs="Arial"/>
          <w:b/>
          <w:bCs/>
          <w:iCs/>
        </w:rPr>
      </w:pPr>
      <w:r w:rsidRPr="000E4E6B">
        <w:rPr>
          <w:rFonts w:ascii="Arial" w:hAnsi="Arial" w:cs="Arial"/>
          <w:b/>
          <w:bCs/>
          <w:iCs/>
        </w:rPr>
        <w:t xml:space="preserve">Nemocnice s poliklinikou Česká Lípa, a.s. </w:t>
      </w:r>
    </w:p>
    <w:p w14:paraId="07C6D798" w14:textId="027BEE2B" w:rsidR="004C1283" w:rsidRPr="000E4E6B" w:rsidRDefault="004C1283" w:rsidP="004C1283">
      <w:pPr>
        <w:ind w:left="1021"/>
        <w:rPr>
          <w:rFonts w:ascii="Arial" w:hAnsi="Arial" w:cs="Arial"/>
          <w:sz w:val="20"/>
        </w:rPr>
      </w:pPr>
      <w:r w:rsidRPr="000E4E6B">
        <w:rPr>
          <w:rFonts w:ascii="Arial" w:hAnsi="Arial" w:cs="Arial"/>
          <w:sz w:val="20"/>
        </w:rPr>
        <w:t xml:space="preserve">se sídlem: </w:t>
      </w:r>
      <w:r w:rsidRPr="000E4E6B">
        <w:rPr>
          <w:rFonts w:ascii="Arial" w:hAnsi="Arial" w:cs="Arial"/>
          <w:sz w:val="20"/>
        </w:rPr>
        <w:tab/>
      </w:r>
      <w:r w:rsidRPr="000E4E6B">
        <w:rPr>
          <w:rFonts w:ascii="Arial" w:hAnsi="Arial" w:cs="Arial"/>
          <w:sz w:val="20"/>
        </w:rPr>
        <w:tab/>
        <w:t xml:space="preserve">Purkyňova 1849, 470 </w:t>
      </w:r>
      <w:r w:rsidR="00D52296">
        <w:rPr>
          <w:rFonts w:ascii="Arial" w:hAnsi="Arial" w:cs="Arial"/>
          <w:sz w:val="20"/>
        </w:rPr>
        <w:t>01</w:t>
      </w:r>
      <w:r w:rsidRPr="000E4E6B">
        <w:rPr>
          <w:rFonts w:ascii="Arial" w:hAnsi="Arial" w:cs="Arial"/>
          <w:sz w:val="20"/>
        </w:rPr>
        <w:t xml:space="preserve"> Česká Lípa</w:t>
      </w:r>
    </w:p>
    <w:p w14:paraId="72498C1A" w14:textId="77777777" w:rsidR="004C1283" w:rsidRPr="000E4E6B" w:rsidRDefault="004C1283" w:rsidP="004C1283">
      <w:pPr>
        <w:ind w:left="1021"/>
        <w:rPr>
          <w:rFonts w:ascii="Arial" w:hAnsi="Arial" w:cs="Arial"/>
          <w:sz w:val="20"/>
        </w:rPr>
      </w:pPr>
      <w:r w:rsidRPr="000E4E6B">
        <w:rPr>
          <w:rFonts w:ascii="Arial" w:hAnsi="Arial" w:cs="Arial"/>
          <w:sz w:val="20"/>
        </w:rPr>
        <w:t xml:space="preserve">IČ: </w:t>
      </w:r>
      <w:r w:rsidRPr="000E4E6B">
        <w:rPr>
          <w:rFonts w:ascii="Arial" w:hAnsi="Arial" w:cs="Arial"/>
          <w:sz w:val="20"/>
        </w:rPr>
        <w:tab/>
      </w:r>
      <w:r w:rsidRPr="000E4E6B">
        <w:rPr>
          <w:rFonts w:ascii="Arial" w:hAnsi="Arial" w:cs="Arial"/>
          <w:sz w:val="20"/>
        </w:rPr>
        <w:tab/>
      </w:r>
      <w:r w:rsidRPr="000E4E6B">
        <w:rPr>
          <w:rFonts w:ascii="Arial" w:hAnsi="Arial" w:cs="Arial"/>
          <w:sz w:val="20"/>
        </w:rPr>
        <w:tab/>
        <w:t>272 83 518</w:t>
      </w:r>
    </w:p>
    <w:p w14:paraId="0A90AFE5" w14:textId="3C7053B7" w:rsidR="004C1283" w:rsidRPr="000E4E6B" w:rsidRDefault="004C1283" w:rsidP="004C1283">
      <w:pPr>
        <w:ind w:left="1021"/>
        <w:rPr>
          <w:rFonts w:ascii="Arial" w:hAnsi="Arial" w:cs="Arial"/>
          <w:sz w:val="20"/>
        </w:rPr>
      </w:pPr>
      <w:r w:rsidRPr="000E4E6B">
        <w:rPr>
          <w:rFonts w:ascii="Arial" w:hAnsi="Arial" w:cs="Arial"/>
          <w:sz w:val="20"/>
        </w:rPr>
        <w:t>DIČ:</w:t>
      </w:r>
      <w:r w:rsidR="00D52296">
        <w:rPr>
          <w:rFonts w:ascii="Arial" w:hAnsi="Arial" w:cs="Arial"/>
          <w:sz w:val="20"/>
        </w:rPr>
        <w:tab/>
      </w:r>
      <w:r w:rsidR="00D52296">
        <w:rPr>
          <w:rFonts w:ascii="Arial" w:hAnsi="Arial" w:cs="Arial"/>
          <w:sz w:val="20"/>
        </w:rPr>
        <w:tab/>
      </w:r>
      <w:r w:rsidRPr="000E4E6B">
        <w:rPr>
          <w:rFonts w:ascii="Arial" w:hAnsi="Arial" w:cs="Arial"/>
          <w:sz w:val="20"/>
        </w:rPr>
        <w:t>CZ27283518</w:t>
      </w:r>
    </w:p>
    <w:p w14:paraId="6BB88DC6" w14:textId="77777777" w:rsidR="004C1283" w:rsidRPr="000E4E6B" w:rsidRDefault="004C1283" w:rsidP="004C1283">
      <w:pPr>
        <w:ind w:left="1021"/>
        <w:rPr>
          <w:rFonts w:ascii="Arial" w:hAnsi="Arial" w:cs="Arial"/>
          <w:sz w:val="20"/>
        </w:rPr>
      </w:pPr>
      <w:r w:rsidRPr="000E4E6B">
        <w:rPr>
          <w:rFonts w:ascii="Arial" w:hAnsi="Arial" w:cs="Arial"/>
          <w:sz w:val="20"/>
        </w:rPr>
        <w:t xml:space="preserve">banka: </w:t>
      </w:r>
      <w:r w:rsidRPr="000E4E6B">
        <w:rPr>
          <w:rFonts w:ascii="Arial" w:hAnsi="Arial" w:cs="Arial"/>
          <w:sz w:val="20"/>
        </w:rPr>
        <w:tab/>
      </w:r>
      <w:r w:rsidRPr="000E4E6B">
        <w:rPr>
          <w:rFonts w:ascii="Arial" w:hAnsi="Arial" w:cs="Arial"/>
          <w:sz w:val="20"/>
        </w:rPr>
        <w:tab/>
        <w:t>MONETA Money Bank a.s.</w:t>
      </w:r>
    </w:p>
    <w:p w14:paraId="2223DDDE" w14:textId="77777777" w:rsidR="004C1283" w:rsidRPr="000E4E6B" w:rsidRDefault="004C1283" w:rsidP="004C1283">
      <w:pPr>
        <w:ind w:left="1021"/>
        <w:rPr>
          <w:rFonts w:ascii="Arial" w:hAnsi="Arial" w:cs="Arial"/>
          <w:sz w:val="20"/>
        </w:rPr>
      </w:pPr>
      <w:r w:rsidRPr="000E4E6B">
        <w:rPr>
          <w:rFonts w:ascii="Arial" w:hAnsi="Arial" w:cs="Arial"/>
          <w:sz w:val="20"/>
        </w:rPr>
        <w:t xml:space="preserve">číslo účtu: </w:t>
      </w:r>
      <w:r w:rsidRPr="000E4E6B">
        <w:rPr>
          <w:rFonts w:ascii="Arial" w:hAnsi="Arial" w:cs="Arial"/>
          <w:sz w:val="20"/>
        </w:rPr>
        <w:tab/>
      </w:r>
      <w:r w:rsidRPr="000E4E6B">
        <w:rPr>
          <w:rFonts w:ascii="Arial" w:hAnsi="Arial" w:cs="Arial"/>
          <w:sz w:val="20"/>
        </w:rPr>
        <w:tab/>
      </w:r>
      <w:r w:rsidRPr="000E4E6B">
        <w:rPr>
          <w:rFonts w:ascii="Arial" w:hAnsi="Arial" w:cs="Arial"/>
          <w:bCs/>
          <w:sz w:val="20"/>
        </w:rPr>
        <w:t>183 452 738/0600</w:t>
      </w:r>
    </w:p>
    <w:p w14:paraId="550347B8" w14:textId="77777777" w:rsidR="004C1283" w:rsidRPr="000E4E6B" w:rsidRDefault="004C1283" w:rsidP="004C1283">
      <w:pPr>
        <w:pStyle w:val="Zkladntext"/>
        <w:ind w:left="2836" w:hanging="1815"/>
        <w:jc w:val="left"/>
        <w:rPr>
          <w:rFonts w:ascii="Arial" w:hAnsi="Arial"/>
          <w:strike/>
          <w:sz w:val="20"/>
        </w:rPr>
      </w:pPr>
      <w:r w:rsidRPr="000E4E6B">
        <w:rPr>
          <w:rFonts w:ascii="Arial" w:hAnsi="Arial" w:cs="Arial"/>
          <w:sz w:val="20"/>
        </w:rPr>
        <w:t xml:space="preserve">zastoupená: </w:t>
      </w:r>
      <w:r w:rsidRPr="000E4E6B">
        <w:rPr>
          <w:rFonts w:ascii="Arial" w:hAnsi="Arial" w:cs="Arial"/>
          <w:sz w:val="20"/>
        </w:rPr>
        <w:tab/>
      </w:r>
      <w:r w:rsidRPr="000E4E6B">
        <w:rPr>
          <w:rFonts w:ascii="Arial" w:hAnsi="Arial" w:cs="Arial"/>
          <w:sz w:val="20"/>
          <w:lang w:val="cs-CZ"/>
        </w:rPr>
        <w:t>Ing. Pavlem Markem</w:t>
      </w:r>
      <w:r w:rsidRPr="000E4E6B">
        <w:rPr>
          <w:rFonts w:ascii="Arial" w:hAnsi="Arial" w:cs="Arial"/>
          <w:sz w:val="20"/>
        </w:rPr>
        <w:t>, předsedou představenstva</w:t>
      </w:r>
    </w:p>
    <w:p w14:paraId="79E32EEA" w14:textId="77777777" w:rsidR="004C1283" w:rsidRPr="000E4E6B" w:rsidRDefault="004C1283" w:rsidP="004C1283">
      <w:pPr>
        <w:pStyle w:val="Zkladntextodsazen"/>
        <w:rPr>
          <w:color w:val="auto"/>
        </w:rPr>
      </w:pPr>
      <w:r w:rsidRPr="000E4E6B">
        <w:rPr>
          <w:color w:val="auto"/>
        </w:rPr>
        <w:t>společnost zapsaná v obchodním rejstříku vedeném Krajským soudem v Ústí nad Labem, oddíl B, vložka 1648</w:t>
      </w:r>
    </w:p>
    <w:p w14:paraId="1B8BB561" w14:textId="77777777" w:rsidR="004C1283" w:rsidRPr="000E4E6B" w:rsidRDefault="004C1283" w:rsidP="004C1283">
      <w:pPr>
        <w:pStyle w:val="Zkladntextodsazen"/>
        <w:rPr>
          <w:color w:val="auto"/>
        </w:rPr>
      </w:pPr>
    </w:p>
    <w:p w14:paraId="59BA1324" w14:textId="77777777" w:rsidR="004C1283" w:rsidRPr="000E4E6B" w:rsidRDefault="004C1283" w:rsidP="004C1283">
      <w:pPr>
        <w:ind w:left="1021"/>
        <w:rPr>
          <w:rFonts w:ascii="Arial" w:hAnsi="Arial" w:cs="Arial"/>
          <w:sz w:val="20"/>
        </w:rPr>
      </w:pPr>
    </w:p>
    <w:p w14:paraId="527D422A" w14:textId="77777777" w:rsidR="004C1283" w:rsidRPr="000E4E6B" w:rsidRDefault="004C1283" w:rsidP="004C1283">
      <w:pPr>
        <w:jc w:val="both"/>
        <w:rPr>
          <w:rFonts w:ascii="Arial" w:hAnsi="Arial" w:cs="Arial"/>
          <w:b/>
          <w:bCs/>
          <w:sz w:val="20"/>
        </w:rPr>
      </w:pPr>
      <w:r w:rsidRPr="000E4E6B">
        <w:rPr>
          <w:rFonts w:ascii="Arial" w:hAnsi="Arial" w:cs="Arial"/>
          <w:sz w:val="20"/>
        </w:rPr>
        <w:t>na straně jedné (dále jen “</w:t>
      </w:r>
      <w:r w:rsidRPr="000E4E6B">
        <w:rPr>
          <w:rFonts w:ascii="Arial" w:hAnsi="Arial" w:cs="Arial"/>
          <w:b/>
          <w:i/>
          <w:sz w:val="20"/>
        </w:rPr>
        <w:t>K</w:t>
      </w:r>
      <w:r w:rsidRPr="000E4E6B">
        <w:rPr>
          <w:rFonts w:ascii="Arial" w:hAnsi="Arial" w:cs="Arial"/>
          <w:b/>
          <w:bCs/>
          <w:i/>
          <w:iCs/>
          <w:sz w:val="20"/>
        </w:rPr>
        <w:t>upující</w:t>
      </w:r>
      <w:r w:rsidRPr="000E4E6B">
        <w:rPr>
          <w:rFonts w:ascii="Arial" w:hAnsi="Arial" w:cs="Arial"/>
          <w:sz w:val="20"/>
        </w:rPr>
        <w:t xml:space="preserve">”) </w:t>
      </w:r>
    </w:p>
    <w:p w14:paraId="2A60294A" w14:textId="77777777" w:rsidR="004C1283" w:rsidRPr="000E4E6B" w:rsidRDefault="004C1283" w:rsidP="004C1283">
      <w:pPr>
        <w:pStyle w:val="Textkomente"/>
        <w:tabs>
          <w:tab w:val="num" w:pos="709"/>
        </w:tabs>
        <w:rPr>
          <w:rFonts w:ascii="Arial" w:hAnsi="Arial" w:cs="Arial"/>
          <w:szCs w:val="24"/>
        </w:rPr>
      </w:pPr>
    </w:p>
    <w:p w14:paraId="461CC22A" w14:textId="77777777" w:rsidR="004C1283" w:rsidRPr="000E4E6B" w:rsidRDefault="004C1283" w:rsidP="004C1283">
      <w:pPr>
        <w:rPr>
          <w:rFonts w:ascii="Arial" w:hAnsi="Arial" w:cs="Arial"/>
          <w:b/>
          <w:sz w:val="20"/>
        </w:rPr>
      </w:pPr>
      <w:r w:rsidRPr="000E4E6B">
        <w:rPr>
          <w:rFonts w:ascii="Arial" w:hAnsi="Arial" w:cs="Arial"/>
          <w:b/>
          <w:sz w:val="20"/>
        </w:rPr>
        <w:t>a</w:t>
      </w:r>
    </w:p>
    <w:p w14:paraId="5851ADA2" w14:textId="77777777" w:rsidR="004C1283" w:rsidRPr="000E4E6B" w:rsidRDefault="004C1283" w:rsidP="004C1283">
      <w:pPr>
        <w:rPr>
          <w:rFonts w:ascii="Arial" w:hAnsi="Arial" w:cs="Arial"/>
          <w:b/>
          <w:sz w:val="20"/>
        </w:rPr>
      </w:pPr>
    </w:p>
    <w:p w14:paraId="507EFAAA" w14:textId="77777777" w:rsidR="004C1283" w:rsidRPr="000E4E6B" w:rsidRDefault="004C1283" w:rsidP="004C1283">
      <w:pPr>
        <w:numPr>
          <w:ilvl w:val="0"/>
          <w:numId w:val="3"/>
        </w:numPr>
        <w:tabs>
          <w:tab w:val="clear" w:pos="720"/>
          <w:tab w:val="left" w:pos="1080"/>
        </w:tabs>
        <w:ind w:left="1080" w:hanging="720"/>
        <w:rPr>
          <w:rFonts w:ascii="Arial" w:hAnsi="Arial" w:cs="Arial"/>
          <w:b/>
          <w:sz w:val="20"/>
        </w:rPr>
      </w:pPr>
      <w:r w:rsidRPr="000E4E6B">
        <w:rPr>
          <w:rFonts w:ascii="Arial" w:hAnsi="Arial" w:cs="Arial"/>
          <w:b/>
        </w:rPr>
        <w:t xml:space="preserve">obchodní společností / FO podnikatel </w:t>
      </w:r>
    </w:p>
    <w:p w14:paraId="32632B4B" w14:textId="22A538A5"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se sídlem</w:t>
      </w:r>
      <w:r w:rsidR="00D52296">
        <w:rPr>
          <w:rFonts w:ascii="Arial" w:hAnsi="Arial" w:cs="Arial"/>
          <w:bCs/>
          <w:sz w:val="20"/>
        </w:rPr>
        <w:t>:</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p>
    <w:p w14:paraId="2180A66D" w14:textId="4FF36920"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 xml:space="preserve">IČ: </w:t>
      </w:r>
      <w:r w:rsidR="00D52296">
        <w:rPr>
          <w:rFonts w:ascii="Arial" w:hAnsi="Arial" w:cs="Arial"/>
          <w:bCs/>
          <w:sz w:val="20"/>
        </w:rPr>
        <w:tab/>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00D52296">
        <w:rPr>
          <w:rFonts w:ascii="Arial" w:hAnsi="Arial" w:cs="Arial"/>
          <w:bCs/>
          <w:sz w:val="20"/>
        </w:rPr>
        <w:tab/>
      </w:r>
    </w:p>
    <w:p w14:paraId="5F7D76B1" w14:textId="392EF2BC"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DIČ:</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Pr="000E4E6B">
        <w:rPr>
          <w:rFonts w:ascii="Arial" w:hAnsi="Arial" w:cs="Arial"/>
          <w:bCs/>
          <w:sz w:val="20"/>
        </w:rPr>
        <w:tab/>
      </w:r>
      <w:r w:rsidRPr="000E4E6B">
        <w:rPr>
          <w:rFonts w:ascii="Arial" w:hAnsi="Arial" w:cs="Arial"/>
          <w:bCs/>
          <w:sz w:val="20"/>
        </w:rPr>
        <w:tab/>
      </w:r>
    </w:p>
    <w:p w14:paraId="6B3F4EFF" w14:textId="6EB107C7"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
          <w:sz w:val="20"/>
        </w:rPr>
        <w:tab/>
      </w:r>
      <w:r w:rsidRPr="000E4E6B">
        <w:rPr>
          <w:rFonts w:ascii="Arial" w:hAnsi="Arial" w:cs="Arial"/>
          <w:bCs/>
          <w:sz w:val="20"/>
        </w:rPr>
        <w:t xml:space="preserve">banka: </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Pr="000E4E6B">
        <w:rPr>
          <w:rFonts w:ascii="Arial" w:hAnsi="Arial" w:cs="Arial"/>
          <w:bCs/>
          <w:sz w:val="20"/>
        </w:rPr>
        <w:tab/>
      </w:r>
    </w:p>
    <w:p w14:paraId="76C67FA6" w14:textId="2463582B"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číslo účtu:</w:t>
      </w:r>
      <w:r w:rsidRPr="000E4E6B">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p>
    <w:p w14:paraId="381BFC9D" w14:textId="5CF09D6E" w:rsidR="004C1283" w:rsidRPr="000E4E6B" w:rsidRDefault="004C1283" w:rsidP="004C1283">
      <w:pPr>
        <w:tabs>
          <w:tab w:val="left" w:pos="1080"/>
        </w:tabs>
        <w:ind w:left="1080" w:hanging="360"/>
        <w:jc w:val="both"/>
        <w:rPr>
          <w:rFonts w:ascii="Arial" w:hAnsi="Arial" w:cs="Arial"/>
          <w:sz w:val="20"/>
        </w:rPr>
      </w:pPr>
      <w:r w:rsidRPr="000E4E6B">
        <w:rPr>
          <w:rFonts w:ascii="Arial" w:hAnsi="Arial" w:cs="Arial"/>
          <w:sz w:val="20"/>
        </w:rPr>
        <w:tab/>
        <w:t>zastoupená:</w:t>
      </w:r>
      <w:r w:rsidR="00D52296">
        <w:rPr>
          <w:rFonts w:ascii="Arial" w:hAnsi="Arial" w:cs="Arial"/>
          <w:sz w:val="20"/>
        </w:rPr>
        <w:tab/>
      </w:r>
      <w:r w:rsidR="00D52296" w:rsidRPr="00D52296">
        <w:rPr>
          <w:rFonts w:ascii="Arial" w:hAnsi="Arial" w:cs="Arial"/>
          <w:bCs/>
          <w:sz w:val="20"/>
          <w:highlight w:val="lightGray"/>
        </w:rPr>
        <w:t>(vyplní uchazeč)</w:t>
      </w:r>
      <w:r w:rsidRPr="000E4E6B">
        <w:rPr>
          <w:rFonts w:ascii="Arial" w:hAnsi="Arial" w:cs="Arial"/>
          <w:sz w:val="20"/>
        </w:rPr>
        <w:tab/>
      </w:r>
    </w:p>
    <w:p w14:paraId="24B6EFE0" w14:textId="7FE19182" w:rsidR="004C1283" w:rsidRPr="000E4E6B" w:rsidRDefault="004C1283" w:rsidP="004C1283">
      <w:pPr>
        <w:tabs>
          <w:tab w:val="left" w:pos="1080"/>
        </w:tabs>
        <w:ind w:left="1080" w:hanging="360"/>
        <w:rPr>
          <w:rFonts w:ascii="Arial" w:hAnsi="Arial" w:cs="Arial"/>
          <w:sz w:val="20"/>
        </w:rPr>
      </w:pPr>
      <w:r w:rsidRPr="000E4E6B">
        <w:rPr>
          <w:rFonts w:ascii="Arial" w:hAnsi="Arial" w:cs="Arial"/>
          <w:sz w:val="20"/>
        </w:rPr>
        <w:tab/>
        <w:t>společnost zapsaná v obchodním rejstříku</w:t>
      </w:r>
      <w:r w:rsidR="00D52296">
        <w:rPr>
          <w:rFonts w:ascii="Arial" w:hAnsi="Arial" w:cs="Arial"/>
          <w:sz w:val="20"/>
        </w:rPr>
        <w:t xml:space="preserve"> </w:t>
      </w:r>
      <w:r w:rsidR="00D52296" w:rsidRPr="00D52296">
        <w:rPr>
          <w:rFonts w:ascii="Arial" w:hAnsi="Arial" w:cs="Arial"/>
          <w:bCs/>
          <w:sz w:val="20"/>
          <w:highlight w:val="lightGray"/>
        </w:rPr>
        <w:t>(vyplní uchazeč)</w:t>
      </w:r>
    </w:p>
    <w:p w14:paraId="191D19E0" w14:textId="77777777" w:rsidR="004C1283" w:rsidRPr="000E4E6B" w:rsidRDefault="004C1283" w:rsidP="004C1283">
      <w:pPr>
        <w:ind w:left="1021"/>
        <w:rPr>
          <w:rFonts w:ascii="Arial" w:hAnsi="Arial" w:cs="Arial"/>
          <w:sz w:val="20"/>
        </w:rPr>
      </w:pPr>
    </w:p>
    <w:p w14:paraId="0C767461" w14:textId="77777777" w:rsidR="004C1283" w:rsidRPr="000E4E6B" w:rsidRDefault="004C1283" w:rsidP="004C1283">
      <w:pPr>
        <w:tabs>
          <w:tab w:val="num" w:pos="426"/>
        </w:tabs>
        <w:rPr>
          <w:rFonts w:ascii="Arial" w:hAnsi="Arial" w:cs="Arial"/>
          <w:b/>
          <w:bCs/>
          <w:i/>
          <w:iCs/>
          <w:sz w:val="20"/>
        </w:rPr>
      </w:pPr>
      <w:r w:rsidRPr="000E4E6B">
        <w:rPr>
          <w:rFonts w:ascii="Arial" w:hAnsi="Arial" w:cs="Arial"/>
          <w:sz w:val="20"/>
        </w:rPr>
        <w:t>na straně druhé (dále jen „</w:t>
      </w:r>
      <w:r w:rsidRPr="000E4E6B">
        <w:rPr>
          <w:rFonts w:ascii="Arial" w:hAnsi="Arial" w:cs="Arial"/>
          <w:b/>
          <w:i/>
          <w:sz w:val="20"/>
        </w:rPr>
        <w:t>P</w:t>
      </w:r>
      <w:r w:rsidRPr="000E4E6B">
        <w:rPr>
          <w:rFonts w:ascii="Arial" w:hAnsi="Arial" w:cs="Arial"/>
          <w:b/>
          <w:bCs/>
          <w:i/>
          <w:iCs/>
          <w:sz w:val="20"/>
        </w:rPr>
        <w:t>rodávající</w:t>
      </w:r>
      <w:r w:rsidRPr="000E4E6B">
        <w:rPr>
          <w:rFonts w:ascii="Arial" w:hAnsi="Arial" w:cs="Arial"/>
          <w:bCs/>
          <w:iCs/>
          <w:sz w:val="20"/>
        </w:rPr>
        <w:t>“</w:t>
      </w:r>
      <w:r w:rsidRPr="000E4E6B">
        <w:rPr>
          <w:rFonts w:ascii="Arial" w:hAnsi="Arial" w:cs="Arial"/>
          <w:sz w:val="20"/>
        </w:rPr>
        <w:t>)</w:t>
      </w:r>
    </w:p>
    <w:p w14:paraId="375B6416" w14:textId="77777777" w:rsidR="004C1283" w:rsidRPr="000E4E6B" w:rsidRDefault="004C1283" w:rsidP="004C1283">
      <w:pPr>
        <w:jc w:val="both"/>
        <w:rPr>
          <w:rFonts w:ascii="Arial" w:hAnsi="Arial" w:cs="Arial"/>
          <w:b/>
          <w:bCs/>
          <w:caps/>
          <w:sz w:val="20"/>
        </w:rPr>
      </w:pPr>
    </w:p>
    <w:p w14:paraId="481B7855" w14:textId="77777777" w:rsidR="004C1283" w:rsidRPr="000E4E6B" w:rsidRDefault="004C1283" w:rsidP="004C1283">
      <w:pPr>
        <w:jc w:val="both"/>
        <w:rPr>
          <w:rFonts w:ascii="Arial" w:hAnsi="Arial" w:cs="Arial"/>
          <w:sz w:val="20"/>
          <w:szCs w:val="20"/>
        </w:rPr>
      </w:pPr>
    </w:p>
    <w:p w14:paraId="60E434A3" w14:textId="77777777" w:rsidR="004C1283" w:rsidRPr="000E4E6B" w:rsidRDefault="004C1283" w:rsidP="004C1283">
      <w:pPr>
        <w:jc w:val="both"/>
        <w:rPr>
          <w:rFonts w:ascii="Arial" w:hAnsi="Arial" w:cs="Arial"/>
          <w:sz w:val="20"/>
          <w:szCs w:val="20"/>
        </w:rPr>
      </w:pPr>
      <w:r w:rsidRPr="00CB4ED0">
        <w:rPr>
          <w:rFonts w:ascii="Arial" w:hAnsi="Arial" w:cs="Arial"/>
          <w:sz w:val="20"/>
          <w:szCs w:val="20"/>
        </w:rPr>
        <w:t>kupující a prodávající dále též společně označováni jako „smluvní strany“,</w:t>
      </w:r>
      <w:r w:rsidRPr="00CB4ED0">
        <w:rPr>
          <w:rFonts w:ascii="Arial" w:hAnsi="Arial" w:cs="Arial"/>
          <w:color w:val="00B050"/>
          <w:sz w:val="20"/>
          <w:szCs w:val="20"/>
        </w:rPr>
        <w:t xml:space="preserve"> </w:t>
      </w:r>
      <w:r w:rsidRPr="00CB4ED0">
        <w:rPr>
          <w:rFonts w:ascii="Arial" w:hAnsi="Arial" w:cs="Arial"/>
          <w:sz w:val="20"/>
          <w:szCs w:val="20"/>
        </w:rPr>
        <w:t>níže uvedeného dne, měsíce a roku uzavírají podle zákona č. 89/2012 Sb., občanský zákoník tuto kupní smlouvu (dále jen „smlouva“).</w:t>
      </w:r>
    </w:p>
    <w:p w14:paraId="2DC4304D" w14:textId="77777777" w:rsidR="004C1283" w:rsidRPr="000E4E6B" w:rsidRDefault="004C1283" w:rsidP="004C1283">
      <w:pPr>
        <w:jc w:val="both"/>
        <w:rPr>
          <w:rFonts w:ascii="Arial" w:hAnsi="Arial" w:cs="Arial"/>
          <w:b/>
          <w:bCs/>
          <w:caps/>
          <w:sz w:val="20"/>
        </w:rPr>
      </w:pPr>
    </w:p>
    <w:p w14:paraId="5A7DC0B4" w14:textId="77777777" w:rsidR="004C1283" w:rsidRPr="000E4E6B" w:rsidRDefault="004C1283" w:rsidP="004C1283">
      <w:pPr>
        <w:jc w:val="both"/>
        <w:rPr>
          <w:rFonts w:ascii="Arial" w:hAnsi="Arial" w:cs="Arial"/>
          <w:b/>
          <w:bCs/>
          <w:caps/>
          <w:sz w:val="20"/>
        </w:rPr>
      </w:pPr>
    </w:p>
    <w:p w14:paraId="2556A537" w14:textId="77777777" w:rsidR="004C1283" w:rsidRPr="000E4E6B" w:rsidRDefault="004C1283" w:rsidP="004C1283">
      <w:pPr>
        <w:jc w:val="both"/>
        <w:rPr>
          <w:rFonts w:ascii="Arial" w:hAnsi="Arial" w:cs="Arial"/>
          <w:b/>
          <w:bCs/>
          <w:caps/>
          <w:sz w:val="20"/>
        </w:rPr>
      </w:pPr>
    </w:p>
    <w:p w14:paraId="080CF112" w14:textId="77777777" w:rsidR="004C1283" w:rsidRPr="000E4E6B" w:rsidRDefault="004C1283" w:rsidP="004C1283">
      <w:pPr>
        <w:jc w:val="both"/>
        <w:rPr>
          <w:rFonts w:ascii="Arial" w:hAnsi="Arial" w:cs="Arial"/>
          <w:b/>
          <w:bCs/>
          <w:caps/>
          <w:sz w:val="20"/>
        </w:rPr>
      </w:pPr>
    </w:p>
    <w:p w14:paraId="7388FAF4" w14:textId="5546F69D" w:rsidR="004C1283" w:rsidRDefault="004C1283" w:rsidP="004C1283">
      <w:pPr>
        <w:jc w:val="both"/>
        <w:rPr>
          <w:rFonts w:ascii="Arial" w:hAnsi="Arial" w:cs="Arial"/>
          <w:b/>
          <w:bCs/>
          <w:caps/>
          <w:sz w:val="20"/>
        </w:rPr>
      </w:pPr>
    </w:p>
    <w:p w14:paraId="1E6FD8A7" w14:textId="77777777" w:rsidR="005F6A1D" w:rsidRPr="000E4E6B" w:rsidRDefault="005F6A1D" w:rsidP="004C1283">
      <w:pPr>
        <w:jc w:val="both"/>
        <w:rPr>
          <w:rFonts w:ascii="Arial" w:hAnsi="Arial" w:cs="Arial"/>
          <w:b/>
          <w:bCs/>
          <w:caps/>
          <w:sz w:val="20"/>
        </w:rPr>
      </w:pPr>
    </w:p>
    <w:p w14:paraId="6910646A" w14:textId="77777777" w:rsidR="004C1283" w:rsidRPr="000E4E6B" w:rsidRDefault="004C1283" w:rsidP="004C1283">
      <w:pPr>
        <w:jc w:val="both"/>
        <w:rPr>
          <w:rFonts w:ascii="Arial" w:hAnsi="Arial" w:cs="Arial"/>
          <w:b/>
          <w:bCs/>
          <w:caps/>
          <w:sz w:val="20"/>
        </w:rPr>
      </w:pPr>
    </w:p>
    <w:p w14:paraId="34E9276D" w14:textId="77777777" w:rsidR="004C1283" w:rsidRPr="000E4E6B" w:rsidRDefault="004C1283" w:rsidP="004C1283">
      <w:pPr>
        <w:jc w:val="both"/>
        <w:rPr>
          <w:rFonts w:ascii="Arial" w:hAnsi="Arial" w:cs="Arial"/>
          <w:b/>
          <w:bCs/>
          <w:caps/>
          <w:sz w:val="20"/>
        </w:rPr>
      </w:pPr>
    </w:p>
    <w:p w14:paraId="6F9A502B" w14:textId="77777777" w:rsidR="004C1283" w:rsidRDefault="004C1283" w:rsidP="004C1283">
      <w:pPr>
        <w:jc w:val="both"/>
        <w:rPr>
          <w:rFonts w:ascii="Arial" w:hAnsi="Arial" w:cs="Arial"/>
          <w:b/>
          <w:bCs/>
          <w:caps/>
          <w:sz w:val="20"/>
        </w:rPr>
      </w:pPr>
    </w:p>
    <w:p w14:paraId="0E027E15" w14:textId="77777777" w:rsidR="004C1283" w:rsidRPr="00CB4ED0" w:rsidRDefault="004C1283" w:rsidP="004C1283">
      <w:pPr>
        <w:jc w:val="both"/>
        <w:rPr>
          <w:rFonts w:ascii="Arial" w:hAnsi="Arial" w:cs="Arial"/>
          <w:b/>
          <w:bCs/>
          <w:caps/>
          <w:sz w:val="20"/>
        </w:rPr>
      </w:pPr>
      <w:r w:rsidRPr="00CB4ED0">
        <w:rPr>
          <w:rFonts w:ascii="Arial" w:hAnsi="Arial" w:cs="Arial"/>
          <w:b/>
          <w:bCs/>
          <w:caps/>
          <w:sz w:val="20"/>
        </w:rPr>
        <w:t>VZHLEDEM K TOMU, ŽE</w:t>
      </w:r>
    </w:p>
    <w:p w14:paraId="10AB93DE" w14:textId="57AE84BF" w:rsidR="004C1283" w:rsidRPr="00527941" w:rsidRDefault="00BF0B90" w:rsidP="004C1283">
      <w:pPr>
        <w:pStyle w:val="Nadpis1"/>
        <w:numPr>
          <w:ilvl w:val="0"/>
          <w:numId w:val="2"/>
        </w:numPr>
        <w:tabs>
          <w:tab w:val="clear" w:pos="1672"/>
        </w:tabs>
        <w:ind w:left="567" w:hanging="567"/>
        <w:jc w:val="both"/>
        <w:rPr>
          <w:rFonts w:ascii="Arial" w:hAnsi="Arial" w:cs="Arial"/>
          <w:b w:val="0"/>
          <w:bCs/>
          <w:i w:val="0"/>
          <w:iCs/>
          <w:color w:val="FF0000"/>
          <w:sz w:val="20"/>
        </w:rPr>
      </w:pPr>
      <w:r w:rsidRPr="00CB4ED0">
        <w:rPr>
          <w:rFonts w:ascii="Arial" w:hAnsi="Arial" w:cs="Arial"/>
          <w:b w:val="0"/>
          <w:bCs/>
          <w:i w:val="0"/>
          <w:iCs/>
          <w:sz w:val="20"/>
        </w:rPr>
        <w:t xml:space="preserve">Kupující má zájem na uzavření této kupní smlouvy, jejímž předmětem je dodávka </w:t>
      </w:r>
      <w:r w:rsidR="00B55C1B" w:rsidRPr="00B55C1B">
        <w:rPr>
          <w:rFonts w:ascii="Arial" w:hAnsi="Arial" w:cs="Arial"/>
          <w:b w:val="0"/>
          <w:i w:val="0"/>
          <w:sz w:val="20"/>
        </w:rPr>
        <w:t>technologie sterilizátorů na oddělení Centrální sterilizace a Centrálních operačních sálech</w:t>
      </w:r>
      <w:r w:rsidRPr="00CB4ED0">
        <w:rPr>
          <w:rFonts w:ascii="Arial" w:hAnsi="Arial" w:cs="Arial"/>
          <w:b w:val="0"/>
          <w:i w:val="0"/>
          <w:sz w:val="20"/>
        </w:rPr>
        <w:t xml:space="preserve"> s příslušenstvím pro </w:t>
      </w:r>
      <w:r w:rsidRPr="00CB4ED0">
        <w:rPr>
          <w:rFonts w:ascii="Arial" w:hAnsi="Arial" w:cs="Arial"/>
          <w:b w:val="0"/>
          <w:bCs/>
          <w:i w:val="0"/>
          <w:iCs/>
          <w:sz w:val="20"/>
        </w:rPr>
        <w:t>pracoviště Kupujícího, to vše za podmínek stanovených touto smlouvou a zadávacími podmínkami, které byly podkladem pro otevřené zadávací řízení pro nadlimitní veřejnou zakázku „</w:t>
      </w:r>
      <w:r w:rsidR="00B55C1B" w:rsidRPr="00B55C1B">
        <w:rPr>
          <w:rFonts w:ascii="Arial" w:hAnsi="Arial" w:cs="Arial"/>
          <w:b w:val="0"/>
          <w:bCs/>
          <w:i w:val="0"/>
          <w:iCs/>
          <w:sz w:val="20"/>
        </w:rPr>
        <w:t>Obnova technologie sterilizátorů na oddělení Centrální sterilizace a Centrálních operačních sálech</w:t>
      </w:r>
      <w:r w:rsidRPr="00CB4ED0">
        <w:rPr>
          <w:rFonts w:ascii="Arial" w:hAnsi="Arial" w:cs="Arial"/>
          <w:b w:val="0"/>
          <w:bCs/>
          <w:i w:val="0"/>
          <w:iCs/>
          <w:sz w:val="20"/>
        </w:rPr>
        <w:t xml:space="preserve">“, vyhlášenou dle zákona č. 134/2016 Sb., o zadávání veřejných zakázek, ve znění pozdějších předpisů (dále jen ZZVZ) ve Věstníku veřejných zakázek s Oznámením o zahájení zadávacího řízení zveřejněným dne ….. pod evidenčním číslem </w:t>
      </w:r>
      <w:proofErr w:type="gramStart"/>
      <w:r w:rsidRPr="00CB4ED0">
        <w:rPr>
          <w:rFonts w:ascii="Arial" w:hAnsi="Arial" w:cs="Arial"/>
          <w:b w:val="0"/>
          <w:bCs/>
          <w:i w:val="0"/>
          <w:iCs/>
          <w:sz w:val="20"/>
        </w:rPr>
        <w:t>…….</w:t>
      </w:r>
      <w:proofErr w:type="gramEnd"/>
      <w:r w:rsidRPr="00CB4ED0">
        <w:rPr>
          <w:rFonts w:ascii="Arial" w:hAnsi="Arial" w:cs="Arial"/>
          <w:b w:val="0"/>
          <w:bCs/>
          <w:i w:val="0"/>
          <w:iCs/>
          <w:sz w:val="20"/>
        </w:rPr>
        <w:t>. /</w:t>
      </w:r>
      <w:r w:rsidRPr="00CB4ED0">
        <w:rPr>
          <w:rFonts w:ascii="Arial" w:hAnsi="Arial" w:cs="Arial"/>
          <w:b w:val="0"/>
          <w:bCs/>
          <w:iCs/>
          <w:sz w:val="20"/>
        </w:rPr>
        <w:t>doplní Kupující před podpisem smlouvy</w:t>
      </w:r>
      <w:r w:rsidRPr="00CB4ED0">
        <w:rPr>
          <w:rFonts w:ascii="Arial" w:hAnsi="Arial" w:cs="Arial"/>
          <w:b w:val="0"/>
          <w:bCs/>
          <w:i w:val="0"/>
          <w:iCs/>
          <w:sz w:val="20"/>
        </w:rPr>
        <w:t>/ (dále jen zadávací řízení).</w:t>
      </w:r>
    </w:p>
    <w:p w14:paraId="215473E2" w14:textId="77777777" w:rsidR="004C1283" w:rsidRPr="00CB4ED0" w:rsidRDefault="004C1283" w:rsidP="004C1283">
      <w:pPr>
        <w:pStyle w:val="Nadpis2"/>
        <w:numPr>
          <w:ilvl w:val="0"/>
          <w:numId w:val="0"/>
        </w:numPr>
        <w:spacing w:before="0" w:after="0"/>
        <w:ind w:left="1134" w:hanging="1134"/>
        <w:rPr>
          <w:color w:val="FF0000"/>
        </w:rPr>
      </w:pPr>
    </w:p>
    <w:p w14:paraId="3FEE5C79"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shd w:val="clear" w:color="auto" w:fill="00FFFF"/>
        </w:rPr>
      </w:pPr>
      <w:r w:rsidRPr="00CB4ED0">
        <w:rPr>
          <w:rFonts w:ascii="Arial" w:hAnsi="Arial" w:cs="Arial"/>
          <w:sz w:val="20"/>
        </w:rPr>
        <w:t xml:space="preserve">Prodávající je </w:t>
      </w:r>
      <w:r w:rsidRPr="003E72BE">
        <w:rPr>
          <w:rFonts w:ascii="Arial" w:hAnsi="Arial" w:cs="Arial"/>
          <w:i/>
          <w:iCs/>
          <w:sz w:val="20"/>
          <w:highlight w:val="lightGray"/>
        </w:rPr>
        <w:t>právnickou osobou, obchodní společností s právní formou/ fyzickou osobou (doplní Prodávající dle skutečnosti)</w:t>
      </w:r>
      <w:r w:rsidRPr="00CB4ED0">
        <w:rPr>
          <w:rFonts w:ascii="Arial" w:hAnsi="Arial" w:cs="Arial"/>
          <w:i/>
          <w:iCs/>
          <w:sz w:val="20"/>
        </w:rPr>
        <w:t xml:space="preserve">, </w:t>
      </w:r>
      <w:r w:rsidRPr="00CB4ED0">
        <w:rPr>
          <w:rFonts w:ascii="Arial" w:hAnsi="Arial" w:cs="Arial"/>
          <w:sz w:val="20"/>
        </w:rPr>
        <w:t xml:space="preserve">mající právní osobnost. Prodávající má zájem na uzavření této Kupní smlouvy, to vše za podmínek stanovených touto smlouvou a zadávacími podmínkami, které byla podkladem pro v bodě (A) uvedené otevřené zadávací řízení (dále jen zadávací podmínky); a  </w:t>
      </w:r>
    </w:p>
    <w:p w14:paraId="365E70B7" w14:textId="77777777" w:rsidR="004C1283" w:rsidRPr="00CB4ED0" w:rsidRDefault="004C1283" w:rsidP="004C1283">
      <w:pPr>
        <w:pStyle w:val="Seznam2"/>
        <w:ind w:left="709" w:firstLine="0"/>
        <w:jc w:val="both"/>
        <w:rPr>
          <w:rFonts w:ascii="Arial" w:hAnsi="Arial" w:cs="Arial"/>
          <w:snapToGrid w:val="0"/>
          <w:sz w:val="20"/>
          <w:shd w:val="clear" w:color="auto" w:fill="00FFFF"/>
        </w:rPr>
      </w:pPr>
    </w:p>
    <w:p w14:paraId="6016DF64"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rPr>
      </w:pPr>
      <w:r w:rsidRPr="00CB4ED0">
        <w:rPr>
          <w:rFonts w:ascii="Arial" w:hAnsi="Arial" w:cs="Arial"/>
          <w:sz w:val="20"/>
        </w:rPr>
        <w:t>Smluvní strany mají zájem uzavřít tuto Kupní smlouvu a upravit si tak smluvní vztahy vyplývající ze shora uvedeného, to vše za podmínek stanovených touto smlouvou.</w:t>
      </w:r>
    </w:p>
    <w:p w14:paraId="6884E108" w14:textId="77777777" w:rsidR="004C1283" w:rsidRPr="00CB4ED0" w:rsidRDefault="004C1283" w:rsidP="004C1283">
      <w:pPr>
        <w:pStyle w:val="Seznam2"/>
        <w:ind w:left="0" w:firstLine="0"/>
        <w:jc w:val="both"/>
        <w:rPr>
          <w:rFonts w:ascii="Arial" w:hAnsi="Arial" w:cs="Arial"/>
          <w:b/>
          <w:bCs/>
          <w:snapToGrid w:val="0"/>
          <w:sz w:val="20"/>
        </w:rPr>
      </w:pPr>
    </w:p>
    <w:p w14:paraId="4CB9EAB7" w14:textId="77777777" w:rsidR="004C1283" w:rsidRPr="00CB4ED0" w:rsidRDefault="004C1283" w:rsidP="004C1283">
      <w:pPr>
        <w:pStyle w:val="Seznam2"/>
        <w:ind w:left="0" w:firstLine="0"/>
        <w:jc w:val="both"/>
        <w:rPr>
          <w:rFonts w:ascii="Arial" w:hAnsi="Arial" w:cs="Arial"/>
          <w:b/>
          <w:bCs/>
          <w:snapToGrid w:val="0"/>
          <w:sz w:val="20"/>
        </w:rPr>
      </w:pPr>
    </w:p>
    <w:p w14:paraId="136E3D29" w14:textId="77777777" w:rsidR="004C1283" w:rsidRPr="00F64F8F" w:rsidRDefault="004C1283" w:rsidP="004C1283">
      <w:pPr>
        <w:pStyle w:val="Seznam2"/>
        <w:ind w:left="0" w:firstLine="0"/>
        <w:jc w:val="both"/>
        <w:rPr>
          <w:rFonts w:ascii="Arial" w:hAnsi="Arial" w:cs="Arial"/>
          <w:b/>
          <w:bCs/>
          <w:snapToGrid w:val="0"/>
          <w:sz w:val="22"/>
          <w:szCs w:val="22"/>
          <w:highlight w:val="green"/>
        </w:rPr>
      </w:pPr>
      <w:r w:rsidRPr="00527941">
        <w:rPr>
          <w:rFonts w:ascii="Arial" w:hAnsi="Arial" w:cs="Arial"/>
          <w:b/>
          <w:bCs/>
          <w:snapToGrid w:val="0"/>
          <w:sz w:val="22"/>
          <w:szCs w:val="22"/>
        </w:rPr>
        <w:t>BYLO DOHODNUTO NÁSLEDUJÍCÍ:</w:t>
      </w:r>
    </w:p>
    <w:p w14:paraId="072CF6BC" w14:textId="77777777" w:rsidR="004C1283" w:rsidRPr="00F64F8F" w:rsidRDefault="004C1283" w:rsidP="004C1283">
      <w:pPr>
        <w:pStyle w:val="Seznam2"/>
        <w:ind w:left="0" w:firstLine="0"/>
        <w:jc w:val="both"/>
        <w:rPr>
          <w:rFonts w:ascii="Arial" w:hAnsi="Arial" w:cs="Arial"/>
          <w:b/>
          <w:bCs/>
          <w:snapToGrid w:val="0"/>
          <w:sz w:val="20"/>
          <w:highlight w:val="green"/>
        </w:rPr>
      </w:pPr>
    </w:p>
    <w:p w14:paraId="63023D8C"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Předmět smlouvy</w:t>
      </w:r>
    </w:p>
    <w:p w14:paraId="680006FD" w14:textId="77777777" w:rsidR="004C1283" w:rsidRPr="00CF1146" w:rsidRDefault="004C1283" w:rsidP="004C1283">
      <w:pPr>
        <w:pStyle w:val="Zkladntext"/>
        <w:rPr>
          <w:rFonts w:ascii="Arial" w:hAnsi="Arial" w:cs="Arial"/>
          <w:b/>
          <w:sz w:val="20"/>
        </w:rPr>
      </w:pPr>
    </w:p>
    <w:p w14:paraId="6418FDA9" w14:textId="77777777" w:rsidR="004C1283" w:rsidRPr="00CF1146" w:rsidRDefault="004C1283" w:rsidP="004C1283">
      <w:pPr>
        <w:pStyle w:val="Seznam2"/>
        <w:numPr>
          <w:ilvl w:val="1"/>
          <w:numId w:val="5"/>
        </w:numPr>
        <w:tabs>
          <w:tab w:val="clear" w:pos="680"/>
          <w:tab w:val="num" w:pos="567"/>
        </w:tabs>
        <w:ind w:left="567" w:hanging="567"/>
        <w:jc w:val="both"/>
        <w:rPr>
          <w:rFonts w:ascii="Arial" w:hAnsi="Arial" w:cs="Arial"/>
          <w:sz w:val="20"/>
          <w:szCs w:val="22"/>
        </w:rPr>
      </w:pPr>
      <w:r w:rsidRPr="00CF1146">
        <w:rPr>
          <w:rFonts w:ascii="Arial" w:hAnsi="Arial" w:cs="Arial"/>
          <w:sz w:val="20"/>
        </w:rPr>
        <w:t>Předmětem této smlouvy je závazek Prodávajícího za níže, v článku 2 této smlouvy, uvedenou kupní cenu dodat Kupujícímu zboží specifikované v </w:t>
      </w:r>
      <w:r w:rsidRPr="00CF1146">
        <w:rPr>
          <w:rFonts w:ascii="Arial" w:hAnsi="Arial" w:cs="Arial"/>
          <w:b/>
          <w:bCs/>
          <w:sz w:val="20"/>
        </w:rPr>
        <w:t>Příloze č. 1</w:t>
      </w:r>
      <w:r w:rsidRPr="00CF1146">
        <w:rPr>
          <w:rFonts w:ascii="Arial" w:hAnsi="Arial" w:cs="Arial"/>
          <w:sz w:val="20"/>
        </w:rPr>
        <w:t xml:space="preserve">, která je nedílnou součástí této smlouvy, převést na Kupujícího vlastnické právo k předmětnému zboží, a závazek Kupujícího uhradit Prodávajícímu Kupní cenu ve výši a způsobem uvedeným níže v článku 2 této smlouvy. </w:t>
      </w:r>
    </w:p>
    <w:p w14:paraId="2DC82FDC" w14:textId="77777777" w:rsidR="004C1283" w:rsidRPr="00CF1146" w:rsidRDefault="004C1283" w:rsidP="004C1283">
      <w:pPr>
        <w:pStyle w:val="Seznam2"/>
        <w:tabs>
          <w:tab w:val="num" w:pos="567"/>
        </w:tabs>
        <w:ind w:left="567" w:hanging="567"/>
        <w:jc w:val="both"/>
        <w:rPr>
          <w:rFonts w:ascii="Arial" w:hAnsi="Arial" w:cs="Arial"/>
          <w:color w:val="FF0000"/>
          <w:sz w:val="20"/>
          <w:szCs w:val="22"/>
        </w:rPr>
      </w:pPr>
    </w:p>
    <w:p w14:paraId="73E0E13D" w14:textId="77777777" w:rsidR="004C1283" w:rsidRPr="00CF1146" w:rsidRDefault="004C1283" w:rsidP="004C1283">
      <w:pPr>
        <w:pStyle w:val="Seznam2"/>
        <w:numPr>
          <w:ilvl w:val="1"/>
          <w:numId w:val="5"/>
        </w:numPr>
        <w:tabs>
          <w:tab w:val="clear" w:pos="680"/>
          <w:tab w:val="num" w:pos="567"/>
        </w:tabs>
        <w:ind w:left="567" w:hanging="567"/>
        <w:jc w:val="both"/>
        <w:rPr>
          <w:rFonts w:ascii="Arial" w:hAnsi="Arial" w:cs="Arial"/>
          <w:sz w:val="20"/>
        </w:rPr>
      </w:pPr>
      <w:r w:rsidRPr="00CF1146">
        <w:rPr>
          <w:rFonts w:ascii="Arial" w:hAnsi="Arial" w:cs="Arial"/>
          <w:sz w:val="20"/>
        </w:rPr>
        <w:t xml:space="preserve">Předmětem smlouvy je rovněž </w:t>
      </w:r>
      <w:r w:rsidRPr="00CF1146">
        <w:rPr>
          <w:rFonts w:ascii="Arial" w:hAnsi="Arial" w:cs="Arial"/>
          <w:sz w:val="20"/>
          <w:szCs w:val="22"/>
        </w:rPr>
        <w:t xml:space="preserve">zajištění dopravy zboží specifikovaného </w:t>
      </w:r>
      <w:r w:rsidRPr="00CF1146">
        <w:rPr>
          <w:rFonts w:ascii="Arial" w:hAnsi="Arial" w:cs="Arial"/>
          <w:b/>
          <w:bCs/>
          <w:sz w:val="20"/>
          <w:szCs w:val="22"/>
        </w:rPr>
        <w:t>v Příloze č. 1</w:t>
      </w:r>
      <w:r w:rsidRPr="00CF1146">
        <w:rPr>
          <w:rFonts w:ascii="Arial" w:hAnsi="Arial" w:cs="Arial"/>
          <w:sz w:val="20"/>
          <w:szCs w:val="22"/>
        </w:rPr>
        <w:t xml:space="preserve"> této smlouvy do místa určení, jeho montáže, instalace tohoto zboží do určených prostor, jeho konfigurace, uvedení do provozu s předvedením funkčnosti a instruktáží obsluhy osobou k tomu oprávněnou </w:t>
      </w:r>
      <w:r w:rsidRPr="00CF1146">
        <w:rPr>
          <w:rFonts w:ascii="Arial" w:hAnsi="Arial" w:cs="Arial"/>
          <w:sz w:val="20"/>
        </w:rPr>
        <w:t xml:space="preserve">dle § 61 odst. 2 zákona č. 268/2014 Sb., o zdravotnických prostředcích a o změně zákona č. 634/2004 Sb., o správních poplatcích v platném znění (dále jen ZZP) </w:t>
      </w:r>
    </w:p>
    <w:p w14:paraId="152DC498" w14:textId="77777777" w:rsidR="004C1283" w:rsidRPr="00CF1146" w:rsidRDefault="004C1283" w:rsidP="004C1283">
      <w:pPr>
        <w:pStyle w:val="Seznam2"/>
        <w:tabs>
          <w:tab w:val="num" w:pos="567"/>
        </w:tabs>
        <w:ind w:left="567" w:hanging="567"/>
        <w:jc w:val="both"/>
        <w:rPr>
          <w:rFonts w:ascii="Arial" w:hAnsi="Arial" w:cs="Arial"/>
          <w:sz w:val="20"/>
        </w:rPr>
      </w:pPr>
    </w:p>
    <w:p w14:paraId="17DBB032" w14:textId="77777777" w:rsidR="004C1283" w:rsidRPr="00CF1146" w:rsidRDefault="004C1283" w:rsidP="004C1283">
      <w:pPr>
        <w:pStyle w:val="Seznam2"/>
        <w:tabs>
          <w:tab w:val="num" w:pos="567"/>
        </w:tabs>
        <w:ind w:left="567" w:hanging="567"/>
        <w:jc w:val="both"/>
        <w:rPr>
          <w:rFonts w:ascii="Arial" w:hAnsi="Arial" w:cs="Arial"/>
          <w:sz w:val="20"/>
        </w:rPr>
      </w:pPr>
      <w:r w:rsidRPr="00CF1146">
        <w:rPr>
          <w:rFonts w:ascii="Arial" w:hAnsi="Arial" w:cs="Arial"/>
          <w:sz w:val="20"/>
        </w:rPr>
        <w:t>(vše uvedené v odst. 1.1. a 1.2. této smlouvy dále jen „</w:t>
      </w:r>
      <w:r w:rsidRPr="00CF1146">
        <w:rPr>
          <w:rFonts w:ascii="Arial" w:hAnsi="Arial" w:cs="Arial"/>
          <w:b/>
          <w:bCs/>
          <w:sz w:val="20"/>
        </w:rPr>
        <w:t>Předmět Smlouvy</w:t>
      </w:r>
      <w:r w:rsidRPr="00CF1146">
        <w:rPr>
          <w:rFonts w:ascii="Arial" w:hAnsi="Arial" w:cs="Arial"/>
          <w:sz w:val="20"/>
        </w:rPr>
        <w:t>“)</w:t>
      </w:r>
    </w:p>
    <w:p w14:paraId="620331BF" w14:textId="77777777" w:rsidR="004C1283" w:rsidRPr="00CF1146" w:rsidRDefault="004C1283" w:rsidP="004C1283">
      <w:pPr>
        <w:jc w:val="both"/>
        <w:rPr>
          <w:rFonts w:ascii="Arial" w:hAnsi="Arial" w:cs="Arial"/>
          <w:color w:val="FF0000"/>
          <w:sz w:val="20"/>
        </w:rPr>
      </w:pPr>
    </w:p>
    <w:p w14:paraId="2F986672" w14:textId="77777777" w:rsidR="004C1283" w:rsidRPr="00CF1146" w:rsidRDefault="004C1283" w:rsidP="004C1283">
      <w:pPr>
        <w:jc w:val="both"/>
        <w:rPr>
          <w:rFonts w:ascii="Arial" w:hAnsi="Arial" w:cs="Arial"/>
          <w:color w:val="FF0000"/>
          <w:sz w:val="20"/>
        </w:rPr>
      </w:pPr>
    </w:p>
    <w:p w14:paraId="049EF923"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kupní Cena a platební podmínky</w:t>
      </w:r>
    </w:p>
    <w:p w14:paraId="61C85F65" w14:textId="77777777" w:rsidR="004C1283" w:rsidRPr="00CF1146" w:rsidRDefault="004C1283" w:rsidP="004C1283">
      <w:pPr>
        <w:jc w:val="both"/>
        <w:rPr>
          <w:rFonts w:ascii="Arial" w:hAnsi="Arial" w:cs="Arial"/>
          <w:b/>
          <w:bCs/>
          <w:caps/>
          <w:sz w:val="20"/>
        </w:rPr>
      </w:pPr>
    </w:p>
    <w:p w14:paraId="5F00A1EC" w14:textId="77777777" w:rsidR="004C1283" w:rsidRPr="00CF1146" w:rsidRDefault="004C1283" w:rsidP="004C1283">
      <w:pPr>
        <w:pStyle w:val="Nadpis2"/>
        <w:numPr>
          <w:ilvl w:val="1"/>
          <w:numId w:val="4"/>
        </w:numPr>
        <w:tabs>
          <w:tab w:val="clear" w:pos="680"/>
          <w:tab w:val="num" w:pos="567"/>
        </w:tabs>
        <w:spacing w:before="0" w:after="0"/>
        <w:ind w:left="567" w:hanging="567"/>
        <w:jc w:val="both"/>
        <w:rPr>
          <w:rFonts w:ascii="Arial" w:hAnsi="Arial" w:cs="Arial"/>
          <w:sz w:val="20"/>
        </w:rPr>
      </w:pPr>
      <w:r w:rsidRPr="00CF1146">
        <w:rPr>
          <w:rFonts w:ascii="Arial" w:hAnsi="Arial" w:cs="Arial"/>
          <w:sz w:val="20"/>
        </w:rPr>
        <w:t>Kupní cena Předmětu Smlouvy dle této smlouvy byla stanovena na základě nabídky Prodávajícího podané v rámci zadávacího řízení a činí:</w:t>
      </w:r>
    </w:p>
    <w:p w14:paraId="3650BAB8" w14:textId="77777777" w:rsidR="004C1283" w:rsidRPr="00CB4ED0" w:rsidRDefault="004C1283" w:rsidP="004C1283">
      <w:pPr>
        <w:pStyle w:val="Nadpis2"/>
        <w:numPr>
          <w:ilvl w:val="0"/>
          <w:numId w:val="0"/>
        </w:numPr>
        <w:spacing w:before="0" w:after="0"/>
        <w:ind w:left="1134" w:hanging="1134"/>
        <w:jc w:val="both"/>
        <w:rPr>
          <w:rFonts w:ascii="Arial" w:hAnsi="Arial" w:cs="Arial"/>
          <w:sz w:val="20"/>
        </w:rPr>
      </w:pPr>
    </w:p>
    <w:p w14:paraId="5217F278"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bez DPH</w:t>
      </w:r>
      <w:r w:rsidRPr="00CB4ED0">
        <w:rPr>
          <w:rFonts w:ascii="Arial" w:hAnsi="Arial" w:cs="Arial"/>
          <w:b/>
          <w:sz w:val="20"/>
        </w:rPr>
        <w:tab/>
      </w:r>
      <w:r w:rsidRPr="00CB4ED0">
        <w:rPr>
          <w:rFonts w:ascii="Arial" w:hAnsi="Arial" w:cs="Arial"/>
          <w:sz w:val="20"/>
        </w:rPr>
        <w:tab/>
      </w:r>
      <w:r w:rsidRPr="00F64F8F">
        <w:rPr>
          <w:rFonts w:ascii="Arial" w:hAnsi="Arial" w:cs="Arial"/>
          <w:b/>
          <w:sz w:val="20"/>
          <w:highlight w:val="lightGray"/>
        </w:rPr>
        <w:t>……………</w:t>
      </w:r>
      <w:proofErr w:type="gramStart"/>
      <w:r w:rsidRPr="00F64F8F">
        <w:rPr>
          <w:rFonts w:ascii="Arial" w:hAnsi="Arial" w:cs="Arial"/>
          <w:b/>
          <w:sz w:val="20"/>
          <w:highlight w:val="lightGray"/>
        </w:rPr>
        <w:t>…,</w:t>
      </w:r>
      <w:r w:rsidRPr="00CB4ED0">
        <w:rPr>
          <w:rFonts w:ascii="Arial" w:hAnsi="Arial" w:cs="Arial"/>
          <w:b/>
          <w:sz w:val="20"/>
        </w:rPr>
        <w:t>-</w:t>
      </w:r>
      <w:proofErr w:type="gramEnd"/>
      <w:r w:rsidRPr="00CB4ED0">
        <w:rPr>
          <w:rFonts w:ascii="Arial" w:hAnsi="Arial" w:cs="Arial"/>
          <w:b/>
          <w:sz w:val="20"/>
        </w:rPr>
        <w:t xml:space="preserve"> Kč</w:t>
      </w:r>
    </w:p>
    <w:p w14:paraId="7BBDC653"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 xml:space="preserve">DPH </w:t>
      </w:r>
      <w:r w:rsidRPr="00F64F8F">
        <w:rPr>
          <w:rFonts w:ascii="Arial" w:hAnsi="Arial" w:cs="Arial"/>
          <w:b/>
          <w:sz w:val="20"/>
          <w:highlight w:val="lightGray"/>
        </w:rPr>
        <w:t>(……</w:t>
      </w:r>
      <w:r w:rsidRPr="00CB4ED0">
        <w:rPr>
          <w:rFonts w:ascii="Arial" w:hAnsi="Arial" w:cs="Arial"/>
          <w:b/>
          <w:sz w:val="20"/>
        </w:rPr>
        <w:t>%)</w:t>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F64F8F">
        <w:rPr>
          <w:rFonts w:ascii="Arial" w:hAnsi="Arial" w:cs="Arial"/>
          <w:b/>
          <w:sz w:val="20"/>
          <w:highlight w:val="lightGray"/>
        </w:rPr>
        <w:t>……………</w:t>
      </w:r>
      <w:proofErr w:type="gramStart"/>
      <w:r w:rsidRPr="00F64F8F">
        <w:rPr>
          <w:rFonts w:ascii="Arial" w:hAnsi="Arial" w:cs="Arial"/>
          <w:b/>
          <w:sz w:val="20"/>
          <w:highlight w:val="lightGray"/>
        </w:rPr>
        <w:t>…,</w:t>
      </w:r>
      <w:r w:rsidRPr="00CB4ED0">
        <w:rPr>
          <w:rFonts w:ascii="Arial" w:hAnsi="Arial" w:cs="Arial"/>
          <w:b/>
          <w:sz w:val="20"/>
        </w:rPr>
        <w:t>-</w:t>
      </w:r>
      <w:proofErr w:type="gramEnd"/>
      <w:r w:rsidRPr="00CB4ED0">
        <w:rPr>
          <w:rFonts w:ascii="Arial" w:hAnsi="Arial" w:cs="Arial"/>
          <w:b/>
          <w:sz w:val="20"/>
        </w:rPr>
        <w:t xml:space="preserve"> Kč</w:t>
      </w:r>
    </w:p>
    <w:p w14:paraId="3A6E4B19"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včetně DPH</w:t>
      </w:r>
      <w:r w:rsidRPr="00CB4ED0">
        <w:rPr>
          <w:rFonts w:ascii="Arial" w:hAnsi="Arial" w:cs="Arial"/>
          <w:b/>
          <w:sz w:val="20"/>
        </w:rPr>
        <w:tab/>
      </w:r>
      <w:r w:rsidRPr="00CB4ED0">
        <w:rPr>
          <w:rFonts w:ascii="Arial" w:hAnsi="Arial" w:cs="Arial"/>
          <w:b/>
          <w:sz w:val="20"/>
        </w:rPr>
        <w:tab/>
      </w:r>
      <w:r w:rsidRPr="00F64F8F">
        <w:rPr>
          <w:rFonts w:ascii="Arial" w:hAnsi="Arial" w:cs="Arial"/>
          <w:b/>
          <w:sz w:val="20"/>
          <w:highlight w:val="lightGray"/>
        </w:rPr>
        <w:t>……………</w:t>
      </w:r>
      <w:proofErr w:type="gramStart"/>
      <w:r w:rsidRPr="00F64F8F">
        <w:rPr>
          <w:rFonts w:ascii="Arial" w:hAnsi="Arial" w:cs="Arial"/>
          <w:b/>
          <w:sz w:val="20"/>
          <w:highlight w:val="lightGray"/>
        </w:rPr>
        <w:t>…,</w:t>
      </w:r>
      <w:r w:rsidRPr="00CB4ED0">
        <w:rPr>
          <w:rFonts w:ascii="Arial" w:hAnsi="Arial" w:cs="Arial"/>
          <w:b/>
          <w:sz w:val="20"/>
        </w:rPr>
        <w:t>-</w:t>
      </w:r>
      <w:proofErr w:type="gramEnd"/>
      <w:r w:rsidRPr="00CB4ED0">
        <w:rPr>
          <w:rFonts w:ascii="Arial" w:hAnsi="Arial" w:cs="Arial"/>
          <w:b/>
          <w:sz w:val="20"/>
        </w:rPr>
        <w:t xml:space="preserve"> Kč</w:t>
      </w:r>
    </w:p>
    <w:p w14:paraId="3443DC1E" w14:textId="77777777" w:rsidR="004C1283" w:rsidRPr="00CB4ED0" w:rsidRDefault="004C1283" w:rsidP="004C1283">
      <w:pPr>
        <w:pStyle w:val="Nadpis2"/>
        <w:numPr>
          <w:ilvl w:val="0"/>
          <w:numId w:val="0"/>
        </w:numPr>
        <w:spacing w:before="0" w:after="0"/>
        <w:ind w:left="680"/>
        <w:jc w:val="both"/>
        <w:rPr>
          <w:rFonts w:ascii="Arial" w:hAnsi="Arial" w:cs="Arial"/>
          <w:sz w:val="20"/>
        </w:rPr>
      </w:pPr>
    </w:p>
    <w:p w14:paraId="2A60432A" w14:textId="3052DF21" w:rsidR="004C1283" w:rsidRPr="00CF1146" w:rsidRDefault="004C1283" w:rsidP="005812C1">
      <w:pPr>
        <w:pStyle w:val="Nadpis2"/>
        <w:numPr>
          <w:ilvl w:val="1"/>
          <w:numId w:val="4"/>
        </w:numPr>
        <w:tabs>
          <w:tab w:val="clear" w:pos="680"/>
          <w:tab w:val="num" w:pos="567"/>
        </w:tabs>
        <w:spacing w:before="0" w:after="0"/>
        <w:ind w:left="567" w:hanging="567"/>
        <w:jc w:val="both"/>
        <w:rPr>
          <w:rFonts w:ascii="Arial" w:hAnsi="Arial" w:cs="Arial"/>
          <w:sz w:val="20"/>
        </w:rPr>
      </w:pPr>
      <w:r w:rsidRPr="00CF1146">
        <w:rPr>
          <w:rFonts w:ascii="Arial" w:hAnsi="Arial" w:cs="Arial"/>
          <w:sz w:val="20"/>
        </w:rPr>
        <w:t>Ceny jednotlivých dodávek (tzn. cena za výrobek, díl, výkon apod.) jsou specifikovány v</w:t>
      </w:r>
      <w:r w:rsidR="005812C1" w:rsidRPr="00CF1146">
        <w:rPr>
          <w:rFonts w:ascii="Arial" w:hAnsi="Arial" w:cs="Arial"/>
          <w:sz w:val="20"/>
        </w:rPr>
        <w:t xml:space="preserve"> příloze „Příloha č.3 </w:t>
      </w:r>
      <w:r w:rsidR="003E72BE" w:rsidRPr="00CF1146">
        <w:rPr>
          <w:rFonts w:ascii="Arial" w:hAnsi="Arial" w:cs="Arial"/>
          <w:sz w:val="20"/>
        </w:rPr>
        <w:t>ZP – formulář</w:t>
      </w:r>
      <w:r w:rsidR="005812C1" w:rsidRPr="00CF1146">
        <w:rPr>
          <w:rFonts w:ascii="Arial" w:hAnsi="Arial" w:cs="Arial"/>
          <w:sz w:val="20"/>
        </w:rPr>
        <w:t xml:space="preserve"> ceny“</w:t>
      </w:r>
      <w:r w:rsidRPr="00CF1146">
        <w:rPr>
          <w:rFonts w:ascii="Arial" w:hAnsi="Arial" w:cs="Arial"/>
          <w:sz w:val="20"/>
        </w:rPr>
        <w:t>, která je nedílnou součástí této smlouvy. Smluvní strany se dohodly, že kupní cena Předmětu Smlouvy bude uhrazena následujícím způsobem:</w:t>
      </w:r>
    </w:p>
    <w:p w14:paraId="1C665E91" w14:textId="77777777"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iCs/>
          <w:sz w:val="20"/>
        </w:rPr>
        <w:t xml:space="preserve">Platba za zboží bude provedena </w:t>
      </w:r>
      <w:r w:rsidRPr="00CF1146">
        <w:rPr>
          <w:rFonts w:ascii="Arial" w:hAnsi="Arial" w:cs="Arial"/>
          <w:sz w:val="20"/>
        </w:rPr>
        <w:t>v české měně, na základě Prodávajícím vystaveného řádného daňového dokladu</w:t>
      </w:r>
      <w:r w:rsidRPr="00CF1146">
        <w:rPr>
          <w:rFonts w:ascii="Arial" w:hAnsi="Arial" w:cs="Arial"/>
          <w:iCs/>
          <w:sz w:val="20"/>
        </w:rPr>
        <w:t xml:space="preserve"> po dodání veškerého zboží, jeho instalaci a instruktáže obsluhy </w:t>
      </w:r>
      <w:r w:rsidRPr="00CF1146">
        <w:rPr>
          <w:rFonts w:ascii="Arial" w:hAnsi="Arial" w:cs="Arial"/>
          <w:sz w:val="20"/>
        </w:rPr>
        <w:t xml:space="preserve">osobou k tomu oprávněnou dle § 61 odst. 2 ZZP </w:t>
      </w:r>
      <w:r w:rsidRPr="00CF1146">
        <w:rPr>
          <w:rFonts w:ascii="Arial" w:hAnsi="Arial" w:cs="Arial"/>
          <w:iCs/>
          <w:sz w:val="20"/>
        </w:rPr>
        <w:t xml:space="preserve">(tj. po předání poslední dílčí části dodávky) </w:t>
      </w:r>
      <w:r w:rsidRPr="00CF1146">
        <w:rPr>
          <w:rFonts w:ascii="Arial" w:hAnsi="Arial" w:cs="Arial"/>
          <w:b/>
          <w:iCs/>
          <w:sz w:val="20"/>
        </w:rPr>
        <w:t>s</w:t>
      </w:r>
      <w:r w:rsidRPr="00CF1146">
        <w:rPr>
          <w:rFonts w:ascii="Arial" w:hAnsi="Arial" w:cs="Arial"/>
          <w:b/>
          <w:sz w:val="20"/>
        </w:rPr>
        <w:t>e splatností 60 kalendářních dnů</w:t>
      </w:r>
      <w:r w:rsidRPr="00CF1146">
        <w:rPr>
          <w:rFonts w:ascii="Arial" w:hAnsi="Arial" w:cs="Arial"/>
          <w:sz w:val="20"/>
        </w:rPr>
        <w:t xml:space="preserve"> ode dne jeho prokazatelného doručení Kupujícímu. Smluvní strany se dohodly, že uvedená </w:t>
      </w:r>
      <w:proofErr w:type="gramStart"/>
      <w:r w:rsidRPr="00CF1146">
        <w:rPr>
          <w:rFonts w:ascii="Arial" w:hAnsi="Arial" w:cs="Arial"/>
          <w:sz w:val="20"/>
        </w:rPr>
        <w:t>60 - ti denní</w:t>
      </w:r>
      <w:proofErr w:type="gramEnd"/>
      <w:r w:rsidRPr="00CF1146">
        <w:rPr>
          <w:rFonts w:ascii="Arial" w:hAnsi="Arial" w:cs="Arial"/>
          <w:sz w:val="20"/>
        </w:rPr>
        <w:t xml:space="preserve"> lhůta počíná běžet dnem doručení řádného daňového dokladu na adresu Kupujícího uvedenou v záhlaví této smlouvy. </w:t>
      </w:r>
    </w:p>
    <w:p w14:paraId="1E46A709" w14:textId="77777777" w:rsidR="004C1283" w:rsidRPr="00CF1146" w:rsidRDefault="004C1283" w:rsidP="004C1283">
      <w:pPr>
        <w:pStyle w:val="Nadpis2"/>
        <w:numPr>
          <w:ilvl w:val="0"/>
          <w:numId w:val="0"/>
        </w:numPr>
        <w:spacing w:before="0" w:after="0"/>
        <w:ind w:left="993"/>
        <w:jc w:val="both"/>
        <w:rPr>
          <w:rFonts w:ascii="Arial" w:hAnsi="Arial" w:cs="Arial"/>
          <w:sz w:val="20"/>
        </w:rPr>
      </w:pPr>
    </w:p>
    <w:p w14:paraId="1782CD41" w14:textId="5C7735F7"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sz w:val="20"/>
        </w:rPr>
        <w:lastRenderedPageBreak/>
        <w:t xml:space="preserve">Daňový doklad musí obsahovat </w:t>
      </w:r>
      <w:r w:rsidRPr="00CF1146">
        <w:rPr>
          <w:rFonts w:ascii="Arial" w:hAnsi="Arial" w:cs="Arial"/>
          <w:b/>
          <w:sz w:val="20"/>
        </w:rPr>
        <w:t xml:space="preserve">název zadávacího řízení: </w:t>
      </w:r>
      <w:r w:rsidR="00B55C1B" w:rsidRPr="00B55C1B">
        <w:rPr>
          <w:rFonts w:ascii="Arial" w:hAnsi="Arial" w:cs="Arial"/>
          <w:b/>
          <w:sz w:val="20"/>
        </w:rPr>
        <w:t>Obnova technologie sterilizátorů na oddělení Centrální sterilizace a Centrálních operačních sálech</w:t>
      </w:r>
      <w:r w:rsidRPr="00CF1146">
        <w:rPr>
          <w:rFonts w:ascii="Arial" w:hAnsi="Arial" w:cs="Arial"/>
          <w:b/>
          <w:sz w:val="20"/>
        </w:rPr>
        <w:t xml:space="preserve">. </w:t>
      </w:r>
      <w:r w:rsidRPr="00CF1146">
        <w:rPr>
          <w:rFonts w:ascii="Arial" w:hAnsi="Arial" w:cs="Arial"/>
          <w:sz w:val="20"/>
        </w:rPr>
        <w:t xml:space="preserve">Daňový doklad musí dále obsahovat náležitosti daňového dokladu stanovené zákonem č. 235/2004 Sb. – o dani z přidané hodnoty, ve znění pozdějších předpisů, a zákonem č. 563/1991 Sb. – o účetnictví, ve znění pozdějších předpisů, a jeho nedílnou součástí budou kopie řádně vyplněných a podepsaných protokolů o předání a převzetí zboží, ze kterých bude zřejmé, že zboží bylo řádně předáno Prodávajícím Kupujícímu. </w:t>
      </w:r>
    </w:p>
    <w:p w14:paraId="1008E6F2" w14:textId="77777777" w:rsidR="004C1283" w:rsidRPr="00CF1146" w:rsidRDefault="004C1283" w:rsidP="004C1283">
      <w:pPr>
        <w:pStyle w:val="Nadpis2"/>
        <w:numPr>
          <w:ilvl w:val="0"/>
          <w:numId w:val="0"/>
        </w:numPr>
        <w:spacing w:before="0" w:after="0"/>
        <w:ind w:left="993"/>
        <w:jc w:val="both"/>
        <w:rPr>
          <w:rFonts w:ascii="Arial" w:hAnsi="Arial" w:cs="Arial"/>
          <w:sz w:val="20"/>
        </w:rPr>
      </w:pPr>
    </w:p>
    <w:p w14:paraId="0442F487" w14:textId="4D91021F" w:rsidR="004C1283" w:rsidRPr="00CF1146" w:rsidRDefault="004C1283" w:rsidP="004C1283">
      <w:pPr>
        <w:pStyle w:val="Nadpis2"/>
        <w:numPr>
          <w:ilvl w:val="0"/>
          <w:numId w:val="0"/>
        </w:numPr>
        <w:spacing w:before="0" w:after="0"/>
        <w:ind w:left="993"/>
        <w:jc w:val="both"/>
        <w:rPr>
          <w:rFonts w:ascii="Arial" w:hAnsi="Arial" w:cs="Arial"/>
          <w:sz w:val="20"/>
        </w:rPr>
      </w:pPr>
      <w:r w:rsidRPr="00CF1146">
        <w:rPr>
          <w:rFonts w:ascii="Arial" w:hAnsi="Arial" w:cs="Arial"/>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4F0B314F" w14:textId="77777777" w:rsidR="00F64F8F" w:rsidRPr="00CF1146" w:rsidRDefault="00F64F8F" w:rsidP="004C1283">
      <w:pPr>
        <w:pStyle w:val="Nadpis2"/>
        <w:numPr>
          <w:ilvl w:val="0"/>
          <w:numId w:val="0"/>
        </w:numPr>
        <w:spacing w:before="0" w:after="0"/>
        <w:ind w:left="993"/>
        <w:jc w:val="both"/>
        <w:rPr>
          <w:rFonts w:ascii="Arial" w:hAnsi="Arial" w:cs="Arial"/>
          <w:sz w:val="20"/>
        </w:rPr>
      </w:pPr>
    </w:p>
    <w:p w14:paraId="17AB9D89" w14:textId="77777777"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sz w:val="20"/>
        </w:rPr>
        <w:t xml:space="preserve">Kupující se zavazuje uhradit Prodávajícímu kupní cenu na základě řádného daňového dokladu vystaveného po převzetí veškerého zboží dodaného v rámci příslušné části Předmětu Smlouvy Kupujícím dle Přílohy č. 1 této smlouvy v řádném stavu, tj. v množství, kvalitě a s vlastnostmi požadovanými Kupujícím, prostého jakýchkoli vad a nedodělků. </w:t>
      </w:r>
    </w:p>
    <w:p w14:paraId="2DC756FB" w14:textId="77777777" w:rsidR="004C1283" w:rsidRPr="00CF1146" w:rsidRDefault="004C1283" w:rsidP="004C1283">
      <w:pPr>
        <w:spacing w:after="60"/>
        <w:ind w:left="993" w:hanging="709"/>
        <w:jc w:val="both"/>
        <w:rPr>
          <w:rFonts w:ascii="Arial" w:hAnsi="Arial" w:cs="Arial"/>
          <w:iCs/>
          <w:color w:val="FF0000"/>
          <w:sz w:val="20"/>
          <w:szCs w:val="20"/>
        </w:rPr>
      </w:pPr>
      <w:r w:rsidRPr="00CF1146">
        <w:rPr>
          <w:rFonts w:ascii="Arial" w:hAnsi="Arial" w:cs="Arial"/>
          <w:color w:val="FF0000"/>
          <w:sz w:val="20"/>
          <w:szCs w:val="20"/>
        </w:rPr>
        <w:tab/>
      </w:r>
    </w:p>
    <w:p w14:paraId="5360963A" w14:textId="77777777" w:rsidR="004C1283" w:rsidRPr="00CF1146" w:rsidRDefault="004C1283" w:rsidP="004C1283">
      <w:pPr>
        <w:spacing w:after="60"/>
        <w:ind w:left="993" w:hanging="709"/>
        <w:jc w:val="both"/>
        <w:rPr>
          <w:rFonts w:ascii="Arial" w:hAnsi="Arial" w:cs="Arial"/>
          <w:sz w:val="20"/>
          <w:szCs w:val="20"/>
        </w:rPr>
      </w:pPr>
      <w:r w:rsidRPr="00CF1146">
        <w:rPr>
          <w:rFonts w:ascii="Arial" w:hAnsi="Arial" w:cs="Arial"/>
          <w:b/>
          <w:iCs/>
          <w:sz w:val="20"/>
          <w:szCs w:val="20"/>
        </w:rPr>
        <w:t>2.2.5</w:t>
      </w:r>
      <w:r w:rsidRPr="00CF1146">
        <w:rPr>
          <w:rFonts w:ascii="Arial" w:hAnsi="Arial" w:cs="Arial"/>
          <w:iCs/>
          <w:sz w:val="20"/>
          <w:szCs w:val="20"/>
        </w:rPr>
        <w:tab/>
      </w:r>
      <w:r w:rsidRPr="00CF1146">
        <w:rPr>
          <w:rFonts w:ascii="Arial" w:hAnsi="Arial" w:cs="Arial"/>
          <w:sz w:val="20"/>
          <w:szCs w:val="20"/>
        </w:rPr>
        <w:t>Daň z přidané hodnoty (DPH) bude k fakturované částce připočtena v zákonné výši platné v době vystavení daňového dokladu. V případě, že dojde v průběhu plnění této smlouvy ke změně sazby DPH, pak závazné ceny pro fakturaci jsou ceny včetně DPH uvedené v této smlouvě a v její Příloze č. 2. Náklady</w:t>
      </w:r>
      <w:r w:rsidRPr="00CF1146">
        <w:rPr>
          <w:rFonts w:ascii="Arial" w:hAnsi="Arial"/>
          <w:sz w:val="20"/>
        </w:rPr>
        <w:t xml:space="preserve"> spojené </w:t>
      </w:r>
      <w:r w:rsidRPr="00CF1146">
        <w:rPr>
          <w:rFonts w:ascii="Arial" w:hAnsi="Arial" w:cs="Arial"/>
          <w:sz w:val="20"/>
          <w:szCs w:val="20"/>
        </w:rPr>
        <w:t>se</w:t>
      </w:r>
      <w:r w:rsidRPr="00CF1146">
        <w:rPr>
          <w:rFonts w:ascii="Arial" w:hAnsi="Arial"/>
          <w:sz w:val="20"/>
        </w:rPr>
        <w:t xml:space="preserve"> změnou </w:t>
      </w:r>
      <w:r w:rsidRPr="00CF1146">
        <w:rPr>
          <w:rFonts w:ascii="Arial" w:hAnsi="Arial" w:cs="Arial"/>
          <w:sz w:val="20"/>
          <w:szCs w:val="20"/>
        </w:rPr>
        <w:t xml:space="preserve">sazby </w:t>
      </w:r>
      <w:r w:rsidRPr="00CF1146">
        <w:rPr>
          <w:rFonts w:ascii="Arial" w:hAnsi="Arial"/>
          <w:sz w:val="20"/>
        </w:rPr>
        <w:t xml:space="preserve">DPH </w:t>
      </w:r>
      <w:r w:rsidRPr="00CF1146">
        <w:rPr>
          <w:rFonts w:ascii="Arial" w:hAnsi="Arial" w:cs="Arial"/>
          <w:sz w:val="20"/>
          <w:szCs w:val="20"/>
        </w:rPr>
        <w:t>nese dodavatel.</w:t>
      </w:r>
    </w:p>
    <w:p w14:paraId="54D61B85" w14:textId="77777777" w:rsidR="004C1283" w:rsidRPr="00CF1146" w:rsidRDefault="004C1283" w:rsidP="005B1F73">
      <w:pPr>
        <w:pStyle w:val="Zkladntext"/>
        <w:spacing w:before="240"/>
        <w:ind w:left="993" w:hanging="709"/>
        <w:rPr>
          <w:rFonts w:ascii="Arial" w:hAnsi="Arial" w:cs="Arial"/>
          <w:sz w:val="20"/>
          <w:szCs w:val="20"/>
        </w:rPr>
      </w:pPr>
      <w:r w:rsidRPr="00CF1146">
        <w:rPr>
          <w:rFonts w:ascii="Arial" w:hAnsi="Arial" w:cs="Arial"/>
          <w:b/>
          <w:sz w:val="20"/>
          <w:szCs w:val="20"/>
        </w:rPr>
        <w:t>2.2.6</w:t>
      </w:r>
      <w:r w:rsidRPr="00CF1146">
        <w:rPr>
          <w:rFonts w:ascii="Arial" w:hAnsi="Arial" w:cs="Arial"/>
          <w:sz w:val="20"/>
          <w:szCs w:val="20"/>
        </w:rPr>
        <w:tab/>
        <w:t xml:space="preserve">Pro případ, že Prodávající je, nebo se od data uzavření smlouvy do dne uskutečnění zdanitelného plnění stane na základě rozhodnutí správce daně „nespolehlivým plátcem“ </w:t>
      </w:r>
      <w:r w:rsidRPr="00CF1146">
        <w:rPr>
          <w:rFonts w:ascii="Arial" w:hAnsi="Arial" w:cs="Arial"/>
          <w:sz w:val="20"/>
          <w:szCs w:val="20"/>
        </w:rPr>
        <w:br/>
        <w:t>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5E310F9E" w14:textId="1B3103FB" w:rsidR="00A573AA" w:rsidRPr="00CF1146" w:rsidRDefault="004C1283" w:rsidP="00C27439">
      <w:pPr>
        <w:tabs>
          <w:tab w:val="left" w:pos="993"/>
        </w:tabs>
        <w:spacing w:before="120" w:after="120"/>
        <w:ind w:left="993" w:hanging="709"/>
        <w:jc w:val="both"/>
        <w:rPr>
          <w:rFonts w:ascii="Arial" w:hAnsi="Arial" w:cs="Arial"/>
          <w:sz w:val="20"/>
          <w:szCs w:val="20"/>
        </w:rPr>
      </w:pPr>
      <w:r w:rsidRPr="00CF1146">
        <w:rPr>
          <w:rFonts w:ascii="Arial" w:hAnsi="Arial" w:cs="Arial"/>
          <w:b/>
          <w:sz w:val="20"/>
          <w:szCs w:val="20"/>
        </w:rPr>
        <w:t>2.2.7</w:t>
      </w:r>
      <w:r w:rsidRPr="00CF1146">
        <w:rPr>
          <w:rFonts w:ascii="Arial" w:hAnsi="Arial" w:cs="Arial"/>
          <w:sz w:val="20"/>
          <w:szCs w:val="20"/>
        </w:rPr>
        <w:tab/>
        <w:t>Prodávající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Kupující cenu plnění bez DPH a DPH v příslušné výši odvede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1D27165A" w14:textId="77777777" w:rsidR="004C1283" w:rsidRPr="00CF1146" w:rsidRDefault="004C1283" w:rsidP="00A573AA">
      <w:pPr>
        <w:pStyle w:val="Nadpis2"/>
        <w:numPr>
          <w:ilvl w:val="1"/>
          <w:numId w:val="4"/>
        </w:numPr>
        <w:tabs>
          <w:tab w:val="clear" w:pos="680"/>
          <w:tab w:val="num" w:pos="567"/>
        </w:tabs>
        <w:spacing w:before="120" w:after="120"/>
        <w:ind w:left="567" w:hanging="567"/>
        <w:jc w:val="both"/>
        <w:rPr>
          <w:rFonts w:ascii="Arial" w:hAnsi="Arial" w:cs="Arial"/>
          <w:sz w:val="20"/>
        </w:rPr>
      </w:pPr>
      <w:r w:rsidRPr="00CF1146">
        <w:rPr>
          <w:rFonts w:ascii="Arial" w:hAnsi="Arial" w:cs="Arial"/>
          <w:sz w:val="20"/>
        </w:rPr>
        <w:t xml:space="preserve">Smluvní strany se výslovně dohodly, že budou-li při předání a převzetí Předmětu Smlouvy zjištěny jakékoli vady a/nebo nedodělky, které </w:t>
      </w:r>
      <w:r w:rsidRPr="00CF1146">
        <w:rPr>
          <w:rFonts w:ascii="Arial" w:hAnsi="Arial" w:cs="Arial"/>
          <w:sz w:val="20"/>
          <w:u w:val="single"/>
        </w:rPr>
        <w:t>nebrání užívání</w:t>
      </w:r>
      <w:r w:rsidRPr="00CF1146">
        <w:rPr>
          <w:rFonts w:ascii="Arial" w:hAnsi="Arial" w:cs="Arial"/>
          <w:sz w:val="20"/>
        </w:rPr>
        <w:t xml:space="preserve"> Předmětu Smlouvy či jakékoli jeho části, je Kupující oprávněn Předmět Smlouvy převzít s tím, že takové vady a/nebo nedodělky budou specifikovány v protokolu o předání a převzetí zboží včetně lhůty k jejich odstranění. V takovém případě má Prodávající právo na úhradu pouze 90 % z kupní ceny dané části Předmětu smlouvy, zbylých 10 % bude uhrazeno po převzetí Předmětu smlouvy prostého jakýchkoli vad a nedodělků. </w:t>
      </w:r>
    </w:p>
    <w:p w14:paraId="028ABE4B" w14:textId="77777777" w:rsidR="004C1283" w:rsidRPr="00CF1146"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F1146">
        <w:rPr>
          <w:rFonts w:ascii="Arial" w:hAnsi="Arial" w:cs="Arial"/>
          <w:sz w:val="20"/>
        </w:rPr>
        <w:t xml:space="preserve">Smluvní strany se dále dohodly, že budou-li při předání a převzetí Předmětu Smlouvy zjištěny vady a/nebo nedodělky </w:t>
      </w:r>
      <w:r w:rsidRPr="00CF1146">
        <w:rPr>
          <w:rFonts w:ascii="Arial" w:hAnsi="Arial" w:cs="Arial"/>
          <w:sz w:val="20"/>
          <w:u w:val="single"/>
        </w:rPr>
        <w:t>bránící užívání</w:t>
      </w:r>
      <w:r w:rsidRPr="00CF1146">
        <w:rPr>
          <w:rFonts w:ascii="Arial" w:hAnsi="Arial" w:cs="Arial"/>
          <w:sz w:val="20"/>
        </w:rPr>
        <w:t xml:space="preserve"> Předmětu Smlouvy či kterékoli jeho části, je Prodávající povinen vady a/nebo nedodělky bez zbytečného odkladu odstranit, a to nejpozději do 3 pracovních dnů, nebude-li s Kupujícím dohodnuta lhůta delší, a vyzvat Kupujícího k novému předání a převzetí Předmětu Smlouvy. Kupující není povinen Prodávajícímu uhradit Kupní cenu, dokud nebudou vady a/nebo nedodělky bránící užívání odstraněny. Po odstranění vad a/nebo nedodělků bránících užívání Předmětu smlouvy budou Smluvní strany postupovat analogicky dle odst. 2.2.1. až 2.2.7. této smlouvy.</w:t>
      </w:r>
    </w:p>
    <w:p w14:paraId="314256C7" w14:textId="77777777" w:rsidR="004C1283" w:rsidRPr="00CF1146" w:rsidRDefault="004C1283" w:rsidP="00C27439">
      <w:pPr>
        <w:pStyle w:val="Zkladntextodsazen2"/>
        <w:numPr>
          <w:ilvl w:val="1"/>
          <w:numId w:val="4"/>
        </w:numPr>
        <w:tabs>
          <w:tab w:val="clear" w:pos="680"/>
          <w:tab w:val="num" w:pos="567"/>
        </w:tabs>
        <w:spacing w:before="120" w:after="120"/>
        <w:ind w:left="567" w:hanging="567"/>
        <w:rPr>
          <w:rFonts w:ascii="Arial" w:hAnsi="Arial" w:cs="Arial"/>
          <w:sz w:val="20"/>
        </w:rPr>
      </w:pPr>
      <w:r w:rsidRPr="00CF1146">
        <w:rPr>
          <w:rFonts w:ascii="Arial" w:hAnsi="Arial" w:cs="Arial"/>
          <w:sz w:val="20"/>
        </w:rPr>
        <w:t xml:space="preserve">Kupní cena za vymezený Předmět smlouvy, resp. ceny jednotlivých dílčích dodávek uvedených v Ceníku, který je přílohou č. 2 této smlouvy, jsou platné a závazné po celou dobu plnění této smlouvy a zahrnují: veškeré náklady na zhotovení a dodávku zboží včetně pojištění, cel, poplatků, úroků z půjček a všech rizik a vlivů (především kursových a inflačních) souvisejících se splněním předmětu smlouvy. Ceny jednotlivých dodávek jsou uvedeny včetně obvyklých obalů, dopravy do </w:t>
      </w:r>
      <w:r w:rsidRPr="00CF1146">
        <w:rPr>
          <w:rFonts w:ascii="Arial" w:hAnsi="Arial" w:cs="Arial"/>
          <w:sz w:val="20"/>
        </w:rPr>
        <w:lastRenderedPageBreak/>
        <w:t>místa plnění a pojištění při přepravě, instalace (montáže a rozmístění), uvedení do provozu s předvedením funkčnosti, provedení výchozích elektrických revizí (jsou-li pro instalaci zboží nutné), provedení  funkčních zkoušek dodaného zboží, komplexní instruktáže obsluhy osobou k tomu oprávněnou dle § 61 odst. 2 ZZP, dodání návodů na obsluhu v českém jazyce, prohlášení o shodě, atestů, technické dokumentace, záručních a dodacích listů, provedení úklidu a likvidace obalů a odpadů, poskytování bezplatného záručního servisu ve sjednaném rozsahu a po sjednanou dobu záruky, a veškerých dalších nákladů souvisejících s realizací Předmětu této smlouvy.  </w:t>
      </w:r>
    </w:p>
    <w:p w14:paraId="1D15E9E6" w14:textId="77777777" w:rsidR="004C1283" w:rsidRPr="00CF1146" w:rsidRDefault="004C1283" w:rsidP="00C27439">
      <w:pPr>
        <w:pStyle w:val="Nadpis2"/>
        <w:numPr>
          <w:ilvl w:val="1"/>
          <w:numId w:val="4"/>
        </w:numPr>
        <w:tabs>
          <w:tab w:val="clear" w:pos="680"/>
          <w:tab w:val="num" w:pos="567"/>
        </w:tabs>
        <w:spacing w:before="120" w:after="120"/>
        <w:ind w:left="567" w:hanging="567"/>
        <w:jc w:val="both"/>
        <w:rPr>
          <w:rFonts w:ascii="Arial" w:hAnsi="Arial" w:cs="Arial"/>
          <w:sz w:val="20"/>
        </w:rPr>
      </w:pPr>
      <w:r w:rsidRPr="00CF1146">
        <w:rPr>
          <w:rFonts w:ascii="Arial" w:hAnsi="Arial" w:cs="Arial"/>
          <w:sz w:val="20"/>
        </w:rPr>
        <w:t xml:space="preserve">Celkové kupní ceny za jednotlivé části předmětu uvedené v odst. 2.1. této smlouvy odpovídají specifikaci dodávek a jejich množství vymezených v Příloze č. 1 této smlouvy. Skutečně fakturovaná a uhrazená cena za jednotlivé části Předmětu smlouvy bude odpovídat rozsahu a množství skutečně dodaného zboží, přičemž závazné a neměnné jsou po celou dobu platnosti této smlouvy jednotkové ceny zboží uvedené v Příloze č. 2 této smlouvy. Případné změny v rozsahu a množství dodaného zboží oproti rozsahu sjednanému v této Smlouvě musí být řešeny písemným dodatkem k této smlouvě a v souladu s příslušnými ustanoveními ZZVZ.   </w:t>
      </w:r>
    </w:p>
    <w:p w14:paraId="5A68FF6D" w14:textId="77777777" w:rsidR="004C1283" w:rsidRPr="00CB4ED0"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B4ED0">
        <w:rPr>
          <w:rFonts w:ascii="Arial" w:hAnsi="Arial" w:cs="Arial"/>
          <w:sz w:val="20"/>
        </w:rPr>
        <w:t>Platby dle tohoto článku se Kupující zavazuje poskytnout Prodávajícímu bezhotovostně na účet Prodávajícího č.ú</w:t>
      </w:r>
      <w:r w:rsidRPr="00F64F8F">
        <w:rPr>
          <w:rFonts w:ascii="Arial" w:hAnsi="Arial" w:cs="Arial"/>
          <w:sz w:val="20"/>
          <w:highlight w:val="lightGray"/>
        </w:rPr>
        <w:t>. …………… [číslo účtu</w:t>
      </w:r>
      <w:r w:rsidRPr="00CB4ED0">
        <w:rPr>
          <w:rFonts w:ascii="Arial" w:hAnsi="Arial" w:cs="Arial"/>
          <w:sz w:val="20"/>
        </w:rPr>
        <w:t xml:space="preserve">], vedený u </w:t>
      </w:r>
      <w:r w:rsidRPr="00F64F8F">
        <w:rPr>
          <w:rFonts w:ascii="Arial" w:hAnsi="Arial" w:cs="Arial"/>
          <w:sz w:val="20"/>
          <w:highlight w:val="lightGray"/>
        </w:rPr>
        <w:t>……………. [pobočka banky]</w:t>
      </w:r>
      <w:r w:rsidRPr="00CB4ED0">
        <w:rPr>
          <w:rFonts w:ascii="Arial" w:hAnsi="Arial" w:cs="Arial"/>
          <w:sz w:val="20"/>
        </w:rPr>
        <w:t xml:space="preserve">. Dnem zaplacení se rozumí den odepsání příslušné částky z účtu Kupujícího ve prospěch účtu Prodávajícího.     </w:t>
      </w:r>
    </w:p>
    <w:p w14:paraId="660B8BC6"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DOBA A MÍSTO DODÁNÍ PŘEDMĚTU SMLOUVY, NEBEZPEČÍ ŠKODY NA VĚCI A NABYTÍ VLASTNICKÉHO PRÁVA KUPUJÍCÍM</w:t>
      </w:r>
    </w:p>
    <w:p w14:paraId="28312FE1" w14:textId="77777777" w:rsidR="004C1283" w:rsidRPr="00D57FC4" w:rsidRDefault="004C1283" w:rsidP="005B1F73">
      <w:pPr>
        <w:pStyle w:val="Zkladntext"/>
        <w:numPr>
          <w:ilvl w:val="1"/>
          <w:numId w:val="4"/>
        </w:numPr>
        <w:tabs>
          <w:tab w:val="clear" w:pos="680"/>
          <w:tab w:val="num" w:pos="567"/>
        </w:tabs>
        <w:spacing w:after="240"/>
        <w:ind w:left="567"/>
        <w:rPr>
          <w:rFonts w:ascii="Arial" w:hAnsi="Arial" w:cs="Arial"/>
          <w:color w:val="FF0000"/>
          <w:sz w:val="20"/>
        </w:rPr>
      </w:pPr>
      <w:r w:rsidRPr="00CF1146">
        <w:rPr>
          <w:rFonts w:ascii="Arial" w:hAnsi="Arial" w:cs="Arial"/>
          <w:sz w:val="20"/>
        </w:rPr>
        <w:t xml:space="preserve">Prodávající se zavazuje dodat Kupujícímu zboží, které je předmětem této smlouvy, </w:t>
      </w:r>
      <w:r w:rsidRPr="00CF1146">
        <w:rPr>
          <w:rFonts w:ascii="Arial" w:hAnsi="Arial" w:cs="Arial"/>
          <w:sz w:val="20"/>
        </w:rPr>
        <w:br/>
      </w:r>
      <w:r w:rsidRPr="00D57FC4">
        <w:rPr>
          <w:rFonts w:ascii="Arial" w:hAnsi="Arial" w:cs="Arial"/>
          <w:sz w:val="20"/>
        </w:rPr>
        <w:t>na určen</w:t>
      </w:r>
      <w:r w:rsidRPr="00D57FC4">
        <w:rPr>
          <w:rFonts w:ascii="Arial" w:hAnsi="Arial" w:cs="Arial"/>
          <w:sz w:val="20"/>
          <w:lang w:val="cs-CZ"/>
        </w:rPr>
        <w:t>é</w:t>
      </w:r>
      <w:r w:rsidRPr="00D57FC4">
        <w:rPr>
          <w:rFonts w:ascii="Arial" w:hAnsi="Arial" w:cs="Arial"/>
          <w:sz w:val="20"/>
        </w:rPr>
        <w:t xml:space="preserve"> pracoviště Kupujícího.  </w:t>
      </w:r>
    </w:p>
    <w:p w14:paraId="27474156" w14:textId="28E6A114" w:rsidR="00D066B8" w:rsidRPr="00D57FC4" w:rsidRDefault="00D066B8" w:rsidP="00D066B8">
      <w:pPr>
        <w:pStyle w:val="Zkladntext"/>
        <w:numPr>
          <w:ilvl w:val="1"/>
          <w:numId w:val="4"/>
        </w:numPr>
        <w:tabs>
          <w:tab w:val="clear" w:pos="680"/>
          <w:tab w:val="num" w:pos="567"/>
        </w:tabs>
        <w:spacing w:after="240"/>
        <w:ind w:left="567"/>
        <w:rPr>
          <w:rFonts w:ascii="Arial" w:hAnsi="Arial" w:cs="Arial"/>
          <w:sz w:val="20"/>
        </w:rPr>
      </w:pPr>
      <w:r w:rsidRPr="00D57FC4">
        <w:rPr>
          <w:rFonts w:ascii="Arial" w:hAnsi="Arial" w:cs="Arial"/>
          <w:sz w:val="20"/>
        </w:rPr>
        <w:t>Prodávající se zavazuje fyzicky dodat zařízení včetně všech součástí a příslušenství v rozsahu nezbytném k řádnému užívání Předmětu smlouvy, provést montáž a instalaci zařízení v místě plnění, zajistit jeho uvedení do provozu a provést instruktáž (zaškolení) obsluhy a uvést zařízení do provozu v termínech:</w:t>
      </w:r>
    </w:p>
    <w:p w14:paraId="08B875F3" w14:textId="14100936" w:rsidR="00D066B8" w:rsidRPr="00D57FC4" w:rsidRDefault="00D066B8" w:rsidP="00D066B8">
      <w:pPr>
        <w:pStyle w:val="Odstavecseseznamem"/>
        <w:numPr>
          <w:ilvl w:val="0"/>
          <w:numId w:val="15"/>
        </w:numPr>
        <w:jc w:val="both"/>
        <w:rPr>
          <w:rFonts w:ascii="Arial" w:hAnsi="Arial" w:cs="Arial"/>
          <w:b/>
          <w:bCs/>
          <w:sz w:val="20"/>
          <w:lang w:val="x-none" w:eastAsia="x-none"/>
        </w:rPr>
      </w:pPr>
      <w:r w:rsidRPr="00D57FC4">
        <w:rPr>
          <w:rFonts w:ascii="Arial" w:hAnsi="Arial" w:cs="Arial"/>
          <w:b/>
          <w:bCs/>
          <w:sz w:val="20"/>
          <w:lang w:eastAsia="x-none"/>
        </w:rPr>
        <w:t xml:space="preserve">Centrální operační sály: </w:t>
      </w:r>
      <w:r w:rsidRPr="00D57FC4">
        <w:rPr>
          <w:rFonts w:ascii="Arial" w:hAnsi="Arial" w:cs="Arial"/>
          <w:b/>
          <w:bCs/>
          <w:sz w:val="20"/>
          <w:lang w:eastAsia="x-none"/>
        </w:rPr>
        <w:tab/>
        <w:t>20. 7. – 22. 7. 2020</w:t>
      </w:r>
    </w:p>
    <w:p w14:paraId="57D7CE65" w14:textId="52F820D2" w:rsidR="00D066B8" w:rsidRPr="00D57FC4" w:rsidRDefault="00D066B8" w:rsidP="00D066B8">
      <w:pPr>
        <w:pStyle w:val="Odstavecseseznamem"/>
        <w:numPr>
          <w:ilvl w:val="0"/>
          <w:numId w:val="15"/>
        </w:numPr>
        <w:jc w:val="both"/>
        <w:rPr>
          <w:rFonts w:ascii="Arial" w:hAnsi="Arial" w:cs="Arial"/>
          <w:b/>
          <w:bCs/>
          <w:sz w:val="20"/>
          <w:lang w:val="x-none" w:eastAsia="x-none"/>
        </w:rPr>
      </w:pPr>
      <w:r w:rsidRPr="00D57FC4">
        <w:rPr>
          <w:rFonts w:ascii="Arial" w:hAnsi="Arial" w:cs="Arial"/>
          <w:b/>
          <w:bCs/>
          <w:sz w:val="20"/>
          <w:lang w:eastAsia="x-none"/>
        </w:rPr>
        <w:t>Centrální sterilizace:</w:t>
      </w:r>
      <w:r w:rsidRPr="00D57FC4">
        <w:rPr>
          <w:rFonts w:ascii="Arial" w:hAnsi="Arial" w:cs="Arial"/>
          <w:b/>
          <w:bCs/>
          <w:sz w:val="20"/>
          <w:lang w:eastAsia="x-none"/>
        </w:rPr>
        <w:tab/>
        <w:t>27. 7. – 3. 8. 2020</w:t>
      </w:r>
    </w:p>
    <w:p w14:paraId="4F532037" w14:textId="77777777" w:rsidR="00D066B8" w:rsidRPr="00D066B8" w:rsidRDefault="00D066B8" w:rsidP="00D066B8">
      <w:pPr>
        <w:pStyle w:val="Odstavecseseznamem"/>
        <w:ind w:left="680"/>
        <w:jc w:val="both"/>
        <w:rPr>
          <w:rFonts w:ascii="Arial" w:hAnsi="Arial" w:cs="Arial"/>
          <w:sz w:val="20"/>
          <w:lang w:val="x-none" w:eastAsia="x-none"/>
        </w:rPr>
      </w:pPr>
    </w:p>
    <w:p w14:paraId="0D471872" w14:textId="77777777" w:rsidR="004C1283" w:rsidRPr="00CF1146" w:rsidRDefault="004C1283" w:rsidP="005B1F73">
      <w:pPr>
        <w:pStyle w:val="Zkladntext"/>
        <w:numPr>
          <w:ilvl w:val="1"/>
          <w:numId w:val="4"/>
        </w:numPr>
        <w:tabs>
          <w:tab w:val="clear" w:pos="680"/>
          <w:tab w:val="num" w:pos="567"/>
        </w:tabs>
        <w:spacing w:after="240"/>
        <w:ind w:left="567"/>
        <w:rPr>
          <w:rFonts w:ascii="Arial" w:hAnsi="Arial" w:cs="Arial"/>
          <w:sz w:val="20"/>
        </w:rPr>
      </w:pPr>
      <w:r w:rsidRPr="00CF1146">
        <w:rPr>
          <w:rFonts w:ascii="Arial" w:hAnsi="Arial" w:cs="Arial"/>
          <w:sz w:val="20"/>
        </w:rPr>
        <w:t xml:space="preserve">Prodávající se zavazuje předávat zboží Kupujícímu v prvotřídní kvalitě, tj. bez jakýchkoli vad a nedodělků, bránících řádnému užívání, ve stavu odpovídajícím této smlouvě, zadávací dokumentaci veřejné zakázky a nabídce </w:t>
      </w:r>
      <w:r w:rsidRPr="00CF1146">
        <w:rPr>
          <w:rFonts w:ascii="Arial" w:hAnsi="Arial" w:cs="Arial"/>
          <w:sz w:val="20"/>
          <w:lang w:val="cs-CZ"/>
        </w:rPr>
        <w:t>P</w:t>
      </w:r>
      <w:r w:rsidRPr="00CF1146">
        <w:rPr>
          <w:rFonts w:ascii="Arial" w:hAnsi="Arial" w:cs="Arial"/>
          <w:sz w:val="20"/>
        </w:rPr>
        <w:t>rodávajícího podané v rámci zadávacího řízení</w:t>
      </w:r>
      <w:r w:rsidRPr="00CF1146">
        <w:rPr>
          <w:rFonts w:ascii="Arial" w:hAnsi="Arial" w:cs="Arial"/>
          <w:b/>
          <w:sz w:val="20"/>
        </w:rPr>
        <w:t>,</w:t>
      </w:r>
      <w:r w:rsidRPr="00CF1146">
        <w:rPr>
          <w:rFonts w:ascii="Arial" w:hAnsi="Arial" w:cs="Arial"/>
          <w:sz w:val="20"/>
        </w:rPr>
        <w:t xml:space="preserve"> právním předpisům a technickým normám.</w:t>
      </w:r>
      <w:r w:rsidRPr="00CF1146">
        <w:rPr>
          <w:rFonts w:ascii="Arial" w:hAnsi="Arial" w:cs="Arial"/>
          <w:strike/>
          <w:sz w:val="20"/>
        </w:rPr>
        <w:t xml:space="preserve"> </w:t>
      </w:r>
    </w:p>
    <w:p w14:paraId="344B64B4" w14:textId="77777777" w:rsidR="004C1283" w:rsidRPr="00CF1146" w:rsidRDefault="004C1283" w:rsidP="005B1F73">
      <w:pPr>
        <w:pStyle w:val="Seznam2"/>
        <w:numPr>
          <w:ilvl w:val="1"/>
          <w:numId w:val="4"/>
        </w:numPr>
        <w:tabs>
          <w:tab w:val="clear" w:pos="680"/>
          <w:tab w:val="num" w:pos="567"/>
        </w:tabs>
        <w:spacing w:after="240"/>
        <w:ind w:left="567" w:hanging="709"/>
        <w:jc w:val="both"/>
        <w:rPr>
          <w:rFonts w:ascii="Arial" w:hAnsi="Arial" w:cs="Arial"/>
          <w:sz w:val="20"/>
        </w:rPr>
      </w:pPr>
      <w:r w:rsidRPr="00CF1146">
        <w:rPr>
          <w:rFonts w:ascii="Arial" w:hAnsi="Arial" w:cs="Arial"/>
          <w:sz w:val="20"/>
        </w:rPr>
        <w:t xml:space="preserve">O předání a převzetí Předmětu Smlouvy bude sepsán písemný protokol. Součástí protokolu o předání a převzetí zboží bude uvedení charakteristiky Předmětu smlouvy, soupis dokladů předávaných s Předmětem smlouvy a soupis vad Předmětu smlouvy. Protokol o předání a převzetí zboží bude vyhotoven ve dvou stejnopisech, z nichž každá smluvní strana obdrží po jednom stejnopise. Dodací listy a protokoly o předání a převzetí zboží jsou oprávněni podepsat odpovědní zástupci obou smluvních stran uvedení v odst. 3.6. nebo smluvními stranami písemně zmocněné jiné osoby. Protokoly podepsané pouze zdravotnickým personálem nebudou akceptovány. </w:t>
      </w:r>
    </w:p>
    <w:p w14:paraId="3732451B" w14:textId="77777777" w:rsidR="004C1283" w:rsidRPr="00CB4ED0" w:rsidRDefault="004C1283" w:rsidP="005B1F73">
      <w:pPr>
        <w:pStyle w:val="Seznam2"/>
        <w:numPr>
          <w:ilvl w:val="1"/>
          <w:numId w:val="4"/>
        </w:numPr>
        <w:tabs>
          <w:tab w:val="clear" w:pos="680"/>
          <w:tab w:val="num" w:pos="567"/>
        </w:tabs>
        <w:spacing w:after="240"/>
        <w:ind w:left="567"/>
        <w:jc w:val="both"/>
        <w:rPr>
          <w:rFonts w:ascii="Arial" w:hAnsi="Arial" w:cs="Arial"/>
          <w:sz w:val="20"/>
        </w:rPr>
      </w:pPr>
      <w:r w:rsidRPr="00CB4ED0">
        <w:rPr>
          <w:rFonts w:ascii="Arial" w:hAnsi="Arial" w:cs="Arial"/>
          <w:sz w:val="20"/>
        </w:rPr>
        <w:t>Prodávající tímto prohlašuje, že je jednáním ve věcech technických pověřen:</w:t>
      </w:r>
    </w:p>
    <w:p w14:paraId="1E91E484" w14:textId="77777777" w:rsidR="004C1283" w:rsidRPr="00C27439" w:rsidRDefault="004C1283" w:rsidP="005B1F73">
      <w:pPr>
        <w:pStyle w:val="Odstavecseseznamem"/>
        <w:tabs>
          <w:tab w:val="num" w:pos="567"/>
        </w:tabs>
        <w:spacing w:after="240"/>
        <w:ind w:left="567"/>
        <w:rPr>
          <w:rFonts w:ascii="Arial" w:hAnsi="Arial" w:cs="Arial"/>
          <w:sz w:val="20"/>
        </w:rPr>
      </w:pPr>
      <w:r w:rsidRPr="00C27439">
        <w:rPr>
          <w:rFonts w:ascii="Arial" w:hAnsi="Arial" w:cs="Arial"/>
          <w:sz w:val="20"/>
          <w:highlight w:val="lightGray"/>
        </w:rPr>
        <w:t>……………………………………………</w:t>
      </w:r>
    </w:p>
    <w:p w14:paraId="1ED1A9AC" w14:textId="39B1453C"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Kupující tímto prohlašuje, že je jednáním ve věcech technických pověřen:</w:t>
      </w:r>
    </w:p>
    <w:p w14:paraId="60B9E124" w14:textId="77777777" w:rsidR="00C27439" w:rsidRPr="00CB4ED0" w:rsidRDefault="00C27439" w:rsidP="005B1F73">
      <w:pPr>
        <w:pStyle w:val="Seznam2"/>
        <w:tabs>
          <w:tab w:val="num" w:pos="567"/>
        </w:tabs>
        <w:ind w:left="567" w:hanging="29"/>
        <w:jc w:val="both"/>
        <w:rPr>
          <w:rFonts w:ascii="Arial" w:hAnsi="Arial" w:cs="Arial"/>
          <w:sz w:val="20"/>
        </w:rPr>
      </w:pPr>
    </w:p>
    <w:p w14:paraId="6C66EBC5"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Ing. Jaroslav Zdobinský</w:t>
      </w:r>
    </w:p>
    <w:p w14:paraId="436FDEED"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Oddělení zdravotnické techniky</w:t>
      </w:r>
    </w:p>
    <w:p w14:paraId="35C7F567"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+420 487 954 077</w:t>
      </w:r>
    </w:p>
    <w:p w14:paraId="531E38F3" w14:textId="736B25B3"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+420 739 500</w:t>
      </w:r>
      <w:r w:rsidR="00C27439">
        <w:rPr>
          <w:rFonts w:ascii="Arial" w:hAnsi="Arial" w:cs="Arial"/>
          <w:sz w:val="20"/>
        </w:rPr>
        <w:t> </w:t>
      </w:r>
      <w:r w:rsidRPr="00CB4ED0">
        <w:rPr>
          <w:rFonts w:ascii="Arial" w:hAnsi="Arial" w:cs="Arial"/>
          <w:sz w:val="20"/>
        </w:rPr>
        <w:t>449</w:t>
      </w:r>
    </w:p>
    <w:p w14:paraId="5E53059D" w14:textId="77777777" w:rsidR="00C27439" w:rsidRPr="00CB4ED0" w:rsidRDefault="00C27439" w:rsidP="005B1F73">
      <w:pPr>
        <w:pStyle w:val="Seznam2"/>
        <w:tabs>
          <w:tab w:val="num" w:pos="567"/>
        </w:tabs>
        <w:ind w:left="567" w:hanging="29"/>
        <w:jc w:val="both"/>
        <w:rPr>
          <w:rFonts w:ascii="Arial" w:hAnsi="Arial" w:cs="Arial"/>
          <w:sz w:val="20"/>
        </w:rPr>
      </w:pPr>
    </w:p>
    <w:p w14:paraId="252407F4" w14:textId="77777777" w:rsidR="004C1283" w:rsidRPr="00CF1146" w:rsidRDefault="004C1283" w:rsidP="004C1283">
      <w:pPr>
        <w:pStyle w:val="Seznam2"/>
        <w:numPr>
          <w:ilvl w:val="1"/>
          <w:numId w:val="4"/>
        </w:numPr>
        <w:tabs>
          <w:tab w:val="clear" w:pos="680"/>
          <w:tab w:val="num" w:pos="567"/>
        </w:tabs>
        <w:jc w:val="both"/>
        <w:rPr>
          <w:rFonts w:ascii="Arial" w:hAnsi="Arial" w:cs="Arial"/>
          <w:sz w:val="20"/>
        </w:rPr>
      </w:pPr>
      <w:r w:rsidRPr="00CF1146">
        <w:rPr>
          <w:rFonts w:ascii="Arial" w:hAnsi="Arial" w:cs="Arial"/>
          <w:sz w:val="20"/>
        </w:rPr>
        <w:t>Za doklady nutné k převzetí a užívání zboží se považují:</w:t>
      </w:r>
    </w:p>
    <w:p w14:paraId="1C63D787" w14:textId="77777777" w:rsidR="005B1F73" w:rsidRPr="00CF1146" w:rsidRDefault="004C128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 xml:space="preserve">Faktura </w:t>
      </w:r>
    </w:p>
    <w:p w14:paraId="7251E00C" w14:textId="467DD777" w:rsidR="004C1283" w:rsidRPr="00CF1146" w:rsidRDefault="005B1F7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lastRenderedPageBreak/>
        <w:t>D</w:t>
      </w:r>
      <w:r w:rsidR="004C1283" w:rsidRPr="00CF1146">
        <w:rPr>
          <w:rFonts w:ascii="Arial" w:hAnsi="Arial" w:cs="Arial"/>
          <w:sz w:val="20"/>
          <w:szCs w:val="20"/>
        </w:rPr>
        <w:t>odací list</w:t>
      </w:r>
    </w:p>
    <w:p w14:paraId="4A0D2658" w14:textId="77777777" w:rsidR="004C1283" w:rsidRPr="00CF1146" w:rsidRDefault="004C1283" w:rsidP="004C1283">
      <w:pPr>
        <w:numPr>
          <w:ilvl w:val="0"/>
          <w:numId w:val="10"/>
        </w:numPr>
        <w:tabs>
          <w:tab w:val="left" w:pos="426"/>
        </w:tabs>
        <w:ind w:left="1843"/>
        <w:jc w:val="both"/>
        <w:rPr>
          <w:rFonts w:ascii="Arial" w:hAnsi="Arial" w:cs="Arial"/>
          <w:strike/>
          <w:sz w:val="20"/>
          <w:szCs w:val="20"/>
        </w:rPr>
      </w:pPr>
      <w:r w:rsidRPr="00CF1146">
        <w:rPr>
          <w:rFonts w:ascii="Arial" w:hAnsi="Arial" w:cs="Arial"/>
          <w:sz w:val="20"/>
          <w:szCs w:val="20"/>
        </w:rPr>
        <w:t>Záruční list/protokol o předání a převzetí zboží (zde uvést výrobní číslo (a) popř. verze užitého programového vybavení dle ZZP</w:t>
      </w:r>
      <w:r w:rsidRPr="00CF1146">
        <w:rPr>
          <w:rFonts w:ascii="Arial" w:hAnsi="Arial" w:cs="Arial"/>
          <w:color w:val="FF0000"/>
          <w:sz w:val="20"/>
          <w:szCs w:val="20"/>
        </w:rPr>
        <w:t xml:space="preserve"> </w:t>
      </w:r>
    </w:p>
    <w:p w14:paraId="317C783E" w14:textId="4A45A28A" w:rsidR="00684653" w:rsidRPr="00CF1146" w:rsidRDefault="004C1283" w:rsidP="00684653">
      <w:pPr>
        <w:numPr>
          <w:ilvl w:val="0"/>
          <w:numId w:val="10"/>
        </w:numPr>
        <w:tabs>
          <w:tab w:val="left" w:pos="426"/>
        </w:tabs>
        <w:ind w:left="1843"/>
        <w:jc w:val="both"/>
        <w:rPr>
          <w:rFonts w:ascii="Arial" w:hAnsi="Arial" w:cs="Arial"/>
          <w:strike/>
          <w:sz w:val="20"/>
          <w:szCs w:val="20"/>
        </w:rPr>
      </w:pPr>
      <w:r w:rsidRPr="00CF1146">
        <w:rPr>
          <w:rFonts w:ascii="Arial" w:hAnsi="Arial" w:cs="Arial"/>
          <w:sz w:val="20"/>
          <w:szCs w:val="20"/>
        </w:rPr>
        <w:t>Protokol o instruktáži obsluhy</w:t>
      </w:r>
      <w:r w:rsidR="00684653" w:rsidRPr="00CF1146">
        <w:rPr>
          <w:rFonts w:ascii="Arial" w:hAnsi="Arial" w:cs="Arial"/>
          <w:sz w:val="20"/>
          <w:szCs w:val="20"/>
        </w:rPr>
        <w:t xml:space="preserve"> vč. potvrzeného dokumentu </w:t>
      </w:r>
      <w:r w:rsidR="0016270C" w:rsidRPr="00CF1146">
        <w:rPr>
          <w:rFonts w:ascii="Arial" w:hAnsi="Arial" w:cs="Arial"/>
          <w:i/>
          <w:sz w:val="20"/>
          <w:szCs w:val="20"/>
        </w:rPr>
        <w:t>„</w:t>
      </w:r>
      <w:r w:rsidR="00684653" w:rsidRPr="00CF1146">
        <w:rPr>
          <w:rFonts w:ascii="Arial" w:hAnsi="Arial" w:cs="Arial"/>
          <w:i/>
          <w:sz w:val="20"/>
          <w:szCs w:val="20"/>
        </w:rPr>
        <w:t>Protokol o instruktáži k používání zdravotnického prostředku – interní</w:t>
      </w:r>
      <w:r w:rsidR="0016270C" w:rsidRPr="00CF1146">
        <w:rPr>
          <w:rFonts w:ascii="Arial" w:hAnsi="Arial" w:cs="Arial"/>
          <w:i/>
          <w:sz w:val="20"/>
          <w:szCs w:val="20"/>
        </w:rPr>
        <w:t>“</w:t>
      </w:r>
      <w:r w:rsidR="00684653" w:rsidRPr="00CF1146">
        <w:rPr>
          <w:rFonts w:ascii="Arial" w:hAnsi="Arial" w:cs="Arial"/>
          <w:i/>
          <w:sz w:val="20"/>
          <w:szCs w:val="20"/>
        </w:rPr>
        <w:t xml:space="preserve">, </w:t>
      </w:r>
      <w:r w:rsidR="00684653" w:rsidRPr="00CF1146">
        <w:rPr>
          <w:rFonts w:ascii="Arial" w:hAnsi="Arial" w:cs="Arial"/>
          <w:sz w:val="20"/>
          <w:szCs w:val="20"/>
        </w:rPr>
        <w:t xml:space="preserve">resp. </w:t>
      </w:r>
      <w:r w:rsidR="0016270C" w:rsidRPr="00CF1146">
        <w:rPr>
          <w:rFonts w:ascii="Arial" w:hAnsi="Arial" w:cs="Arial"/>
          <w:i/>
          <w:sz w:val="20"/>
          <w:szCs w:val="20"/>
        </w:rPr>
        <w:t xml:space="preserve">„Protokol o instruktáži k používání zdravotnického prostředku – </w:t>
      </w:r>
      <w:r w:rsidR="00684653" w:rsidRPr="00CF1146">
        <w:rPr>
          <w:rFonts w:ascii="Arial" w:hAnsi="Arial" w:cs="Arial"/>
          <w:i/>
          <w:sz w:val="20"/>
          <w:szCs w:val="20"/>
        </w:rPr>
        <w:t>externí</w:t>
      </w:r>
      <w:r w:rsidR="0016270C" w:rsidRPr="00CF1146">
        <w:rPr>
          <w:rFonts w:ascii="Arial" w:hAnsi="Arial" w:cs="Arial"/>
          <w:i/>
          <w:sz w:val="20"/>
          <w:szCs w:val="20"/>
        </w:rPr>
        <w:t>“</w:t>
      </w:r>
      <w:r w:rsidR="00684653" w:rsidRPr="00CF1146">
        <w:rPr>
          <w:rFonts w:ascii="Arial" w:hAnsi="Arial" w:cs="Arial"/>
          <w:sz w:val="20"/>
          <w:szCs w:val="20"/>
        </w:rPr>
        <w:t xml:space="preserve"> dle</w:t>
      </w:r>
      <w:r w:rsidR="0016270C" w:rsidRPr="00CF1146">
        <w:rPr>
          <w:rFonts w:ascii="Arial" w:hAnsi="Arial" w:cs="Arial"/>
          <w:sz w:val="20"/>
          <w:szCs w:val="20"/>
        </w:rPr>
        <w:t xml:space="preserve"> rozhodnutí dodavatele</w:t>
      </w:r>
    </w:p>
    <w:p w14:paraId="0823E088" w14:textId="62726F5A" w:rsidR="009A3912" w:rsidRPr="00CF1146" w:rsidRDefault="004C1283" w:rsidP="002A76F1">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Zatřídění dle nařízení vlády č. 54/2015 Sb. v platném znění</w:t>
      </w:r>
    </w:p>
    <w:p w14:paraId="7C3199BB" w14:textId="59A384DB" w:rsidR="004C1283" w:rsidRPr="00CF1146" w:rsidRDefault="009A3912"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N</w:t>
      </w:r>
      <w:r w:rsidR="004C1283" w:rsidRPr="00CF1146">
        <w:rPr>
          <w:rFonts w:ascii="Arial" w:hAnsi="Arial" w:cs="Arial"/>
          <w:sz w:val="20"/>
          <w:szCs w:val="20"/>
        </w:rPr>
        <w:t>ávod k použití na</w:t>
      </w:r>
      <w:r w:rsidRPr="00CF1146">
        <w:rPr>
          <w:rFonts w:ascii="Arial" w:hAnsi="Arial" w:cs="Arial"/>
          <w:sz w:val="20"/>
          <w:szCs w:val="20"/>
        </w:rPr>
        <w:t xml:space="preserve"> dvou</w:t>
      </w:r>
      <w:r w:rsidR="004C1283" w:rsidRPr="00CF1146">
        <w:rPr>
          <w:rFonts w:ascii="Arial" w:hAnsi="Arial" w:cs="Arial"/>
          <w:sz w:val="20"/>
          <w:szCs w:val="20"/>
        </w:rPr>
        <w:t xml:space="preserve"> CD</w:t>
      </w:r>
      <w:r w:rsidRPr="00CF1146">
        <w:rPr>
          <w:rFonts w:ascii="Arial" w:hAnsi="Arial" w:cs="Arial"/>
          <w:sz w:val="20"/>
          <w:szCs w:val="20"/>
        </w:rPr>
        <w:t xml:space="preserve"> nebo USB a</w:t>
      </w:r>
      <w:r w:rsidR="004C1283" w:rsidRPr="00CF1146">
        <w:rPr>
          <w:rFonts w:ascii="Arial" w:hAnsi="Arial" w:cs="Arial"/>
          <w:sz w:val="20"/>
          <w:szCs w:val="20"/>
        </w:rPr>
        <w:t xml:space="preserve"> v tištěné podobě. Pokud není v návodu k použití uveden vhodný způsob čištění a desinfekce, zavazuje se Prodávající Kupujícímu předat zvláštní přílohu k návodu k obsluze, ve které budou tyto informace uvedeny</w:t>
      </w:r>
    </w:p>
    <w:p w14:paraId="15E38C61" w14:textId="1B7E2B46" w:rsidR="004C1283" w:rsidRPr="00CF1146" w:rsidRDefault="004C128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 xml:space="preserve">Další zákonem stanovenou dokumentaci </w:t>
      </w:r>
      <w:r w:rsidR="002A76F1" w:rsidRPr="00CF1146">
        <w:rPr>
          <w:rFonts w:ascii="Arial" w:hAnsi="Arial" w:cs="Arial"/>
          <w:sz w:val="20"/>
          <w:szCs w:val="20"/>
        </w:rPr>
        <w:t>(prohlášení o shodě, certifikace osob provádějící servis apod.)</w:t>
      </w:r>
    </w:p>
    <w:p w14:paraId="558D2FF1" w14:textId="027D1252" w:rsidR="004C1283" w:rsidRPr="00CF1146" w:rsidRDefault="004C1283" w:rsidP="004C1283">
      <w:pPr>
        <w:numPr>
          <w:ilvl w:val="0"/>
          <w:numId w:val="10"/>
        </w:numPr>
        <w:ind w:left="1843"/>
        <w:rPr>
          <w:rFonts w:ascii="Arial" w:hAnsi="Arial" w:cs="Arial"/>
          <w:sz w:val="20"/>
          <w:szCs w:val="20"/>
        </w:rPr>
      </w:pPr>
      <w:r w:rsidRPr="00CF1146">
        <w:rPr>
          <w:rFonts w:ascii="Arial" w:hAnsi="Arial" w:cs="Arial"/>
          <w:sz w:val="20"/>
          <w:szCs w:val="20"/>
        </w:rPr>
        <w:t>Seznam příslušenství a spotřebního materiálu k dodanému zboží</w:t>
      </w:r>
      <w:r w:rsidRPr="00CF1146">
        <w:rPr>
          <w:rFonts w:ascii="Arial" w:hAnsi="Arial" w:cs="Arial"/>
          <w:strike/>
          <w:sz w:val="20"/>
          <w:szCs w:val="20"/>
        </w:rPr>
        <w:t xml:space="preserve"> </w:t>
      </w:r>
      <w:r w:rsidRPr="00CF1146">
        <w:rPr>
          <w:rFonts w:ascii="Arial" w:hAnsi="Arial" w:cs="Arial"/>
          <w:sz w:val="20"/>
          <w:szCs w:val="20"/>
        </w:rPr>
        <w:t>včetně katalogových čísel</w:t>
      </w:r>
      <w:r w:rsidR="00CB0252" w:rsidRPr="00CF1146">
        <w:rPr>
          <w:rFonts w:ascii="Arial" w:hAnsi="Arial" w:cs="Arial"/>
          <w:sz w:val="20"/>
          <w:szCs w:val="20"/>
        </w:rPr>
        <w:t xml:space="preserve"> a aktuálního ceníku</w:t>
      </w:r>
    </w:p>
    <w:p w14:paraId="24750E10" w14:textId="77777777" w:rsidR="004C1283" w:rsidRPr="00CF1146" w:rsidRDefault="004C1283" w:rsidP="004C1283">
      <w:pPr>
        <w:numPr>
          <w:ilvl w:val="0"/>
          <w:numId w:val="10"/>
        </w:numPr>
        <w:ind w:left="1843"/>
        <w:rPr>
          <w:rFonts w:ascii="Arial" w:hAnsi="Arial" w:cs="Arial"/>
          <w:sz w:val="20"/>
          <w:szCs w:val="20"/>
        </w:rPr>
      </w:pPr>
      <w:r w:rsidRPr="00CF1146">
        <w:rPr>
          <w:rFonts w:ascii="Arial" w:hAnsi="Arial" w:cs="Arial"/>
          <w:sz w:val="20"/>
          <w:szCs w:val="20"/>
        </w:rPr>
        <w:t>Doklad o tom, že osoba, která bude provádět servis, je registrována jako osoba provádějící servis dle § 64 odst. 2 ZZP</w:t>
      </w:r>
    </w:p>
    <w:p w14:paraId="39A949AA" w14:textId="77777777" w:rsidR="004C1283" w:rsidRPr="00CF1146" w:rsidRDefault="004C1283" w:rsidP="004C1283">
      <w:pPr>
        <w:pStyle w:val="Odstavecseseznamem"/>
        <w:rPr>
          <w:rFonts w:ascii="Arial" w:hAnsi="Arial" w:cs="Arial"/>
          <w:sz w:val="20"/>
        </w:rPr>
      </w:pPr>
    </w:p>
    <w:p w14:paraId="2E7BCE09" w14:textId="77777777" w:rsidR="004C1283" w:rsidRPr="00CF1146" w:rsidRDefault="004C1283" w:rsidP="00C73174">
      <w:pPr>
        <w:pStyle w:val="Seznam2"/>
        <w:numPr>
          <w:ilvl w:val="1"/>
          <w:numId w:val="4"/>
        </w:numPr>
        <w:spacing w:after="240"/>
        <w:jc w:val="both"/>
        <w:rPr>
          <w:rFonts w:ascii="Arial" w:hAnsi="Arial" w:cs="Arial"/>
          <w:sz w:val="20"/>
        </w:rPr>
      </w:pPr>
      <w:r w:rsidRPr="00CF1146">
        <w:rPr>
          <w:rFonts w:ascii="Arial" w:hAnsi="Arial" w:cs="Arial"/>
          <w:sz w:val="20"/>
        </w:rPr>
        <w:t xml:space="preserve">Smluvní strany se dohodly, že vlastnické právo a nebezpečí vzniku škody na Předmětu Smlouvy přechází na Kupujícího dnem protokolárního převzetí Předmětu Smlouvy prostého jakýchkoli vad a/nebo nedodělků, tj. v množství, jakosti a provedení odpovídající této smlouvě.   </w:t>
      </w:r>
    </w:p>
    <w:p w14:paraId="1E593F6C" w14:textId="77777777" w:rsidR="004C1283" w:rsidRPr="00CF1146" w:rsidRDefault="004C1283" w:rsidP="00C73174">
      <w:pPr>
        <w:pStyle w:val="Nadpis2"/>
        <w:numPr>
          <w:ilvl w:val="1"/>
          <w:numId w:val="4"/>
        </w:numPr>
        <w:spacing w:before="0" w:after="240"/>
        <w:jc w:val="both"/>
        <w:rPr>
          <w:rFonts w:ascii="Arial" w:hAnsi="Arial" w:cs="Arial"/>
          <w:sz w:val="20"/>
        </w:rPr>
      </w:pPr>
      <w:r w:rsidRPr="00CF1146">
        <w:rPr>
          <w:rFonts w:ascii="Arial" w:hAnsi="Arial" w:cs="Arial"/>
          <w:sz w:val="20"/>
        </w:rPr>
        <w:t>Prodávající prohlašuje, že se dostatečně seznámil s místem plnění jednotlivých dodávek (pracovištěm Kupujícího na místě samém) a nic mu nebrání v řádném plnění této smlouvy.</w:t>
      </w:r>
    </w:p>
    <w:p w14:paraId="789F1394" w14:textId="77777777" w:rsidR="004C1283" w:rsidRPr="00CF1146" w:rsidRDefault="004C1283" w:rsidP="00C73174">
      <w:pPr>
        <w:pStyle w:val="Seznam2"/>
        <w:numPr>
          <w:ilvl w:val="1"/>
          <w:numId w:val="4"/>
        </w:numPr>
        <w:spacing w:after="240"/>
        <w:jc w:val="both"/>
        <w:rPr>
          <w:rFonts w:ascii="Arial" w:hAnsi="Arial" w:cs="Arial"/>
          <w:sz w:val="20"/>
        </w:rPr>
      </w:pPr>
      <w:r w:rsidRPr="00CF1146">
        <w:rPr>
          <w:rFonts w:ascii="Arial" w:hAnsi="Arial" w:cs="Arial"/>
          <w:sz w:val="20"/>
        </w:rPr>
        <w:t>Prodávající je povinen vyzvat Kupujícího k převzetí dodávky nejméně 2 pracovní dny předem. Kupující je povinen zajistit podmínky pro instalaci zboží. Pokud tak kupující neučiní, není prodávající v prodlení s dodávkou zboží.</w:t>
      </w:r>
    </w:p>
    <w:p w14:paraId="57D0CAAB"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POVINNOSTI PRODÁVAJÍCÍHO, ZÁRUKA A ODPOVĚDNOST PRODÁVAJÍCÍHO ZA VADY</w:t>
      </w:r>
    </w:p>
    <w:p w14:paraId="7FFBED0A" w14:textId="77777777" w:rsidR="004C1283" w:rsidRPr="00CF1146" w:rsidRDefault="004C1283" w:rsidP="004C1283">
      <w:pPr>
        <w:pStyle w:val="Nadpis2"/>
        <w:numPr>
          <w:ilvl w:val="0"/>
          <w:numId w:val="0"/>
        </w:numPr>
        <w:spacing w:before="0" w:after="0"/>
        <w:jc w:val="both"/>
        <w:rPr>
          <w:rFonts w:ascii="Arial" w:hAnsi="Arial" w:cs="Arial"/>
          <w:sz w:val="20"/>
        </w:rPr>
      </w:pPr>
    </w:p>
    <w:p w14:paraId="65392E3E" w14:textId="07AE4FF2"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Prodávající je povinen Předmět Smlouvy realizovat v množství, kvalitě, jakosti a s vlastnostmi požadovanými Kupujícím a uvedenými v zadávacích podmínkách vyhotovených v rámci zadávacího řízení specifikovaného v bodě (A) úvodních ustanovení této smlouvy.</w:t>
      </w:r>
    </w:p>
    <w:p w14:paraId="5DAFE573" w14:textId="77777777" w:rsidR="004C1283" w:rsidRPr="00CF1146" w:rsidRDefault="004C1283" w:rsidP="00E579B0">
      <w:pPr>
        <w:pStyle w:val="Nadpis2"/>
        <w:numPr>
          <w:ilvl w:val="1"/>
          <w:numId w:val="4"/>
        </w:numPr>
        <w:spacing w:before="0"/>
        <w:jc w:val="both"/>
        <w:rPr>
          <w:rFonts w:ascii="Arial" w:hAnsi="Arial" w:cs="Arial"/>
          <w:color w:val="FF0000"/>
          <w:sz w:val="20"/>
        </w:rPr>
      </w:pPr>
      <w:r w:rsidRPr="00CF1146">
        <w:rPr>
          <w:rFonts w:ascii="Arial" w:hAnsi="Arial" w:cs="Arial"/>
          <w:sz w:val="20"/>
        </w:rPr>
        <w:t>Smluvní strany si výslovně sjednaly, že Prodávající nese plnou odpovědnost za splnění všech závazků a povinností vyplývajících z této Smlouvy.</w:t>
      </w:r>
      <w:r w:rsidRPr="00CF1146">
        <w:rPr>
          <w:rFonts w:ascii="Arial" w:hAnsi="Arial" w:cs="Arial"/>
          <w:color w:val="FF0000"/>
          <w:sz w:val="20"/>
        </w:rPr>
        <w:t xml:space="preserve"> </w:t>
      </w:r>
    </w:p>
    <w:p w14:paraId="3635E0B6" w14:textId="77777777" w:rsidR="004C1283" w:rsidRPr="00CF1146" w:rsidRDefault="004C1283" w:rsidP="00E579B0">
      <w:pPr>
        <w:pStyle w:val="Odstavecseseznamem"/>
        <w:numPr>
          <w:ilvl w:val="1"/>
          <w:numId w:val="4"/>
        </w:numPr>
        <w:tabs>
          <w:tab w:val="left" w:pos="0"/>
        </w:tabs>
        <w:spacing w:after="60"/>
        <w:jc w:val="both"/>
        <w:rPr>
          <w:rFonts w:ascii="Arial" w:hAnsi="Arial" w:cs="Arial"/>
          <w:sz w:val="20"/>
        </w:rPr>
      </w:pPr>
      <w:r w:rsidRPr="00CF1146">
        <w:rPr>
          <w:rFonts w:ascii="Arial" w:hAnsi="Arial" w:cs="Arial"/>
          <w:sz w:val="20"/>
        </w:rPr>
        <w:t xml:space="preserve">Prodávající před uzavřením této Smlouvy předložil Kupujícímu prohlášení o shodě, atesty a další dokumenty prokazující, že veškeré Prodávajícím dodávané zboží splňuje zákonné požadavky, zejména požadavky ZZP </w:t>
      </w:r>
      <w:r w:rsidRPr="00CF1146">
        <w:rPr>
          <w:rFonts w:ascii="Arial" w:hAnsi="Arial" w:cs="Arial"/>
          <w:sz w:val="20"/>
          <w:szCs w:val="20"/>
        </w:rPr>
        <w:t xml:space="preserve">a </w:t>
      </w:r>
      <w:r w:rsidRPr="00CF1146">
        <w:rPr>
          <w:rFonts w:ascii="Arial" w:hAnsi="Arial" w:cs="Arial"/>
          <w:bCs/>
          <w:sz w:val="20"/>
          <w:szCs w:val="20"/>
        </w:rPr>
        <w:t xml:space="preserve">zákona č. 22/1997 Sb., </w:t>
      </w:r>
      <w:r w:rsidRPr="00CF1146">
        <w:rPr>
          <w:rStyle w:val="h1a1"/>
          <w:rFonts w:ascii="Arial" w:hAnsi="Arial" w:cs="Arial"/>
          <w:sz w:val="20"/>
          <w:szCs w:val="20"/>
          <w:specVanish w:val="0"/>
        </w:rPr>
        <w:t xml:space="preserve">o technických požadavcích na výrobky a o změně a doplnění některých zákonů, ve znění pozdějších předpisů, </w:t>
      </w:r>
      <w:r w:rsidRPr="00CF1146">
        <w:rPr>
          <w:rFonts w:ascii="Arial" w:hAnsi="Arial" w:cs="Arial"/>
          <w:sz w:val="20"/>
        </w:rPr>
        <w:t xml:space="preserve">dále požadavky dle NV 54/2015 Sb. event. dle obdobných norem a směrnic EU, a to platných ke dni podpisu této smlouvy. Kupující tyto doklady uschová a při převzetí předmětu smlouvy je doplní k dokladům nutným k převzetí a užívání zboží předloženým Kupujícímu v souladu s odst. 3.7 této smlouvy. </w:t>
      </w:r>
    </w:p>
    <w:p w14:paraId="64DD823C" w14:textId="77777777" w:rsidR="004C1283" w:rsidRPr="00CF1146" w:rsidRDefault="004C1283" w:rsidP="00E579B0">
      <w:pPr>
        <w:pStyle w:val="Odstavecseseznamem"/>
        <w:numPr>
          <w:ilvl w:val="1"/>
          <w:numId w:val="4"/>
        </w:numPr>
        <w:tabs>
          <w:tab w:val="left" w:pos="0"/>
        </w:tabs>
        <w:spacing w:after="60"/>
        <w:jc w:val="both"/>
        <w:rPr>
          <w:rFonts w:ascii="Arial" w:hAnsi="Arial" w:cs="Arial"/>
          <w:sz w:val="20"/>
        </w:rPr>
      </w:pPr>
      <w:r w:rsidRPr="00CF1146">
        <w:rPr>
          <w:rFonts w:ascii="Arial" w:hAnsi="Arial" w:cs="Arial"/>
          <w:sz w:val="20"/>
        </w:rPr>
        <w:t xml:space="preserve">Prodávající je dle této smlouvy dále povinen řádně vyhotovit či provést veškeré zkoušky či revize, je-li jejich provedení pro instalaci a řádné užívání zboží třeba, a protokoly o provedených zkouškách či revizích se zavazuje předat Kupujícímu nejpozději spolu s protokolem o předání a převzetí zboží. </w:t>
      </w:r>
    </w:p>
    <w:p w14:paraId="69BB022F" w14:textId="77777777" w:rsidR="004C1283" w:rsidRPr="00CF1146" w:rsidRDefault="004C1283" w:rsidP="00E579B0">
      <w:pPr>
        <w:pStyle w:val="Zkladntext2"/>
        <w:numPr>
          <w:ilvl w:val="1"/>
          <w:numId w:val="4"/>
        </w:numPr>
        <w:spacing w:after="60"/>
        <w:ind w:right="70"/>
        <w:rPr>
          <w:rFonts w:ascii="Arial" w:hAnsi="Arial" w:cs="Arial"/>
          <w:b w:val="0"/>
          <w:bCs/>
          <w:sz w:val="20"/>
        </w:rPr>
      </w:pPr>
      <w:r w:rsidRPr="00CF1146">
        <w:rPr>
          <w:rFonts w:ascii="Arial" w:hAnsi="Arial" w:cs="Arial"/>
          <w:b w:val="0"/>
          <w:bCs/>
          <w:sz w:val="20"/>
        </w:rPr>
        <w:t>Předání a převzetí zboží smluvními stranami se uskuteční protokolárně, po úspěšně absolvovaném funkčním předvedení zařízení. Pro účely předvedení všech funkcí se prodávající zavazuje s dodávkou zboží dodat i potřebný spotřební materiál. Kupující má právo zboží nepřevzít, pokud se projeví pochybnosti o splnění některého z požadavků uvedených zadávací dokumentaci.</w:t>
      </w:r>
    </w:p>
    <w:p w14:paraId="7CEB6AFD"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U zboží, u kterého jsou předepsány pravidelné bezpečnostně technické kontroly (BTK), se Prodávající zavazuje předat Kupujícímu Protokol o výstupní BTK s datem příští BTK.  </w:t>
      </w:r>
    </w:p>
    <w:p w14:paraId="01F1970B"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je povinen nahradit Kupujícímu veškeré škody, které by svojí činností či činností jiných právnických či fyzických osob užitých ke své činnosti na základě kteréhokoli právního titulu způsobil Kupujícímu či třetím subjektům, ať již úmyslně či z nedbalosti. </w:t>
      </w:r>
    </w:p>
    <w:p w14:paraId="1DEC49AB" w14:textId="77777777" w:rsidR="004C1283" w:rsidRPr="00CF1146" w:rsidRDefault="004C1283" w:rsidP="00E579B0">
      <w:pPr>
        <w:pStyle w:val="Nadpis2"/>
        <w:numPr>
          <w:ilvl w:val="1"/>
          <w:numId w:val="4"/>
        </w:numPr>
        <w:spacing w:before="0"/>
        <w:jc w:val="both"/>
        <w:rPr>
          <w:rFonts w:ascii="Arial" w:hAnsi="Arial" w:cs="Arial"/>
          <w:color w:val="00B0F0"/>
          <w:sz w:val="20"/>
        </w:rPr>
      </w:pPr>
      <w:r w:rsidRPr="00CF1146">
        <w:rPr>
          <w:rFonts w:ascii="Arial" w:hAnsi="Arial" w:cs="Arial"/>
          <w:sz w:val="20"/>
        </w:rPr>
        <w:lastRenderedPageBreak/>
        <w:t xml:space="preserve">Prodávající se zavazuje, že má po celou dobu spolupráce s Kupujícím, a to i v době záruční lhůty uzavřenou </w:t>
      </w:r>
      <w:r w:rsidRPr="00CF1146">
        <w:rPr>
          <w:rFonts w:ascii="Arial" w:hAnsi="Arial" w:cs="Arial"/>
          <w:b/>
          <w:sz w:val="20"/>
        </w:rPr>
        <w:t>pojistnou smlouvu</w:t>
      </w:r>
      <w:r w:rsidRPr="00CF1146">
        <w:rPr>
          <w:rFonts w:ascii="Arial" w:hAnsi="Arial" w:cs="Arial"/>
          <w:sz w:val="20"/>
        </w:rPr>
        <w:t xml:space="preserve">, jejímž předmětem je plnění odpovědnosti za škodu způsobenou Prodávajícím třetí osobě, a že tato smlouva kryje škody způsobené Prodávajícím min. ve výši </w:t>
      </w:r>
      <w:r w:rsidRPr="00CF1146">
        <w:rPr>
          <w:rFonts w:ascii="Arial" w:hAnsi="Arial" w:cs="Arial"/>
          <w:b/>
          <w:sz w:val="20"/>
        </w:rPr>
        <w:t>2 mil. Kč</w:t>
      </w:r>
      <w:r w:rsidRPr="00CF1146">
        <w:rPr>
          <w:rFonts w:ascii="Arial" w:hAnsi="Arial" w:cs="Arial"/>
          <w:sz w:val="20"/>
        </w:rPr>
        <w:t xml:space="preserve"> za každý jednotlivý případ. V případě plnění více případů se hodnoty pojistného plnění sčítají.</w:t>
      </w:r>
      <w:r w:rsidRPr="00CF1146">
        <w:rPr>
          <w:rFonts w:ascii="Arial" w:hAnsi="Arial" w:cs="Arial"/>
          <w:b/>
          <w:sz w:val="20"/>
        </w:rPr>
        <w:t xml:space="preserve"> </w:t>
      </w:r>
      <w:r w:rsidRPr="00CF1146">
        <w:rPr>
          <w:rFonts w:ascii="Arial" w:hAnsi="Arial" w:cs="Arial"/>
          <w:sz w:val="20"/>
        </w:rPr>
        <w:t>Prodávající je povinen být řádně pojištěn po celou dobu spolupráce s Kupujícím. Kopie pojistné smlouvy byla předložena Kupujícímu v rámci součinnosti před podpisem této smlouvy k ověření. Pokud Kupující stanovil dodatečnou lhůtu pro předložení pojistné smlouvy po podpisu této smlouvy a pokud Prodávající tuto pojistnou smlouvu nepředložil ani v dodatečně stanovené lhůtě, pak se jedná o porušení povinností Kupujícího, které opravňuje Prodávajícího k neuzavření smlouvy nebo k odstoupení od uzavřené smlouvy.</w:t>
      </w:r>
    </w:p>
    <w:p w14:paraId="0FB8182A" w14:textId="2422A7D8"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prohlašuje, že na Předmět této smlouvy (tj. na veškeré dodané zboží včetně jeho instalace) poskytuje Kupujícímu </w:t>
      </w:r>
      <w:r w:rsidRPr="00CF1146">
        <w:rPr>
          <w:rFonts w:ascii="Arial" w:hAnsi="Arial" w:cs="Arial"/>
          <w:b/>
          <w:sz w:val="20"/>
        </w:rPr>
        <w:t xml:space="preserve">záruku v </w:t>
      </w:r>
      <w:r w:rsidRPr="00CF1146">
        <w:rPr>
          <w:rFonts w:ascii="Arial" w:hAnsi="Arial" w:cs="Arial"/>
          <w:b/>
          <w:bCs/>
          <w:sz w:val="20"/>
        </w:rPr>
        <w:t xml:space="preserve">trvání </w:t>
      </w:r>
      <w:r w:rsidR="0026619E" w:rsidRPr="00CF1146">
        <w:rPr>
          <w:rFonts w:ascii="Arial" w:hAnsi="Arial" w:cs="Arial"/>
          <w:b/>
          <w:bCs/>
          <w:sz w:val="20"/>
        </w:rPr>
        <w:t>24</w:t>
      </w:r>
      <w:r w:rsidRPr="00CF1146">
        <w:rPr>
          <w:rFonts w:ascii="Arial" w:hAnsi="Arial" w:cs="Arial"/>
          <w:b/>
          <w:bCs/>
          <w:sz w:val="20"/>
        </w:rPr>
        <w:t xml:space="preserve"> měsíců. </w:t>
      </w:r>
      <w:r w:rsidRPr="00CF1146">
        <w:rPr>
          <w:rFonts w:ascii="Arial" w:hAnsi="Arial" w:cs="Arial"/>
          <w:sz w:val="20"/>
        </w:rPr>
        <w:t xml:space="preserve">Záruka dle tohoto článku počíná běžet ode dne předání Předmětu Smlouvy prostého jakýchkoli vad a nedodělků, tj. v množství, jakosti a provedení stanoveném touto smlouvou. Tuto skutečnost, tj. předání Předmětu Smlouvy v množství, jakosti a provedení stanoveném touto smlouvou, a počátek běhu záruční doby bude osvědčovat předávací protokol dle odst. 3.5. této smlouvy, podepsaný oběma Smluvními stranami, popř. jejich oprávněnými zástupci. </w:t>
      </w:r>
    </w:p>
    <w:p w14:paraId="6A87CD2B"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Pokud se na Předmětu Smlouvy (či jakékoli jeho části) vyskytne v záruční době dle odst. 4.12 jakákoliv vada, zavazuje se Prodávající tuto vadu bezúplatně odstranit, nebude-li Kupující požadovat náhradní zboží za zboží vadné.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w:t>
      </w:r>
    </w:p>
    <w:p w14:paraId="29D1024E"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Smluvní strany se dohodly, že po dobu, po kterou Kupující nebude moci Předmět Smlouvy či jakoukoli jeho část z důvodu vad užívat, záruční doba stanovená v odst. 4.12. této smlouvy neběží.</w:t>
      </w:r>
    </w:p>
    <w:p w14:paraId="38284E5E"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prohlašuje, že je schopen poskytnout Kupujícímu pozáruční servis a náhradní díly na dodané zboží vč. spotřebního materiálu po dobu </w:t>
      </w:r>
      <w:r w:rsidRPr="00CF1146">
        <w:rPr>
          <w:rFonts w:ascii="Arial" w:hAnsi="Arial" w:cs="Arial"/>
          <w:b/>
          <w:sz w:val="20"/>
        </w:rPr>
        <w:t>min. 10 let</w:t>
      </w:r>
      <w:r w:rsidRPr="00CF1146">
        <w:rPr>
          <w:rFonts w:ascii="Arial" w:hAnsi="Arial" w:cs="Arial"/>
          <w:sz w:val="20"/>
        </w:rPr>
        <w:t xml:space="preserve"> od ukončení jejich výroby v případě, že bude k tomuto pozáručnímu servisu Kupujícím vyzván. Podmínky pozáručního servisu budou v takovém případě dohodnuty samostatnou servisní smlouvou.</w:t>
      </w:r>
    </w:p>
    <w:p w14:paraId="7D5335F3" w14:textId="77777777" w:rsidR="004C1283" w:rsidRPr="00CB4ED0" w:rsidRDefault="004C1283" w:rsidP="004C1283">
      <w:pPr>
        <w:pStyle w:val="Nadpis2"/>
        <w:numPr>
          <w:ilvl w:val="0"/>
          <w:numId w:val="0"/>
        </w:numPr>
        <w:spacing w:before="0" w:after="0"/>
        <w:jc w:val="both"/>
        <w:rPr>
          <w:rFonts w:ascii="Arial" w:hAnsi="Arial" w:cs="Arial"/>
          <w:strike/>
          <w:color w:val="FF0000"/>
          <w:sz w:val="20"/>
        </w:rPr>
      </w:pPr>
    </w:p>
    <w:p w14:paraId="30C8C4E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ZÁRUČNÍ SERVIS</w:t>
      </w:r>
    </w:p>
    <w:p w14:paraId="2137363A" w14:textId="77777777" w:rsidR="004C1283" w:rsidRPr="00CB4ED0" w:rsidRDefault="004C1283" w:rsidP="004C1283">
      <w:pPr>
        <w:pStyle w:val="Nadpis2"/>
        <w:numPr>
          <w:ilvl w:val="0"/>
          <w:numId w:val="0"/>
        </w:numPr>
        <w:spacing w:before="0" w:after="0"/>
        <w:jc w:val="both"/>
        <w:rPr>
          <w:rFonts w:ascii="Arial" w:hAnsi="Arial" w:cs="Arial"/>
          <w:b/>
          <w:bCs/>
          <w:sz w:val="20"/>
        </w:rPr>
      </w:pPr>
    </w:p>
    <w:p w14:paraId="5E281427" w14:textId="77777777" w:rsidR="004C1283" w:rsidRPr="00CF1146" w:rsidRDefault="004C1283" w:rsidP="004C1283">
      <w:pPr>
        <w:pStyle w:val="Nadpis2"/>
        <w:numPr>
          <w:ilvl w:val="1"/>
          <w:numId w:val="4"/>
        </w:numPr>
        <w:spacing w:before="0" w:after="0"/>
        <w:jc w:val="both"/>
        <w:rPr>
          <w:rFonts w:ascii="Arial" w:hAnsi="Arial" w:cs="Arial"/>
          <w:sz w:val="20"/>
        </w:rPr>
      </w:pPr>
      <w:r w:rsidRPr="00CF1146">
        <w:rPr>
          <w:rFonts w:ascii="Arial" w:hAnsi="Arial" w:cs="Arial"/>
          <w:sz w:val="20"/>
        </w:rPr>
        <w:t xml:space="preserve">Prodávající (dále jen jako „Prodávající“) se zavazuje po celou dobu trvání záruky zajišťovat osobou k tomu oprávněnou dle § 64 odst. 2 ZZP bezplatný servis na Předmět smlouvy. Záruční servis zajišťovaný Prodávajícím zahrnuje zejména servisní a preventivní prohlídky údržbu dodaného zboží, odstraňování zjištěných vad včetně zajištění dodání náhradních dílů k dodanému zboží. </w:t>
      </w:r>
    </w:p>
    <w:p w14:paraId="429A0824" w14:textId="221F0EE3" w:rsidR="004C1283" w:rsidRPr="00CF1146" w:rsidRDefault="004C1283" w:rsidP="004C1283">
      <w:pPr>
        <w:pStyle w:val="Zkladntext2"/>
        <w:numPr>
          <w:ilvl w:val="1"/>
          <w:numId w:val="4"/>
        </w:numPr>
        <w:spacing w:before="120" w:after="120"/>
        <w:ind w:right="68"/>
        <w:rPr>
          <w:rFonts w:ascii="Arial" w:hAnsi="Arial" w:cs="Arial"/>
          <w:b w:val="0"/>
          <w:bCs/>
          <w:sz w:val="20"/>
        </w:rPr>
      </w:pPr>
      <w:r w:rsidRPr="00CF1146">
        <w:rPr>
          <w:rFonts w:ascii="Arial" w:hAnsi="Arial" w:cs="Arial"/>
          <w:b w:val="0"/>
          <w:bCs/>
          <w:sz w:val="20"/>
        </w:rPr>
        <w:t>U zboží, u kterého je dle ZZP předepsáno provádět BTK, se Prodávající zavazuje tyto BTK provádět</w:t>
      </w:r>
      <w:r w:rsidR="005B1F73" w:rsidRPr="00CF1146">
        <w:rPr>
          <w:rFonts w:ascii="Arial" w:hAnsi="Arial" w:cs="Arial"/>
          <w:b w:val="0"/>
          <w:bCs/>
          <w:sz w:val="20"/>
        </w:rPr>
        <w:t xml:space="preserve"> </w:t>
      </w:r>
      <w:r w:rsidRPr="00CF1146">
        <w:rPr>
          <w:rFonts w:ascii="Arial" w:hAnsi="Arial" w:cs="Arial"/>
          <w:b w:val="0"/>
          <w:bCs/>
          <w:sz w:val="20"/>
        </w:rPr>
        <w:t>bezplatně, v rámci záručního servisu, a to v intervalech určených výrobcem.</w:t>
      </w:r>
    </w:p>
    <w:p w14:paraId="2A371D1A" w14:textId="77777777" w:rsidR="004C1283" w:rsidRPr="00CF1146" w:rsidRDefault="004C1283" w:rsidP="004C1283">
      <w:pPr>
        <w:pStyle w:val="Nadpis2"/>
        <w:numPr>
          <w:ilvl w:val="1"/>
          <w:numId w:val="4"/>
        </w:numPr>
        <w:spacing w:before="0" w:after="0"/>
        <w:jc w:val="both"/>
        <w:rPr>
          <w:rFonts w:ascii="Arial" w:hAnsi="Arial" w:cs="Arial"/>
          <w:sz w:val="20"/>
        </w:rPr>
      </w:pPr>
      <w:r w:rsidRPr="00CF1146">
        <w:rPr>
          <w:rFonts w:ascii="Arial" w:hAnsi="Arial" w:cs="Arial"/>
          <w:sz w:val="20"/>
        </w:rPr>
        <w:t>Prodávající se zavazuje zajišťovat servis pouze osobami k tomu oprávněnými dle § 64 odst. 2 ZZP (dále jen „servisní technici“), a to za podmínek stanovených níže v tomto článku:</w:t>
      </w:r>
    </w:p>
    <w:p w14:paraId="652A6AB5" w14:textId="77777777" w:rsidR="004C1283" w:rsidRPr="00CF1146" w:rsidRDefault="004C1283" w:rsidP="00C27439">
      <w:pPr>
        <w:numPr>
          <w:ilvl w:val="2"/>
          <w:numId w:val="4"/>
        </w:numPr>
        <w:spacing w:before="120" w:after="120"/>
        <w:jc w:val="both"/>
        <w:rPr>
          <w:rFonts w:ascii="Arial" w:hAnsi="Arial" w:cs="Arial"/>
          <w:sz w:val="20"/>
        </w:rPr>
      </w:pPr>
      <w:r w:rsidRPr="00CF1146">
        <w:rPr>
          <w:rFonts w:ascii="Arial" w:hAnsi="Arial" w:cs="Arial"/>
          <w:sz w:val="20"/>
        </w:rPr>
        <w:t xml:space="preserve">Opravy Předmětu smlouvy nevyžadující náhradní díly se Prodávající zavazuje provést nejpozději do </w:t>
      </w:r>
      <w:r w:rsidRPr="00CF1146">
        <w:rPr>
          <w:rFonts w:ascii="Arial" w:hAnsi="Arial" w:cs="Arial"/>
          <w:b/>
          <w:sz w:val="20"/>
        </w:rPr>
        <w:t>24 hodin od nástupu na opravu</w:t>
      </w:r>
      <w:r w:rsidRPr="00CF1146">
        <w:rPr>
          <w:rFonts w:ascii="Arial" w:hAnsi="Arial" w:cs="Arial"/>
          <w:sz w:val="20"/>
        </w:rPr>
        <w:t xml:space="preserve">; </w:t>
      </w:r>
      <w:r w:rsidRPr="00CF1146">
        <w:rPr>
          <w:rFonts w:ascii="Arial" w:hAnsi="Arial" w:cs="Arial"/>
          <w:sz w:val="20"/>
          <w:szCs w:val="20"/>
        </w:rPr>
        <w:t xml:space="preserve">opravy vyžadující použití náhradních dílů se </w:t>
      </w:r>
      <w:r w:rsidRPr="00CF1146">
        <w:rPr>
          <w:rFonts w:ascii="Arial" w:hAnsi="Arial" w:cs="Arial"/>
          <w:sz w:val="20"/>
        </w:rPr>
        <w:t xml:space="preserve">Prodávající zavazuje provést nejpozději do </w:t>
      </w:r>
      <w:r w:rsidRPr="00CF1146">
        <w:rPr>
          <w:rFonts w:ascii="Arial" w:hAnsi="Arial" w:cs="Arial"/>
          <w:b/>
          <w:sz w:val="20"/>
        </w:rPr>
        <w:t xml:space="preserve">72 hodin od nástupu na opravu, </w:t>
      </w:r>
      <w:r w:rsidRPr="00CF1146">
        <w:rPr>
          <w:rFonts w:ascii="Arial" w:hAnsi="Arial" w:cs="Arial"/>
          <w:sz w:val="20"/>
        </w:rPr>
        <w:t>nebude-li s ohledem na charakter opravy s Kupujícím dohodnuta lhůta delší</w:t>
      </w:r>
      <w:r w:rsidRPr="00CF1146">
        <w:rPr>
          <w:rFonts w:ascii="Arial" w:hAnsi="Arial" w:cs="Arial"/>
          <w:b/>
          <w:sz w:val="20"/>
        </w:rPr>
        <w:t xml:space="preserve">. </w:t>
      </w:r>
      <w:r w:rsidRPr="00CF1146">
        <w:rPr>
          <w:rFonts w:ascii="Arial" w:hAnsi="Arial" w:cs="Arial"/>
          <w:sz w:val="20"/>
          <w:szCs w:val="20"/>
        </w:rPr>
        <w:t>N</w:t>
      </w:r>
      <w:r w:rsidRPr="00CF1146">
        <w:rPr>
          <w:rFonts w:ascii="Arial" w:hAnsi="Arial" w:cs="Arial"/>
          <w:sz w:val="20"/>
        </w:rPr>
        <w:t xml:space="preserve">astoupit na opravu je Prodávající povinen </w:t>
      </w:r>
      <w:r w:rsidRPr="00CF1146">
        <w:rPr>
          <w:rFonts w:ascii="Arial" w:hAnsi="Arial" w:cs="Arial"/>
          <w:b/>
          <w:sz w:val="20"/>
        </w:rPr>
        <w:t>do 3 pracovních dnů</w:t>
      </w:r>
      <w:r w:rsidRPr="00CF1146">
        <w:rPr>
          <w:rFonts w:ascii="Arial" w:hAnsi="Arial" w:cs="Arial"/>
          <w:sz w:val="20"/>
        </w:rPr>
        <w:t xml:space="preserve"> od oznámení závady Kupujícím. Opravy se budou prioritně provádět v místě instalace zboží u Kupujícího, pokud to bude s ohledem na charakter vady možné;</w:t>
      </w:r>
    </w:p>
    <w:p w14:paraId="3E956C37" w14:textId="01E345CE" w:rsidR="004C1283" w:rsidRPr="00CF1146" w:rsidRDefault="004C1283" w:rsidP="00E579B0">
      <w:pPr>
        <w:numPr>
          <w:ilvl w:val="2"/>
          <w:numId w:val="4"/>
        </w:numPr>
        <w:spacing w:after="240"/>
        <w:jc w:val="both"/>
        <w:rPr>
          <w:rFonts w:ascii="Arial" w:hAnsi="Arial" w:cs="Arial"/>
          <w:sz w:val="20"/>
        </w:rPr>
      </w:pPr>
      <w:r w:rsidRPr="00CF1146">
        <w:rPr>
          <w:rFonts w:ascii="Arial" w:hAnsi="Arial" w:cs="Arial"/>
          <w:sz w:val="20"/>
        </w:rPr>
        <w:t>V případě</w:t>
      </w:r>
      <w:r w:rsidRPr="00CF1146">
        <w:rPr>
          <w:rFonts w:ascii="Arial" w:hAnsi="Arial" w:cs="Arial"/>
          <w:b/>
          <w:sz w:val="20"/>
        </w:rPr>
        <w:t xml:space="preserve"> </w:t>
      </w:r>
      <w:r w:rsidRPr="00CF1146">
        <w:rPr>
          <w:rFonts w:ascii="Arial" w:hAnsi="Arial" w:cs="Arial"/>
          <w:sz w:val="20"/>
          <w:szCs w:val="20"/>
        </w:rPr>
        <w:t xml:space="preserve">že nebude ve lhůtě dle odst. 5.3.1 náhradní díl k dispozici, zavazuje se Prodávající k </w:t>
      </w:r>
      <w:r w:rsidRPr="00CF1146">
        <w:rPr>
          <w:rFonts w:ascii="Arial" w:hAnsi="Arial" w:cs="Arial"/>
          <w:b/>
          <w:sz w:val="20"/>
          <w:szCs w:val="20"/>
        </w:rPr>
        <w:t>zapůjčení jiného vybavení shodných parametrů</w:t>
      </w:r>
      <w:r w:rsidRPr="00CF1146">
        <w:rPr>
          <w:rFonts w:ascii="Arial" w:hAnsi="Arial" w:cs="Arial"/>
          <w:sz w:val="20"/>
          <w:szCs w:val="20"/>
        </w:rPr>
        <w:t xml:space="preserve">. V případě neopravitelnosti vybavení se Prodávající zavazuje k </w:t>
      </w:r>
      <w:r w:rsidRPr="00CF1146">
        <w:rPr>
          <w:rFonts w:ascii="Arial" w:hAnsi="Arial" w:cs="Arial"/>
          <w:b/>
          <w:sz w:val="20"/>
          <w:szCs w:val="20"/>
        </w:rPr>
        <w:t>výměně stávajícího vybavení za nové se shodnými parametry</w:t>
      </w:r>
      <w:r w:rsidRPr="00CF1146">
        <w:rPr>
          <w:rFonts w:ascii="Arial" w:hAnsi="Arial" w:cs="Arial"/>
          <w:sz w:val="20"/>
          <w:szCs w:val="20"/>
        </w:rPr>
        <w:t xml:space="preserve">.   </w:t>
      </w:r>
    </w:p>
    <w:p w14:paraId="1B4D70F7" w14:textId="77777777" w:rsidR="004C1283" w:rsidRPr="00CF1146" w:rsidRDefault="004C1283" w:rsidP="00E579B0">
      <w:pPr>
        <w:numPr>
          <w:ilvl w:val="2"/>
          <w:numId w:val="4"/>
        </w:numPr>
        <w:spacing w:after="240"/>
        <w:jc w:val="both"/>
      </w:pPr>
      <w:r w:rsidRPr="00CF1146">
        <w:rPr>
          <w:rFonts w:ascii="Arial" w:hAnsi="Arial" w:cs="Arial"/>
          <w:sz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r w:rsidRPr="00CF1146">
        <w:rPr>
          <w:rFonts w:ascii="Arial" w:hAnsi="Arial" w:cs="Arial"/>
          <w:sz w:val="20"/>
          <w:highlight w:val="lightGray"/>
        </w:rPr>
        <w:t>………@……</w:t>
      </w:r>
      <w:proofErr w:type="gramStart"/>
      <w:r w:rsidRPr="00CF1146">
        <w:rPr>
          <w:rFonts w:ascii="Arial" w:hAnsi="Arial" w:cs="Arial"/>
          <w:sz w:val="20"/>
          <w:highlight w:val="lightGray"/>
        </w:rPr>
        <w:t>…….</w:t>
      </w:r>
      <w:proofErr w:type="gramEnd"/>
      <w:r w:rsidRPr="00CF1146">
        <w:rPr>
          <w:rFonts w:ascii="Arial" w:hAnsi="Arial" w:cs="Arial"/>
          <w:sz w:val="20"/>
        </w:rPr>
        <w:t xml:space="preserve">; </w:t>
      </w:r>
    </w:p>
    <w:p w14:paraId="08B9EEB5" w14:textId="77777777" w:rsidR="004C1283" w:rsidRPr="00CF1146" w:rsidRDefault="004C1283" w:rsidP="00E579B0">
      <w:pPr>
        <w:numPr>
          <w:ilvl w:val="2"/>
          <w:numId w:val="4"/>
        </w:numPr>
        <w:spacing w:after="240"/>
        <w:jc w:val="both"/>
        <w:rPr>
          <w:rFonts w:ascii="Arial" w:hAnsi="Arial" w:cs="Arial"/>
          <w:sz w:val="20"/>
          <w:szCs w:val="22"/>
        </w:rPr>
      </w:pPr>
      <w:r w:rsidRPr="00CF1146">
        <w:rPr>
          <w:rFonts w:ascii="Arial" w:hAnsi="Arial" w:cs="Arial"/>
          <w:sz w:val="20"/>
        </w:rPr>
        <w:lastRenderedPageBreak/>
        <w:t>Servis bude vykonáván servisními techniky Prodávajícího, přičemž</w:t>
      </w:r>
      <w:r w:rsidRPr="00CF1146">
        <w:rPr>
          <w:rFonts w:ascii="Arial" w:hAnsi="Arial" w:cs="Arial"/>
          <w:sz w:val="20"/>
          <w:szCs w:val="22"/>
        </w:rPr>
        <w:t xml:space="preserve"> veškerá písemná, telefonická či osobní komunikace bude vedena v českém jazyce;</w:t>
      </w:r>
    </w:p>
    <w:p w14:paraId="1074C66C"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Veškeré cestovní náklady, náklady na materiál a veškeré další náklady, které Prodávajícímu vzniknou v souvislosti s prováděním záručních oprav, hradí v plné výši Prodávající;</w:t>
      </w:r>
    </w:p>
    <w:p w14:paraId="1B1DDBA3" w14:textId="77777777" w:rsidR="004C1283" w:rsidRPr="00CF1146" w:rsidRDefault="004C1283" w:rsidP="00E579B0">
      <w:pPr>
        <w:pStyle w:val="Nadpis2"/>
        <w:numPr>
          <w:ilvl w:val="2"/>
          <w:numId w:val="4"/>
        </w:numPr>
        <w:spacing w:before="0" w:after="240"/>
        <w:jc w:val="both"/>
      </w:pPr>
      <w:r w:rsidRPr="00CF1146">
        <w:rPr>
          <w:rFonts w:ascii="Arial" w:hAnsi="Arial" w:cs="Arial"/>
          <w:sz w:val="20"/>
        </w:rPr>
        <w:t xml:space="preserve">Prodávající je při zajišťování servisních prací povinen dodržovat veškeré platné právní předpisy o bezpečnosti práce, ochraně zdraví, požární prevenci a protipožární ochraně a hygienické předpisy; </w:t>
      </w:r>
    </w:p>
    <w:p w14:paraId="33E2F237" w14:textId="77777777" w:rsidR="004C1283" w:rsidRPr="00CF1146" w:rsidRDefault="004C1283" w:rsidP="00E579B0">
      <w:pPr>
        <w:pStyle w:val="Nadpis2"/>
        <w:numPr>
          <w:ilvl w:val="2"/>
          <w:numId w:val="4"/>
        </w:numPr>
        <w:spacing w:before="0" w:after="240"/>
        <w:jc w:val="both"/>
      </w:pPr>
      <w:r w:rsidRPr="00CF1146">
        <w:rPr>
          <w:rFonts w:ascii="Arial" w:hAnsi="Arial" w:cs="Arial"/>
          <w:sz w:val="20"/>
        </w:rPr>
        <w:t>Prodávající se zavazuje při své činnosti dodržovat platné ČSN normy;</w:t>
      </w:r>
    </w:p>
    <w:p w14:paraId="6B1F66B3"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Prodávající plně odpovídá za škody, které způsobí svou činností Kupujícímu.</w:t>
      </w:r>
    </w:p>
    <w:p w14:paraId="4486F52F"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V případě zjištění, že záruční servis není zajišťován osobou k tomu oprávněnou dle § 64 odst. 2 ZZP je Kupující oprávněn zajistit záruční servis třetí osobou a přeúčtovat prokazatelně vynaložené náklady Prodávajícímu. Tímto ustanovením není dotčeno právo Kupujícího dle odst. 8.3 této smlouvy.</w:t>
      </w:r>
    </w:p>
    <w:p w14:paraId="1EF9CC20" w14:textId="77777777"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Kupující se zavazuje za účelem provedení servisní prohlídky a/nebo opravy umožnit servisním technikům přístup do předmětných prostor.</w:t>
      </w:r>
    </w:p>
    <w:p w14:paraId="7CAF52D8" w14:textId="161F3AE2"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 xml:space="preserve">Po skončení záruční doby bude na servisní práci poskytována záruka 12 měsíců a na náhradní díly </w:t>
      </w:r>
      <w:r w:rsidR="00CD21C5" w:rsidRPr="00CF1146">
        <w:rPr>
          <w:rFonts w:ascii="Arial" w:hAnsi="Arial" w:cs="Arial"/>
          <w:sz w:val="20"/>
        </w:rPr>
        <w:t>6</w:t>
      </w:r>
      <w:r w:rsidRPr="00CF1146">
        <w:rPr>
          <w:rFonts w:ascii="Arial" w:hAnsi="Arial" w:cs="Arial"/>
          <w:sz w:val="20"/>
        </w:rPr>
        <w:t xml:space="preserve"> měsíců</w:t>
      </w:r>
      <w:r w:rsidR="00640F6A" w:rsidRPr="00CF1146">
        <w:rPr>
          <w:rFonts w:ascii="Arial" w:hAnsi="Arial" w:cs="Arial"/>
          <w:sz w:val="20"/>
        </w:rPr>
        <w:t>.</w:t>
      </w:r>
    </w:p>
    <w:p w14:paraId="39B02144" w14:textId="20490538"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Ustanoveními tohoto článku smlouvy není dotčeno ustanovení odst. 6.</w:t>
      </w:r>
      <w:r w:rsidR="00F23096">
        <w:rPr>
          <w:rFonts w:ascii="Arial" w:hAnsi="Arial" w:cs="Arial"/>
          <w:sz w:val="20"/>
        </w:rPr>
        <w:t>7</w:t>
      </w:r>
      <w:r w:rsidRPr="00CF1146">
        <w:rPr>
          <w:rFonts w:ascii="Arial" w:hAnsi="Arial" w:cs="Arial"/>
          <w:sz w:val="20"/>
        </w:rPr>
        <w:t>.</w:t>
      </w:r>
    </w:p>
    <w:p w14:paraId="0408B644"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PROHLÁŠENÍ PRODÁVAJÍCÍHO</w:t>
      </w:r>
    </w:p>
    <w:p w14:paraId="3B503331" w14:textId="3EDF9415" w:rsidR="004C1283"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prohlašuje, že Předmět Smlouvy bude mít smluvené vlastnosti, a to zejména vlastnosti uvedené ve specifikaci Předmětu smlouvy, jež tvoří Přílohu č. 1 této smlouvy, a dále bude splňovat podmínky dané příslušnými právními předpisy. </w:t>
      </w:r>
    </w:p>
    <w:p w14:paraId="0EC8B74B" w14:textId="77777777" w:rsidR="004C1283" w:rsidRPr="00CB4ED0" w:rsidRDefault="004C1283" w:rsidP="005B1F73">
      <w:pPr>
        <w:pStyle w:val="Nadpis2"/>
        <w:numPr>
          <w:ilvl w:val="1"/>
          <w:numId w:val="4"/>
        </w:numPr>
        <w:spacing w:before="0" w:after="240"/>
        <w:ind w:left="709" w:hanging="709"/>
        <w:jc w:val="both"/>
        <w:rPr>
          <w:rFonts w:ascii="Arial" w:hAnsi="Arial" w:cs="Arial"/>
          <w:sz w:val="20"/>
        </w:rPr>
      </w:pPr>
      <w:r w:rsidRPr="00CB4ED0">
        <w:rPr>
          <w:rFonts w:ascii="Arial" w:hAnsi="Arial" w:cs="Arial"/>
          <w:sz w:val="20"/>
        </w:rPr>
        <w:t xml:space="preserve">Prodávající prohlašuje, že veškeré dodané přístroje, zařízení a vybavení je nové, nikdy předtím nepoužité, prvotřídní kvality, zabalené v originálních obalech. </w:t>
      </w:r>
    </w:p>
    <w:p w14:paraId="5727279B"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je výrobcem dodaného zboží nebo je výrobcem dodaného zboží pověřen k jeho distribuci a servisu, a zavazuje se, že zboží je schváleno k užívání na území České republiky, a to jako zdravotnický prostředek, a za tímto účelem při předání dle odst. 3.5 této smlouvy předá Kupujícímu doklady o možnosti takového užívání dle odst. 3.7 této smlouvy.</w:t>
      </w:r>
    </w:p>
    <w:p w14:paraId="43ADE3F2"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14:paraId="2930CD7C"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na Předmětu Smlouvy neváznou jakákoli práva třetích osob a že těmito právy třetích osob nebude Předmět Smlouvy zatížen ke dni předání.</w:t>
      </w:r>
    </w:p>
    <w:p w14:paraId="6C8D26B4"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si je vědom toho, že v souladu s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w:t>
      </w:r>
    </w:p>
    <w:p w14:paraId="7D412846" w14:textId="0B361117" w:rsidR="004C1283" w:rsidRPr="00CB4ED0" w:rsidRDefault="004C1283" w:rsidP="005B1F73">
      <w:pPr>
        <w:numPr>
          <w:ilvl w:val="1"/>
          <w:numId w:val="4"/>
        </w:numPr>
        <w:spacing w:after="240"/>
        <w:jc w:val="both"/>
        <w:rPr>
          <w:rFonts w:ascii="Arial" w:hAnsi="Arial" w:cs="Arial"/>
          <w:sz w:val="20"/>
          <w:szCs w:val="20"/>
        </w:rPr>
      </w:pPr>
      <w:r w:rsidRPr="00CB4ED0">
        <w:rPr>
          <w:rFonts w:ascii="Arial" w:hAnsi="Arial" w:cs="Arial"/>
          <w:sz w:val="20"/>
          <w:szCs w:val="20"/>
        </w:rPr>
        <w:t>Prodávající prohlašuje a podpisem této smlouvy stvrzuje, že</w:t>
      </w:r>
    </w:p>
    <w:p w14:paraId="3AD79EFF" w14:textId="77777777" w:rsidR="004C1283" w:rsidRPr="00CB4ED0" w:rsidRDefault="004C1283" w:rsidP="005B1F73">
      <w:pPr>
        <w:numPr>
          <w:ilvl w:val="0"/>
          <w:numId w:val="12"/>
        </w:numPr>
        <w:suppressAutoHyphens/>
        <w:spacing w:after="240"/>
        <w:ind w:left="1134"/>
        <w:jc w:val="both"/>
        <w:rPr>
          <w:rFonts w:ascii="Arial" w:hAnsi="Arial" w:cs="Arial"/>
          <w:sz w:val="20"/>
          <w:szCs w:val="20"/>
        </w:rPr>
      </w:pPr>
      <w:r w:rsidRPr="00CB4ED0">
        <w:rPr>
          <w:rFonts w:ascii="Arial" w:hAnsi="Arial" w:cs="Arial"/>
          <w:sz w:val="20"/>
          <w:szCs w:val="20"/>
        </w:rPr>
        <w:t>o všech důvěrných informacích týkajících se obchodní, technické či výrobní povahy (s výjimkou informací všeobecně nebo veřejně známých nebo informací poskytnutých s předchozím písemným souhlasem Kupujícího a</w:t>
      </w:r>
    </w:p>
    <w:p w14:paraId="52510248" w14:textId="77777777" w:rsidR="004C1283" w:rsidRPr="00CB4ED0" w:rsidRDefault="004C1283" w:rsidP="005B1F73">
      <w:pPr>
        <w:numPr>
          <w:ilvl w:val="0"/>
          <w:numId w:val="12"/>
        </w:numPr>
        <w:spacing w:after="240"/>
        <w:ind w:left="1134"/>
        <w:jc w:val="both"/>
        <w:rPr>
          <w:rFonts w:ascii="Arial" w:hAnsi="Arial" w:cs="Arial"/>
          <w:sz w:val="20"/>
          <w:szCs w:val="20"/>
        </w:rPr>
      </w:pPr>
      <w:r w:rsidRPr="00CB4ED0">
        <w:rPr>
          <w:rFonts w:ascii="Arial" w:hAnsi="Arial" w:cs="Arial"/>
          <w:sz w:val="20"/>
          <w:szCs w:val="20"/>
        </w:rPr>
        <w:lastRenderedPageBreak/>
        <w:t xml:space="preserve">o všech osobních a citlivých údajích (zejména dle zákona č. 101/2000 Sb., o ochraně osobních údajů a dle zákona č. 372/2011 Sb., o zdravotních službách), </w:t>
      </w:r>
    </w:p>
    <w:p w14:paraId="63BC498C" w14:textId="77777777" w:rsidR="004C1283" w:rsidRPr="00CB4ED0" w:rsidRDefault="004C1283" w:rsidP="005B1F73">
      <w:pPr>
        <w:spacing w:after="240"/>
        <w:ind w:left="709"/>
        <w:jc w:val="both"/>
        <w:rPr>
          <w:rFonts w:ascii="Arial" w:hAnsi="Arial" w:cs="Arial"/>
          <w:sz w:val="20"/>
          <w:szCs w:val="20"/>
        </w:rPr>
      </w:pPr>
      <w:r w:rsidRPr="00CB4ED0">
        <w:rPr>
          <w:rFonts w:ascii="Arial" w:hAnsi="Arial" w:cs="Arial"/>
          <w:sz w:val="20"/>
          <w:szCs w:val="20"/>
        </w:rPr>
        <w:t>o kterých se dozví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46C315BF" w14:textId="5D0B998E" w:rsidR="004C1283" w:rsidRPr="00F23096" w:rsidRDefault="004C1283" w:rsidP="00F23096">
      <w:pPr>
        <w:pStyle w:val="Odstavecseseznamem"/>
        <w:numPr>
          <w:ilvl w:val="1"/>
          <w:numId w:val="4"/>
        </w:numPr>
        <w:spacing w:after="240"/>
        <w:jc w:val="both"/>
        <w:rPr>
          <w:rFonts w:ascii="Arial" w:hAnsi="Arial" w:cs="Arial"/>
          <w:sz w:val="20"/>
          <w:szCs w:val="20"/>
        </w:rPr>
      </w:pPr>
      <w:r w:rsidRPr="00F23096">
        <w:rPr>
          <w:rFonts w:ascii="Arial" w:hAnsi="Arial" w:cs="Arial"/>
          <w:sz w:val="20"/>
          <w:szCs w:val="20"/>
        </w:rPr>
        <w:t>Pokud by Prodávající, resp. jeho zaměstnanci nebo třetí osoby, které využije k plnění svých činností, porušili závazek uvedený v odst. 6.</w:t>
      </w:r>
      <w:r w:rsidR="00F23096" w:rsidRPr="00F23096">
        <w:rPr>
          <w:rFonts w:ascii="Arial" w:hAnsi="Arial" w:cs="Arial"/>
          <w:sz w:val="20"/>
          <w:szCs w:val="20"/>
        </w:rPr>
        <w:t>7</w:t>
      </w:r>
      <w:r w:rsidRPr="00F23096">
        <w:rPr>
          <w:rFonts w:ascii="Arial" w:hAnsi="Arial" w:cs="Arial"/>
          <w:sz w:val="20"/>
          <w:szCs w:val="20"/>
        </w:rPr>
        <w:t xml:space="preserve">. této Smlouvy, je Prodávající povinen k náhradě způsobené škody a k úhradě smluvní pokuty ve výši </w:t>
      </w:r>
      <w:r w:rsidR="00664A6D" w:rsidRPr="00F23096">
        <w:rPr>
          <w:rFonts w:ascii="Arial" w:hAnsi="Arial" w:cs="Arial"/>
          <w:b/>
          <w:sz w:val="20"/>
          <w:szCs w:val="20"/>
        </w:rPr>
        <w:t>300.000, -</w:t>
      </w:r>
      <w:r w:rsidRPr="00F23096">
        <w:rPr>
          <w:rFonts w:ascii="Arial" w:hAnsi="Arial" w:cs="Arial"/>
          <w:b/>
          <w:sz w:val="20"/>
          <w:szCs w:val="20"/>
        </w:rPr>
        <w:t xml:space="preserve"> Kč</w:t>
      </w:r>
      <w:r w:rsidRPr="00F23096">
        <w:rPr>
          <w:rFonts w:ascii="Arial" w:hAnsi="Arial" w:cs="Arial"/>
          <w:sz w:val="20"/>
          <w:szCs w:val="20"/>
        </w:rPr>
        <w:t xml:space="preserve"> za každý zjištěný případ. Smluvní strany výslovně vylučují použití § 2050 občanského zákoníku.</w:t>
      </w:r>
    </w:p>
    <w:p w14:paraId="06FC6F6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ODSTOUPENÍ OD SMLOUVY</w:t>
      </w:r>
    </w:p>
    <w:p w14:paraId="1D4B1BB6" w14:textId="77777777" w:rsidR="004C1283" w:rsidRPr="00CB4ED0" w:rsidRDefault="004C1283" w:rsidP="004C1283">
      <w:pPr>
        <w:pStyle w:val="Zkladntext"/>
        <w:rPr>
          <w:rFonts w:ascii="Arial" w:hAnsi="Arial" w:cs="Arial"/>
          <w:b/>
          <w:sz w:val="20"/>
        </w:rPr>
      </w:pPr>
    </w:p>
    <w:p w14:paraId="6572E5A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Smluvní strany se dohodly, že Prodávající je oprávněn od této smlouvy odstoupit v případech, kdy tak stanoví obecně závazné právní předpisy, a dále v případě, že nebude Kupujícím uhrazena v souladu s ustanovením článku 2 této smlouvy Kupní cena Předmětu Smlouvy.</w:t>
      </w:r>
    </w:p>
    <w:p w14:paraId="7F2CC1CB" w14:textId="5223FCC7" w:rsidR="004C1283" w:rsidRPr="00CB4ED0" w:rsidRDefault="004C1283" w:rsidP="00FF6DD5">
      <w:pPr>
        <w:pStyle w:val="Zkladntextodsazen2"/>
        <w:spacing w:after="60"/>
        <w:ind w:left="720" w:hanging="720"/>
        <w:rPr>
          <w:rFonts w:ascii="Arial" w:hAnsi="Arial" w:cs="Arial"/>
          <w:sz w:val="20"/>
        </w:rPr>
      </w:pPr>
      <w:r w:rsidRPr="00CB4ED0">
        <w:rPr>
          <w:rFonts w:ascii="Arial" w:hAnsi="Arial" w:cs="Arial"/>
          <w:color w:val="FF0000"/>
          <w:sz w:val="20"/>
        </w:rPr>
        <w:t xml:space="preserve"> </w:t>
      </w:r>
      <w:r w:rsidRPr="00CB4ED0">
        <w:rPr>
          <w:rFonts w:ascii="Arial" w:hAnsi="Arial" w:cs="Arial"/>
          <w:sz w:val="20"/>
        </w:rPr>
        <w:t>Smluvní strany se dohodly, že Kupující je oprávněn odstoupit od této smlouvy v případech, kdy tak stanoví obecně závazné právní předpisy, a dále v případě, že:</w:t>
      </w:r>
    </w:p>
    <w:p w14:paraId="4C85A5F6"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3. odstavce 3.1. a 3.2. a/nebo</w:t>
      </w:r>
    </w:p>
    <w:p w14:paraId="3E3CB17F"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4. této smlouvy; a/nebo</w:t>
      </w:r>
    </w:p>
    <w:p w14:paraId="39723AE4"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5.; a/nebo</w:t>
      </w:r>
    </w:p>
    <w:p w14:paraId="6E4A09ED"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6. a/nebo se ukáže nepravdivým některé z prohlášení dle článku 6. této smlouvy.</w:t>
      </w:r>
    </w:p>
    <w:p w14:paraId="268F46B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Kupující je oprávněn od této smlouvy odstoupit (a to i ohledně části Předmětu Smlouvy, jehož se důvod odstoupení nebude týkat), bude-li i část Předmětu Smlouvy trpět vadami nebo nedodělky, které brání užívání Předmětu Smlouvy, popř. budou-li se na i části Předmětu Smlouvy opakovaně vyskytovat vady, popř. nebudou-li řádně a včas odstraněny vady nebránící užívání Předmětu Smlouvy.  </w:t>
      </w:r>
    </w:p>
    <w:p w14:paraId="46009893"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Kupující je oprávněn od smlouvy odstoupit rovněž dle § 223 odst. 2 ZZVZ, a to bez zbytečného odkladu poté, co zjistí, že smlouva neměla být uzavřena, neboť</w:t>
      </w:r>
    </w:p>
    <w:p w14:paraId="728994AF"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měl být vyloučen z účasti v zadávacím řízení</w:t>
      </w:r>
    </w:p>
    <w:p w14:paraId="2319F982"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předložil v zadávacím řízení údaje, dokumenty, vzorky nebo modely, které neodpovídaly skutečnosti a měly nebo mohly mít vliv na výsledek zadávacího řízení</w:t>
      </w:r>
    </w:p>
    <w:p w14:paraId="3685B47D"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 xml:space="preserve">Výběr Prodávajícího souvisí se závažným porušením povinnosti členského státu ve smyslu čl. 258 Smlouvy o fungování EU, o kterém rozhodl Soudní dvůr EU. </w:t>
      </w:r>
    </w:p>
    <w:p w14:paraId="7386A0B5" w14:textId="77777777" w:rsidR="004C1283" w:rsidRPr="00CB4ED0" w:rsidRDefault="004C1283" w:rsidP="00FF6DD5">
      <w:pPr>
        <w:pStyle w:val="Nadpis2"/>
        <w:numPr>
          <w:ilvl w:val="1"/>
          <w:numId w:val="4"/>
        </w:numPr>
        <w:spacing w:before="0"/>
        <w:jc w:val="both"/>
        <w:rPr>
          <w:rFonts w:ascii="Arial" w:hAnsi="Arial" w:cs="Arial"/>
          <w:color w:val="FF0000"/>
          <w:sz w:val="20"/>
        </w:rPr>
      </w:pPr>
      <w:r w:rsidRPr="00CB4ED0">
        <w:rPr>
          <w:rFonts w:ascii="Arial" w:hAnsi="Arial" w:cs="Arial"/>
          <w:sz w:val="20"/>
        </w:rPr>
        <w:t xml:space="preserve">Kupující je oprávněn od smlouvy odstoupit rovněž dle § 223 odst. 1 ZZVZ, a to v případě, že v jejím plnění nelze pokračovat, aniž by byla porušena pravidla uvedená v § 222 ZZVZ. </w:t>
      </w:r>
    </w:p>
    <w:p w14:paraId="6588D34E"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Předmětu Smlouvy, ohledně níž Kupující od této smlouvy odstoupil. </w:t>
      </w:r>
    </w:p>
    <w:p w14:paraId="428E676C" w14:textId="77777777" w:rsidR="004C1283" w:rsidRPr="00CB4ED0" w:rsidRDefault="004C1283" w:rsidP="004C1283">
      <w:pPr>
        <w:pStyle w:val="Nadpis8"/>
        <w:numPr>
          <w:ilvl w:val="0"/>
          <w:numId w:val="0"/>
        </w:numPr>
        <w:rPr>
          <w:rFonts w:cs="Arial"/>
          <w:b/>
          <w:i w:val="0"/>
          <w:sz w:val="20"/>
        </w:rPr>
      </w:pPr>
      <w:r w:rsidRPr="00CB4ED0">
        <w:rPr>
          <w:rFonts w:cs="Arial"/>
          <w:b/>
          <w:i w:val="0"/>
          <w:sz w:val="20"/>
        </w:rPr>
        <w:t>8.</w:t>
      </w:r>
      <w:r w:rsidRPr="00CB4ED0">
        <w:rPr>
          <w:rFonts w:cs="Arial"/>
          <w:b/>
          <w:i w:val="0"/>
          <w:sz w:val="20"/>
        </w:rPr>
        <w:tab/>
      </w:r>
      <w:r w:rsidRPr="00CB4ED0">
        <w:rPr>
          <w:rFonts w:cs="Arial"/>
          <w:b/>
          <w:i w:val="0"/>
          <w:szCs w:val="22"/>
          <w:u w:val="single"/>
        </w:rPr>
        <w:t>SMLUVNÍ POKUTY</w:t>
      </w:r>
    </w:p>
    <w:p w14:paraId="6AA10E22" w14:textId="4EDF4A2B" w:rsidR="004C1283" w:rsidRPr="00CB4ED0" w:rsidRDefault="004C1283" w:rsidP="00FF6DD5">
      <w:pPr>
        <w:pStyle w:val="Zhlav"/>
        <w:tabs>
          <w:tab w:val="clear" w:pos="4536"/>
          <w:tab w:val="clear" w:pos="9072"/>
        </w:tabs>
        <w:spacing w:before="240"/>
        <w:ind w:left="709" w:hanging="709"/>
        <w:jc w:val="both"/>
        <w:rPr>
          <w:rFonts w:ascii="Arial" w:hAnsi="Arial" w:cs="Arial"/>
          <w:sz w:val="20"/>
        </w:rPr>
      </w:pPr>
      <w:r w:rsidRPr="00FF6DD5">
        <w:rPr>
          <w:rFonts w:ascii="Arial" w:hAnsi="Arial" w:cs="Arial"/>
          <w:b/>
          <w:sz w:val="20"/>
        </w:rPr>
        <w:t>8.1</w:t>
      </w:r>
      <w:r w:rsidRPr="00CB4ED0">
        <w:rPr>
          <w:rFonts w:ascii="Arial" w:hAnsi="Arial" w:cs="Arial"/>
          <w:sz w:val="20"/>
        </w:rPr>
        <w:tab/>
        <w:t xml:space="preserve">Pokud se Prodávající dostane do </w:t>
      </w:r>
      <w:r w:rsidRPr="00CB4ED0">
        <w:rPr>
          <w:rFonts w:ascii="Arial" w:hAnsi="Arial" w:cs="Arial"/>
          <w:b/>
          <w:sz w:val="20"/>
        </w:rPr>
        <w:t>prodlení se splněním lhůty dodávky</w:t>
      </w:r>
      <w:r w:rsidRPr="00CB4ED0">
        <w:rPr>
          <w:rFonts w:ascii="Arial" w:hAnsi="Arial" w:cs="Arial"/>
          <w:sz w:val="20"/>
        </w:rPr>
        <w:t xml:space="preserve"> (celkové nebo dílčí) dle odst. 3.2. této smlouvy, a to </w:t>
      </w:r>
      <w:r w:rsidRPr="00CB4ED0">
        <w:rPr>
          <w:rFonts w:ascii="Arial" w:hAnsi="Arial" w:cs="Arial"/>
          <w:b/>
          <w:sz w:val="20"/>
        </w:rPr>
        <w:t>nedodáním</w:t>
      </w:r>
      <w:r w:rsidRPr="00CB4ED0">
        <w:rPr>
          <w:rFonts w:ascii="Arial" w:hAnsi="Arial" w:cs="Arial"/>
          <w:sz w:val="20"/>
        </w:rPr>
        <w:t xml:space="preserve"> Předmětu smlouvy (či kterékoli jeho části) </w:t>
      </w:r>
      <w:r w:rsidRPr="00CB4ED0">
        <w:rPr>
          <w:rFonts w:ascii="Arial" w:hAnsi="Arial" w:cs="Arial"/>
          <w:b/>
          <w:sz w:val="20"/>
        </w:rPr>
        <w:t>nebo z důvodu výskytu vad bránících řádnému užívání</w:t>
      </w:r>
      <w:r w:rsidRPr="00CB4ED0">
        <w:rPr>
          <w:rFonts w:ascii="Arial" w:hAnsi="Arial" w:cs="Arial"/>
          <w:sz w:val="20"/>
        </w:rPr>
        <w:t xml:space="preserve"> Předmětu Smlouvy (či kterékoli jeho části), zavazuje se zaplatit Kupujícímu smluvní pokutu </w:t>
      </w:r>
      <w:r w:rsidRPr="00CB4ED0">
        <w:rPr>
          <w:rFonts w:ascii="Arial" w:hAnsi="Arial" w:cs="Arial"/>
          <w:b/>
          <w:bCs/>
          <w:sz w:val="20"/>
        </w:rPr>
        <w:t>ve výši 0,2 %</w:t>
      </w:r>
      <w:r w:rsidRPr="00CB4ED0">
        <w:rPr>
          <w:rFonts w:ascii="Arial" w:hAnsi="Arial" w:cs="Arial"/>
          <w:sz w:val="20"/>
        </w:rPr>
        <w:t xml:space="preserve"> z ceny nedodaného nebo vadou dotčeného zboží za každý den prodlení až do dne předání Předmětu Smlouvy nebo do dne účinnosti odstoupení od smlouvy učiněného Kupujícím v souladu s odst. 7.2. této smlouvy.    </w:t>
      </w:r>
    </w:p>
    <w:p w14:paraId="3FA80CEA" w14:textId="77777777" w:rsidR="004C1283" w:rsidRPr="00CB4ED0" w:rsidRDefault="004C1283" w:rsidP="00FF6DD5">
      <w:pPr>
        <w:pStyle w:val="Seznam2"/>
        <w:numPr>
          <w:ilvl w:val="1"/>
          <w:numId w:val="14"/>
        </w:numPr>
        <w:spacing w:before="240"/>
        <w:ind w:left="709" w:hanging="709"/>
        <w:jc w:val="both"/>
        <w:rPr>
          <w:rFonts w:ascii="Arial" w:hAnsi="Arial" w:cs="Arial"/>
          <w:b/>
          <w:sz w:val="20"/>
        </w:rPr>
      </w:pPr>
      <w:r w:rsidRPr="00CB4ED0">
        <w:rPr>
          <w:rFonts w:ascii="Arial" w:hAnsi="Arial" w:cs="Arial"/>
          <w:sz w:val="20"/>
        </w:rPr>
        <w:lastRenderedPageBreak/>
        <w:t xml:space="preserve">Pokud Kupující převzal Předmět smlouvy s drobnými vadami nebránícími užívání a Prodávající neodstranil tyto vady ve lhůtě sjednané v protokolu o předání a převzetí zboží, je Kupující oprávněn účtovat Prodávajícímu smluvní pokutu </w:t>
      </w:r>
      <w:r w:rsidRPr="00CB4ED0">
        <w:rPr>
          <w:rFonts w:ascii="Arial" w:hAnsi="Arial" w:cs="Arial"/>
          <w:b/>
          <w:sz w:val="20"/>
        </w:rPr>
        <w:t>ve výši 0,1 %</w:t>
      </w:r>
      <w:r w:rsidRPr="00CB4ED0">
        <w:rPr>
          <w:rFonts w:ascii="Arial" w:hAnsi="Arial" w:cs="Arial"/>
          <w:sz w:val="20"/>
        </w:rPr>
        <w:t xml:space="preserve"> z ceny zboží, kterého se vada týká, za každý den prodlení. </w:t>
      </w:r>
    </w:p>
    <w:p w14:paraId="1F1BB29B" w14:textId="7F777700" w:rsidR="004C1283" w:rsidRPr="00FF6DD5" w:rsidRDefault="004C1283" w:rsidP="00FF6DD5">
      <w:pPr>
        <w:pStyle w:val="Seznam2"/>
        <w:numPr>
          <w:ilvl w:val="1"/>
          <w:numId w:val="14"/>
        </w:numPr>
        <w:spacing w:before="240"/>
        <w:ind w:left="709" w:hanging="709"/>
        <w:jc w:val="both"/>
        <w:rPr>
          <w:rFonts w:ascii="Arial" w:hAnsi="Arial" w:cs="Arial"/>
          <w:sz w:val="20"/>
        </w:rPr>
      </w:pPr>
      <w:r w:rsidRPr="00FF6DD5">
        <w:rPr>
          <w:rFonts w:ascii="Arial" w:hAnsi="Arial" w:cs="Arial"/>
          <w:sz w:val="20"/>
        </w:rPr>
        <w:t xml:space="preserve">Prodávající se zavazuje uhradit Kupujícímu smluvní pokutu v případě, že </w:t>
      </w:r>
      <w:r w:rsidRPr="00FF6DD5">
        <w:rPr>
          <w:rFonts w:ascii="Arial" w:hAnsi="Arial" w:cs="Arial"/>
          <w:b/>
          <w:sz w:val="20"/>
        </w:rPr>
        <w:t>servis a revize zboží nebude provádět osoba k tomu oprávněná dle ZZP</w:t>
      </w:r>
      <w:r w:rsidRPr="00FF6DD5">
        <w:rPr>
          <w:rFonts w:ascii="Arial" w:hAnsi="Arial" w:cs="Arial"/>
          <w:sz w:val="20"/>
        </w:rPr>
        <w:t xml:space="preserve">. Výše smluvní pokuty bude odpovídat </w:t>
      </w:r>
      <w:r w:rsidRPr="00FF6DD5">
        <w:rPr>
          <w:rFonts w:ascii="Arial" w:hAnsi="Arial" w:cs="Arial"/>
          <w:b/>
          <w:sz w:val="20"/>
        </w:rPr>
        <w:t>1 % z ceny zboží,</w:t>
      </w:r>
      <w:r w:rsidRPr="00FF6DD5">
        <w:rPr>
          <w:rFonts w:ascii="Arial" w:hAnsi="Arial" w:cs="Arial"/>
          <w:sz w:val="20"/>
        </w:rPr>
        <w:t xml:space="preserve"> kterého se bude zjištění týkat. </w:t>
      </w:r>
    </w:p>
    <w:p w14:paraId="7B88B4ED" w14:textId="032055EE" w:rsidR="004C1283" w:rsidRPr="00FF6DD5" w:rsidRDefault="004C1283" w:rsidP="00FF6DD5">
      <w:pPr>
        <w:pStyle w:val="Nadpis2"/>
        <w:numPr>
          <w:ilvl w:val="1"/>
          <w:numId w:val="14"/>
        </w:numPr>
        <w:spacing w:after="0"/>
        <w:ind w:left="709" w:hanging="709"/>
        <w:jc w:val="both"/>
        <w:rPr>
          <w:rFonts w:ascii="Arial" w:hAnsi="Arial" w:cs="Arial"/>
          <w:b/>
          <w:sz w:val="20"/>
        </w:rPr>
      </w:pPr>
      <w:r w:rsidRPr="00FF6DD5">
        <w:rPr>
          <w:rFonts w:ascii="Arial" w:hAnsi="Arial" w:cs="Arial"/>
          <w:sz w:val="20"/>
        </w:rPr>
        <w:t xml:space="preserve">Smluvní strany se tímto výslovně dohodly, že pro případ, kdy se na zboží vyskytne jakákoli vada v záruční lhůtě a servisní pracovníci Prodávajícího v rozporu s odst. 5.3.1. této smlouvy nenastoupí na opravu nebo opravu neprovedou ve stanovené lhůtě, zavazuje se Prodávající zaplatit Kupujícímu </w:t>
      </w:r>
      <w:r w:rsidRPr="00FF6DD5">
        <w:rPr>
          <w:rFonts w:ascii="Arial" w:hAnsi="Arial" w:cs="Arial"/>
          <w:b/>
          <w:sz w:val="20"/>
        </w:rPr>
        <w:t xml:space="preserve">smluvní pokutu ve výši </w:t>
      </w:r>
      <w:proofErr w:type="gramStart"/>
      <w:r w:rsidRPr="00FF6DD5">
        <w:rPr>
          <w:rFonts w:ascii="Arial" w:hAnsi="Arial" w:cs="Arial"/>
          <w:b/>
          <w:sz w:val="20"/>
        </w:rPr>
        <w:t>1.000,-</w:t>
      </w:r>
      <w:proofErr w:type="gramEnd"/>
      <w:r w:rsidRPr="00FF6DD5">
        <w:rPr>
          <w:rFonts w:ascii="Arial" w:hAnsi="Arial" w:cs="Arial"/>
          <w:b/>
          <w:sz w:val="20"/>
        </w:rPr>
        <w:t xml:space="preserve"> Kč za každý den prodlení s nástupem nebo provedením záruční opravy. </w:t>
      </w:r>
    </w:p>
    <w:p w14:paraId="67025E49" w14:textId="54B811A1" w:rsidR="004C1283" w:rsidRPr="00FF6DD5" w:rsidRDefault="004C1283" w:rsidP="00FF6DD5">
      <w:pPr>
        <w:pStyle w:val="Nadpis2"/>
        <w:numPr>
          <w:ilvl w:val="1"/>
          <w:numId w:val="14"/>
        </w:numPr>
        <w:spacing w:after="0"/>
        <w:ind w:left="709" w:hanging="709"/>
        <w:jc w:val="both"/>
        <w:rPr>
          <w:rFonts w:ascii="Arial" w:hAnsi="Arial" w:cs="Arial"/>
          <w:sz w:val="20"/>
        </w:rPr>
      </w:pPr>
      <w:r w:rsidRPr="00FF6DD5">
        <w:rPr>
          <w:rFonts w:ascii="Arial" w:hAnsi="Arial" w:cs="Arial"/>
          <w:sz w:val="20"/>
        </w:rPr>
        <w:t xml:space="preserve">Smluvní strany se dohodly, že Kupující je povinen uhradit Prodávajícímu smluvní úrok z prodlení ve výši </w:t>
      </w:r>
      <w:r w:rsidRPr="00FF6DD5">
        <w:rPr>
          <w:rFonts w:ascii="Arial" w:hAnsi="Arial" w:cs="Arial"/>
          <w:b/>
          <w:bCs/>
          <w:sz w:val="20"/>
        </w:rPr>
        <w:t>0,01 % z dlužné částky</w:t>
      </w:r>
      <w:r w:rsidRPr="00FF6DD5">
        <w:rPr>
          <w:rFonts w:ascii="Arial" w:hAnsi="Arial" w:cs="Arial"/>
          <w:sz w:val="20"/>
        </w:rPr>
        <w:t xml:space="preserve"> za každý den prodlení s úhradou příslušné faktury.</w:t>
      </w:r>
    </w:p>
    <w:p w14:paraId="40C57F83" w14:textId="16E4ECDF" w:rsidR="004C1283" w:rsidRPr="00FF6DD5" w:rsidRDefault="004C1283" w:rsidP="00FF6DD5">
      <w:pPr>
        <w:pStyle w:val="Odstavecseseznamem"/>
        <w:numPr>
          <w:ilvl w:val="1"/>
          <w:numId w:val="14"/>
        </w:numPr>
        <w:spacing w:before="240"/>
        <w:ind w:left="709" w:hanging="709"/>
        <w:jc w:val="both"/>
        <w:rPr>
          <w:rFonts w:ascii="Arial" w:hAnsi="Arial" w:cs="Arial"/>
          <w:sz w:val="20"/>
          <w:szCs w:val="20"/>
        </w:rPr>
      </w:pPr>
      <w:r w:rsidRPr="00FF6DD5">
        <w:rPr>
          <w:rFonts w:ascii="Arial" w:hAnsi="Arial" w:cs="Arial"/>
          <w:b/>
          <w:sz w:val="20"/>
          <w:szCs w:val="20"/>
        </w:rPr>
        <w:t>Smluvní pokuty</w:t>
      </w:r>
      <w:r w:rsidRPr="00FF6DD5">
        <w:rPr>
          <w:rFonts w:ascii="Arial" w:hAnsi="Arial" w:cs="Arial"/>
          <w:sz w:val="20"/>
          <w:szCs w:val="20"/>
        </w:rPr>
        <w:t xml:space="preserve"> stanovené dle ustanovení odst. 8.1. až odst. 8.5. této smlouvy a/nebo odst. 6.</w:t>
      </w:r>
      <w:r w:rsidR="0051536D">
        <w:rPr>
          <w:rFonts w:ascii="Arial" w:hAnsi="Arial" w:cs="Arial"/>
          <w:sz w:val="20"/>
          <w:szCs w:val="20"/>
        </w:rPr>
        <w:t>8.</w:t>
      </w:r>
      <w:bookmarkStart w:id="0" w:name="_GoBack"/>
      <w:bookmarkEnd w:id="0"/>
      <w:r w:rsidRPr="00FF6DD5">
        <w:rPr>
          <w:rFonts w:ascii="Arial" w:hAnsi="Arial" w:cs="Arial"/>
          <w:sz w:val="20"/>
          <w:szCs w:val="20"/>
        </w:rPr>
        <w:t xml:space="preserve"> této smlouvy, jsou </w:t>
      </w:r>
      <w:r w:rsidRPr="00FF6DD5">
        <w:rPr>
          <w:rFonts w:ascii="Arial" w:hAnsi="Arial" w:cs="Arial"/>
          <w:b/>
          <w:sz w:val="20"/>
          <w:szCs w:val="20"/>
        </w:rPr>
        <w:t>splatné do 14 dní</w:t>
      </w:r>
      <w:r w:rsidRPr="00FF6DD5">
        <w:rPr>
          <w:rFonts w:ascii="Arial" w:hAnsi="Arial" w:cs="Arial"/>
          <w:sz w:val="20"/>
          <w:szCs w:val="20"/>
        </w:rPr>
        <w:t xml:space="preserve"> od data, kdy byla povinné straně doručena písemná výzva k jejímu zaplacení ze strany oprávněné strany, a to na účet oprávněné strany uvedený v písemné výzvě.</w:t>
      </w:r>
    </w:p>
    <w:p w14:paraId="73B99642" w14:textId="77777777" w:rsidR="004C1283" w:rsidRPr="00CB4ED0" w:rsidRDefault="004C1283" w:rsidP="00FF6DD5">
      <w:pPr>
        <w:pStyle w:val="Odstavecseseznamem"/>
        <w:numPr>
          <w:ilvl w:val="1"/>
          <w:numId w:val="14"/>
        </w:numPr>
        <w:spacing w:before="240"/>
        <w:ind w:left="709" w:hanging="709"/>
        <w:jc w:val="both"/>
        <w:rPr>
          <w:rFonts w:ascii="Arial" w:hAnsi="Arial" w:cs="Arial"/>
          <w:sz w:val="20"/>
          <w:szCs w:val="20"/>
        </w:rPr>
      </w:pPr>
      <w:r w:rsidRPr="00CB4ED0">
        <w:rPr>
          <w:rFonts w:ascii="Arial" w:hAnsi="Arial" w:cs="Arial"/>
          <w:sz w:val="20"/>
          <w:szCs w:val="20"/>
        </w:rPr>
        <w:t xml:space="preserve">Ustanoveními o smluvních pokutách není dotčeno právo oprávněné strany na náhradu škody </w:t>
      </w:r>
      <w:r w:rsidRPr="00CB4ED0">
        <w:rPr>
          <w:rFonts w:ascii="Arial" w:hAnsi="Arial" w:cs="Arial"/>
          <w:sz w:val="20"/>
          <w:szCs w:val="20"/>
        </w:rPr>
        <w:br/>
        <w:t>v plné výši.</w:t>
      </w:r>
    </w:p>
    <w:p w14:paraId="31C661BB" w14:textId="77777777" w:rsidR="004C1283" w:rsidRPr="00CB4ED0" w:rsidRDefault="004C1283" w:rsidP="004C1283">
      <w:pPr>
        <w:pStyle w:val="Odstavecseseznamem"/>
        <w:rPr>
          <w:rFonts w:ascii="Arial" w:hAnsi="Arial" w:cs="Arial"/>
          <w:sz w:val="20"/>
          <w:szCs w:val="20"/>
        </w:rPr>
      </w:pPr>
    </w:p>
    <w:p w14:paraId="71C1FD84" w14:textId="77777777" w:rsidR="004C1283" w:rsidRPr="00CB4ED0" w:rsidRDefault="004C1283" w:rsidP="004C1283">
      <w:pPr>
        <w:pStyle w:val="Seznam2"/>
        <w:ind w:left="0" w:firstLine="0"/>
        <w:jc w:val="both"/>
        <w:rPr>
          <w:rFonts w:ascii="Arial" w:hAnsi="Arial" w:cs="Arial"/>
          <w:color w:val="FF0000"/>
          <w:sz w:val="20"/>
        </w:rPr>
      </w:pPr>
    </w:p>
    <w:p w14:paraId="3A279F2C" w14:textId="77777777" w:rsidR="004C1283" w:rsidRPr="00CB4ED0" w:rsidRDefault="004C1283" w:rsidP="004C1283">
      <w:pPr>
        <w:pStyle w:val="Zkladntextodsazen2"/>
        <w:ind w:left="0" w:firstLine="0"/>
        <w:rPr>
          <w:rFonts w:ascii="Arial" w:hAnsi="Arial" w:cs="Arial"/>
          <w:b/>
          <w:sz w:val="20"/>
        </w:rPr>
      </w:pPr>
      <w:r w:rsidRPr="00CB4ED0">
        <w:rPr>
          <w:rFonts w:ascii="Arial" w:hAnsi="Arial" w:cs="Arial"/>
          <w:b/>
          <w:sz w:val="20"/>
        </w:rPr>
        <w:t>9.</w:t>
      </w:r>
      <w:r w:rsidRPr="00CB4ED0">
        <w:rPr>
          <w:rFonts w:ascii="Arial" w:hAnsi="Arial" w:cs="Arial"/>
          <w:b/>
          <w:sz w:val="20"/>
        </w:rPr>
        <w:tab/>
      </w:r>
      <w:r w:rsidRPr="00CB4ED0">
        <w:rPr>
          <w:rFonts w:ascii="Arial" w:hAnsi="Arial" w:cs="Arial"/>
          <w:b/>
          <w:szCs w:val="22"/>
          <w:u w:val="single"/>
        </w:rPr>
        <w:t>DORUČOVÁNÍ</w:t>
      </w:r>
    </w:p>
    <w:p w14:paraId="1D123C52" w14:textId="77777777" w:rsidR="004C1283" w:rsidRPr="00CB4ED0" w:rsidRDefault="004C1283" w:rsidP="004C1283">
      <w:pPr>
        <w:pStyle w:val="Zkladntextodsazen"/>
        <w:ind w:left="0" w:hanging="4"/>
        <w:jc w:val="center"/>
        <w:rPr>
          <w:b/>
          <w:color w:val="auto"/>
          <w:szCs w:val="20"/>
        </w:rPr>
      </w:pPr>
    </w:p>
    <w:p w14:paraId="5FA0C764" w14:textId="6978B11B" w:rsidR="004C1283" w:rsidRPr="00CB4ED0" w:rsidRDefault="004C1283" w:rsidP="00FF6DD5">
      <w:pPr>
        <w:pStyle w:val="Zkladntextodsazen2"/>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720" w:hanging="720"/>
        <w:rPr>
          <w:rFonts w:ascii="Arial" w:hAnsi="Arial" w:cs="Arial"/>
          <w:snapToGrid w:val="0"/>
          <w:sz w:val="20"/>
        </w:rPr>
      </w:pPr>
      <w:r w:rsidRPr="00CB4ED0">
        <w:rPr>
          <w:rFonts w:ascii="Arial" w:hAnsi="Arial" w:cs="Arial"/>
          <w:b/>
          <w:snapToGrid w:val="0"/>
          <w:sz w:val="20"/>
        </w:rPr>
        <w:t>9.1</w:t>
      </w:r>
      <w:r w:rsidRPr="00CB4ED0">
        <w:rPr>
          <w:rFonts w:ascii="Arial" w:hAnsi="Arial" w:cs="Arial"/>
          <w:snapToGrid w:val="0"/>
          <w:sz w:val="20"/>
        </w:rPr>
        <w:tab/>
        <w:t>Veškerá podání a jiná oznámení, která se doručují smluvním stranám, je třeba doručit osobně nebo doporučenou listovní zásilkou s</w:t>
      </w:r>
      <w:r w:rsidR="00D066B8">
        <w:rPr>
          <w:rFonts w:ascii="Arial" w:hAnsi="Arial" w:cs="Arial"/>
          <w:snapToGrid w:val="0"/>
          <w:sz w:val="20"/>
        </w:rPr>
        <w:t> </w:t>
      </w:r>
      <w:r w:rsidRPr="00CB4ED0">
        <w:rPr>
          <w:rFonts w:ascii="Arial" w:hAnsi="Arial" w:cs="Arial"/>
          <w:snapToGrid w:val="0"/>
          <w:sz w:val="20"/>
        </w:rPr>
        <w:t>dodejkou</w:t>
      </w:r>
      <w:r w:rsidR="00D066B8">
        <w:rPr>
          <w:rFonts w:ascii="Arial" w:hAnsi="Arial" w:cs="Arial"/>
          <w:snapToGrid w:val="0"/>
          <w:sz w:val="20"/>
        </w:rPr>
        <w:t>, elektronickým nástrojem</w:t>
      </w:r>
      <w:r w:rsidRPr="00CB4ED0">
        <w:rPr>
          <w:rFonts w:ascii="Arial" w:hAnsi="Arial" w:cs="Arial"/>
          <w:snapToGrid w:val="0"/>
          <w:sz w:val="20"/>
        </w:rPr>
        <w:t xml:space="preserve"> nebo elektronickou poštou s řádným elektronickým podpisem osoby jednající za odesílatele nebo doručením prostřednictvím datových schránek.</w:t>
      </w:r>
    </w:p>
    <w:p w14:paraId="58856FFF" w14:textId="77777777" w:rsidR="004C1283" w:rsidRPr="00CB4ED0" w:rsidRDefault="004C1283" w:rsidP="00FF6DD5">
      <w:pPr>
        <w:pStyle w:val="Zkladntextodsazen2"/>
        <w:spacing w:after="240"/>
        <w:ind w:left="720" w:hanging="720"/>
        <w:rPr>
          <w:rFonts w:ascii="Arial" w:hAnsi="Arial" w:cs="Arial"/>
          <w:sz w:val="20"/>
        </w:rPr>
      </w:pPr>
      <w:r w:rsidRPr="00CB4ED0">
        <w:rPr>
          <w:rFonts w:ascii="Arial" w:hAnsi="Arial" w:cs="Arial"/>
          <w:b/>
          <w:sz w:val="20"/>
        </w:rPr>
        <w:t>9.2</w:t>
      </w:r>
      <w:r w:rsidRPr="00CB4ED0">
        <w:rPr>
          <w:rFonts w:ascii="Arial" w:hAnsi="Arial" w:cs="Arial"/>
          <w:sz w:val="20"/>
        </w:rPr>
        <w:tab/>
        <w:t>Aniž by tím byly dotčeny další prostředky, kterými lze prokázat doručení, má se za to, že oznámení bylo řádně doručené:</w:t>
      </w:r>
    </w:p>
    <w:p w14:paraId="685DF2FD" w14:textId="77777777" w:rsidR="004C1283" w:rsidRPr="00CB4ED0" w:rsidRDefault="004C1283" w:rsidP="00FF6DD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2208" w:hanging="1488"/>
        <w:jc w:val="both"/>
        <w:rPr>
          <w:rFonts w:ascii="Arial" w:hAnsi="Arial" w:cs="Arial"/>
          <w:snapToGrid w:val="0"/>
          <w:sz w:val="20"/>
          <w:szCs w:val="20"/>
        </w:rPr>
      </w:pPr>
      <w:r w:rsidRPr="00CB4ED0">
        <w:rPr>
          <w:rFonts w:ascii="Arial" w:hAnsi="Arial" w:cs="Arial"/>
          <w:snapToGrid w:val="0"/>
          <w:sz w:val="20"/>
          <w:szCs w:val="20"/>
        </w:rPr>
        <w:t>(i)</w:t>
      </w:r>
      <w:r w:rsidRPr="00CB4ED0">
        <w:rPr>
          <w:rFonts w:ascii="Arial" w:hAnsi="Arial" w:cs="Arial"/>
          <w:snapToGrid w:val="0"/>
          <w:sz w:val="20"/>
          <w:szCs w:val="20"/>
        </w:rPr>
        <w:tab/>
        <w:t>při doručování osobně:</w:t>
      </w:r>
    </w:p>
    <w:p w14:paraId="773FB04B" w14:textId="77777777" w:rsidR="004C1283" w:rsidRPr="00CB4ED0" w:rsidRDefault="004C1283" w:rsidP="00FF6DD5">
      <w:pPr>
        <w:widowControl w:val="0"/>
        <w:tabs>
          <w:tab w:val="left" w:pos="1076"/>
          <w:tab w:val="left" w:pos="144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2776" w:hanging="1696"/>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faktického přijetí oznámení příjemcem; nebo</w:t>
      </w:r>
    </w:p>
    <w:p w14:paraId="615B2C06" w14:textId="77777777" w:rsidR="004C1283" w:rsidRPr="00CB4ED0" w:rsidRDefault="004C1283" w:rsidP="00FF6DD5">
      <w:pPr>
        <w:widowControl w:val="0"/>
        <w:numPr>
          <w:ilvl w:val="0"/>
          <w:numId w:val="8"/>
        </w:numPr>
        <w:tabs>
          <w:tab w:val="clear" w:pos="2211"/>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dnem, v němž bylo doručeno osobě na příjemcově adrese, která je oprávněna k přebírání listovních zásilek; nebo</w:t>
      </w:r>
    </w:p>
    <w:p w14:paraId="01B4C8E9" w14:textId="77777777" w:rsidR="004C1283" w:rsidRPr="00CB4ED0" w:rsidRDefault="004C1283" w:rsidP="00FF6DD5">
      <w:pPr>
        <w:widowControl w:val="0"/>
        <w:tabs>
          <w:tab w:val="left" w:pos="0"/>
          <w:tab w:val="left" w:pos="1440"/>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bylo doručováno osobě na příjemcově adrese určené k přebírání listovních zásilek a tato osoba odmítla listovní zásilku převzít; nebo</w:t>
      </w:r>
    </w:p>
    <w:p w14:paraId="0F8C473F" w14:textId="77777777" w:rsidR="004C1283" w:rsidRPr="00CB4ED0"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7CFDC993" w14:textId="77777777" w:rsidR="004C1283" w:rsidRPr="00CB4ED0" w:rsidRDefault="004C1283" w:rsidP="00FF6DD5">
      <w:pPr>
        <w:widowControl w:val="0"/>
        <w:numPr>
          <w:ilvl w:val="0"/>
          <w:numId w:val="7"/>
        </w:numPr>
        <w:tabs>
          <w:tab w:val="left" w:pos="1076"/>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hanging="1134"/>
        <w:jc w:val="both"/>
        <w:rPr>
          <w:rFonts w:ascii="Arial" w:hAnsi="Arial" w:cs="Arial"/>
          <w:snapToGrid w:val="0"/>
          <w:sz w:val="20"/>
          <w:szCs w:val="20"/>
        </w:rPr>
      </w:pPr>
      <w:r w:rsidRPr="00CB4ED0">
        <w:rPr>
          <w:rFonts w:ascii="Arial" w:hAnsi="Arial" w:cs="Arial"/>
          <w:snapToGrid w:val="0"/>
          <w:sz w:val="20"/>
          <w:szCs w:val="20"/>
        </w:rPr>
        <w:t xml:space="preserve">při doručování prostřednictvím poskytovatele poštovních služeb: </w:t>
      </w:r>
    </w:p>
    <w:p w14:paraId="2F2AFD8C" w14:textId="77777777" w:rsidR="004C1283" w:rsidRPr="00CB4ED0" w:rsidRDefault="004C1283" w:rsidP="00FF6DD5">
      <w:pPr>
        <w:widowControl w:val="0"/>
        <w:tabs>
          <w:tab w:val="left" w:pos="0"/>
          <w:tab w:val="left" w:pos="1076"/>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08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předání listovní zásilky příjemci; nebo</w:t>
      </w:r>
    </w:p>
    <w:p w14:paraId="1F4DA221" w14:textId="165569A8" w:rsidR="004C1283"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65C310D2" w14:textId="77777777" w:rsidR="00FF6DD5" w:rsidRPr="00CB4ED0" w:rsidRDefault="00FF6DD5"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p>
    <w:p w14:paraId="51406DA7"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(iii)</w:t>
      </w:r>
      <w:r w:rsidRPr="00CB4ED0">
        <w:rPr>
          <w:rFonts w:ascii="Arial" w:hAnsi="Arial" w:cs="Arial"/>
          <w:snapToGrid w:val="0"/>
          <w:sz w:val="20"/>
          <w:szCs w:val="20"/>
        </w:rPr>
        <w:tab/>
        <w:t>při doručování prostřednictvím elektronické pošty:</w:t>
      </w:r>
    </w:p>
    <w:p w14:paraId="2FBB7D7B"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 xml:space="preserve">dnem, kdy byla elektronická zásilka opatřená řádným elektronickým podpisem oprávněného zástupce odesílatele odeslána na e-mailovou adresu pro doručování adresátovi dle odst. 9.3. této smlouvy. </w:t>
      </w:r>
    </w:p>
    <w:p w14:paraId="4175C152"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(iv)</w:t>
      </w:r>
      <w:r w:rsidRPr="00CB4ED0">
        <w:rPr>
          <w:rFonts w:ascii="Arial" w:hAnsi="Arial" w:cs="Arial"/>
          <w:snapToGrid w:val="0"/>
          <w:sz w:val="20"/>
          <w:szCs w:val="20"/>
        </w:rPr>
        <w:tab/>
        <w:t>při doručování prostřednictvím zasílání zpráv do datových schránek:</w:t>
      </w:r>
    </w:p>
    <w:p w14:paraId="5D8630E4"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284"/>
        <w:jc w:val="both"/>
        <w:rPr>
          <w:rFonts w:ascii="Arial" w:hAnsi="Arial" w:cs="Arial"/>
          <w:snapToGrid w:val="0"/>
          <w:sz w:val="20"/>
          <w:szCs w:val="20"/>
        </w:rPr>
      </w:pPr>
      <w:r w:rsidRPr="00CB4ED0">
        <w:rPr>
          <w:rFonts w:ascii="Arial" w:hAnsi="Arial" w:cs="Arial"/>
          <w:snapToGrid w:val="0"/>
          <w:sz w:val="20"/>
          <w:szCs w:val="20"/>
        </w:rPr>
        <w:t xml:space="preserve">dnem, kdy se do datové schránky příjemce dle článku 9. odst. 9.3. této smlouvy příjemcem přihlásila osoba, která má s ohledem na rozsah svého oprávnění přístup </w:t>
      </w:r>
      <w:r w:rsidRPr="00CB4ED0">
        <w:rPr>
          <w:rFonts w:ascii="Arial" w:hAnsi="Arial" w:cs="Arial"/>
          <w:snapToGrid w:val="0"/>
          <w:sz w:val="20"/>
          <w:szCs w:val="20"/>
        </w:rPr>
        <w:lastRenderedPageBreak/>
        <w:t>k tomuto dokumentu, pokud datum přihlášení je nejpozději třetí den po dni dodání zprávy do datové schránky příjemce; nebo</w:t>
      </w:r>
    </w:p>
    <w:p w14:paraId="000E8D53"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čtvrtým dnem ode dne dodání dokumentu do datové schránky příjemce dle článku 9 odst. 9.3. této smlouvy v případě, pokud není postupováno dle předchozího ustanovení o doručování prostřednictvím zasílání zpráv do datových schránek.</w:t>
      </w:r>
    </w:p>
    <w:p w14:paraId="49504B3F"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jc w:val="both"/>
        <w:rPr>
          <w:rFonts w:ascii="Arial" w:hAnsi="Arial" w:cs="Arial"/>
          <w:snapToGrid w:val="0"/>
          <w:sz w:val="20"/>
          <w:szCs w:val="20"/>
        </w:rPr>
      </w:pPr>
    </w:p>
    <w:p w14:paraId="28637C2B"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b/>
          <w:snapToGrid w:val="0"/>
          <w:sz w:val="20"/>
          <w:szCs w:val="20"/>
        </w:rPr>
      </w:pPr>
    </w:p>
    <w:p w14:paraId="0B9F3B4A" w14:textId="77777777" w:rsidR="004C1283" w:rsidRPr="00CB4ED0" w:rsidRDefault="004C1283" w:rsidP="004C1283">
      <w:pPr>
        <w:pStyle w:val="Zkladntextodsazen2"/>
        <w:tabs>
          <w:tab w:val="left" w:pos="708"/>
          <w:tab w:val="left" w:pos="1416"/>
          <w:tab w:val="left" w:pos="2124"/>
          <w:tab w:val="left" w:pos="2832"/>
          <w:tab w:val="center" w:pos="4536"/>
        </w:tabs>
        <w:ind w:left="720" w:hanging="720"/>
        <w:rPr>
          <w:rFonts w:ascii="Arial" w:hAnsi="Arial" w:cs="Arial"/>
          <w:sz w:val="20"/>
        </w:rPr>
      </w:pPr>
      <w:r w:rsidRPr="00CB4ED0">
        <w:rPr>
          <w:rFonts w:ascii="Arial" w:hAnsi="Arial" w:cs="Arial"/>
          <w:b/>
          <w:sz w:val="20"/>
        </w:rPr>
        <w:t>9.3</w:t>
      </w:r>
      <w:r w:rsidRPr="00CB4ED0">
        <w:rPr>
          <w:rFonts w:ascii="Arial" w:hAnsi="Arial" w:cs="Arial"/>
          <w:b/>
          <w:sz w:val="20"/>
        </w:rPr>
        <w:tab/>
      </w:r>
      <w:r w:rsidRPr="00CB4ED0">
        <w:rPr>
          <w:rFonts w:ascii="Arial" w:hAnsi="Arial" w:cs="Arial"/>
          <w:sz w:val="20"/>
        </w:rPr>
        <w:t>Ke dni podpisu této smlouvy je:</w:t>
      </w:r>
      <w:r w:rsidRPr="00CB4ED0">
        <w:rPr>
          <w:rFonts w:ascii="Arial" w:hAnsi="Arial" w:cs="Arial"/>
          <w:sz w:val="20"/>
        </w:rPr>
        <w:tab/>
      </w:r>
    </w:p>
    <w:p w14:paraId="76B24C2A" w14:textId="77777777" w:rsidR="004C1283" w:rsidRPr="00CB4ED0" w:rsidRDefault="004C1283" w:rsidP="004C1283">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20"/>
          <w:szCs w:val="20"/>
        </w:rPr>
      </w:pPr>
    </w:p>
    <w:p w14:paraId="3120CFA2" w14:textId="4E593C9F"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b/>
          <w:snapToGrid w:val="0"/>
          <w:sz w:val="20"/>
          <w:szCs w:val="20"/>
        </w:rPr>
      </w:pPr>
      <w:r w:rsidRPr="00CB4ED0">
        <w:rPr>
          <w:rFonts w:ascii="Arial" w:hAnsi="Arial" w:cs="Arial"/>
          <w:snapToGrid w:val="0"/>
          <w:sz w:val="20"/>
          <w:szCs w:val="20"/>
        </w:rPr>
        <w:t xml:space="preserve">(a)    adresou pro doručování </w:t>
      </w:r>
      <w:proofErr w:type="gramStart"/>
      <w:r w:rsidR="00D52296" w:rsidRPr="00CB4ED0">
        <w:rPr>
          <w:rFonts w:ascii="Arial" w:hAnsi="Arial" w:cs="Arial"/>
          <w:snapToGrid w:val="0"/>
          <w:sz w:val="20"/>
          <w:szCs w:val="20"/>
        </w:rPr>
        <w:t xml:space="preserve">kupujícímu:  </w:t>
      </w:r>
      <w:r w:rsidRPr="00CB4ED0">
        <w:rPr>
          <w:rFonts w:ascii="Arial" w:hAnsi="Arial" w:cs="Arial"/>
          <w:snapToGrid w:val="0"/>
          <w:sz w:val="20"/>
          <w:szCs w:val="20"/>
        </w:rPr>
        <w:t xml:space="preserve"> </w:t>
      </w:r>
      <w:proofErr w:type="gramEnd"/>
      <w:r w:rsidRPr="00CB4ED0">
        <w:rPr>
          <w:rFonts w:ascii="Arial" w:hAnsi="Arial" w:cs="Arial"/>
          <w:snapToGrid w:val="0"/>
          <w:sz w:val="20"/>
          <w:szCs w:val="20"/>
        </w:rPr>
        <w:t xml:space="preserve">   </w:t>
      </w:r>
      <w:r w:rsidRPr="00CB4ED0">
        <w:rPr>
          <w:rFonts w:ascii="Arial" w:hAnsi="Arial" w:cs="Arial"/>
          <w:snapToGrid w:val="0"/>
          <w:sz w:val="20"/>
          <w:szCs w:val="20"/>
        </w:rPr>
        <w:tab/>
      </w:r>
      <w:r w:rsidRPr="00CB4ED0">
        <w:rPr>
          <w:rFonts w:ascii="Arial" w:hAnsi="Arial" w:cs="Arial"/>
          <w:b/>
          <w:snapToGrid w:val="0"/>
          <w:sz w:val="20"/>
          <w:szCs w:val="20"/>
        </w:rPr>
        <w:t>Nemocnice s poliklinikou Česká Lípa</w:t>
      </w:r>
      <w:r w:rsidRPr="00CB4ED0">
        <w:rPr>
          <w:rFonts w:ascii="Arial" w:hAnsi="Arial"/>
          <w:sz w:val="20"/>
        </w:rPr>
        <w:t>, a.s.</w:t>
      </w:r>
    </w:p>
    <w:p w14:paraId="52CA54BD" w14:textId="2CB56BF0"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Purkyňova 1849, 470 </w:t>
      </w:r>
      <w:r w:rsidR="001F0D37">
        <w:rPr>
          <w:rFonts w:ascii="Arial" w:hAnsi="Arial" w:cs="Arial"/>
          <w:snapToGrid w:val="0"/>
          <w:sz w:val="20"/>
          <w:szCs w:val="20"/>
        </w:rPr>
        <w:t>01</w:t>
      </w:r>
      <w:r w:rsidRPr="00CB4ED0">
        <w:rPr>
          <w:rFonts w:ascii="Arial" w:hAnsi="Arial" w:cs="Arial"/>
          <w:snapToGrid w:val="0"/>
          <w:sz w:val="20"/>
          <w:szCs w:val="20"/>
        </w:rPr>
        <w:t xml:space="preserve"> Česká Lípa</w:t>
      </w:r>
    </w:p>
    <w:p w14:paraId="3721BD2A"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e-mailová adresa: sekretariat@nemcl.cz</w:t>
      </w:r>
    </w:p>
    <w:p w14:paraId="2462BA51" w14:textId="10E18AEF"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ID datové </w:t>
      </w:r>
      <w:r w:rsidR="00D52296" w:rsidRPr="00CB4ED0">
        <w:rPr>
          <w:rFonts w:ascii="Arial" w:hAnsi="Arial" w:cs="Arial"/>
          <w:snapToGrid w:val="0"/>
          <w:sz w:val="20"/>
          <w:szCs w:val="20"/>
        </w:rPr>
        <w:t xml:space="preserve">schránky: </w:t>
      </w:r>
      <w:r w:rsidRPr="00CB4ED0">
        <w:rPr>
          <w:rFonts w:ascii="Arial" w:hAnsi="Arial" w:cs="Arial"/>
          <w:snapToGrid w:val="0"/>
          <w:sz w:val="20"/>
          <w:szCs w:val="20"/>
        </w:rPr>
        <w:t>ydifc8v</w:t>
      </w:r>
    </w:p>
    <w:p w14:paraId="7A9288E5"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p>
    <w:p w14:paraId="629AA05E" w14:textId="77777777" w:rsidR="004C1283" w:rsidRPr="00CB4ED0" w:rsidRDefault="004C1283" w:rsidP="004C1283">
      <w:pPr>
        <w:tabs>
          <w:tab w:val="left" w:pos="4820"/>
        </w:tabs>
        <w:ind w:left="720"/>
        <w:rPr>
          <w:rFonts w:ascii="Arial" w:hAnsi="Arial" w:cs="Arial"/>
          <w:b/>
          <w:sz w:val="20"/>
          <w:szCs w:val="20"/>
        </w:rPr>
      </w:pPr>
      <w:r w:rsidRPr="00CB4ED0">
        <w:rPr>
          <w:rFonts w:ascii="Arial" w:hAnsi="Arial" w:cs="Arial"/>
          <w:snapToGrid w:val="0"/>
          <w:sz w:val="20"/>
          <w:szCs w:val="20"/>
        </w:rPr>
        <w:t xml:space="preserve">(b)   adresou pro doručování prodávajícímu:     </w:t>
      </w:r>
    </w:p>
    <w:p w14:paraId="610714A2" w14:textId="77777777" w:rsidR="004C1283" w:rsidRPr="00CB4ED0" w:rsidRDefault="004C1283" w:rsidP="004C1283">
      <w:pPr>
        <w:tabs>
          <w:tab w:val="left" w:pos="4536"/>
          <w:tab w:val="left" w:pos="4962"/>
        </w:tabs>
        <w:ind w:left="4248"/>
        <w:jc w:val="both"/>
        <w:rPr>
          <w:rFonts w:ascii="Arial" w:hAnsi="Arial" w:cs="Arial"/>
          <w:sz w:val="20"/>
          <w:szCs w:val="20"/>
        </w:rPr>
      </w:pPr>
      <w:r w:rsidRPr="00CB4ED0">
        <w:rPr>
          <w:rFonts w:ascii="Arial" w:hAnsi="Arial" w:cs="Arial"/>
          <w:sz w:val="20"/>
          <w:szCs w:val="20"/>
        </w:rPr>
        <w:t xml:space="preserve">     </w:t>
      </w:r>
      <w:r w:rsidRPr="00D52296">
        <w:rPr>
          <w:rFonts w:ascii="Arial" w:hAnsi="Arial" w:cs="Arial"/>
          <w:sz w:val="20"/>
          <w:szCs w:val="20"/>
          <w:highlight w:val="lightGray"/>
        </w:rPr>
        <w:t>…………………………………………</w:t>
      </w:r>
    </w:p>
    <w:p w14:paraId="67AF6690"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e-mailová adresa: </w:t>
      </w:r>
      <w:r w:rsidRPr="00D52296">
        <w:rPr>
          <w:rFonts w:ascii="Arial" w:hAnsi="Arial" w:cs="Arial"/>
          <w:snapToGrid w:val="0"/>
          <w:sz w:val="20"/>
          <w:szCs w:val="20"/>
          <w:highlight w:val="lightGray"/>
        </w:rPr>
        <w:t>_______________</w:t>
      </w:r>
    </w:p>
    <w:p w14:paraId="4EFE88BD"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ID datové schránky: </w:t>
      </w:r>
      <w:r w:rsidRPr="00D52296">
        <w:rPr>
          <w:rFonts w:ascii="Arial" w:hAnsi="Arial" w:cs="Arial"/>
          <w:snapToGrid w:val="0"/>
          <w:sz w:val="20"/>
          <w:szCs w:val="20"/>
          <w:highlight w:val="lightGray"/>
        </w:rPr>
        <w:t>_____________</w:t>
      </w:r>
      <w:r w:rsidRPr="00CB4ED0">
        <w:rPr>
          <w:rFonts w:ascii="Arial" w:hAnsi="Arial" w:cs="Arial"/>
          <w:snapToGrid w:val="0"/>
          <w:sz w:val="20"/>
          <w:szCs w:val="20"/>
        </w:rPr>
        <w:t xml:space="preserve">  </w:t>
      </w:r>
    </w:p>
    <w:p w14:paraId="15D0A01E" w14:textId="77777777" w:rsidR="004C1283" w:rsidRPr="00CB4ED0" w:rsidRDefault="004C1283" w:rsidP="004C1283">
      <w:pPr>
        <w:pStyle w:val="Zkladntextodsazen2"/>
        <w:ind w:left="720" w:hanging="720"/>
        <w:rPr>
          <w:rFonts w:ascii="Arial" w:hAnsi="Arial" w:cs="Arial"/>
          <w:b/>
          <w:sz w:val="20"/>
        </w:rPr>
      </w:pPr>
    </w:p>
    <w:p w14:paraId="7F9B501F" w14:textId="77777777" w:rsidR="004C1283" w:rsidRPr="0001037F" w:rsidRDefault="004C1283" w:rsidP="004C1283">
      <w:pPr>
        <w:pStyle w:val="Zkladntextodsazen2"/>
        <w:ind w:left="720" w:hanging="720"/>
        <w:rPr>
          <w:rFonts w:ascii="Arial" w:hAnsi="Arial" w:cs="Arial"/>
          <w:sz w:val="20"/>
        </w:rPr>
      </w:pPr>
      <w:r w:rsidRPr="00CB4ED0">
        <w:rPr>
          <w:rFonts w:ascii="Arial" w:hAnsi="Arial" w:cs="Arial"/>
          <w:b/>
          <w:sz w:val="20"/>
        </w:rPr>
        <w:t>9.4</w:t>
      </w:r>
      <w:r w:rsidRPr="00CB4ED0">
        <w:rPr>
          <w:rFonts w:ascii="Arial" w:hAnsi="Arial" w:cs="Arial"/>
          <w:sz w:val="20"/>
        </w:rPr>
        <w:tab/>
        <w:t>Smluvní strany se dohodly, že v případě změny sídla, a tím i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14:paraId="045DC26E" w14:textId="77777777" w:rsidR="004C1283" w:rsidRDefault="004C1283" w:rsidP="004C1283">
      <w:pPr>
        <w:pStyle w:val="Zkladntextodsazen2"/>
        <w:ind w:left="720" w:hanging="720"/>
        <w:rPr>
          <w:rFonts w:ascii="Arial" w:hAnsi="Arial" w:cs="Arial"/>
          <w:color w:val="FF0000"/>
          <w:sz w:val="20"/>
        </w:rPr>
      </w:pPr>
    </w:p>
    <w:p w14:paraId="1BF8B188" w14:textId="77777777" w:rsidR="004C1283" w:rsidRPr="00773B22" w:rsidRDefault="004C1283" w:rsidP="004C1283">
      <w:pPr>
        <w:pStyle w:val="Zkladntextodsazen2"/>
        <w:ind w:left="720" w:hanging="720"/>
        <w:rPr>
          <w:rFonts w:ascii="Arial" w:hAnsi="Arial" w:cs="Arial"/>
          <w:color w:val="FF0000"/>
          <w:sz w:val="20"/>
        </w:rPr>
      </w:pPr>
    </w:p>
    <w:p w14:paraId="2EBF7165" w14:textId="77777777" w:rsidR="004C1283" w:rsidRPr="0001037F" w:rsidRDefault="004C1283" w:rsidP="004C1283">
      <w:pPr>
        <w:jc w:val="both"/>
        <w:rPr>
          <w:rFonts w:ascii="Arial" w:hAnsi="Arial" w:cs="Arial"/>
          <w:b/>
          <w:bCs/>
          <w:caps/>
          <w:sz w:val="22"/>
          <w:u w:val="single"/>
        </w:rPr>
      </w:pPr>
      <w:r w:rsidRPr="0001037F">
        <w:rPr>
          <w:rFonts w:ascii="Arial" w:hAnsi="Arial" w:cs="Arial"/>
          <w:b/>
          <w:bCs/>
          <w:caps/>
          <w:sz w:val="22"/>
        </w:rPr>
        <w:t>1</w:t>
      </w:r>
      <w:r>
        <w:rPr>
          <w:rFonts w:ascii="Arial" w:hAnsi="Arial" w:cs="Arial"/>
          <w:b/>
          <w:bCs/>
          <w:caps/>
          <w:sz w:val="22"/>
        </w:rPr>
        <w:t>0</w:t>
      </w:r>
      <w:r w:rsidRPr="0001037F">
        <w:rPr>
          <w:rFonts w:ascii="Arial" w:hAnsi="Arial" w:cs="Arial"/>
          <w:b/>
          <w:bCs/>
          <w:caps/>
          <w:sz w:val="22"/>
        </w:rPr>
        <w:t>.</w:t>
      </w:r>
      <w:r w:rsidRPr="0001037F">
        <w:rPr>
          <w:rFonts w:ascii="Arial" w:hAnsi="Arial" w:cs="Arial"/>
          <w:b/>
          <w:bCs/>
          <w:caps/>
          <w:sz w:val="22"/>
        </w:rPr>
        <w:tab/>
      </w:r>
      <w:r w:rsidRPr="0001037F">
        <w:rPr>
          <w:rFonts w:ascii="Arial" w:hAnsi="Arial" w:cs="Arial"/>
          <w:b/>
          <w:bCs/>
          <w:caps/>
          <w:sz w:val="22"/>
          <w:u w:val="single"/>
        </w:rPr>
        <w:t>společná a ZÁVĚREČNÁ UJEDNÁNÍ</w:t>
      </w:r>
    </w:p>
    <w:p w14:paraId="016DF202" w14:textId="77777777" w:rsidR="004C1283" w:rsidRPr="0001037F" w:rsidRDefault="004C1283" w:rsidP="004C1283">
      <w:pPr>
        <w:pStyle w:val="Nadpis2"/>
        <w:numPr>
          <w:ilvl w:val="0"/>
          <w:numId w:val="0"/>
        </w:numPr>
        <w:spacing w:before="0" w:after="0"/>
        <w:jc w:val="both"/>
        <w:rPr>
          <w:rFonts w:ascii="Arial" w:hAnsi="Arial" w:cs="Arial"/>
          <w:sz w:val="20"/>
        </w:rPr>
      </w:pPr>
    </w:p>
    <w:p w14:paraId="71E9E0AF" w14:textId="77777777" w:rsidR="004C1283" w:rsidRPr="000E4E6B" w:rsidRDefault="004C1283" w:rsidP="004C1283">
      <w:pPr>
        <w:pStyle w:val="Nadpis2"/>
        <w:numPr>
          <w:ilvl w:val="0"/>
          <w:numId w:val="0"/>
        </w:numPr>
        <w:spacing w:before="0" w:after="0"/>
        <w:jc w:val="both"/>
        <w:rPr>
          <w:rFonts w:ascii="Arial" w:hAnsi="Arial" w:cs="Arial"/>
          <w:sz w:val="20"/>
        </w:rPr>
      </w:pPr>
      <w:r w:rsidRPr="0001037F">
        <w:rPr>
          <w:rFonts w:ascii="Arial" w:hAnsi="Arial" w:cs="Arial"/>
          <w:b/>
          <w:sz w:val="20"/>
        </w:rPr>
        <w:t>1</w:t>
      </w:r>
      <w:r>
        <w:rPr>
          <w:rFonts w:ascii="Arial" w:hAnsi="Arial" w:cs="Arial"/>
          <w:b/>
          <w:sz w:val="20"/>
        </w:rPr>
        <w:t>0</w:t>
      </w:r>
      <w:r w:rsidRPr="0001037F">
        <w:rPr>
          <w:rFonts w:ascii="Arial" w:hAnsi="Arial" w:cs="Arial"/>
          <w:b/>
          <w:sz w:val="20"/>
        </w:rPr>
        <w:t>.1</w:t>
      </w:r>
      <w:r w:rsidRPr="0001037F">
        <w:rPr>
          <w:rFonts w:ascii="Arial" w:hAnsi="Arial" w:cs="Arial"/>
          <w:sz w:val="20"/>
        </w:rPr>
        <w:tab/>
      </w:r>
      <w:r w:rsidRPr="000E4E6B">
        <w:rPr>
          <w:rFonts w:ascii="Arial" w:hAnsi="Arial" w:cs="Arial"/>
          <w:sz w:val="20"/>
        </w:rPr>
        <w:t xml:space="preserve">Smluvní strany se zavazují vzájemně a řádně se informovat o všech podstatných </w:t>
      </w:r>
      <w:r w:rsidRPr="000E4E6B">
        <w:rPr>
          <w:rFonts w:ascii="Arial" w:hAnsi="Arial" w:cs="Arial"/>
          <w:sz w:val="20"/>
        </w:rPr>
        <w:tab/>
        <w:t xml:space="preserve">skutečnostech, které mohou mít vliv na plnění dle této smlouvy a současně vyvinout </w:t>
      </w:r>
      <w:r w:rsidRPr="000E4E6B">
        <w:rPr>
          <w:rFonts w:ascii="Arial" w:hAnsi="Arial" w:cs="Arial"/>
          <w:sz w:val="20"/>
        </w:rPr>
        <w:tab/>
        <w:t>potřebnou součinnost k plnění této smlouvy.</w:t>
      </w:r>
    </w:p>
    <w:p w14:paraId="345D8EFD" w14:textId="77777777" w:rsidR="004C1283" w:rsidRPr="000E4E6B" w:rsidRDefault="004C1283" w:rsidP="004C1283">
      <w:pPr>
        <w:pStyle w:val="Nadpis2"/>
        <w:numPr>
          <w:ilvl w:val="0"/>
          <w:numId w:val="0"/>
        </w:numPr>
        <w:spacing w:before="0" w:after="0"/>
        <w:ind w:left="680"/>
        <w:jc w:val="both"/>
        <w:rPr>
          <w:rFonts w:ascii="Arial" w:hAnsi="Arial" w:cs="Arial"/>
          <w:color w:val="FF0000"/>
          <w:sz w:val="20"/>
        </w:rPr>
      </w:pPr>
    </w:p>
    <w:p w14:paraId="04435735" w14:textId="77777777" w:rsidR="004C1283" w:rsidRPr="000E4E6B" w:rsidRDefault="004C1283" w:rsidP="004C1283">
      <w:pPr>
        <w:pStyle w:val="Nadpis2"/>
        <w:numPr>
          <w:ilvl w:val="0"/>
          <w:numId w:val="0"/>
        </w:numPr>
        <w:spacing w:before="0" w:after="0"/>
        <w:ind w:left="720" w:hanging="720"/>
        <w:jc w:val="both"/>
        <w:rPr>
          <w:rFonts w:ascii="Arial" w:hAnsi="Arial" w:cs="Arial"/>
          <w:sz w:val="20"/>
        </w:rPr>
      </w:pPr>
      <w:r w:rsidRPr="000E4E6B">
        <w:rPr>
          <w:rFonts w:ascii="Arial" w:hAnsi="Arial" w:cs="Arial"/>
          <w:b/>
          <w:sz w:val="20"/>
        </w:rPr>
        <w:t>10.2</w:t>
      </w:r>
      <w:r w:rsidRPr="000E4E6B">
        <w:rPr>
          <w:rFonts w:ascii="Arial" w:hAnsi="Arial" w:cs="Arial"/>
          <w:sz w:val="20"/>
        </w:rPr>
        <w:tab/>
        <w:t xml:space="preserve">Případné spory vzniklé z této smlouvy budou řešeny podle platné právní úpravy věcně a místně příslušnými orgány České republiky. Smluvní strany sjednávají ve smyslu ustanovení </w:t>
      </w:r>
      <w:r w:rsidRPr="000E4E6B">
        <w:rPr>
          <w:rFonts w:ascii="Arial" w:hAnsi="Arial" w:cs="Arial"/>
          <w:sz w:val="20"/>
        </w:rPr>
        <w:br/>
        <w:t>§ 89 a zákona č. 99/1963 Sb. – občanského soudního řádu, ve znění pozdějších předpisů, pro spory vyplývající z této smlouvy či s touto smlouvou související, místní příslušnost Okresního soudu v České Lípě a v případě, že v prvním stupni bude příslušný krajský soud, pak místní příslušnost Krajského soudu v Ústí nad Labem.</w:t>
      </w:r>
    </w:p>
    <w:p w14:paraId="267530D2" w14:textId="77777777" w:rsidR="004C1283" w:rsidRPr="000E4E6B" w:rsidRDefault="004C1283" w:rsidP="004C1283">
      <w:pPr>
        <w:pStyle w:val="Nadpis2"/>
        <w:numPr>
          <w:ilvl w:val="0"/>
          <w:numId w:val="0"/>
        </w:numPr>
        <w:spacing w:before="0" w:after="0"/>
        <w:ind w:left="680"/>
        <w:jc w:val="both"/>
        <w:rPr>
          <w:rFonts w:ascii="Arial" w:hAnsi="Arial" w:cs="Arial"/>
          <w:sz w:val="20"/>
        </w:rPr>
      </w:pPr>
    </w:p>
    <w:p w14:paraId="78DEB457" w14:textId="77777777" w:rsidR="004C1283" w:rsidRPr="000E4E6B" w:rsidRDefault="004C1283" w:rsidP="004C1283">
      <w:pPr>
        <w:pStyle w:val="Nadpis2"/>
        <w:numPr>
          <w:ilvl w:val="0"/>
          <w:numId w:val="0"/>
        </w:numPr>
        <w:spacing w:before="0" w:after="0"/>
        <w:jc w:val="both"/>
        <w:rPr>
          <w:rFonts w:ascii="Arial" w:hAnsi="Arial" w:cs="Arial"/>
          <w:sz w:val="20"/>
        </w:rPr>
      </w:pPr>
      <w:r w:rsidRPr="000E4E6B">
        <w:rPr>
          <w:rFonts w:ascii="Arial" w:hAnsi="Arial" w:cs="Arial"/>
          <w:b/>
          <w:sz w:val="20"/>
        </w:rPr>
        <w:t>10.3</w:t>
      </w:r>
      <w:r w:rsidRPr="000E4E6B">
        <w:rPr>
          <w:rFonts w:ascii="Arial" w:hAnsi="Arial" w:cs="Arial"/>
          <w:sz w:val="20"/>
        </w:rPr>
        <w:tab/>
        <w:t xml:space="preserve">Tato Kupní smlouva je vyhotovena ve </w:t>
      </w:r>
      <w:r>
        <w:rPr>
          <w:rFonts w:ascii="Arial" w:hAnsi="Arial" w:cs="Arial"/>
          <w:sz w:val="20"/>
        </w:rPr>
        <w:t>dvou</w:t>
      </w:r>
      <w:r w:rsidRPr="000E4E6B">
        <w:rPr>
          <w:rFonts w:ascii="Arial" w:hAnsi="Arial" w:cs="Arial"/>
          <w:sz w:val="20"/>
        </w:rPr>
        <w:t xml:space="preserve"> stejnopisech s platností originálu, přičemž </w:t>
      </w:r>
      <w:r w:rsidRPr="000E4E6B">
        <w:rPr>
          <w:rFonts w:ascii="Arial" w:hAnsi="Arial" w:cs="Arial"/>
          <w:sz w:val="20"/>
        </w:rPr>
        <w:tab/>
        <w:t xml:space="preserve">Prodávající obdrží </w:t>
      </w:r>
      <w:r>
        <w:rPr>
          <w:rFonts w:ascii="Arial" w:hAnsi="Arial" w:cs="Arial"/>
          <w:sz w:val="20"/>
        </w:rPr>
        <w:t>jeden</w:t>
      </w:r>
      <w:r w:rsidRPr="000E4E6B">
        <w:rPr>
          <w:rFonts w:ascii="Arial" w:hAnsi="Arial" w:cs="Arial"/>
          <w:sz w:val="20"/>
        </w:rPr>
        <w:t xml:space="preserve"> výtisk a Kupující </w:t>
      </w:r>
      <w:r>
        <w:rPr>
          <w:rFonts w:ascii="Arial" w:hAnsi="Arial" w:cs="Arial"/>
          <w:sz w:val="20"/>
        </w:rPr>
        <w:t xml:space="preserve">jeden </w:t>
      </w:r>
      <w:r w:rsidRPr="000E4E6B">
        <w:rPr>
          <w:rFonts w:ascii="Arial" w:hAnsi="Arial" w:cs="Arial"/>
          <w:sz w:val="20"/>
        </w:rPr>
        <w:t>výtisk</w:t>
      </w:r>
      <w:r>
        <w:rPr>
          <w:rFonts w:ascii="Arial" w:hAnsi="Arial" w:cs="Arial"/>
          <w:sz w:val="20"/>
        </w:rPr>
        <w:t>.</w:t>
      </w:r>
    </w:p>
    <w:p w14:paraId="12B95576" w14:textId="77777777" w:rsidR="004C1283" w:rsidRPr="000E4E6B" w:rsidRDefault="004C1283" w:rsidP="004C1283">
      <w:pPr>
        <w:pStyle w:val="Seznam2"/>
        <w:ind w:left="0" w:firstLine="0"/>
        <w:jc w:val="both"/>
        <w:rPr>
          <w:rFonts w:ascii="Arial" w:hAnsi="Arial" w:cs="Arial"/>
          <w:sz w:val="20"/>
        </w:rPr>
      </w:pPr>
    </w:p>
    <w:p w14:paraId="6B103A0D"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10.4</w:t>
      </w:r>
      <w:r w:rsidRPr="000E4E6B">
        <w:rPr>
          <w:rFonts w:ascii="Arial" w:hAnsi="Arial" w:cs="Arial"/>
          <w:sz w:val="20"/>
        </w:rPr>
        <w:tab/>
        <w:t>Obsah této Kupní smlouvy je možné měnit jen písemnými dodatky, podepsanými statutárními zástupci smluvních stran. Nedílnou součástí této smlouvy jsou veškeré přílohy uvedené v textu této smlouvy či v textu případných Dodatků k této smlouvě.</w:t>
      </w:r>
    </w:p>
    <w:p w14:paraId="688FE8AD" w14:textId="77777777" w:rsidR="004C1283" w:rsidRPr="000E4E6B" w:rsidRDefault="004C1283" w:rsidP="004C1283">
      <w:pPr>
        <w:pStyle w:val="Nadpis2"/>
        <w:numPr>
          <w:ilvl w:val="0"/>
          <w:numId w:val="0"/>
        </w:numPr>
        <w:spacing w:before="0" w:after="0"/>
        <w:jc w:val="both"/>
        <w:rPr>
          <w:rFonts w:ascii="Arial" w:hAnsi="Arial" w:cs="Arial"/>
          <w:sz w:val="20"/>
        </w:rPr>
      </w:pPr>
    </w:p>
    <w:p w14:paraId="73DE1AAC"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10.5</w:t>
      </w:r>
      <w:r w:rsidRPr="000E4E6B">
        <w:rPr>
          <w:rFonts w:ascii="Arial" w:hAnsi="Arial" w:cs="Arial"/>
          <w:sz w:val="20"/>
        </w:rPr>
        <w:tab/>
        <w:t>Tato Kupní smlouva nabývá platnosti a účinnosti dnem jejího podpisu Prodávajícím a Kupujícím.</w:t>
      </w:r>
    </w:p>
    <w:p w14:paraId="2AB232EB" w14:textId="77777777" w:rsidR="004C1283" w:rsidRPr="000E4E6B" w:rsidRDefault="004C1283" w:rsidP="004C1283">
      <w:pPr>
        <w:pStyle w:val="Nadpis2"/>
        <w:numPr>
          <w:ilvl w:val="0"/>
          <w:numId w:val="0"/>
        </w:numPr>
        <w:spacing w:before="0" w:after="0"/>
        <w:jc w:val="both"/>
        <w:rPr>
          <w:rFonts w:ascii="Arial" w:hAnsi="Arial" w:cs="Arial"/>
          <w:sz w:val="20"/>
        </w:rPr>
      </w:pPr>
    </w:p>
    <w:p w14:paraId="115833B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10.6</w:t>
      </w:r>
      <w:r w:rsidRPr="000E4E6B">
        <w:rPr>
          <w:rFonts w:ascii="Arial" w:hAnsi="Arial" w:cs="Arial"/>
          <w:b/>
          <w:sz w:val="20"/>
        </w:rPr>
        <w:tab/>
      </w:r>
      <w:r w:rsidRPr="000E4E6B">
        <w:rPr>
          <w:rFonts w:ascii="Arial" w:hAnsi="Arial" w:cs="Arial"/>
          <w:sz w:val="20"/>
        </w:rPr>
        <w:t xml:space="preserve">Prodávající byl seznámen se skutečností, že tato kupní smlouva bude zveřejněna v souladu s příslušnými právními předpisy včetně všech jejích dodatků a změn a skutečně uhrazené ceny zakázky. </w:t>
      </w:r>
    </w:p>
    <w:p w14:paraId="7FC4E53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p>
    <w:p w14:paraId="3F9A8B35"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10.7</w:t>
      </w:r>
      <w:r w:rsidRPr="000E4E6B">
        <w:rPr>
          <w:rFonts w:ascii="Arial" w:hAnsi="Arial" w:cs="Arial"/>
          <w:sz w:val="20"/>
        </w:rPr>
        <w:tab/>
        <w:t xml:space="preserve">Vztahy smluvních stran v této smlouvě neupravené se řídí ustanoveními zákona č. 89/2012 Sb., občanského zákoníku, ve znění pozdějších předpisů a dalších obecně závazných předpisů platných v ČR. </w:t>
      </w:r>
    </w:p>
    <w:p w14:paraId="26DB3F74" w14:textId="77777777" w:rsidR="004C1283" w:rsidRPr="000E4E6B" w:rsidRDefault="004C1283" w:rsidP="004C1283">
      <w:pPr>
        <w:pStyle w:val="Nadpis2"/>
        <w:numPr>
          <w:ilvl w:val="0"/>
          <w:numId w:val="0"/>
        </w:numPr>
        <w:spacing w:before="0" w:after="0"/>
        <w:jc w:val="both"/>
        <w:rPr>
          <w:rFonts w:ascii="Arial" w:hAnsi="Arial" w:cs="Arial"/>
          <w:sz w:val="20"/>
        </w:rPr>
      </w:pPr>
    </w:p>
    <w:p w14:paraId="441E1EC1"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10.8</w:t>
      </w:r>
      <w:r w:rsidRPr="000E4E6B">
        <w:rPr>
          <w:rFonts w:ascii="Arial" w:hAnsi="Arial" w:cs="Arial"/>
          <w:b/>
          <w:sz w:val="20"/>
        </w:rPr>
        <w:tab/>
      </w:r>
      <w:r w:rsidRPr="000E4E6B">
        <w:rPr>
          <w:rFonts w:ascii="Arial" w:hAnsi="Arial" w:cs="Arial"/>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28EB53E" w14:textId="77777777" w:rsidR="004C1283" w:rsidRPr="000E4E6B" w:rsidRDefault="004C1283" w:rsidP="004C1283">
      <w:pPr>
        <w:pStyle w:val="Nadpis2"/>
        <w:numPr>
          <w:ilvl w:val="0"/>
          <w:numId w:val="0"/>
        </w:numPr>
        <w:spacing w:before="0" w:after="0"/>
        <w:jc w:val="both"/>
        <w:rPr>
          <w:rFonts w:ascii="Arial" w:hAnsi="Arial" w:cs="Arial"/>
          <w:sz w:val="20"/>
        </w:rPr>
      </w:pPr>
    </w:p>
    <w:p w14:paraId="47CBF147"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10.9</w:t>
      </w:r>
      <w:r w:rsidRPr="000E4E6B">
        <w:rPr>
          <w:rFonts w:ascii="Arial" w:hAnsi="Arial" w:cs="Arial"/>
          <w:sz w:val="20"/>
        </w:rPr>
        <w:tab/>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75F3FDE4" w14:textId="77777777" w:rsidR="004C1283" w:rsidRPr="000E4E6B" w:rsidRDefault="004C1283" w:rsidP="004C1283">
      <w:pPr>
        <w:jc w:val="both"/>
        <w:rPr>
          <w:rFonts w:ascii="Arial" w:hAnsi="Arial" w:cs="Arial"/>
          <w:color w:val="FF0000"/>
          <w:sz w:val="20"/>
          <w:u w:val="single"/>
        </w:rPr>
      </w:pPr>
    </w:p>
    <w:p w14:paraId="2C601083" w14:textId="77777777" w:rsidR="004C1283" w:rsidRPr="000E4E6B" w:rsidRDefault="004C1283" w:rsidP="004C1283">
      <w:pPr>
        <w:jc w:val="both"/>
        <w:rPr>
          <w:rFonts w:ascii="Arial" w:hAnsi="Arial" w:cs="Arial"/>
          <w:color w:val="FF0000"/>
          <w:sz w:val="20"/>
          <w:u w:val="single"/>
        </w:rPr>
      </w:pPr>
    </w:p>
    <w:p w14:paraId="7C662EA7" w14:textId="77777777" w:rsidR="004C1283" w:rsidRPr="000E4E6B" w:rsidRDefault="004C1283" w:rsidP="004C1283">
      <w:pPr>
        <w:jc w:val="both"/>
        <w:rPr>
          <w:rFonts w:ascii="Arial" w:hAnsi="Arial" w:cs="Arial"/>
          <w:sz w:val="20"/>
          <w:u w:val="single"/>
        </w:rPr>
      </w:pPr>
      <w:r w:rsidRPr="000E4E6B">
        <w:rPr>
          <w:rFonts w:ascii="Arial" w:hAnsi="Arial" w:cs="Arial"/>
          <w:sz w:val="20"/>
          <w:u w:val="single"/>
        </w:rPr>
        <w:t xml:space="preserve">Přílohy*:  </w:t>
      </w:r>
    </w:p>
    <w:p w14:paraId="7718BE4A" w14:textId="6B6123CE" w:rsidR="004C1283" w:rsidRPr="000E4E6B" w:rsidRDefault="004C1283" w:rsidP="004C1283">
      <w:pPr>
        <w:tabs>
          <w:tab w:val="left" w:pos="284"/>
        </w:tabs>
        <w:ind w:left="2124" w:hanging="2124"/>
        <w:jc w:val="both"/>
        <w:rPr>
          <w:rFonts w:ascii="Arial" w:hAnsi="Arial" w:cs="Arial"/>
          <w:i/>
          <w:color w:val="FF0000"/>
          <w:sz w:val="20"/>
        </w:rPr>
      </w:pPr>
      <w:r w:rsidRPr="000E4E6B">
        <w:rPr>
          <w:rFonts w:ascii="Arial" w:hAnsi="Arial" w:cs="Arial"/>
          <w:sz w:val="20"/>
        </w:rPr>
        <w:t xml:space="preserve">Příloha č. 1 </w:t>
      </w:r>
      <w:r w:rsidRPr="000E4E6B">
        <w:rPr>
          <w:rFonts w:ascii="Arial" w:hAnsi="Arial" w:cs="Arial"/>
          <w:sz w:val="20"/>
        </w:rPr>
        <w:tab/>
      </w:r>
      <w:r w:rsidRPr="000E4E6B">
        <w:rPr>
          <w:rFonts w:ascii="Arial" w:hAnsi="Arial" w:cs="Arial"/>
          <w:sz w:val="20"/>
        </w:rPr>
        <w:tab/>
      </w:r>
      <w:r w:rsidR="000F3FBF">
        <w:rPr>
          <w:rFonts w:ascii="Arial" w:hAnsi="Arial" w:cs="Arial"/>
          <w:sz w:val="20"/>
        </w:rPr>
        <w:t>P</w:t>
      </w:r>
      <w:r w:rsidR="000F3FBF" w:rsidRPr="000F3FBF">
        <w:rPr>
          <w:rFonts w:ascii="Arial" w:hAnsi="Arial" w:cs="Arial"/>
          <w:sz w:val="20"/>
        </w:rPr>
        <w:t xml:space="preserve">říloha č. 2 </w:t>
      </w:r>
      <w:r w:rsidR="00282299" w:rsidRPr="000F3FBF">
        <w:rPr>
          <w:rFonts w:ascii="Arial" w:hAnsi="Arial" w:cs="Arial"/>
          <w:sz w:val="20"/>
        </w:rPr>
        <w:t>ZP – Technická</w:t>
      </w:r>
      <w:r w:rsidR="000F3FBF" w:rsidRPr="000F3FBF">
        <w:rPr>
          <w:rFonts w:ascii="Arial" w:hAnsi="Arial" w:cs="Arial"/>
          <w:sz w:val="20"/>
        </w:rPr>
        <w:t xml:space="preserve"> specifikace </w:t>
      </w:r>
      <w:r w:rsidRPr="000E4E6B">
        <w:rPr>
          <w:rFonts w:ascii="Arial" w:hAnsi="Arial" w:cs="Arial"/>
          <w:i/>
          <w:color w:val="FF0000"/>
          <w:sz w:val="20"/>
        </w:rPr>
        <w:t>(vyplněný formulář dle přílohy č. 2 zadávacích podmínek, který byl součástí nabídky účastníka zadávacího řízení)</w:t>
      </w:r>
    </w:p>
    <w:p w14:paraId="0B492661" w14:textId="08A79332" w:rsidR="004C1283" w:rsidRPr="00821928" w:rsidRDefault="004C1283" w:rsidP="004C1283">
      <w:pPr>
        <w:ind w:left="2124" w:hanging="2124"/>
        <w:jc w:val="both"/>
        <w:rPr>
          <w:rFonts w:ascii="Arial" w:hAnsi="Arial" w:cs="Arial"/>
          <w:i/>
          <w:color w:val="FF0000"/>
          <w:sz w:val="20"/>
        </w:rPr>
      </w:pPr>
      <w:r w:rsidRPr="000E4E6B">
        <w:rPr>
          <w:rFonts w:ascii="Arial" w:hAnsi="Arial" w:cs="Arial"/>
          <w:sz w:val="20"/>
        </w:rPr>
        <w:t xml:space="preserve">Příloha č. 2 </w:t>
      </w:r>
      <w:r w:rsidRPr="000E4E6B">
        <w:rPr>
          <w:rFonts w:ascii="Arial" w:hAnsi="Arial" w:cs="Arial"/>
          <w:sz w:val="20"/>
        </w:rPr>
        <w:tab/>
      </w:r>
      <w:r w:rsidRPr="000E4E6B">
        <w:rPr>
          <w:rFonts w:ascii="Arial" w:hAnsi="Arial" w:cs="Arial"/>
          <w:sz w:val="20"/>
        </w:rPr>
        <w:tab/>
      </w:r>
      <w:r w:rsidR="000F3FBF" w:rsidRPr="000F3FBF">
        <w:rPr>
          <w:rFonts w:ascii="Arial" w:hAnsi="Arial" w:cs="Arial"/>
          <w:sz w:val="20"/>
        </w:rPr>
        <w:t xml:space="preserve">Příloha č.3 </w:t>
      </w:r>
      <w:r w:rsidR="00640F6A" w:rsidRPr="000F3FBF">
        <w:rPr>
          <w:rFonts w:ascii="Arial" w:hAnsi="Arial" w:cs="Arial"/>
          <w:sz w:val="20"/>
        </w:rPr>
        <w:t>ZP –</w:t>
      </w:r>
      <w:r w:rsidR="00282299">
        <w:rPr>
          <w:rFonts w:ascii="Arial" w:hAnsi="Arial" w:cs="Arial"/>
          <w:sz w:val="20"/>
        </w:rPr>
        <w:t xml:space="preserve"> </w:t>
      </w:r>
      <w:r w:rsidR="00640F6A">
        <w:rPr>
          <w:rFonts w:ascii="Arial" w:hAnsi="Arial" w:cs="Arial"/>
          <w:sz w:val="20"/>
        </w:rPr>
        <w:t>F</w:t>
      </w:r>
      <w:r w:rsidR="00640F6A" w:rsidRPr="000F3FBF">
        <w:rPr>
          <w:rFonts w:ascii="Arial" w:hAnsi="Arial" w:cs="Arial"/>
          <w:sz w:val="20"/>
        </w:rPr>
        <w:t>ormulář</w:t>
      </w:r>
      <w:r w:rsidR="000F3FBF" w:rsidRPr="000F3FBF">
        <w:rPr>
          <w:rFonts w:ascii="Arial" w:hAnsi="Arial" w:cs="Arial"/>
          <w:sz w:val="20"/>
        </w:rPr>
        <w:t xml:space="preserve"> ceny</w:t>
      </w:r>
      <w:r w:rsidR="00640F6A">
        <w:rPr>
          <w:rFonts w:ascii="Arial" w:hAnsi="Arial" w:cs="Arial"/>
          <w:sz w:val="20"/>
        </w:rPr>
        <w:t xml:space="preserve"> </w:t>
      </w:r>
      <w:r w:rsidRPr="000E4E6B">
        <w:rPr>
          <w:rFonts w:ascii="Arial" w:hAnsi="Arial" w:cs="Arial"/>
          <w:i/>
          <w:color w:val="FF0000"/>
          <w:sz w:val="20"/>
        </w:rPr>
        <w:t>(vyplněný formulář dle přílohy č. 3 zadávacích podmínek, který byl součástí nabídky účastníka zadávacího řízení)</w:t>
      </w:r>
    </w:p>
    <w:p w14:paraId="105216B5" w14:textId="77777777" w:rsidR="004C1283" w:rsidRDefault="004C1283" w:rsidP="004C1283">
      <w:pPr>
        <w:tabs>
          <w:tab w:val="left" w:pos="284"/>
        </w:tabs>
        <w:jc w:val="both"/>
        <w:rPr>
          <w:rFonts w:ascii="Arial" w:hAnsi="Arial" w:cs="Arial"/>
          <w:sz w:val="20"/>
          <w:szCs w:val="20"/>
        </w:rPr>
      </w:pPr>
    </w:p>
    <w:p w14:paraId="383DCB76" w14:textId="77777777" w:rsidR="004C1283" w:rsidRPr="00DE7B87" w:rsidRDefault="004C1283" w:rsidP="004C1283">
      <w:pPr>
        <w:tabs>
          <w:tab w:val="left" w:pos="284"/>
        </w:tabs>
        <w:jc w:val="both"/>
        <w:rPr>
          <w:rFonts w:ascii="Arial" w:hAnsi="Arial" w:cs="Arial"/>
          <w:sz w:val="20"/>
        </w:rPr>
      </w:pPr>
    </w:p>
    <w:p w14:paraId="35B34011" w14:textId="77777777" w:rsidR="004C1283" w:rsidRDefault="004C1283" w:rsidP="004C1283">
      <w:pPr>
        <w:tabs>
          <w:tab w:val="left" w:pos="284"/>
        </w:tabs>
        <w:jc w:val="both"/>
        <w:rPr>
          <w:rFonts w:ascii="Arial" w:hAnsi="Arial" w:cs="Arial"/>
          <w:sz w:val="20"/>
        </w:rPr>
      </w:pPr>
    </w:p>
    <w:p w14:paraId="38AD899E" w14:textId="77777777" w:rsidR="004C1283" w:rsidRDefault="004C1283" w:rsidP="004C1283">
      <w:pPr>
        <w:tabs>
          <w:tab w:val="left" w:pos="284"/>
        </w:tabs>
        <w:jc w:val="both"/>
        <w:rPr>
          <w:rFonts w:ascii="Arial" w:hAnsi="Arial" w:cs="Arial"/>
          <w:sz w:val="20"/>
        </w:rPr>
      </w:pPr>
    </w:p>
    <w:p w14:paraId="74854A23"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 xml:space="preserve">V České Lípě dne </w:t>
      </w:r>
      <w:proofErr w:type="gramStart"/>
      <w:r w:rsidRPr="005B3E9F">
        <w:rPr>
          <w:rFonts w:ascii="Arial" w:hAnsi="Arial" w:cs="Arial"/>
          <w:sz w:val="20"/>
        </w:rPr>
        <w:t>…….</w:t>
      </w:r>
      <w:proofErr w:type="gramEnd"/>
      <w:r w:rsidRPr="005B3E9F">
        <w:rPr>
          <w:rFonts w:ascii="Arial" w:hAnsi="Arial" w:cs="Arial"/>
          <w:sz w:val="20"/>
        </w:rPr>
        <w:t>……………..</w:t>
      </w:r>
      <w:r w:rsidRPr="005B3E9F">
        <w:rPr>
          <w:rFonts w:ascii="Arial" w:hAnsi="Arial" w:cs="Arial"/>
          <w:sz w:val="20"/>
        </w:rPr>
        <w:tab/>
      </w:r>
      <w:r w:rsidRPr="005B3E9F">
        <w:rPr>
          <w:rFonts w:ascii="Arial" w:hAnsi="Arial" w:cs="Arial"/>
          <w:sz w:val="20"/>
        </w:rPr>
        <w:tab/>
        <w:t xml:space="preserve">   V </w:t>
      </w:r>
      <w:proofErr w:type="gramStart"/>
      <w:r w:rsidRPr="005B3E9F">
        <w:rPr>
          <w:rFonts w:ascii="Arial" w:hAnsi="Arial" w:cs="Arial"/>
          <w:sz w:val="20"/>
        </w:rPr>
        <w:t>…….</w:t>
      </w:r>
      <w:proofErr w:type="gramEnd"/>
      <w:r w:rsidRPr="005B3E9F">
        <w:rPr>
          <w:rFonts w:ascii="Arial" w:hAnsi="Arial" w:cs="Arial"/>
          <w:sz w:val="20"/>
        </w:rPr>
        <w:t>………..………..dne ….……………..</w:t>
      </w:r>
    </w:p>
    <w:p w14:paraId="387A1574" w14:textId="77777777" w:rsidR="004C1283" w:rsidRPr="005B3E9F" w:rsidRDefault="004C1283" w:rsidP="004C1283">
      <w:pPr>
        <w:tabs>
          <w:tab w:val="left" w:pos="284"/>
        </w:tabs>
        <w:jc w:val="both"/>
        <w:rPr>
          <w:rFonts w:ascii="Arial" w:hAnsi="Arial" w:cs="Arial"/>
          <w:sz w:val="20"/>
        </w:rPr>
      </w:pPr>
    </w:p>
    <w:p w14:paraId="3E95DCFB" w14:textId="77777777" w:rsidR="004C1283" w:rsidRDefault="004C1283" w:rsidP="004C1283">
      <w:pPr>
        <w:tabs>
          <w:tab w:val="left" w:pos="284"/>
        </w:tabs>
        <w:jc w:val="both"/>
        <w:rPr>
          <w:rFonts w:ascii="Arial" w:hAnsi="Arial" w:cs="Arial"/>
          <w:sz w:val="20"/>
        </w:rPr>
      </w:pPr>
    </w:p>
    <w:p w14:paraId="164B5ADC" w14:textId="77777777" w:rsidR="004C1283" w:rsidRDefault="004C1283" w:rsidP="004C1283">
      <w:pPr>
        <w:tabs>
          <w:tab w:val="left" w:pos="284"/>
        </w:tabs>
        <w:jc w:val="both"/>
        <w:rPr>
          <w:rFonts w:ascii="Arial" w:hAnsi="Arial" w:cs="Arial"/>
          <w:sz w:val="20"/>
        </w:rPr>
      </w:pPr>
    </w:p>
    <w:p w14:paraId="63E95CF2" w14:textId="77777777" w:rsidR="004C1283" w:rsidRPr="005B3E9F" w:rsidRDefault="004C1283" w:rsidP="004C1283">
      <w:pPr>
        <w:tabs>
          <w:tab w:val="left" w:pos="284"/>
        </w:tabs>
        <w:jc w:val="both"/>
        <w:rPr>
          <w:rFonts w:ascii="Arial" w:hAnsi="Arial" w:cs="Arial"/>
          <w:sz w:val="20"/>
        </w:rPr>
      </w:pPr>
    </w:p>
    <w:p w14:paraId="0A9FA482"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______________________</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________________________</w:t>
      </w:r>
    </w:p>
    <w:p w14:paraId="2976B49E"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 xml:space="preserve">             Kupující</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Prodávající</w:t>
      </w:r>
    </w:p>
    <w:p w14:paraId="49FBDD60" w14:textId="66A1C615" w:rsidR="004C1283" w:rsidRDefault="004C1283" w:rsidP="004C1283">
      <w:pPr>
        <w:tabs>
          <w:tab w:val="left" w:pos="284"/>
        </w:tabs>
        <w:jc w:val="both"/>
        <w:rPr>
          <w:rFonts w:ascii="Arial" w:hAnsi="Arial" w:cs="Arial"/>
          <w:sz w:val="20"/>
        </w:rPr>
      </w:pPr>
      <w:r w:rsidRPr="005B3E9F">
        <w:rPr>
          <w:rFonts w:ascii="Arial" w:hAnsi="Arial" w:cs="Arial"/>
          <w:sz w:val="20"/>
        </w:rPr>
        <w:tab/>
      </w:r>
      <w:r>
        <w:rPr>
          <w:rFonts w:ascii="Arial" w:hAnsi="Arial" w:cs="Arial"/>
          <w:sz w:val="20"/>
        </w:rPr>
        <w:t>Ing. Pavel Mare</w:t>
      </w:r>
      <w:r w:rsidR="00640F6A">
        <w:rPr>
          <w:rFonts w:ascii="Arial" w:hAnsi="Arial" w:cs="Arial"/>
          <w:sz w:val="20"/>
        </w:rPr>
        <w:t>k</w:t>
      </w:r>
    </w:p>
    <w:p w14:paraId="6738FCC0" w14:textId="0F9CA823" w:rsidR="00640F6A" w:rsidRPr="00DE7B87" w:rsidRDefault="00640F6A" w:rsidP="004C1283">
      <w:pPr>
        <w:tabs>
          <w:tab w:val="left" w:pos="284"/>
        </w:tabs>
        <w:jc w:val="both"/>
        <w:rPr>
          <w:rFonts w:ascii="Arial" w:hAnsi="Arial" w:cs="Arial"/>
          <w:sz w:val="20"/>
        </w:rPr>
      </w:pPr>
      <w:r>
        <w:rPr>
          <w:rFonts w:ascii="Arial" w:hAnsi="Arial" w:cs="Arial"/>
          <w:sz w:val="20"/>
        </w:rPr>
        <w:t>Předseda představenstva</w:t>
      </w:r>
    </w:p>
    <w:p w14:paraId="5E688CC1" w14:textId="77777777" w:rsidR="004C1283" w:rsidRPr="003D78E4" w:rsidRDefault="004C1283" w:rsidP="004C1283">
      <w:pPr>
        <w:jc w:val="both"/>
        <w:rPr>
          <w:rFonts w:ascii="Arial" w:hAnsi="Arial" w:cs="Arial"/>
          <w:i/>
          <w:color w:val="FF0000"/>
          <w:sz w:val="20"/>
          <w:szCs w:val="20"/>
        </w:rPr>
      </w:pPr>
      <w:r w:rsidRPr="003D78E4">
        <w:rPr>
          <w:rFonts w:ascii="Arial" w:hAnsi="Arial" w:cs="Arial"/>
          <w:i/>
          <w:color w:val="FF0000"/>
          <w:sz w:val="20"/>
          <w:szCs w:val="20"/>
        </w:rPr>
        <w:t xml:space="preserve"> </w:t>
      </w:r>
    </w:p>
    <w:p w14:paraId="27C6C4AA" w14:textId="77777777" w:rsidR="00C6103C" w:rsidRDefault="00C6103C"/>
    <w:sectPr w:rsidR="00C6103C" w:rsidSect="008A5741">
      <w:headerReference w:type="default" r:id="rId7"/>
      <w:footerReference w:type="even" r:id="rId8"/>
      <w:footerReference w:type="default" r:id="rId9"/>
      <w:headerReference w:type="first" r:id="rId10"/>
      <w:footerReference w:type="first" r:id="rId11"/>
      <w:pgSz w:w="11906" w:h="16838" w:code="9"/>
      <w:pgMar w:top="1276"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00FC" w14:textId="77777777" w:rsidR="00DB4DE7" w:rsidRDefault="00DB4DE7" w:rsidP="00DB4DE7">
      <w:r>
        <w:separator/>
      </w:r>
    </w:p>
  </w:endnote>
  <w:endnote w:type="continuationSeparator" w:id="0">
    <w:p w14:paraId="2E50F17C" w14:textId="77777777" w:rsidR="00DB4DE7" w:rsidRDefault="00DB4DE7" w:rsidP="00D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20002A87" w:usb1="80000000" w:usb2="00000008" w:usb3="00000000" w:csb0="000001FF" w:csb1="00000000"/>
  </w:font>
  <w:font w:name="CG Times">
    <w:altName w:val="Times New Roman"/>
    <w:charset w:val="EE"/>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434F" w14:textId="77777777" w:rsidR="00BD5452" w:rsidRDefault="000F3F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E80EBB" w14:textId="77777777" w:rsidR="00BD5452" w:rsidRDefault="005153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0FE1" w14:textId="77777777" w:rsidR="00BD5452" w:rsidRPr="00F44E99" w:rsidRDefault="000F3FBF">
    <w:pPr>
      <w:pStyle w:val="Zpat"/>
      <w:jc w:val="center"/>
      <w:rPr>
        <w:rFonts w:ascii="Arial" w:hAnsi="Arial" w:cs="Arial"/>
        <w:sz w:val="22"/>
        <w:szCs w:val="22"/>
      </w:rPr>
    </w:pPr>
    <w:r w:rsidRPr="00F44E99">
      <w:rPr>
        <w:rFonts w:ascii="Arial" w:hAnsi="Arial" w:cs="Arial"/>
        <w:sz w:val="22"/>
        <w:szCs w:val="22"/>
      </w:rPr>
      <w:fldChar w:fldCharType="begin"/>
    </w:r>
    <w:r w:rsidRPr="00F44E99">
      <w:rPr>
        <w:rFonts w:ascii="Arial" w:hAnsi="Arial" w:cs="Arial"/>
        <w:sz w:val="22"/>
        <w:szCs w:val="22"/>
      </w:rPr>
      <w:instrText xml:space="preserve"> PAGE   \* MERGEFORMAT </w:instrText>
    </w:r>
    <w:r w:rsidRPr="00F44E99">
      <w:rPr>
        <w:rFonts w:ascii="Arial" w:hAnsi="Arial" w:cs="Arial"/>
        <w:sz w:val="22"/>
        <w:szCs w:val="22"/>
      </w:rPr>
      <w:fldChar w:fldCharType="separate"/>
    </w:r>
    <w:r>
      <w:rPr>
        <w:rFonts w:ascii="Arial" w:hAnsi="Arial" w:cs="Arial"/>
        <w:noProof/>
        <w:sz w:val="22"/>
        <w:szCs w:val="22"/>
      </w:rPr>
      <w:t>5</w:t>
    </w:r>
    <w:r w:rsidRPr="00F44E99">
      <w:rPr>
        <w:rFonts w:ascii="Arial" w:hAnsi="Arial" w:cs="Arial"/>
        <w:sz w:val="22"/>
        <w:szCs w:val="22"/>
      </w:rPr>
      <w:fldChar w:fldCharType="end"/>
    </w:r>
  </w:p>
  <w:p w14:paraId="1DFB0481" w14:textId="77777777" w:rsidR="00BD5452" w:rsidRDefault="005153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C028" w14:textId="77777777" w:rsidR="00BD5452" w:rsidRPr="00543E59" w:rsidRDefault="000F3FBF">
    <w:pPr>
      <w:pStyle w:val="Zpat"/>
      <w:rPr>
        <w:rFonts w:ascii="Arial" w:hAnsi="Arial" w:cs="Arial"/>
        <w:sz w:val="18"/>
        <w:szCs w:val="18"/>
      </w:rPr>
    </w:pPr>
    <w:r w:rsidRPr="00543E59">
      <w:rPr>
        <w:rFonts w:ascii="Arial" w:hAnsi="Arial" w:cs="Arial"/>
        <w:sz w:val="18"/>
        <w:szCs w:val="18"/>
      </w:rPr>
      <w:tab/>
    </w:r>
    <w:r w:rsidRPr="00543E59">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2A8D" w14:textId="77777777" w:rsidR="00DB4DE7" w:rsidRDefault="00DB4DE7" w:rsidP="00DB4DE7">
      <w:r>
        <w:separator/>
      </w:r>
    </w:p>
  </w:footnote>
  <w:footnote w:type="continuationSeparator" w:id="0">
    <w:p w14:paraId="2E5EA302" w14:textId="77777777" w:rsidR="00DB4DE7" w:rsidRDefault="00DB4DE7" w:rsidP="00DB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C2FE" w14:textId="010D9D8C" w:rsidR="00BD5452" w:rsidRPr="00B64DC2" w:rsidRDefault="000F3FBF">
    <w:pPr>
      <w:pStyle w:val="Zhlav"/>
      <w:rPr>
        <w:rFonts w:ascii="Arial" w:hAnsi="Arial" w:cs="Arial"/>
        <w:sz w:val="18"/>
        <w:szCs w:val="18"/>
      </w:rPr>
    </w:pPr>
    <w:r w:rsidRPr="00B64DC2">
      <w:rPr>
        <w:rFonts w:ascii="Arial" w:hAnsi="Arial" w:cs="Arial"/>
        <w:sz w:val="18"/>
        <w:szCs w:val="18"/>
      </w:rPr>
      <w:t xml:space="preserve">Příloha č. </w:t>
    </w:r>
    <w:r w:rsidR="003364F3">
      <w:rPr>
        <w:rFonts w:ascii="Arial" w:hAnsi="Arial" w:cs="Arial"/>
        <w:sz w:val="18"/>
        <w:szCs w:val="18"/>
      </w:rPr>
      <w:t>4</w:t>
    </w:r>
    <w:r>
      <w:rPr>
        <w:rFonts w:ascii="Arial" w:hAnsi="Arial" w:cs="Arial"/>
        <w:sz w:val="18"/>
        <w:szCs w:val="18"/>
      </w:rPr>
      <w:t xml:space="preserve"> -</w:t>
    </w:r>
    <w:r w:rsidRPr="00B64DC2">
      <w:rPr>
        <w:rFonts w:ascii="Arial" w:hAnsi="Arial" w:cs="Arial"/>
        <w:sz w:val="18"/>
        <w:szCs w:val="18"/>
      </w:rPr>
      <w:t xml:space="preserve"> Kupní smlouva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FF30" w14:textId="2B4F7CE7" w:rsidR="00BD5452" w:rsidRDefault="000F3FBF" w:rsidP="006F4D6A">
    <w:pPr>
      <w:pStyle w:val="Zhlav"/>
      <w:tabs>
        <w:tab w:val="clear" w:pos="4536"/>
        <w:tab w:val="clear" w:pos="9072"/>
        <w:tab w:val="right" w:pos="9070"/>
      </w:tabs>
      <w:rPr>
        <w:rFonts w:ascii="Arial" w:hAnsi="Arial" w:cs="Arial"/>
        <w:sz w:val="20"/>
      </w:rPr>
    </w:pPr>
    <w:r w:rsidRPr="00851355">
      <w:rPr>
        <w:rFonts w:ascii="Arial" w:hAnsi="Arial" w:cs="Arial"/>
        <w:sz w:val="20"/>
      </w:rPr>
      <w:t xml:space="preserve">Příloha č. </w:t>
    </w:r>
    <w:r w:rsidR="003364F3">
      <w:rPr>
        <w:rFonts w:ascii="Arial" w:hAnsi="Arial" w:cs="Arial"/>
        <w:sz w:val="20"/>
      </w:rPr>
      <w:t>4</w:t>
    </w:r>
    <w:r w:rsidRPr="00851355">
      <w:rPr>
        <w:rFonts w:ascii="Arial" w:hAnsi="Arial" w:cs="Arial"/>
        <w:sz w:val="20"/>
      </w:rPr>
      <w:t xml:space="preserve"> – </w:t>
    </w:r>
    <w:r w:rsidR="00DB4DE7">
      <w:rPr>
        <w:rFonts w:ascii="Arial" w:hAnsi="Arial" w:cs="Arial"/>
        <w:sz w:val="20"/>
      </w:rPr>
      <w:t xml:space="preserve">Návrh </w:t>
    </w:r>
    <w:r w:rsidRPr="00851355">
      <w:rPr>
        <w:rFonts w:ascii="Arial" w:hAnsi="Arial" w:cs="Arial"/>
        <w:sz w:val="20"/>
      </w:rPr>
      <w:t>kupní smlouv</w:t>
    </w:r>
    <w:r w:rsidR="00DB4DE7">
      <w:rPr>
        <w:rFonts w:ascii="Arial" w:hAnsi="Arial" w:cs="Arial"/>
        <w:sz w:val="20"/>
      </w:rPr>
      <w:t>y</w:t>
    </w:r>
  </w:p>
  <w:p w14:paraId="3015674F" w14:textId="77777777" w:rsidR="00DB4DE7" w:rsidRPr="00851355" w:rsidRDefault="00DB4DE7" w:rsidP="006F4D6A">
    <w:pPr>
      <w:pStyle w:val="Zhlav"/>
      <w:tabs>
        <w:tab w:val="clear" w:pos="4536"/>
        <w:tab w:val="clear" w:pos="9072"/>
        <w:tab w:val="right" w:pos="907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3B65462"/>
    <w:multiLevelType w:val="singleLevel"/>
    <w:tmpl w:val="6C78C134"/>
    <w:lvl w:ilvl="0">
      <w:start w:val="1"/>
      <w:numFmt w:val="decimal"/>
      <w:lvlText w:val="%1."/>
      <w:lvlJc w:val="left"/>
      <w:pPr>
        <w:tabs>
          <w:tab w:val="num" w:pos="1021"/>
        </w:tabs>
        <w:ind w:left="1021" w:hanging="737"/>
      </w:pPr>
      <w:rPr>
        <w:b/>
        <w:i w:val="0"/>
        <w:sz w:val="20"/>
        <w:szCs w:val="20"/>
      </w:rPr>
    </w:lvl>
  </w:abstractNum>
  <w:abstractNum w:abstractNumId="3" w15:restartNumberingAfterBreak="0">
    <w:nsid w:val="18773F37"/>
    <w:multiLevelType w:val="multilevel"/>
    <w:tmpl w:val="D3480736"/>
    <w:lvl w:ilvl="0">
      <w:start w:val="6"/>
      <w:numFmt w:val="decimal"/>
      <w:lvlText w:val="%1"/>
      <w:lvlJc w:val="left"/>
      <w:pPr>
        <w:ind w:left="384" w:hanging="384"/>
      </w:pPr>
      <w:rPr>
        <w:rFonts w:hint="default"/>
      </w:rPr>
    </w:lvl>
    <w:lvl w:ilvl="1">
      <w:start w:val="9"/>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FE1DAD"/>
    <w:multiLevelType w:val="hybridMultilevel"/>
    <w:tmpl w:val="6C8EF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E8A4FC7"/>
    <w:multiLevelType w:val="multilevel"/>
    <w:tmpl w:val="26DC14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D05F3"/>
    <w:multiLevelType w:val="multilevel"/>
    <w:tmpl w:val="D82A56A0"/>
    <w:lvl w:ilvl="0">
      <w:start w:val="2"/>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09640A"/>
    <w:multiLevelType w:val="singleLevel"/>
    <w:tmpl w:val="4CE8D3CE"/>
    <w:lvl w:ilvl="0">
      <w:start w:val="2"/>
      <w:numFmt w:val="lowerRoman"/>
      <w:lvlText w:val="(%1)"/>
      <w:lvlJc w:val="left"/>
      <w:pPr>
        <w:tabs>
          <w:tab w:val="num" w:pos="1854"/>
        </w:tabs>
        <w:ind w:left="1854" w:hanging="720"/>
      </w:pPr>
      <w:rPr>
        <w:rFonts w:hint="default"/>
      </w:rPr>
    </w:lvl>
  </w:abstractNum>
  <w:abstractNum w:abstractNumId="12"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pStyle w:val="Nadpis2"/>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79174325"/>
    <w:multiLevelType w:val="hybridMultilevel"/>
    <w:tmpl w:val="A732957C"/>
    <w:lvl w:ilvl="0" w:tplc="A4C816A2">
      <w:start w:val="1"/>
      <w:numFmt w:val="bullet"/>
      <w:lvlText w:val="-"/>
      <w:lvlJc w:val="left"/>
      <w:pPr>
        <w:ind w:left="1040" w:hanging="360"/>
      </w:pPr>
      <w:rPr>
        <w:rFonts w:ascii="Arial" w:eastAsia="Times New Roman"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num w:numId="1">
    <w:abstractNumId w:val="13"/>
  </w:num>
  <w:num w:numId="2">
    <w:abstractNumId w:val="0"/>
  </w:num>
  <w:num w:numId="3">
    <w:abstractNumId w:val="9"/>
  </w:num>
  <w:num w:numId="4">
    <w:abstractNumId w:val="6"/>
  </w:num>
  <w:num w:numId="5">
    <w:abstractNumId w:val="10"/>
  </w:num>
  <w:num w:numId="6">
    <w:abstractNumId w:val="2"/>
  </w:num>
  <w:num w:numId="7">
    <w:abstractNumId w:val="11"/>
  </w:num>
  <w:num w:numId="8">
    <w:abstractNumId w:val="1"/>
  </w:num>
  <w:num w:numId="9">
    <w:abstractNumId w:val="7"/>
  </w:num>
  <w:num w:numId="10">
    <w:abstractNumId w:val="5"/>
  </w:num>
  <w:num w:numId="11">
    <w:abstractNumId w:val="12"/>
  </w:num>
  <w:num w:numId="12">
    <w:abstractNumId w:val="4"/>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EB"/>
    <w:rsid w:val="000F3FBF"/>
    <w:rsid w:val="0016270C"/>
    <w:rsid w:val="001F0D37"/>
    <w:rsid w:val="00230DEF"/>
    <w:rsid w:val="0026619E"/>
    <w:rsid w:val="00282299"/>
    <w:rsid w:val="002A76F1"/>
    <w:rsid w:val="003127EE"/>
    <w:rsid w:val="003364F3"/>
    <w:rsid w:val="00374E56"/>
    <w:rsid w:val="003B2BB4"/>
    <w:rsid w:val="003C77FB"/>
    <w:rsid w:val="003E72BE"/>
    <w:rsid w:val="004409D1"/>
    <w:rsid w:val="004C1283"/>
    <w:rsid w:val="0051536D"/>
    <w:rsid w:val="00527941"/>
    <w:rsid w:val="00560B66"/>
    <w:rsid w:val="005812C1"/>
    <w:rsid w:val="005B1F73"/>
    <w:rsid w:val="005F6A1D"/>
    <w:rsid w:val="00640F6A"/>
    <w:rsid w:val="00664A6D"/>
    <w:rsid w:val="00684653"/>
    <w:rsid w:val="006E2C5E"/>
    <w:rsid w:val="006F6415"/>
    <w:rsid w:val="00715596"/>
    <w:rsid w:val="00735DEB"/>
    <w:rsid w:val="00763470"/>
    <w:rsid w:val="008E73C9"/>
    <w:rsid w:val="009A3912"/>
    <w:rsid w:val="00A573AA"/>
    <w:rsid w:val="00B55C1B"/>
    <w:rsid w:val="00BE348B"/>
    <w:rsid w:val="00BF0B90"/>
    <w:rsid w:val="00C009AF"/>
    <w:rsid w:val="00C27439"/>
    <w:rsid w:val="00C47222"/>
    <w:rsid w:val="00C6103C"/>
    <w:rsid w:val="00C73174"/>
    <w:rsid w:val="00CB0252"/>
    <w:rsid w:val="00CB47FB"/>
    <w:rsid w:val="00CD21C5"/>
    <w:rsid w:val="00CF1146"/>
    <w:rsid w:val="00CF16F2"/>
    <w:rsid w:val="00D066B8"/>
    <w:rsid w:val="00D20EA2"/>
    <w:rsid w:val="00D52296"/>
    <w:rsid w:val="00D57FC4"/>
    <w:rsid w:val="00DB4DE7"/>
    <w:rsid w:val="00DD653B"/>
    <w:rsid w:val="00E35BEA"/>
    <w:rsid w:val="00E579B0"/>
    <w:rsid w:val="00F23096"/>
    <w:rsid w:val="00F64F8F"/>
    <w:rsid w:val="00FF6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9A22"/>
  <w15:chartTrackingRefBased/>
  <w15:docId w15:val="{4B4459A4-2F6F-4BE4-B2C1-B8354277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128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qFormat/>
    <w:rsid w:val="004C1283"/>
    <w:pPr>
      <w:keepNext/>
      <w:numPr>
        <w:numId w:val="1"/>
      </w:numPr>
      <w:spacing w:before="240" w:after="60"/>
      <w:outlineLvl w:val="0"/>
    </w:pPr>
    <w:rPr>
      <w:b/>
      <w:i/>
      <w:kern w:val="28"/>
      <w:sz w:val="22"/>
      <w:szCs w:val="20"/>
    </w:rPr>
  </w:style>
  <w:style w:type="paragraph" w:styleId="Nadpis2">
    <w:name w:val="heading 2"/>
    <w:basedOn w:val="Normln"/>
    <w:link w:val="Nadpis2Char"/>
    <w:qFormat/>
    <w:rsid w:val="004C1283"/>
    <w:pPr>
      <w:numPr>
        <w:ilvl w:val="1"/>
        <w:numId w:val="1"/>
      </w:numPr>
      <w:spacing w:before="240" w:after="60"/>
      <w:outlineLvl w:val="1"/>
    </w:pPr>
    <w:rPr>
      <w:sz w:val="22"/>
      <w:szCs w:val="20"/>
    </w:rPr>
  </w:style>
  <w:style w:type="paragraph" w:styleId="Nadpis3">
    <w:name w:val="heading 3"/>
    <w:basedOn w:val="Normln"/>
    <w:link w:val="Nadpis3Char"/>
    <w:qFormat/>
    <w:rsid w:val="004C1283"/>
    <w:pPr>
      <w:numPr>
        <w:ilvl w:val="2"/>
        <w:numId w:val="1"/>
      </w:numPr>
      <w:tabs>
        <w:tab w:val="clear" w:pos="1701"/>
        <w:tab w:val="num" w:pos="2160"/>
      </w:tabs>
      <w:spacing w:before="240" w:after="60"/>
      <w:ind w:left="2160" w:hanging="180"/>
      <w:outlineLvl w:val="2"/>
    </w:pPr>
    <w:rPr>
      <w:sz w:val="22"/>
      <w:szCs w:val="20"/>
    </w:rPr>
  </w:style>
  <w:style w:type="paragraph" w:styleId="Nadpis4">
    <w:name w:val="heading 4"/>
    <w:basedOn w:val="Normln"/>
    <w:link w:val="Nadpis4Char"/>
    <w:qFormat/>
    <w:rsid w:val="004C1283"/>
    <w:pPr>
      <w:numPr>
        <w:ilvl w:val="3"/>
        <w:numId w:val="1"/>
      </w:numPr>
      <w:spacing w:before="240" w:after="60"/>
      <w:outlineLvl w:val="3"/>
    </w:pPr>
    <w:rPr>
      <w:sz w:val="22"/>
      <w:szCs w:val="20"/>
    </w:rPr>
  </w:style>
  <w:style w:type="paragraph" w:styleId="Nadpis6">
    <w:name w:val="heading 6"/>
    <w:basedOn w:val="Normln"/>
    <w:next w:val="Normln"/>
    <w:link w:val="Nadpis6Char"/>
    <w:qFormat/>
    <w:rsid w:val="004C1283"/>
    <w:pPr>
      <w:numPr>
        <w:ilvl w:val="5"/>
        <w:numId w:val="1"/>
      </w:numPr>
      <w:spacing w:before="240" w:after="240"/>
      <w:outlineLvl w:val="5"/>
    </w:pPr>
    <w:rPr>
      <w:sz w:val="22"/>
      <w:szCs w:val="20"/>
    </w:rPr>
  </w:style>
  <w:style w:type="paragraph" w:styleId="Nadpis7">
    <w:name w:val="heading 7"/>
    <w:basedOn w:val="Normln"/>
    <w:next w:val="Normln"/>
    <w:link w:val="Nadpis7Char"/>
    <w:qFormat/>
    <w:rsid w:val="004C128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4C128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4C128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4C1283"/>
    <w:rPr>
      <w:rFonts w:ascii="Times New Roman" w:eastAsia="Times New Roman" w:hAnsi="Times New Roman" w:cs="Times New Roman"/>
      <w:b/>
      <w:i/>
      <w:kern w:val="28"/>
      <w:szCs w:val="20"/>
      <w:lang w:eastAsia="cs-CZ"/>
    </w:rPr>
  </w:style>
  <w:style w:type="character" w:customStyle="1" w:styleId="Nadpis2Char">
    <w:name w:val="Nadpis 2 Char"/>
    <w:basedOn w:val="Standardnpsmoodstavce"/>
    <w:link w:val="Nadpis2"/>
    <w:rsid w:val="004C1283"/>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4C1283"/>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4C128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4C1283"/>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4C1283"/>
    <w:rPr>
      <w:rFonts w:ascii="Arial" w:eastAsia="Times New Roman" w:hAnsi="Arial" w:cs="Times New Roman"/>
      <w:szCs w:val="20"/>
      <w:lang w:eastAsia="cs-CZ"/>
    </w:rPr>
  </w:style>
  <w:style w:type="character" w:customStyle="1" w:styleId="Nadpis8Char">
    <w:name w:val="Nadpis 8 Char"/>
    <w:basedOn w:val="Standardnpsmoodstavce"/>
    <w:link w:val="Nadpis8"/>
    <w:rsid w:val="004C1283"/>
    <w:rPr>
      <w:rFonts w:ascii="Arial" w:eastAsia="Times New Roman" w:hAnsi="Arial" w:cs="Times New Roman"/>
      <w:i/>
      <w:szCs w:val="20"/>
      <w:lang w:eastAsia="cs-CZ"/>
    </w:rPr>
  </w:style>
  <w:style w:type="character" w:customStyle="1" w:styleId="Nadpis9Char">
    <w:name w:val="Nadpis 9 Char"/>
    <w:basedOn w:val="Standardnpsmoodstavce"/>
    <w:link w:val="Nadpis9"/>
    <w:rsid w:val="004C1283"/>
    <w:rPr>
      <w:rFonts w:ascii="Arial" w:eastAsia="Times New Roman" w:hAnsi="Arial" w:cs="Times New Roman"/>
      <w:b/>
      <w:i/>
      <w:sz w:val="18"/>
      <w:szCs w:val="20"/>
      <w:lang w:eastAsia="cs-CZ"/>
    </w:rPr>
  </w:style>
  <w:style w:type="paragraph" w:styleId="Seznam2">
    <w:name w:val="List 2"/>
    <w:basedOn w:val="Normln"/>
    <w:semiHidden/>
    <w:rsid w:val="004C1283"/>
    <w:pPr>
      <w:ind w:left="566" w:hanging="283"/>
    </w:pPr>
    <w:rPr>
      <w:szCs w:val="20"/>
    </w:rPr>
  </w:style>
  <w:style w:type="character" w:styleId="slostrnky">
    <w:name w:val="page number"/>
    <w:basedOn w:val="Standardnpsmoodstavce"/>
    <w:semiHidden/>
    <w:rsid w:val="004C1283"/>
  </w:style>
  <w:style w:type="paragraph" w:styleId="Zpat">
    <w:name w:val="footer"/>
    <w:basedOn w:val="Normln"/>
    <w:link w:val="ZpatChar"/>
    <w:uiPriority w:val="99"/>
    <w:rsid w:val="004C1283"/>
    <w:pPr>
      <w:tabs>
        <w:tab w:val="center" w:pos="4536"/>
        <w:tab w:val="right" w:pos="9072"/>
      </w:tabs>
    </w:pPr>
    <w:rPr>
      <w:lang w:val="x-none" w:eastAsia="x-none"/>
    </w:rPr>
  </w:style>
  <w:style w:type="character" w:customStyle="1" w:styleId="ZpatChar">
    <w:name w:val="Zápatí Char"/>
    <w:basedOn w:val="Standardnpsmoodstavce"/>
    <w:link w:val="Zpat"/>
    <w:uiPriority w:val="99"/>
    <w:rsid w:val="004C1283"/>
    <w:rPr>
      <w:rFonts w:ascii="Times New Roman" w:eastAsia="Times New Roman" w:hAnsi="Times New Roman" w:cs="Times New Roman"/>
      <w:sz w:val="24"/>
      <w:szCs w:val="24"/>
      <w:lang w:val="x-none" w:eastAsia="x-none"/>
    </w:rPr>
  </w:style>
  <w:style w:type="paragraph" w:styleId="Zkladntext">
    <w:name w:val="Body Text"/>
    <w:aliases w:val="Standard paragraph"/>
    <w:basedOn w:val="Normln"/>
    <w:link w:val="ZkladntextChar"/>
    <w:rsid w:val="004C1283"/>
    <w:pPr>
      <w:jc w:val="both"/>
    </w:pPr>
    <w:rPr>
      <w:lang w:val="x-none" w:eastAsia="x-none"/>
    </w:rPr>
  </w:style>
  <w:style w:type="character" w:customStyle="1" w:styleId="ZkladntextChar">
    <w:name w:val="Základní text Char"/>
    <w:aliases w:val="Standard paragraph Char"/>
    <w:basedOn w:val="Standardnpsmoodstavce"/>
    <w:link w:val="Zkladntext"/>
    <w:rsid w:val="004C128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rsid w:val="004C1283"/>
    <w:pPr>
      <w:jc w:val="both"/>
    </w:pPr>
    <w:rPr>
      <w:b/>
    </w:rPr>
  </w:style>
  <w:style w:type="character" w:customStyle="1" w:styleId="Zkladntext2Char">
    <w:name w:val="Základní text 2 Char"/>
    <w:basedOn w:val="Standardnpsmoodstavce"/>
    <w:link w:val="Zkladntext2"/>
    <w:semiHidden/>
    <w:rsid w:val="004C1283"/>
    <w:rPr>
      <w:rFonts w:ascii="Times New Roman" w:eastAsia="Times New Roman" w:hAnsi="Times New Roman" w:cs="Times New Roman"/>
      <w:b/>
      <w:sz w:val="24"/>
      <w:szCs w:val="24"/>
      <w:lang w:eastAsia="cs-CZ"/>
    </w:rPr>
  </w:style>
  <w:style w:type="paragraph" w:styleId="Zhlav">
    <w:name w:val="header"/>
    <w:aliases w:val="ho,header odd,first,heading one,Odd Header,h"/>
    <w:basedOn w:val="Normln"/>
    <w:link w:val="ZhlavChar"/>
    <w:semiHidden/>
    <w:rsid w:val="004C1283"/>
    <w:pPr>
      <w:tabs>
        <w:tab w:val="center" w:pos="4536"/>
        <w:tab w:val="right" w:pos="9072"/>
      </w:tabs>
    </w:pPr>
    <w:rPr>
      <w:szCs w:val="20"/>
      <w:lang w:eastAsia="en-US"/>
    </w:rPr>
  </w:style>
  <w:style w:type="character" w:customStyle="1" w:styleId="ZhlavChar">
    <w:name w:val="Záhlaví Char"/>
    <w:aliases w:val="ho Char,header odd Char,first Char,heading one Char,Odd Header Char,h Char"/>
    <w:basedOn w:val="Standardnpsmoodstavce"/>
    <w:link w:val="Zhlav"/>
    <w:semiHidden/>
    <w:rsid w:val="004C1283"/>
    <w:rPr>
      <w:rFonts w:ascii="Times New Roman" w:eastAsia="Times New Roman" w:hAnsi="Times New Roman" w:cs="Times New Roman"/>
      <w:sz w:val="24"/>
      <w:szCs w:val="20"/>
    </w:rPr>
  </w:style>
  <w:style w:type="paragraph" w:styleId="Zkladntextodsazen2">
    <w:name w:val="Body Text Indent 2"/>
    <w:basedOn w:val="Normln"/>
    <w:link w:val="Zkladntextodsazen2Char"/>
    <w:semiHidden/>
    <w:rsid w:val="004C1283"/>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semiHidden/>
    <w:rsid w:val="004C1283"/>
    <w:rPr>
      <w:rFonts w:ascii="Times New Roman" w:eastAsia="Times New Roman" w:hAnsi="Times New Roman" w:cs="Times New Roman"/>
      <w:szCs w:val="20"/>
      <w:lang w:eastAsia="cs-CZ"/>
    </w:rPr>
  </w:style>
  <w:style w:type="paragraph" w:styleId="Textkomente">
    <w:name w:val="annotation text"/>
    <w:basedOn w:val="Normln"/>
    <w:link w:val="TextkomenteChar1"/>
    <w:unhideWhenUsed/>
    <w:rsid w:val="004C1283"/>
    <w:rPr>
      <w:sz w:val="20"/>
      <w:szCs w:val="20"/>
    </w:rPr>
  </w:style>
  <w:style w:type="character" w:customStyle="1" w:styleId="TextkomenteChar">
    <w:name w:val="Text komentáře Char"/>
    <w:basedOn w:val="Standardnpsmoodstavce"/>
    <w:uiPriority w:val="99"/>
    <w:semiHidden/>
    <w:rsid w:val="004C1283"/>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4C1283"/>
    <w:pPr>
      <w:ind w:left="1021"/>
    </w:pPr>
    <w:rPr>
      <w:rFonts w:ascii="Arial" w:hAnsi="Arial" w:cs="Arial"/>
      <w:color w:val="0000FF"/>
      <w:sz w:val="20"/>
    </w:rPr>
  </w:style>
  <w:style w:type="character" w:customStyle="1" w:styleId="ZkladntextodsazenChar">
    <w:name w:val="Základní text odsazený Char"/>
    <w:basedOn w:val="Standardnpsmoodstavce"/>
    <w:link w:val="Zkladntextodsazen"/>
    <w:semiHidden/>
    <w:rsid w:val="004C1283"/>
    <w:rPr>
      <w:rFonts w:ascii="Arial" w:eastAsia="Times New Roman" w:hAnsi="Arial" w:cs="Arial"/>
      <w:color w:val="0000FF"/>
      <w:sz w:val="20"/>
      <w:szCs w:val="24"/>
      <w:lang w:eastAsia="cs-CZ"/>
    </w:rPr>
  </w:style>
  <w:style w:type="paragraph" w:styleId="Odstavecseseznamem">
    <w:name w:val="List Paragraph"/>
    <w:basedOn w:val="Normln"/>
    <w:qFormat/>
    <w:rsid w:val="004C1283"/>
    <w:pPr>
      <w:suppressAutoHyphens/>
      <w:ind w:left="708"/>
    </w:pPr>
    <w:rPr>
      <w:lang w:eastAsia="ar-SA"/>
    </w:rPr>
  </w:style>
  <w:style w:type="character" w:customStyle="1" w:styleId="TextkomenteChar1">
    <w:name w:val="Text komentáře Char1"/>
    <w:link w:val="Textkomente"/>
    <w:locked/>
    <w:rsid w:val="004C1283"/>
    <w:rPr>
      <w:rFonts w:ascii="Times New Roman" w:eastAsia="Times New Roman" w:hAnsi="Times New Roman" w:cs="Times New Roman"/>
      <w:sz w:val="20"/>
      <w:szCs w:val="20"/>
      <w:lang w:eastAsia="cs-CZ"/>
    </w:rPr>
  </w:style>
  <w:style w:type="character" w:customStyle="1" w:styleId="h1a1">
    <w:name w:val="h1a1"/>
    <w:rsid w:val="004C1283"/>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4032</TotalTime>
  <Pages>11</Pages>
  <Words>5123</Words>
  <Characters>30231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Lukáš MLEJNEK</dc:creator>
  <cp:keywords/>
  <dc:description/>
  <cp:lastModifiedBy>Ing. Lukáš MLEJNEK</cp:lastModifiedBy>
  <cp:revision>4</cp:revision>
  <dcterms:created xsi:type="dcterms:W3CDTF">2020-04-20T07:57:00Z</dcterms:created>
  <dcterms:modified xsi:type="dcterms:W3CDTF">2020-04-20T08:24:00Z</dcterms:modified>
</cp:coreProperties>
</file>