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810E" w14:textId="33B469D4" w:rsidR="001960F7" w:rsidRPr="00976BAB" w:rsidRDefault="001960F7" w:rsidP="00976BAB">
      <w:pPr>
        <w:spacing w:after="0"/>
        <w:ind w:left="2832" w:hanging="2832"/>
        <w:rPr>
          <w:rStyle w:val="datalabel"/>
          <w:b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7D08FE">
        <w:rPr>
          <w:rStyle w:val="datalabel"/>
          <w:b/>
        </w:rPr>
        <w:t>„</w:t>
      </w:r>
      <w:r w:rsidR="00976BAB" w:rsidRPr="00976BAB">
        <w:rPr>
          <w:rStyle w:val="datalabel"/>
          <w:b/>
        </w:rPr>
        <w:t xml:space="preserve">Výkon inženýrské a investorské činnosti – Areál trolejbusy Ostrava – </w:t>
      </w:r>
      <w:r w:rsidR="00976BAB">
        <w:rPr>
          <w:rStyle w:val="datalabel"/>
          <w:b/>
        </w:rPr>
        <w:br/>
      </w:r>
      <w:r w:rsidR="00976BAB" w:rsidRPr="00976BAB">
        <w:rPr>
          <w:rStyle w:val="datalabel"/>
          <w:b/>
        </w:rPr>
        <w:t xml:space="preserve">Rekonstrukce střech hal I - IV“ </w:t>
      </w:r>
      <w:r w:rsidR="00D0329A" w:rsidRPr="001A03DE">
        <w:rPr>
          <w:rStyle w:val="datalabel"/>
          <w:b/>
        </w:rPr>
        <w:t>etapa</w:t>
      </w:r>
      <w:r w:rsidRPr="007D08FE">
        <w:rPr>
          <w:rStyle w:val="datalabel"/>
          <w:b/>
        </w:rPr>
        <w:t>“</w:t>
      </w:r>
    </w:p>
    <w:p w14:paraId="08F9B40E" w14:textId="3850CCA1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F940F6" w:rsidRPr="00EC13D7">
        <w:rPr>
          <w:szCs w:val="22"/>
        </w:rPr>
        <w:t>DOD20200434</w:t>
      </w:r>
    </w:p>
    <w:p w14:paraId="6E7D38E0" w14:textId="0A228C70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 xml:space="preserve">Doplní </w:t>
      </w:r>
      <w:r w:rsidR="00976BAB">
        <w:rPr>
          <w:i/>
          <w:color w:val="00B0F0"/>
        </w:rPr>
        <w:t>příkazník</w:t>
      </w:r>
      <w:r w:rsidR="002A52C0">
        <w:rPr>
          <w:i/>
          <w:color w:val="00B0F0"/>
        </w:rPr>
        <w:t>, poté poznámku vymažte)</w:t>
      </w:r>
    </w:p>
    <w:p w14:paraId="54FBE7A1" w14:textId="22FDC1CE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976BAB">
        <w:rPr>
          <w:b/>
          <w:sz w:val="24"/>
          <w:szCs w:val="24"/>
        </w:rPr>
        <w:t>1</w:t>
      </w:r>
      <w:r w:rsidR="00E30A8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</w:t>
      </w:r>
      <w:r w:rsidRPr="00917092">
        <w:rPr>
          <w:b/>
          <w:sz w:val="24"/>
          <w:szCs w:val="24"/>
        </w:rPr>
        <w:t>Základní požadavky k zajištění BOZP</w:t>
      </w:r>
    </w:p>
    <w:p w14:paraId="5EF1E7E0" w14:textId="77777777" w:rsidR="001960F7" w:rsidRPr="00F7556D" w:rsidRDefault="001960F7" w:rsidP="001960F7">
      <w:pPr>
        <w:pStyle w:val="Zkladntext3"/>
        <w:spacing w:after="120"/>
        <w:ind w:left="357" w:hanging="357"/>
        <w:rPr>
          <w:sz w:val="22"/>
          <w:szCs w:val="22"/>
        </w:rPr>
      </w:pPr>
      <w:r w:rsidRPr="00917092">
        <w:t>I.</w:t>
      </w:r>
      <w:r w:rsidRPr="00917092">
        <w:tab/>
      </w:r>
      <w:r w:rsidRPr="00F7556D">
        <w:rPr>
          <w:sz w:val="22"/>
          <w:szCs w:val="22"/>
        </w:rPr>
        <w:t xml:space="preserve">Vstup osob do objektů a jejich pohyb na pracovištích </w:t>
      </w:r>
      <w:r w:rsidR="007D08FE">
        <w:rPr>
          <w:sz w:val="22"/>
          <w:szCs w:val="22"/>
        </w:rPr>
        <w:t>Dopravního podniku Ostrava a.s.</w:t>
      </w:r>
    </w:p>
    <w:p w14:paraId="015954CB" w14:textId="18BF38D2" w:rsidR="001960F7" w:rsidRPr="00F7556D" w:rsidRDefault="001960F7" w:rsidP="001960F7">
      <w:pPr>
        <w:numPr>
          <w:ilvl w:val="0"/>
          <w:numId w:val="11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>dlouhodobě,</w:t>
      </w:r>
      <w:r w:rsidRPr="00F7556D">
        <w:rPr>
          <w:szCs w:val="22"/>
        </w:rPr>
        <w:t xml:space="preserve"> mohou vstupovat do objektů a pohybovat se na pracovištích </w:t>
      </w:r>
      <w:r w:rsidRPr="00F7556D">
        <w:rPr>
          <w:b/>
          <w:bCs/>
          <w:color w:val="000000"/>
          <w:szCs w:val="22"/>
        </w:rPr>
        <w:t>samostatně</w:t>
      </w:r>
      <w:r w:rsidRPr="00F7556D">
        <w:rPr>
          <w:color w:val="000000"/>
          <w:szCs w:val="22"/>
        </w:rPr>
        <w:t xml:space="preserve">, avšak musí v souladu s vnitřními předpisy Dopravního podniku Ostrava a.s. (dále jen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):</w:t>
      </w:r>
    </w:p>
    <w:p w14:paraId="5B16B01C" w14:textId="7AF3900D" w:rsidR="001960F7" w:rsidRPr="00F7556D" w:rsidRDefault="001960F7" w:rsidP="001960F7">
      <w:pPr>
        <w:pStyle w:val="Zkladntextodsazen"/>
        <w:ind w:left="1080" w:hanging="360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, </w:t>
      </w:r>
    </w:p>
    <w:p w14:paraId="106EFD24" w14:textId="6CEA32AA" w:rsidR="001960F7" w:rsidRPr="00F7556D" w:rsidRDefault="001960F7" w:rsidP="001960F7">
      <w:pPr>
        <w:ind w:left="1077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-</w:t>
      </w:r>
      <w:r w:rsidRPr="00F7556D">
        <w:rPr>
          <w:color w:val="000000"/>
          <w:szCs w:val="22"/>
        </w:rPr>
        <w:tab/>
        <w:t xml:space="preserve">předkládat při každém vstupu do objektu dočasný osobní průkaz vydaný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</w:t>
      </w:r>
    </w:p>
    <w:p w14:paraId="0CF1FA4A" w14:textId="6FA68BFB" w:rsidR="001960F7" w:rsidRPr="00F7556D" w:rsidRDefault="001960F7" w:rsidP="001960F7">
      <w:pPr>
        <w:numPr>
          <w:ilvl w:val="0"/>
          <w:numId w:val="11"/>
        </w:numPr>
        <w:tabs>
          <w:tab w:val="left" w:pos="720"/>
        </w:tabs>
        <w:spacing w:after="0"/>
        <w:rPr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 xml:space="preserve">krátkodobě, </w:t>
      </w:r>
      <w:r w:rsidRPr="00F7556D">
        <w:rPr>
          <w:szCs w:val="22"/>
        </w:rPr>
        <w:t xml:space="preserve">mohou vstupovat do objektů a pohybovat se na pracovištích </w:t>
      </w:r>
      <w:r w:rsidRPr="00F7556D">
        <w:rPr>
          <w:b/>
          <w:bCs/>
          <w:szCs w:val="22"/>
        </w:rPr>
        <w:t>samostatně</w:t>
      </w:r>
      <w:r w:rsidRPr="00F7556D">
        <w:rPr>
          <w:szCs w:val="22"/>
        </w:rPr>
        <w:t xml:space="preserve">, avšak musí v souladu s vnitřními předpisy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: </w:t>
      </w:r>
    </w:p>
    <w:p w14:paraId="3A1BA2CE" w14:textId="63550F7F" w:rsidR="001960F7" w:rsidRPr="00F7556D" w:rsidRDefault="001960F7" w:rsidP="001960F7">
      <w:pPr>
        <w:tabs>
          <w:tab w:val="left" w:pos="720"/>
        </w:tabs>
        <w:spacing w:after="0"/>
        <w:ind w:left="1078" w:hanging="420"/>
        <w:rPr>
          <w:szCs w:val="22"/>
        </w:rPr>
      </w:pPr>
      <w:r w:rsidRPr="00F7556D">
        <w:rPr>
          <w:szCs w:val="22"/>
        </w:rPr>
        <w:t xml:space="preserve"> -  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</w:p>
    <w:p w14:paraId="51417BF9" w14:textId="77777777" w:rsidR="001960F7" w:rsidRPr="00F7556D" w:rsidRDefault="001960F7" w:rsidP="001960F7">
      <w:pPr>
        <w:pStyle w:val="Zkladntext"/>
        <w:numPr>
          <w:ilvl w:val="0"/>
          <w:numId w:val="14"/>
        </w:numPr>
        <w:tabs>
          <w:tab w:val="clear" w:pos="1020"/>
        </w:tabs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F7556D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 porovnán se jmenným seznamem dodaným zhotovitelem.</w:t>
      </w:r>
    </w:p>
    <w:p w14:paraId="583DCFB4" w14:textId="2F2DA848" w:rsidR="001960F7" w:rsidRPr="00F7556D" w:rsidRDefault="001960F7" w:rsidP="001960F7">
      <w:pPr>
        <w:numPr>
          <w:ilvl w:val="0"/>
          <w:numId w:val="11"/>
        </w:numPr>
        <w:spacing w:after="0"/>
        <w:ind w:left="658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zhotovitele, kteří </w:t>
      </w:r>
      <w:r w:rsidRPr="00F7556D">
        <w:rPr>
          <w:b/>
          <w:bCs/>
          <w:color w:val="000000"/>
          <w:szCs w:val="22"/>
        </w:rPr>
        <w:t xml:space="preserve">navštíví </w:t>
      </w:r>
      <w:r w:rsidRPr="00F7556D">
        <w:rPr>
          <w:color w:val="000000"/>
          <w:szCs w:val="22"/>
        </w:rPr>
        <w:t xml:space="preserve">pracoviště </w:t>
      </w:r>
      <w:r w:rsidRPr="00F7556D">
        <w:rPr>
          <w:b/>
          <w:bCs/>
          <w:color w:val="000000"/>
          <w:szCs w:val="22"/>
        </w:rPr>
        <w:t xml:space="preserve">jednorázově, </w:t>
      </w:r>
      <w:r w:rsidRPr="00F7556D">
        <w:rPr>
          <w:color w:val="000000"/>
          <w:szCs w:val="22"/>
        </w:rPr>
        <w:t xml:space="preserve">mohou v souladu s vnitřními předpisy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 vstupovat do objektu a pohybovat se na pracovištích </w:t>
      </w:r>
      <w:r w:rsidRPr="00F7556D">
        <w:rPr>
          <w:b/>
          <w:bCs/>
          <w:color w:val="000000"/>
          <w:szCs w:val="22"/>
        </w:rPr>
        <w:t>pouze v doprovodu</w:t>
      </w:r>
      <w:r w:rsidRPr="00F7556D">
        <w:rPr>
          <w:color w:val="000000"/>
          <w:szCs w:val="22"/>
        </w:rPr>
        <w:t xml:space="preserve"> určeného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, avšak musí:</w:t>
      </w:r>
    </w:p>
    <w:p w14:paraId="56561AD5" w14:textId="059DA88D" w:rsidR="001960F7" w:rsidRPr="00F7556D" w:rsidRDefault="001960F7" w:rsidP="001960F7">
      <w:pPr>
        <w:pStyle w:val="Zkladntextodsazen3"/>
        <w:ind w:left="1077" w:hanging="357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6767B">
        <w:rPr>
          <w:szCs w:val="22"/>
        </w:rPr>
        <w:t>b doprovodu a pohybu návštěvy v </w:t>
      </w:r>
      <w:r w:rsidRPr="00F7556D">
        <w:rPr>
          <w:szCs w:val="22"/>
        </w:rPr>
        <w:t xml:space="preserve">objektu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a tím za tuto návštěvu přebírá odpovědnost.</w:t>
      </w:r>
    </w:p>
    <w:p w14:paraId="4050538B" w14:textId="77777777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</w:p>
    <w:p w14:paraId="64A1C021" w14:textId="0C57ED43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  <w:r w:rsidRPr="00F7556D">
        <w:rPr>
          <w:b/>
          <w:bCs/>
          <w:color w:val="000000"/>
          <w:szCs w:val="22"/>
        </w:rPr>
        <w:t>II.</w:t>
      </w:r>
      <w:r w:rsidRPr="00F7556D"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61E3F">
        <w:rPr>
          <w:b/>
          <w:bCs/>
          <w:color w:val="000000"/>
          <w:szCs w:val="22"/>
        </w:rPr>
        <w:t>DPO</w:t>
      </w:r>
    </w:p>
    <w:p w14:paraId="2C549A84" w14:textId="77777777" w:rsidR="001960F7" w:rsidRPr="00F7556D" w:rsidRDefault="001960F7" w:rsidP="001960F7">
      <w:pPr>
        <w:pStyle w:val="Zkladntext"/>
        <w:numPr>
          <w:ilvl w:val="0"/>
          <w:numId w:val="12"/>
        </w:numPr>
        <w:spacing w:after="120"/>
        <w:ind w:left="714" w:hanging="357"/>
        <w:rPr>
          <w:color w:val="000000"/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4B87C57" w14:textId="2435D41F" w:rsidR="001960F7" w:rsidRPr="00F7556D" w:rsidRDefault="001960F7" w:rsidP="001960F7">
      <w:pPr>
        <w:pStyle w:val="Zkladntext"/>
        <w:numPr>
          <w:ilvl w:val="0"/>
          <w:numId w:val="12"/>
        </w:numPr>
        <w:spacing w:before="0" w:after="120"/>
        <w:ind w:left="714" w:hanging="357"/>
        <w:rPr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pokud budou na jednom pracovišti plnit pracovní úkoly zaměstnanci zhotovitele i </w:t>
      </w:r>
      <w:r w:rsidR="00261E3F">
        <w:rPr>
          <w:color w:val="000000"/>
          <w:sz w:val="22"/>
          <w:szCs w:val="22"/>
        </w:rPr>
        <w:t>DPO</w:t>
      </w:r>
      <w:r w:rsidRPr="00F7556D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7556D">
        <w:rPr>
          <w:sz w:val="22"/>
          <w:szCs w:val="22"/>
        </w:rPr>
        <w:t xml:space="preserve">podle ustanovení § 101 zákona č. 262/2006 Sb. (zákoník práce),   </w:t>
      </w:r>
    </w:p>
    <w:p w14:paraId="7486ECE5" w14:textId="40176641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c)</w:t>
      </w:r>
      <w:r w:rsidRPr="00F7556D">
        <w:rPr>
          <w:color w:val="000000"/>
          <w:szCs w:val="22"/>
        </w:rPr>
        <w:tab/>
        <w:t xml:space="preserve">zaměstnanci nebo jiné osoby zhotovitele </w:t>
      </w:r>
      <w:r w:rsidRPr="00F7556D">
        <w:rPr>
          <w:szCs w:val="22"/>
        </w:rPr>
        <w:t>nesmí být mladiství</w:t>
      </w:r>
      <w:r w:rsidRPr="00F7556D">
        <w:rPr>
          <w:color w:val="000000"/>
          <w:szCs w:val="22"/>
        </w:rPr>
        <w:t xml:space="preserve">, musí mít pro činnost vykonávanou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odbornou a zdravotní způsobilost a tuto činnost mohou vykonávat pouze v dohodnutém rozsahu,</w:t>
      </w:r>
    </w:p>
    <w:p w14:paraId="773AFE7B" w14:textId="51A1E7EF" w:rsidR="001960F7" w:rsidRPr="00F7556D" w:rsidRDefault="001960F7" w:rsidP="001960F7">
      <w:pPr>
        <w:numPr>
          <w:ilvl w:val="0"/>
          <w:numId w:val="13"/>
        </w:num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 jsou při své činnosti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), s nimiž byli řádně seznámeni, podrobit se na vyzvání oprávněného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zhotovitele povinni při kontrolách a činnostech souvisejících se </w:t>
      </w:r>
      <w:r w:rsidR="0036767B">
        <w:rPr>
          <w:color w:val="000000"/>
          <w:szCs w:val="22"/>
        </w:rPr>
        <w:t>zajištěním BOZP spolupracovat s </w:t>
      </w:r>
      <w:r w:rsidRPr="00F7556D">
        <w:rPr>
          <w:color w:val="000000"/>
          <w:szCs w:val="22"/>
        </w:rPr>
        <w:t xml:space="preserve">oprávněnými zaměstnanci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a řídit se jejich pokyny.,</w:t>
      </w:r>
    </w:p>
    <w:p w14:paraId="2D41A71A" w14:textId="306766FB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e)</w:t>
      </w:r>
      <w:r w:rsidRPr="00F7556D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, pozitivního výsledku dechové zkoušky na alkohol nebo při odmítnutí dechové zkoušky </w:t>
      </w:r>
      <w:r w:rsidRPr="00F7556D">
        <w:rPr>
          <w:color w:val="000000"/>
          <w:szCs w:val="22"/>
        </w:rPr>
        <w:lastRenderedPageBreak/>
        <w:t>nebo lékařského vyšetřen</w:t>
      </w:r>
      <w:bookmarkStart w:id="0" w:name="_GoBack"/>
      <w:bookmarkEnd w:id="0"/>
      <w:r w:rsidRPr="00F7556D">
        <w:rPr>
          <w:color w:val="000000"/>
          <w:szCs w:val="22"/>
        </w:rPr>
        <w:t xml:space="preserve">í jsou zaměstnanci nebo jiné osoby zhotovitele povinni na vyzvání ukončit pracovní nebo jinou činnost a ihned opustit pracoviště a objekty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Zhotovitel je povinen osobu vyloučenou z pracoviště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ihned nahradit jiným pracovníkem tak, aby plnění smlouvy mohlo řádně pokračovat.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v tomto případě neodpovídá za případné prodlení v plnění závazků zhotovitele dle uzavřené smlouvy.,</w:t>
      </w:r>
    </w:p>
    <w:p w14:paraId="4AB45202" w14:textId="6C05A34A" w:rsidR="001960F7" w:rsidRPr="00F7556D" w:rsidRDefault="001960F7" w:rsidP="001960F7">
      <w:pPr>
        <w:pStyle w:val="Zkladntext2"/>
        <w:ind w:left="720" w:hanging="360"/>
        <w:rPr>
          <w:szCs w:val="22"/>
        </w:rPr>
      </w:pPr>
      <w:r w:rsidRPr="00F7556D">
        <w:rPr>
          <w:szCs w:val="22"/>
        </w:rPr>
        <w:t>f)</w:t>
      </w:r>
      <w:r w:rsidRPr="00F7556D">
        <w:rPr>
          <w:szCs w:val="22"/>
        </w:rPr>
        <w:tab/>
        <w:t xml:space="preserve">za každý jednotlivě zjištěný případ porušení sjednaných podmínek nebo předpisů k zajištění BOZP je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oprávněn účtovat zhotoviteli smluvní pokutu ve výši 2.000,- Kč, a to v případě, že uzavřenou smlouvou nebude stanoveno jinak. Zaplacením smluvní pokuty není dotčeno </w:t>
      </w:r>
      <w:r w:rsidR="007C0261">
        <w:rPr>
          <w:szCs w:val="22"/>
        </w:rPr>
        <w:t xml:space="preserve">ani omezeno </w:t>
      </w:r>
      <w:r w:rsidRPr="00F7556D">
        <w:rPr>
          <w:szCs w:val="22"/>
        </w:rPr>
        <w:t xml:space="preserve">právo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na náhradu škody.</w:t>
      </w:r>
    </w:p>
    <w:p w14:paraId="02BAEE19" w14:textId="77777777" w:rsidR="001960F7" w:rsidRPr="00F7556D" w:rsidRDefault="001960F7" w:rsidP="001960F7">
      <w:pPr>
        <w:rPr>
          <w:color w:val="000000"/>
          <w:szCs w:val="22"/>
        </w:rPr>
      </w:pPr>
    </w:p>
    <w:p w14:paraId="584CE09D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1851D556" w14:textId="77777777" w:rsidR="001960F7" w:rsidRPr="00F7556D" w:rsidRDefault="001960F7" w:rsidP="001960F7">
      <w:pPr>
        <w:rPr>
          <w:szCs w:val="22"/>
        </w:rPr>
      </w:pPr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  <w:t xml:space="preserve">V ………. </w:t>
      </w:r>
      <w:proofErr w:type="gramStart"/>
      <w:r w:rsidRPr="00F7556D">
        <w:rPr>
          <w:szCs w:val="22"/>
        </w:rPr>
        <w:t>dne</w:t>
      </w:r>
      <w:proofErr w:type="gramEnd"/>
      <w:r w:rsidRPr="00F7556D">
        <w:rPr>
          <w:szCs w:val="22"/>
        </w:rPr>
        <w:t xml:space="preserve">: </w:t>
      </w:r>
    </w:p>
    <w:p w14:paraId="1671F6BF" w14:textId="77777777" w:rsidR="001960F7" w:rsidRPr="00F7556D" w:rsidRDefault="001960F7" w:rsidP="001960F7">
      <w:pPr>
        <w:rPr>
          <w:szCs w:val="22"/>
        </w:rPr>
      </w:pPr>
    </w:p>
    <w:p w14:paraId="2D13C13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69E783C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71B6BF8E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0ADFA420" w14:textId="77777777" w:rsidR="001960F7" w:rsidRPr="00F7556D" w:rsidRDefault="001960F7" w:rsidP="001960F7">
      <w:pPr>
        <w:tabs>
          <w:tab w:val="left" w:pos="5670"/>
        </w:tabs>
        <w:rPr>
          <w:szCs w:val="22"/>
        </w:rPr>
      </w:pPr>
      <w:r w:rsidRPr="00F7556D">
        <w:rPr>
          <w:szCs w:val="22"/>
        </w:rPr>
        <w:t>…………………………..…………...</w:t>
      </w:r>
      <w:r w:rsidRPr="00F7556D">
        <w:rPr>
          <w:szCs w:val="22"/>
        </w:rPr>
        <w:tab/>
      </w:r>
      <w:r w:rsidRPr="00F7556D">
        <w:rPr>
          <w:szCs w:val="22"/>
        </w:rPr>
        <w:tab/>
        <w:t>…………………………………..…..</w:t>
      </w:r>
    </w:p>
    <w:p w14:paraId="40A804B7" w14:textId="70F78360" w:rsidR="0036767B" w:rsidRDefault="002A52C0" w:rsidP="001960F7">
      <w:pPr>
        <w:tabs>
          <w:tab w:val="left" w:pos="5670"/>
        </w:tabs>
        <w:rPr>
          <w:szCs w:val="22"/>
        </w:rPr>
      </w:pP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 xml:space="preserve">oplní </w:t>
      </w:r>
      <w:r w:rsidR="00976BAB">
        <w:rPr>
          <w:i/>
          <w:color w:val="00B0F0"/>
        </w:rPr>
        <w:t>příkazce</w:t>
      </w:r>
      <w:r w:rsidRPr="00073BF1">
        <w:rPr>
          <w:i/>
          <w:color w:val="00B0F0"/>
        </w:rPr>
        <w:t>)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 xml:space="preserve">Doplní </w:t>
      </w:r>
      <w:r w:rsidR="00976BAB">
        <w:rPr>
          <w:i/>
          <w:color w:val="00B0F0"/>
        </w:rPr>
        <w:t>příkazník</w:t>
      </w:r>
      <w:r>
        <w:rPr>
          <w:i/>
          <w:color w:val="00B0F0"/>
        </w:rPr>
        <w:t>, poté poznámku vymažte)</w:t>
      </w:r>
    </w:p>
    <w:p w14:paraId="08C9B6F4" w14:textId="77777777" w:rsidR="0036767B" w:rsidRPr="0036767B" w:rsidRDefault="0036767B" w:rsidP="0036767B">
      <w:pPr>
        <w:rPr>
          <w:szCs w:val="22"/>
        </w:rPr>
      </w:pPr>
    </w:p>
    <w:p w14:paraId="3D7C5348" w14:textId="77777777" w:rsidR="0036767B" w:rsidRPr="0036767B" w:rsidRDefault="0036767B" w:rsidP="0036767B">
      <w:pPr>
        <w:rPr>
          <w:szCs w:val="22"/>
        </w:rPr>
      </w:pPr>
    </w:p>
    <w:p w14:paraId="6593C42D" w14:textId="77777777" w:rsidR="0036767B" w:rsidRPr="0036767B" w:rsidRDefault="0036767B" w:rsidP="0036767B">
      <w:pPr>
        <w:rPr>
          <w:szCs w:val="22"/>
        </w:rPr>
      </w:pPr>
    </w:p>
    <w:p w14:paraId="70D9D613" w14:textId="77777777" w:rsidR="0036767B" w:rsidRPr="0036767B" w:rsidRDefault="0036767B" w:rsidP="0036767B">
      <w:pPr>
        <w:rPr>
          <w:szCs w:val="22"/>
        </w:rPr>
      </w:pPr>
    </w:p>
    <w:p w14:paraId="6FF68E09" w14:textId="77777777" w:rsidR="0036767B" w:rsidRPr="0036767B" w:rsidRDefault="0036767B" w:rsidP="0036767B">
      <w:pPr>
        <w:rPr>
          <w:szCs w:val="22"/>
        </w:rPr>
      </w:pPr>
    </w:p>
    <w:p w14:paraId="60B3E847" w14:textId="77777777" w:rsidR="0036767B" w:rsidRPr="0036767B" w:rsidRDefault="0036767B" w:rsidP="0036767B">
      <w:pPr>
        <w:rPr>
          <w:szCs w:val="22"/>
        </w:rPr>
      </w:pPr>
    </w:p>
    <w:p w14:paraId="70E2D31E" w14:textId="77777777" w:rsidR="0036767B" w:rsidRPr="0036767B" w:rsidRDefault="0036767B" w:rsidP="0036767B">
      <w:pPr>
        <w:rPr>
          <w:szCs w:val="22"/>
        </w:rPr>
      </w:pPr>
    </w:p>
    <w:p w14:paraId="48CA123F" w14:textId="77777777" w:rsidR="0036767B" w:rsidRPr="0036767B" w:rsidRDefault="0036767B" w:rsidP="0036767B">
      <w:pPr>
        <w:rPr>
          <w:szCs w:val="22"/>
        </w:rPr>
      </w:pPr>
    </w:p>
    <w:p w14:paraId="0B2AC78B" w14:textId="77777777" w:rsidR="0036767B" w:rsidRPr="0036767B" w:rsidRDefault="0036767B" w:rsidP="0036767B">
      <w:pPr>
        <w:rPr>
          <w:szCs w:val="22"/>
        </w:rPr>
      </w:pPr>
    </w:p>
    <w:p w14:paraId="0335CC02" w14:textId="77777777" w:rsidR="0036767B" w:rsidRPr="0036767B" w:rsidRDefault="0036767B" w:rsidP="0036767B">
      <w:pPr>
        <w:rPr>
          <w:szCs w:val="22"/>
        </w:rPr>
      </w:pPr>
    </w:p>
    <w:p w14:paraId="41E01828" w14:textId="77777777" w:rsidR="0036767B" w:rsidRPr="0036767B" w:rsidRDefault="0036767B" w:rsidP="0036767B">
      <w:pPr>
        <w:rPr>
          <w:szCs w:val="22"/>
        </w:rPr>
      </w:pPr>
    </w:p>
    <w:p w14:paraId="4D0B8F8C" w14:textId="77777777" w:rsidR="0036767B" w:rsidRPr="0036767B" w:rsidRDefault="0036767B" w:rsidP="0036767B">
      <w:pPr>
        <w:rPr>
          <w:szCs w:val="22"/>
        </w:rPr>
      </w:pPr>
    </w:p>
    <w:p w14:paraId="4F8ED69C" w14:textId="77777777" w:rsidR="0036767B" w:rsidRPr="0036767B" w:rsidRDefault="0036767B" w:rsidP="0036767B">
      <w:pPr>
        <w:rPr>
          <w:szCs w:val="22"/>
        </w:rPr>
      </w:pPr>
    </w:p>
    <w:p w14:paraId="35CBF5F7" w14:textId="77777777" w:rsidR="0036767B" w:rsidRPr="0036767B" w:rsidRDefault="0036767B" w:rsidP="0036767B">
      <w:pPr>
        <w:rPr>
          <w:szCs w:val="22"/>
        </w:rPr>
      </w:pPr>
    </w:p>
    <w:p w14:paraId="6CA7CFA8" w14:textId="77777777" w:rsidR="0036767B" w:rsidRDefault="0036767B" w:rsidP="0036767B">
      <w:pPr>
        <w:rPr>
          <w:szCs w:val="22"/>
        </w:rPr>
      </w:pPr>
    </w:p>
    <w:p w14:paraId="7CD65272" w14:textId="77777777" w:rsidR="0036767B" w:rsidRDefault="0036767B" w:rsidP="0036767B">
      <w:pPr>
        <w:rPr>
          <w:szCs w:val="22"/>
        </w:rPr>
      </w:pPr>
    </w:p>
    <w:p w14:paraId="4525C757" w14:textId="77777777" w:rsidR="001960F7" w:rsidRPr="0036767B" w:rsidRDefault="0036767B" w:rsidP="0036767B">
      <w:pPr>
        <w:tabs>
          <w:tab w:val="left" w:pos="3369"/>
        </w:tabs>
        <w:rPr>
          <w:szCs w:val="22"/>
        </w:rPr>
      </w:pPr>
      <w:r>
        <w:rPr>
          <w:szCs w:val="22"/>
        </w:rPr>
        <w:tab/>
      </w:r>
    </w:p>
    <w:sectPr w:rsidR="001960F7" w:rsidRPr="0036767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1FD5" w14:textId="77777777" w:rsidR="00C20A0C" w:rsidRDefault="00C20A0C" w:rsidP="00360830">
      <w:r>
        <w:separator/>
      </w:r>
    </w:p>
  </w:endnote>
  <w:endnote w:type="continuationSeparator" w:id="0">
    <w:p w14:paraId="7D07ADF0" w14:textId="77777777" w:rsidR="00C20A0C" w:rsidRDefault="00C20A0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968F" w14:textId="2C7F293B" w:rsidR="001960F7" w:rsidRPr="001960F7" w:rsidRDefault="00976BA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472266">
      <w:rPr>
        <w:rFonts w:ascii="Times New Roman" w:hAnsi="Times New Roman" w:cs="Times New Roman"/>
        <w:i/>
        <w:sz w:val="20"/>
        <w:szCs w:val="20"/>
      </w:rPr>
      <w:t>„</w:t>
    </w:r>
    <w:r>
      <w:rPr>
        <w:rFonts w:ascii="Times New Roman" w:hAnsi="Times New Roman" w:cs="Times New Roman"/>
        <w:i/>
        <w:sz w:val="20"/>
        <w:szCs w:val="20"/>
      </w:rPr>
      <w:t>Výkon inženýrské a investorské činnosti – Areál trolejbusy Ostrava – Rekonstrukce střech hal I - IV</w:t>
    </w:r>
    <w:r w:rsidRPr="00472266">
      <w:rPr>
        <w:rFonts w:ascii="Times New Roman" w:hAnsi="Times New Roman" w:cs="Times New Roman"/>
        <w:i/>
        <w:sz w:val="20"/>
        <w:szCs w:val="20"/>
      </w:rPr>
      <w:t>“</w:t>
    </w:r>
    <w:r w:rsidR="0004092B"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8BDC67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E889" w14:textId="133C697C" w:rsidR="001E4DD0" w:rsidRPr="00976BAB" w:rsidRDefault="00976BAB" w:rsidP="00C336A3">
    <w:pPr>
      <w:pStyle w:val="Pata"/>
      <w:pBdr>
        <w:top w:val="single" w:sz="4" w:space="1" w:color="auto"/>
      </w:pBdr>
      <w:tabs>
        <w:tab w:val="left" w:pos="8931"/>
      </w:tabs>
      <w:ind w:left="426"/>
      <w:rPr>
        <w:rFonts w:ascii="Times New Roman" w:hAnsi="Times New Roman" w:cs="Times New Roman"/>
        <w:sz w:val="20"/>
      </w:rPr>
    </w:pPr>
    <w:r w:rsidRPr="00472266">
      <w:rPr>
        <w:rFonts w:ascii="Times New Roman" w:hAnsi="Times New Roman" w:cs="Times New Roman"/>
        <w:i/>
        <w:sz w:val="20"/>
        <w:szCs w:val="20"/>
      </w:rPr>
      <w:t>„</w:t>
    </w:r>
    <w:r>
      <w:rPr>
        <w:rFonts w:ascii="Times New Roman" w:hAnsi="Times New Roman" w:cs="Times New Roman"/>
        <w:i/>
        <w:sz w:val="20"/>
        <w:szCs w:val="20"/>
      </w:rPr>
      <w:t>Výkon inženýrské a investorské činnosti – Areál trolejbusy Ostrava – Rekonstrukce střech hal I - IV</w:t>
    </w:r>
    <w:r w:rsidRPr="00472266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976BAB">
      <w:rPr>
        <w:rFonts w:ascii="Times New Roman" w:hAnsi="Times New Roman" w:cs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F7B58" w14:textId="77777777" w:rsidR="00C20A0C" w:rsidRDefault="00C20A0C" w:rsidP="00360830">
      <w:r>
        <w:separator/>
      </w:r>
    </w:p>
  </w:footnote>
  <w:footnote w:type="continuationSeparator" w:id="0">
    <w:p w14:paraId="236D78F6" w14:textId="77777777" w:rsidR="00C20A0C" w:rsidRDefault="00C20A0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3C949083" w:rsidR="00E30A8A" w:rsidRPr="00EE0C77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eastAsia="Times New Roman"/>
      </w:rPr>
    </w:pPr>
    <w:r w:rsidRPr="00C336A3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6A3">
      <w:rPr>
        <w:rFonts w:ascii="Times New Roman" w:eastAsia="Times New Roman" w:hAnsi="Times New Roman" w:cs="Times New Roman"/>
        <w:lang w:eastAsia="cs-CZ"/>
      </w:rPr>
      <w:t xml:space="preserve">Příloha č. </w:t>
    </w:r>
    <w:r w:rsidR="00976BAB">
      <w:rPr>
        <w:rFonts w:ascii="Times New Roman" w:eastAsia="Times New Roman" w:hAnsi="Times New Roman" w:cs="Times New Roman"/>
        <w:lang w:eastAsia="cs-CZ"/>
      </w:rPr>
      <w:t>3</w:t>
    </w:r>
    <w:r w:rsidRPr="00C336A3">
      <w:rPr>
        <w:rFonts w:ascii="Times New Roman" w:eastAsia="Times New Roman" w:hAnsi="Times New Roman" w:cs="Times New Roman"/>
        <w:lang w:eastAsia="cs-CZ"/>
      </w:rPr>
      <w:t xml:space="preserve"> Zadávací dokumentace</w:t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8131B"/>
    <w:rsid w:val="001960F7"/>
    <w:rsid w:val="001B3CDB"/>
    <w:rsid w:val="001E4DD0"/>
    <w:rsid w:val="0022495B"/>
    <w:rsid w:val="00230E86"/>
    <w:rsid w:val="00261E3F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767B"/>
    <w:rsid w:val="003B74C1"/>
    <w:rsid w:val="003C0EB6"/>
    <w:rsid w:val="003D02B6"/>
    <w:rsid w:val="003F2FA4"/>
    <w:rsid w:val="003F530B"/>
    <w:rsid w:val="00450110"/>
    <w:rsid w:val="00475E49"/>
    <w:rsid w:val="00487B34"/>
    <w:rsid w:val="004928AF"/>
    <w:rsid w:val="00497284"/>
    <w:rsid w:val="004A5DFB"/>
    <w:rsid w:val="004B2C8D"/>
    <w:rsid w:val="004D0094"/>
    <w:rsid w:val="004D2608"/>
    <w:rsid w:val="004E24FA"/>
    <w:rsid w:val="004E694D"/>
    <w:rsid w:val="004F45ED"/>
    <w:rsid w:val="004F5F64"/>
    <w:rsid w:val="0051285C"/>
    <w:rsid w:val="005306E0"/>
    <w:rsid w:val="00531695"/>
    <w:rsid w:val="00544B57"/>
    <w:rsid w:val="00551629"/>
    <w:rsid w:val="00555AAB"/>
    <w:rsid w:val="005738FC"/>
    <w:rsid w:val="00586BD0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C0261"/>
    <w:rsid w:val="007D08FE"/>
    <w:rsid w:val="007D2F14"/>
    <w:rsid w:val="007E7DC1"/>
    <w:rsid w:val="00802B34"/>
    <w:rsid w:val="00811B71"/>
    <w:rsid w:val="00812FF9"/>
    <w:rsid w:val="008205C6"/>
    <w:rsid w:val="00823D14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F0855"/>
    <w:rsid w:val="00904DA8"/>
    <w:rsid w:val="00905FF1"/>
    <w:rsid w:val="009163F5"/>
    <w:rsid w:val="00932BB7"/>
    <w:rsid w:val="00962141"/>
    <w:rsid w:val="00966664"/>
    <w:rsid w:val="00976BAB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63507"/>
    <w:rsid w:val="00C162A1"/>
    <w:rsid w:val="00C20A0C"/>
    <w:rsid w:val="00C21181"/>
    <w:rsid w:val="00C336A3"/>
    <w:rsid w:val="00C37193"/>
    <w:rsid w:val="00CA1A2F"/>
    <w:rsid w:val="00CB5F7B"/>
    <w:rsid w:val="00CD6587"/>
    <w:rsid w:val="00CE6C4F"/>
    <w:rsid w:val="00D0329A"/>
    <w:rsid w:val="00D15A6F"/>
    <w:rsid w:val="00D24B69"/>
    <w:rsid w:val="00D63E1A"/>
    <w:rsid w:val="00D944C9"/>
    <w:rsid w:val="00DA55EE"/>
    <w:rsid w:val="00DB64BA"/>
    <w:rsid w:val="00DD657B"/>
    <w:rsid w:val="00E30A8A"/>
    <w:rsid w:val="00E30BB9"/>
    <w:rsid w:val="00E367B5"/>
    <w:rsid w:val="00E66AC2"/>
    <w:rsid w:val="00E97538"/>
    <w:rsid w:val="00EA6B11"/>
    <w:rsid w:val="00EB74CE"/>
    <w:rsid w:val="00EC032C"/>
    <w:rsid w:val="00ED61F4"/>
    <w:rsid w:val="00EE2F17"/>
    <w:rsid w:val="00F04EA3"/>
    <w:rsid w:val="00F1317D"/>
    <w:rsid w:val="00F21EB3"/>
    <w:rsid w:val="00F234B1"/>
    <w:rsid w:val="00F539F2"/>
    <w:rsid w:val="00F7556D"/>
    <w:rsid w:val="00F940F6"/>
    <w:rsid w:val="00F94B91"/>
    <w:rsid w:val="00F97F7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2FE8-F766-484C-9E16-D0070E49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14</cp:revision>
  <cp:lastPrinted>2011-01-11T13:57:00Z</cp:lastPrinted>
  <dcterms:created xsi:type="dcterms:W3CDTF">2019-01-08T06:27:00Z</dcterms:created>
  <dcterms:modified xsi:type="dcterms:W3CDTF">2020-04-09T12:40:00Z</dcterms:modified>
</cp:coreProperties>
</file>