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7DB29" w14:textId="0DC38632" w:rsidR="00D94C43" w:rsidRPr="0004530C" w:rsidRDefault="00D94C43" w:rsidP="00D94C43">
      <w:pPr>
        <w:jc w:val="both"/>
        <w:rPr>
          <w:i/>
          <w:sz w:val="22"/>
          <w:szCs w:val="22"/>
        </w:rPr>
      </w:pPr>
      <w:proofErr w:type="spellStart"/>
      <w:r w:rsidRPr="00901F08">
        <w:rPr>
          <w:i/>
          <w:iCs/>
          <w:sz w:val="22"/>
          <w:szCs w:val="22"/>
        </w:rPr>
        <w:t>Příloha</w:t>
      </w:r>
      <w:proofErr w:type="spellEnd"/>
      <w:r w:rsidRPr="00901F08">
        <w:rPr>
          <w:i/>
          <w:iCs/>
          <w:sz w:val="22"/>
          <w:szCs w:val="22"/>
        </w:rPr>
        <w:t xml:space="preserve"> č. </w:t>
      </w:r>
      <w:r>
        <w:rPr>
          <w:i/>
          <w:iCs/>
          <w:sz w:val="22"/>
          <w:szCs w:val="22"/>
        </w:rPr>
        <w:t>2</w:t>
      </w:r>
      <w:r w:rsidRPr="00901F08">
        <w:rPr>
          <w:i/>
          <w:iCs/>
          <w:sz w:val="22"/>
          <w:szCs w:val="22"/>
        </w:rPr>
        <w:t xml:space="preserve"> ZD – </w:t>
      </w:r>
      <w:proofErr w:type="spellStart"/>
      <w:r>
        <w:rPr>
          <w:i/>
          <w:iCs/>
          <w:sz w:val="22"/>
          <w:szCs w:val="22"/>
        </w:rPr>
        <w:t>Návrh</w:t>
      </w:r>
      <w:proofErr w:type="spellEnd"/>
      <w:r>
        <w:rPr>
          <w:i/>
          <w:iCs/>
          <w:sz w:val="22"/>
          <w:szCs w:val="22"/>
        </w:rPr>
        <w:t xml:space="preserve"> </w:t>
      </w:r>
      <w:proofErr w:type="spellStart"/>
      <w:r>
        <w:rPr>
          <w:i/>
          <w:iCs/>
          <w:sz w:val="22"/>
          <w:szCs w:val="22"/>
        </w:rPr>
        <w:t>smlouvy</w:t>
      </w:r>
      <w:proofErr w:type="spellEnd"/>
      <w:r>
        <w:rPr>
          <w:i/>
          <w:iCs/>
          <w:sz w:val="22"/>
          <w:szCs w:val="22"/>
        </w:rPr>
        <w:t xml:space="preserve"> o </w:t>
      </w:r>
      <w:proofErr w:type="spellStart"/>
      <w:r>
        <w:rPr>
          <w:i/>
          <w:iCs/>
          <w:sz w:val="22"/>
          <w:szCs w:val="22"/>
        </w:rPr>
        <w:t>dílo</w:t>
      </w:r>
      <w:proofErr w:type="spellEnd"/>
    </w:p>
    <w:p w14:paraId="75740AF2" w14:textId="77777777" w:rsidR="00547489" w:rsidRPr="00C30BE7" w:rsidRDefault="00547489" w:rsidP="00835347">
      <w:pPr>
        <w:pStyle w:val="Nzev"/>
        <w:tabs>
          <w:tab w:val="clear" w:pos="720"/>
        </w:tabs>
        <w:ind w:left="0" w:right="21"/>
        <w:rPr>
          <w:sz w:val="22"/>
          <w:szCs w:val="22"/>
          <w:lang w:val="cs-CZ"/>
        </w:rPr>
      </w:pPr>
      <w:r w:rsidRPr="00C30BE7">
        <w:rPr>
          <w:sz w:val="22"/>
          <w:szCs w:val="22"/>
          <w:lang w:val="cs-CZ"/>
        </w:rPr>
        <w:t>NÁVRH</w:t>
      </w:r>
      <w:r w:rsidR="000F2AEB" w:rsidRPr="00C30BE7">
        <w:rPr>
          <w:sz w:val="22"/>
          <w:szCs w:val="22"/>
          <w:lang w:val="cs-CZ"/>
        </w:rPr>
        <w:t xml:space="preserve"> </w:t>
      </w:r>
      <w:r w:rsidRPr="00C30BE7">
        <w:rPr>
          <w:sz w:val="22"/>
          <w:szCs w:val="22"/>
          <w:lang w:val="cs-CZ"/>
        </w:rPr>
        <w:t>SMLOUV</w:t>
      </w:r>
      <w:r w:rsidR="00466C64" w:rsidRPr="00C30BE7">
        <w:rPr>
          <w:sz w:val="22"/>
          <w:szCs w:val="22"/>
          <w:lang w:val="cs-CZ"/>
        </w:rPr>
        <w:t>Y</w:t>
      </w:r>
      <w:r w:rsidRPr="00C30BE7">
        <w:rPr>
          <w:sz w:val="22"/>
          <w:szCs w:val="22"/>
          <w:lang w:val="cs-CZ"/>
        </w:rPr>
        <w:t xml:space="preserve"> O DÍLO</w:t>
      </w:r>
      <w:r w:rsidR="0038216E" w:rsidRPr="00C30BE7">
        <w:rPr>
          <w:sz w:val="22"/>
          <w:szCs w:val="22"/>
          <w:lang w:val="cs-CZ"/>
        </w:rPr>
        <w:t xml:space="preserve"> </w:t>
      </w:r>
    </w:p>
    <w:p w14:paraId="75740AF4" w14:textId="77777777" w:rsidR="00D54220" w:rsidRPr="009868CC" w:rsidRDefault="00246C6F" w:rsidP="009868CC">
      <w:pPr>
        <w:pStyle w:val="Nadpis1"/>
        <w:numPr>
          <w:ilvl w:val="0"/>
          <w:numId w:val="0"/>
        </w:numPr>
        <w:ind w:left="300"/>
        <w:rPr>
          <w:b w:val="0"/>
          <w:color w:val="000000"/>
          <w:szCs w:val="20"/>
          <w:lang w:val="en-US"/>
        </w:rPr>
      </w:pPr>
      <w:proofErr w:type="spellStart"/>
      <w:r w:rsidRPr="009868CC">
        <w:rPr>
          <w:b w:val="0"/>
          <w:color w:val="000000"/>
          <w:szCs w:val="20"/>
          <w:lang w:val="en-US"/>
        </w:rPr>
        <w:t>Číslo</w:t>
      </w:r>
      <w:proofErr w:type="spellEnd"/>
      <w:r w:rsidRPr="009868CC">
        <w:rPr>
          <w:b w:val="0"/>
          <w:color w:val="000000"/>
          <w:szCs w:val="20"/>
          <w:lang w:val="en-US"/>
        </w:rPr>
        <w:t xml:space="preserve"> </w:t>
      </w:r>
      <w:proofErr w:type="spellStart"/>
      <w:r w:rsidRPr="009868CC">
        <w:rPr>
          <w:b w:val="0"/>
          <w:color w:val="000000"/>
          <w:szCs w:val="20"/>
          <w:lang w:val="en-US"/>
        </w:rPr>
        <w:t>smlouvy</w:t>
      </w:r>
      <w:proofErr w:type="spellEnd"/>
      <w:r w:rsidRPr="009868CC">
        <w:rPr>
          <w:b w:val="0"/>
          <w:color w:val="000000"/>
          <w:szCs w:val="20"/>
          <w:lang w:val="en-US"/>
        </w:rPr>
        <w:t xml:space="preserve"> </w:t>
      </w:r>
      <w:proofErr w:type="spellStart"/>
      <w:r w:rsidRPr="009868CC">
        <w:rPr>
          <w:b w:val="0"/>
          <w:color w:val="000000"/>
          <w:szCs w:val="20"/>
          <w:lang w:val="en-US"/>
        </w:rPr>
        <w:t>objednatele</w:t>
      </w:r>
      <w:proofErr w:type="spellEnd"/>
      <w:r w:rsidRPr="009868CC">
        <w:rPr>
          <w:b w:val="0"/>
          <w:color w:val="000000"/>
          <w:szCs w:val="20"/>
          <w:lang w:val="en-US"/>
        </w:rPr>
        <w:t>:</w:t>
      </w:r>
      <w:permStart w:id="1260010281" w:edGrp="everyone"/>
      <w:r w:rsidR="007010BF" w:rsidRPr="009868CC">
        <w:rPr>
          <w:b w:val="0"/>
          <w:color w:val="000000"/>
          <w:szCs w:val="20"/>
          <w:lang w:val="en-US"/>
        </w:rPr>
        <w:t xml:space="preserve"> </w:t>
      </w:r>
      <w:r w:rsidR="00585DF2" w:rsidRPr="009868CC">
        <w:rPr>
          <w:b w:val="0"/>
          <w:color w:val="000000"/>
          <w:szCs w:val="20"/>
          <w:lang w:val="en-US"/>
        </w:rPr>
        <w:t xml:space="preserve">DOD20200283  </w:t>
      </w:r>
      <w:permEnd w:id="1260010281"/>
    </w:p>
    <w:p w14:paraId="0CB0A433" w14:textId="77777777" w:rsidR="000D5D77" w:rsidRPr="000D5D77" w:rsidRDefault="00D54220" w:rsidP="000D5D77">
      <w:pPr>
        <w:pStyle w:val="Nadpis1"/>
        <w:numPr>
          <w:ilvl w:val="0"/>
          <w:numId w:val="0"/>
        </w:numPr>
        <w:ind w:left="300"/>
        <w:rPr>
          <w:b w:val="0"/>
          <w:color w:val="000000"/>
          <w:szCs w:val="20"/>
          <w:lang w:val="en-US"/>
        </w:rPr>
      </w:pPr>
      <w:proofErr w:type="spellStart"/>
      <w:r w:rsidRPr="000D5D77">
        <w:rPr>
          <w:b w:val="0"/>
          <w:color w:val="000000"/>
          <w:szCs w:val="20"/>
          <w:lang w:val="en-US"/>
        </w:rPr>
        <w:t>Číslo</w:t>
      </w:r>
      <w:proofErr w:type="spellEnd"/>
      <w:r w:rsidRPr="000D5D77">
        <w:rPr>
          <w:b w:val="0"/>
          <w:color w:val="000000"/>
          <w:szCs w:val="20"/>
          <w:lang w:val="en-US"/>
        </w:rPr>
        <w:t xml:space="preserve"> </w:t>
      </w:r>
      <w:proofErr w:type="spellStart"/>
      <w:r w:rsidRPr="000D5D77">
        <w:rPr>
          <w:b w:val="0"/>
          <w:color w:val="000000"/>
          <w:szCs w:val="20"/>
          <w:lang w:val="en-US"/>
        </w:rPr>
        <w:t>smlouvy</w:t>
      </w:r>
      <w:proofErr w:type="spellEnd"/>
      <w:r w:rsidRPr="000D5D77">
        <w:rPr>
          <w:b w:val="0"/>
          <w:color w:val="000000"/>
          <w:szCs w:val="20"/>
          <w:lang w:val="en-US"/>
        </w:rPr>
        <w:t xml:space="preserve"> </w:t>
      </w:r>
      <w:proofErr w:type="spellStart"/>
      <w:r w:rsidRPr="000D5D77">
        <w:rPr>
          <w:b w:val="0"/>
          <w:color w:val="000000"/>
          <w:szCs w:val="20"/>
          <w:lang w:val="en-US"/>
        </w:rPr>
        <w:t>zhotovitele</w:t>
      </w:r>
      <w:proofErr w:type="spellEnd"/>
      <w:r w:rsidRPr="000D5D77">
        <w:rPr>
          <w:b w:val="0"/>
          <w:color w:val="000000"/>
          <w:szCs w:val="20"/>
          <w:lang w:val="en-US"/>
        </w:rPr>
        <w:t>:</w:t>
      </w:r>
      <w:permStart w:id="125982722" w:edGrp="everyone"/>
      <w:r w:rsidR="007010BF" w:rsidRPr="000D5D77">
        <w:rPr>
          <w:b w:val="0"/>
          <w:color w:val="000000"/>
          <w:szCs w:val="20"/>
          <w:lang w:val="en-US"/>
        </w:rPr>
        <w:t xml:space="preserve"> </w:t>
      </w:r>
      <w:r w:rsidR="00137BF2" w:rsidRPr="000D5D77">
        <w:rPr>
          <w:b w:val="0"/>
          <w:color w:val="000000"/>
          <w:szCs w:val="20"/>
          <w:lang w:val="en-US"/>
        </w:rPr>
        <w:t xml:space="preserve">(POZ. </w:t>
      </w:r>
      <w:proofErr w:type="spellStart"/>
      <w:r w:rsidR="00137BF2" w:rsidRPr="000D5D77">
        <w:rPr>
          <w:b w:val="0"/>
          <w:color w:val="000000"/>
          <w:szCs w:val="20"/>
          <w:lang w:val="en-US"/>
        </w:rPr>
        <w:t>Doplní</w:t>
      </w:r>
      <w:proofErr w:type="spellEnd"/>
      <w:r w:rsidR="00137BF2" w:rsidRPr="000D5D77">
        <w:rPr>
          <w:b w:val="0"/>
          <w:color w:val="000000"/>
          <w:szCs w:val="20"/>
          <w:lang w:val="en-US"/>
        </w:rPr>
        <w:t xml:space="preserve"> </w:t>
      </w:r>
      <w:proofErr w:type="spellStart"/>
      <w:r w:rsidR="00137BF2" w:rsidRPr="000D5D77">
        <w:rPr>
          <w:b w:val="0"/>
          <w:color w:val="000000"/>
          <w:szCs w:val="20"/>
          <w:lang w:val="en-US"/>
        </w:rPr>
        <w:t>zhotovitel</w:t>
      </w:r>
      <w:proofErr w:type="spellEnd"/>
      <w:r w:rsidR="00137BF2" w:rsidRPr="000D5D77">
        <w:rPr>
          <w:b w:val="0"/>
          <w:color w:val="000000"/>
          <w:szCs w:val="20"/>
          <w:lang w:val="en-US"/>
        </w:rPr>
        <w:t xml:space="preserve">. </w:t>
      </w:r>
      <w:proofErr w:type="spellStart"/>
      <w:r w:rsidR="00137BF2" w:rsidRPr="000D5D77">
        <w:rPr>
          <w:b w:val="0"/>
          <w:color w:val="000000"/>
          <w:szCs w:val="20"/>
          <w:lang w:val="en-US"/>
        </w:rPr>
        <w:t>Poté</w:t>
      </w:r>
      <w:proofErr w:type="spellEnd"/>
      <w:r w:rsidR="00137BF2" w:rsidRPr="000D5D77">
        <w:rPr>
          <w:b w:val="0"/>
          <w:color w:val="000000"/>
          <w:szCs w:val="20"/>
          <w:lang w:val="en-US"/>
        </w:rPr>
        <w:t xml:space="preserve"> </w:t>
      </w:r>
      <w:proofErr w:type="spellStart"/>
      <w:r w:rsidR="00137BF2" w:rsidRPr="000D5D77">
        <w:rPr>
          <w:b w:val="0"/>
          <w:color w:val="000000"/>
          <w:szCs w:val="20"/>
          <w:lang w:val="en-US"/>
        </w:rPr>
        <w:t>poznámku</w:t>
      </w:r>
      <w:proofErr w:type="spellEnd"/>
      <w:r w:rsidR="00137BF2" w:rsidRPr="000D5D77">
        <w:rPr>
          <w:b w:val="0"/>
          <w:color w:val="000000"/>
          <w:szCs w:val="20"/>
          <w:lang w:val="en-US"/>
        </w:rPr>
        <w:t xml:space="preserve"> </w:t>
      </w:r>
      <w:proofErr w:type="spellStart"/>
      <w:r w:rsidR="00137BF2" w:rsidRPr="000D5D77">
        <w:rPr>
          <w:b w:val="0"/>
          <w:color w:val="000000"/>
          <w:szCs w:val="20"/>
          <w:lang w:val="en-US"/>
        </w:rPr>
        <w:t>vymaže</w:t>
      </w:r>
      <w:proofErr w:type="spellEnd"/>
      <w:r w:rsidR="00137BF2" w:rsidRPr="000D5D77">
        <w:rPr>
          <w:b w:val="0"/>
          <w:color w:val="000000"/>
          <w:szCs w:val="20"/>
          <w:lang w:val="en-US"/>
        </w:rPr>
        <w:t>.</w:t>
      </w:r>
    </w:p>
    <w:permEnd w:id="125982722"/>
    <w:p w14:paraId="75740AF6" w14:textId="567CCC26" w:rsidR="00FC7EFC" w:rsidRPr="00C30BE7" w:rsidRDefault="00547489">
      <w:pPr>
        <w:pStyle w:val="Nadpis1"/>
        <w:jc w:val="center"/>
      </w:pPr>
      <w:r w:rsidRPr="00C30BE7">
        <w:t>Smluvní strany</w:t>
      </w:r>
    </w:p>
    <w:p w14:paraId="75740AF7" w14:textId="77777777" w:rsidR="00547489" w:rsidRPr="00C30BE7" w:rsidRDefault="00547489" w:rsidP="00547489">
      <w:pPr>
        <w:tabs>
          <w:tab w:val="left" w:pos="3969"/>
        </w:tabs>
        <w:spacing w:before="120"/>
        <w:ind w:right="21"/>
        <w:jc w:val="both"/>
        <w:rPr>
          <w:rFonts w:ascii="Times New Roman" w:hAnsi="Times New Roman"/>
          <w:b/>
          <w:sz w:val="22"/>
          <w:szCs w:val="22"/>
          <w:lang w:val="cs-CZ"/>
        </w:rPr>
      </w:pPr>
      <w:r w:rsidRPr="00C30BE7">
        <w:rPr>
          <w:rFonts w:ascii="Times New Roman" w:hAnsi="Times New Roman"/>
          <w:b/>
          <w:sz w:val="22"/>
          <w:szCs w:val="22"/>
          <w:lang w:val="cs-CZ"/>
        </w:rPr>
        <w:t>Objednatel:</w:t>
      </w:r>
      <w:r w:rsidRPr="00C30BE7">
        <w:rPr>
          <w:rFonts w:ascii="Times New Roman" w:hAnsi="Times New Roman"/>
          <w:b/>
          <w:sz w:val="22"/>
          <w:szCs w:val="22"/>
          <w:lang w:val="cs-CZ"/>
        </w:rPr>
        <w:tab/>
        <w:t>Dopravní podnik Ostrava a.s.</w:t>
      </w:r>
    </w:p>
    <w:p w14:paraId="75740AF8" w14:textId="77777777" w:rsidR="00547489" w:rsidRPr="00C30BE7" w:rsidRDefault="00547489" w:rsidP="00547489">
      <w:pPr>
        <w:tabs>
          <w:tab w:val="left" w:pos="3969"/>
        </w:tabs>
        <w:ind w:right="21"/>
        <w:rPr>
          <w:rFonts w:ascii="Times New Roman" w:hAnsi="Times New Roman"/>
          <w:sz w:val="22"/>
          <w:szCs w:val="22"/>
          <w:lang w:val="cs-CZ"/>
        </w:rPr>
      </w:pPr>
      <w:r w:rsidRPr="00C30BE7">
        <w:rPr>
          <w:rFonts w:ascii="Times New Roman" w:hAnsi="Times New Roman"/>
          <w:sz w:val="22"/>
          <w:szCs w:val="22"/>
          <w:lang w:val="cs-CZ"/>
        </w:rPr>
        <w:t xml:space="preserve">se sídlem: </w:t>
      </w:r>
      <w:r w:rsidRPr="00C30BE7">
        <w:rPr>
          <w:rFonts w:ascii="Times New Roman" w:hAnsi="Times New Roman"/>
          <w:sz w:val="22"/>
          <w:szCs w:val="22"/>
          <w:lang w:val="cs-CZ"/>
        </w:rPr>
        <w:tab/>
        <w:t>Poděbradova 494/2, Moravská Ostrava, PSČ 702 00 Ostrava</w:t>
      </w:r>
    </w:p>
    <w:p w14:paraId="75740AF9" w14:textId="77777777" w:rsidR="00547489" w:rsidRPr="00C30BE7" w:rsidRDefault="00547489" w:rsidP="00547489">
      <w:pPr>
        <w:tabs>
          <w:tab w:val="left" w:pos="3969"/>
        </w:tabs>
        <w:ind w:right="21"/>
        <w:rPr>
          <w:rFonts w:ascii="Times New Roman" w:hAnsi="Times New Roman"/>
          <w:sz w:val="22"/>
          <w:szCs w:val="22"/>
          <w:lang w:val="cs-CZ"/>
        </w:rPr>
      </w:pPr>
      <w:r w:rsidRPr="00C30BE7">
        <w:rPr>
          <w:rFonts w:ascii="Times New Roman" w:hAnsi="Times New Roman"/>
          <w:sz w:val="22"/>
          <w:szCs w:val="22"/>
          <w:lang w:val="cs-CZ"/>
        </w:rPr>
        <w:t>právní forma:</w:t>
      </w:r>
      <w:r w:rsidRPr="00C30BE7">
        <w:rPr>
          <w:rFonts w:ascii="Times New Roman" w:hAnsi="Times New Roman"/>
          <w:sz w:val="22"/>
          <w:szCs w:val="22"/>
          <w:lang w:val="cs-CZ"/>
        </w:rPr>
        <w:tab/>
        <w:t>akciová společnost</w:t>
      </w:r>
    </w:p>
    <w:p w14:paraId="75740AFA" w14:textId="77777777" w:rsidR="00547489" w:rsidRPr="00C30BE7" w:rsidRDefault="00547489" w:rsidP="00547489">
      <w:pPr>
        <w:tabs>
          <w:tab w:val="left" w:pos="3969"/>
        </w:tabs>
        <w:ind w:right="21"/>
        <w:rPr>
          <w:rFonts w:ascii="Times New Roman" w:hAnsi="Times New Roman"/>
          <w:sz w:val="22"/>
          <w:szCs w:val="22"/>
          <w:lang w:val="cs-CZ"/>
        </w:rPr>
      </w:pPr>
      <w:r w:rsidRPr="00C30BE7">
        <w:rPr>
          <w:rFonts w:ascii="Times New Roman" w:hAnsi="Times New Roman"/>
          <w:sz w:val="22"/>
          <w:szCs w:val="22"/>
          <w:lang w:val="cs-CZ"/>
        </w:rPr>
        <w:t xml:space="preserve">zapsaná v obch. </w:t>
      </w:r>
      <w:proofErr w:type="gramStart"/>
      <w:r w:rsidRPr="00C30BE7">
        <w:rPr>
          <w:rFonts w:ascii="Times New Roman" w:hAnsi="Times New Roman"/>
          <w:sz w:val="22"/>
          <w:szCs w:val="22"/>
          <w:lang w:val="cs-CZ"/>
        </w:rPr>
        <w:t>rejstříku</w:t>
      </w:r>
      <w:proofErr w:type="gramEnd"/>
      <w:r w:rsidRPr="00C30BE7">
        <w:rPr>
          <w:rFonts w:ascii="Times New Roman" w:hAnsi="Times New Roman"/>
          <w:sz w:val="22"/>
          <w:szCs w:val="22"/>
          <w:lang w:val="cs-CZ"/>
        </w:rPr>
        <w:t xml:space="preserve">:    </w:t>
      </w:r>
      <w:r w:rsidRPr="00C30BE7">
        <w:rPr>
          <w:rFonts w:ascii="Times New Roman" w:hAnsi="Times New Roman"/>
          <w:sz w:val="22"/>
          <w:szCs w:val="22"/>
          <w:lang w:val="cs-CZ"/>
        </w:rPr>
        <w:tab/>
        <w:t>vedeném u Krajského soudu Ostrava, oddíl B., vložka číslo 1104</w:t>
      </w:r>
    </w:p>
    <w:p w14:paraId="75740AFB" w14:textId="77777777" w:rsidR="00547489" w:rsidRPr="00C30BE7" w:rsidRDefault="00547489" w:rsidP="00547489">
      <w:pPr>
        <w:tabs>
          <w:tab w:val="left" w:pos="3969"/>
        </w:tabs>
        <w:ind w:right="21"/>
        <w:rPr>
          <w:rFonts w:ascii="Times New Roman" w:hAnsi="Times New Roman"/>
          <w:sz w:val="22"/>
          <w:szCs w:val="22"/>
          <w:lang w:val="cs-CZ"/>
        </w:rPr>
      </w:pPr>
      <w:r w:rsidRPr="00C30BE7">
        <w:rPr>
          <w:rFonts w:ascii="Times New Roman" w:hAnsi="Times New Roman"/>
          <w:sz w:val="22"/>
          <w:szCs w:val="22"/>
          <w:lang w:val="cs-CZ"/>
        </w:rPr>
        <w:t xml:space="preserve">IČ: </w:t>
      </w:r>
      <w:r w:rsidRPr="00C30BE7">
        <w:rPr>
          <w:rFonts w:ascii="Times New Roman" w:hAnsi="Times New Roman"/>
          <w:sz w:val="22"/>
          <w:szCs w:val="22"/>
          <w:lang w:val="cs-CZ"/>
        </w:rPr>
        <w:tab/>
        <w:t>61974757</w:t>
      </w:r>
    </w:p>
    <w:p w14:paraId="75740AFC" w14:textId="77777777" w:rsidR="00547489" w:rsidRPr="00C30BE7" w:rsidRDefault="00547489" w:rsidP="00547489">
      <w:pPr>
        <w:tabs>
          <w:tab w:val="left" w:pos="3969"/>
        </w:tabs>
        <w:ind w:right="21"/>
        <w:rPr>
          <w:rFonts w:ascii="Times New Roman" w:hAnsi="Times New Roman"/>
          <w:color w:val="auto"/>
          <w:sz w:val="22"/>
          <w:szCs w:val="22"/>
          <w:lang w:val="cs-CZ"/>
        </w:rPr>
      </w:pPr>
      <w:r w:rsidRPr="00C30BE7">
        <w:rPr>
          <w:rFonts w:ascii="Times New Roman" w:hAnsi="Times New Roman"/>
          <w:sz w:val="22"/>
          <w:szCs w:val="22"/>
          <w:lang w:val="cs-CZ"/>
        </w:rPr>
        <w:t>DIČ:</w:t>
      </w:r>
      <w:r w:rsidRPr="00C30BE7">
        <w:rPr>
          <w:rFonts w:ascii="Times New Roman" w:hAnsi="Times New Roman"/>
          <w:sz w:val="22"/>
          <w:szCs w:val="22"/>
          <w:lang w:val="cs-CZ"/>
        </w:rPr>
        <w:tab/>
      </w:r>
      <w:r w:rsidRPr="00C30BE7">
        <w:rPr>
          <w:rFonts w:ascii="Times New Roman" w:hAnsi="Times New Roman"/>
          <w:color w:val="auto"/>
          <w:sz w:val="22"/>
          <w:szCs w:val="22"/>
          <w:lang w:val="cs-CZ"/>
        </w:rPr>
        <w:t>CZ61974757  plátce DPH</w:t>
      </w:r>
    </w:p>
    <w:p w14:paraId="75740AFD" w14:textId="77777777" w:rsidR="00547489" w:rsidRPr="00C30BE7" w:rsidRDefault="00547489" w:rsidP="00547489">
      <w:pPr>
        <w:tabs>
          <w:tab w:val="left" w:pos="3969"/>
        </w:tabs>
        <w:ind w:right="21"/>
        <w:rPr>
          <w:rFonts w:ascii="Times New Roman" w:hAnsi="Times New Roman"/>
          <w:sz w:val="22"/>
          <w:szCs w:val="22"/>
          <w:lang w:val="cs-CZ"/>
        </w:rPr>
      </w:pPr>
      <w:r w:rsidRPr="00C30BE7">
        <w:rPr>
          <w:rFonts w:ascii="Times New Roman" w:hAnsi="Times New Roman"/>
          <w:color w:val="auto"/>
          <w:sz w:val="22"/>
          <w:szCs w:val="22"/>
          <w:lang w:val="cs-CZ"/>
        </w:rPr>
        <w:t>bankovní spojení:</w:t>
      </w:r>
      <w:r w:rsidRPr="00C30BE7">
        <w:rPr>
          <w:rFonts w:ascii="Times New Roman" w:hAnsi="Times New Roman"/>
          <w:color w:val="auto"/>
          <w:sz w:val="22"/>
          <w:szCs w:val="22"/>
          <w:lang w:val="cs-CZ"/>
        </w:rPr>
        <w:tab/>
        <w:t>Komerční banka, a.s., pobočka Ostrava, Nádražní 12</w:t>
      </w:r>
    </w:p>
    <w:p w14:paraId="75740AFE" w14:textId="77777777" w:rsidR="00547489" w:rsidRPr="00C30BE7" w:rsidRDefault="00547489" w:rsidP="00547489">
      <w:pPr>
        <w:tabs>
          <w:tab w:val="left" w:pos="3969"/>
        </w:tabs>
        <w:ind w:right="21"/>
        <w:rPr>
          <w:rFonts w:ascii="Times New Roman" w:hAnsi="Times New Roman"/>
          <w:sz w:val="22"/>
          <w:szCs w:val="22"/>
          <w:lang w:val="cs-CZ"/>
        </w:rPr>
      </w:pPr>
      <w:r w:rsidRPr="00C30BE7">
        <w:rPr>
          <w:rFonts w:ascii="Times New Roman" w:hAnsi="Times New Roman"/>
          <w:sz w:val="22"/>
          <w:szCs w:val="22"/>
          <w:lang w:val="cs-CZ"/>
        </w:rPr>
        <w:t>číslo účtu:</w:t>
      </w:r>
      <w:r w:rsidRPr="00C30BE7">
        <w:rPr>
          <w:rFonts w:ascii="Times New Roman" w:hAnsi="Times New Roman"/>
          <w:sz w:val="22"/>
          <w:szCs w:val="22"/>
          <w:lang w:val="cs-CZ"/>
        </w:rPr>
        <w:tab/>
        <w:t>5708761/0100</w:t>
      </w:r>
    </w:p>
    <w:p w14:paraId="75740AFF" w14:textId="77777777" w:rsidR="005F70D7" w:rsidRPr="00C30BE7" w:rsidRDefault="005F70D7" w:rsidP="00547489">
      <w:pPr>
        <w:tabs>
          <w:tab w:val="left" w:pos="3969"/>
        </w:tabs>
        <w:ind w:right="21"/>
        <w:rPr>
          <w:rFonts w:ascii="Times New Roman" w:hAnsi="Times New Roman"/>
          <w:sz w:val="22"/>
          <w:szCs w:val="22"/>
          <w:lang w:val="cs-CZ"/>
        </w:rPr>
      </w:pPr>
      <w:r w:rsidRPr="00C30BE7">
        <w:rPr>
          <w:rFonts w:ascii="Times New Roman" w:hAnsi="Times New Roman"/>
          <w:sz w:val="22"/>
          <w:szCs w:val="22"/>
          <w:lang w:val="cs-CZ"/>
        </w:rPr>
        <w:t>datová schránka:</w:t>
      </w:r>
      <w:r w:rsidRPr="00C30BE7">
        <w:rPr>
          <w:rFonts w:ascii="Times New Roman" w:hAnsi="Times New Roman"/>
          <w:sz w:val="22"/>
          <w:szCs w:val="22"/>
          <w:lang w:val="cs-CZ"/>
        </w:rPr>
        <w:tab/>
      </w:r>
      <w:r w:rsidR="004A5549" w:rsidRPr="00C30BE7">
        <w:rPr>
          <w:rFonts w:ascii="Times New Roman" w:hAnsi="Times New Roman"/>
          <w:sz w:val="22"/>
          <w:szCs w:val="22"/>
          <w:lang w:val="cs-CZ"/>
        </w:rPr>
        <w:t>f7mdrpg</w:t>
      </w:r>
    </w:p>
    <w:p w14:paraId="75740B01" w14:textId="66D42A40" w:rsidR="00547489" w:rsidRPr="00C30BE7" w:rsidRDefault="00D92757" w:rsidP="00547489">
      <w:pPr>
        <w:tabs>
          <w:tab w:val="left" w:pos="3969"/>
        </w:tabs>
        <w:spacing w:line="240" w:lineRule="auto"/>
        <w:ind w:right="21"/>
        <w:rPr>
          <w:rFonts w:ascii="Times New Roman" w:hAnsi="Times New Roman"/>
          <w:sz w:val="22"/>
          <w:szCs w:val="22"/>
          <w:lang w:val="cs-CZ"/>
        </w:rPr>
      </w:pPr>
      <w:r w:rsidRPr="00C30BE7">
        <w:rPr>
          <w:rFonts w:ascii="Times New Roman" w:hAnsi="Times New Roman"/>
          <w:sz w:val="22"/>
          <w:szCs w:val="22"/>
          <w:lang w:val="cs-CZ"/>
        </w:rPr>
        <w:t>zastoupen</w:t>
      </w:r>
      <w:r w:rsidR="00547489" w:rsidRPr="00C30BE7">
        <w:rPr>
          <w:rFonts w:ascii="Times New Roman" w:hAnsi="Times New Roman"/>
          <w:sz w:val="22"/>
          <w:szCs w:val="22"/>
          <w:lang w:val="cs-CZ"/>
        </w:rPr>
        <w:t>:</w:t>
      </w:r>
      <w:r w:rsidR="00547489" w:rsidRPr="00C30BE7">
        <w:rPr>
          <w:rFonts w:ascii="Times New Roman" w:hAnsi="Times New Roman"/>
          <w:sz w:val="22"/>
          <w:szCs w:val="22"/>
          <w:lang w:val="cs-CZ"/>
        </w:rPr>
        <w:tab/>
      </w:r>
      <w:r w:rsidR="001C6BD7" w:rsidRPr="00C30BE7">
        <w:rPr>
          <w:rFonts w:ascii="Times New Roman" w:hAnsi="Times New Roman"/>
          <w:sz w:val="22"/>
          <w:szCs w:val="22"/>
          <w:lang w:val="cs-CZ"/>
        </w:rPr>
        <w:t xml:space="preserve">Ing. </w:t>
      </w:r>
      <w:r w:rsidR="00A43DFB" w:rsidRPr="00C30BE7">
        <w:rPr>
          <w:rFonts w:ascii="Times New Roman" w:hAnsi="Times New Roman"/>
          <w:sz w:val="22"/>
          <w:szCs w:val="22"/>
          <w:lang w:val="cs-CZ"/>
        </w:rPr>
        <w:t>Martin</w:t>
      </w:r>
      <w:r w:rsidR="00787B28" w:rsidRPr="00C30BE7">
        <w:rPr>
          <w:rFonts w:ascii="Times New Roman" w:hAnsi="Times New Roman"/>
          <w:sz w:val="22"/>
          <w:szCs w:val="22"/>
          <w:lang w:val="cs-CZ"/>
        </w:rPr>
        <w:t>em</w:t>
      </w:r>
      <w:r w:rsidR="00A43DFB" w:rsidRPr="00C30BE7">
        <w:rPr>
          <w:rFonts w:ascii="Times New Roman" w:hAnsi="Times New Roman"/>
          <w:sz w:val="22"/>
          <w:szCs w:val="22"/>
          <w:lang w:val="cs-CZ"/>
        </w:rPr>
        <w:t xml:space="preserve"> Chovanc</w:t>
      </w:r>
      <w:r w:rsidR="00787B28" w:rsidRPr="00C30BE7">
        <w:rPr>
          <w:rFonts w:ascii="Times New Roman" w:hAnsi="Times New Roman"/>
          <w:sz w:val="22"/>
          <w:szCs w:val="22"/>
          <w:lang w:val="cs-CZ"/>
        </w:rPr>
        <w:t>em</w:t>
      </w:r>
      <w:r w:rsidR="00A43DFB" w:rsidRPr="00C30BE7">
        <w:rPr>
          <w:rFonts w:ascii="Times New Roman" w:hAnsi="Times New Roman"/>
          <w:sz w:val="22"/>
          <w:szCs w:val="22"/>
          <w:lang w:val="cs-CZ"/>
        </w:rPr>
        <w:t xml:space="preserve">, </w:t>
      </w:r>
      <w:r w:rsidR="009868CC">
        <w:rPr>
          <w:rFonts w:ascii="Times New Roman" w:hAnsi="Times New Roman"/>
          <w:sz w:val="22"/>
          <w:szCs w:val="22"/>
          <w:lang w:val="cs-CZ"/>
        </w:rPr>
        <w:t>ředitel úseku technického</w:t>
      </w:r>
      <w:r w:rsidR="00A43DFB" w:rsidRPr="00C30BE7">
        <w:rPr>
          <w:rFonts w:ascii="Times New Roman" w:hAnsi="Times New Roman"/>
          <w:sz w:val="22"/>
          <w:szCs w:val="22"/>
          <w:lang w:val="cs-CZ"/>
        </w:rPr>
        <w:t xml:space="preserve"> </w:t>
      </w:r>
    </w:p>
    <w:p w14:paraId="75740B02" w14:textId="77777777" w:rsidR="00D92757" w:rsidRPr="00C30BE7" w:rsidRDefault="00AE62D2" w:rsidP="00547489">
      <w:pPr>
        <w:tabs>
          <w:tab w:val="left" w:pos="3969"/>
        </w:tabs>
        <w:spacing w:line="240" w:lineRule="auto"/>
        <w:ind w:right="21"/>
        <w:rPr>
          <w:rFonts w:ascii="Times New Roman" w:hAnsi="Times New Roman"/>
          <w:sz w:val="22"/>
          <w:szCs w:val="22"/>
          <w:lang w:val="cs-CZ"/>
        </w:rPr>
      </w:pPr>
      <w:r w:rsidRPr="00C30BE7">
        <w:rPr>
          <w:rFonts w:ascii="Times New Roman" w:hAnsi="Times New Roman"/>
          <w:sz w:val="22"/>
          <w:szCs w:val="22"/>
          <w:lang w:val="cs-CZ"/>
        </w:rPr>
        <w:t>kontaktní osoba</w:t>
      </w:r>
      <w:r w:rsidR="00D92757" w:rsidRPr="00C30BE7">
        <w:rPr>
          <w:rFonts w:ascii="Times New Roman" w:hAnsi="Times New Roman"/>
          <w:sz w:val="22"/>
          <w:szCs w:val="22"/>
          <w:lang w:val="cs-CZ"/>
        </w:rPr>
        <w:t xml:space="preserve"> </w:t>
      </w:r>
      <w:r w:rsidR="00547489" w:rsidRPr="00C30BE7">
        <w:rPr>
          <w:rFonts w:ascii="Times New Roman" w:hAnsi="Times New Roman"/>
          <w:sz w:val="22"/>
          <w:szCs w:val="22"/>
          <w:lang w:val="cs-CZ"/>
        </w:rPr>
        <w:t>ve věcech smluvních:</w:t>
      </w:r>
      <w:r w:rsidR="001C6BD7" w:rsidRPr="00C30BE7">
        <w:rPr>
          <w:rFonts w:ascii="Times New Roman" w:hAnsi="Times New Roman"/>
          <w:sz w:val="22"/>
          <w:szCs w:val="22"/>
          <w:lang w:val="cs-CZ"/>
        </w:rPr>
        <w:t xml:space="preserve">           </w:t>
      </w:r>
      <w:r w:rsidR="00973F00" w:rsidRPr="00C30BE7">
        <w:rPr>
          <w:rFonts w:ascii="Times New Roman" w:hAnsi="Times New Roman"/>
          <w:sz w:val="22"/>
          <w:szCs w:val="22"/>
          <w:lang w:val="cs-CZ"/>
        </w:rPr>
        <w:t>Ing. Petr Holuša</w:t>
      </w:r>
      <w:r w:rsidR="00A43DFB" w:rsidRPr="00C30BE7">
        <w:rPr>
          <w:rFonts w:ascii="Times New Roman" w:hAnsi="Times New Roman"/>
          <w:sz w:val="22"/>
          <w:szCs w:val="22"/>
          <w:lang w:val="cs-CZ"/>
        </w:rPr>
        <w:t xml:space="preserve">, </w:t>
      </w:r>
      <w:r w:rsidR="009D5909" w:rsidRPr="00C30BE7">
        <w:rPr>
          <w:rFonts w:ascii="Times New Roman" w:hAnsi="Times New Roman"/>
          <w:sz w:val="22"/>
          <w:szCs w:val="22"/>
          <w:lang w:val="cs-CZ"/>
        </w:rPr>
        <w:t>vedoucí odboru dopravní cesta</w:t>
      </w:r>
    </w:p>
    <w:p w14:paraId="75740B03" w14:textId="77777777" w:rsidR="00430130" w:rsidRPr="00C30BE7" w:rsidRDefault="00835347" w:rsidP="00547489">
      <w:pPr>
        <w:tabs>
          <w:tab w:val="left" w:pos="3969"/>
        </w:tabs>
        <w:spacing w:line="240" w:lineRule="auto"/>
        <w:ind w:right="21"/>
        <w:rPr>
          <w:rFonts w:ascii="Times New Roman" w:hAnsi="Times New Roman"/>
          <w:sz w:val="22"/>
          <w:szCs w:val="22"/>
          <w:lang w:val="cs-CZ"/>
        </w:rPr>
      </w:pPr>
      <w:r w:rsidRPr="00C30BE7">
        <w:rPr>
          <w:rFonts w:ascii="Times New Roman" w:hAnsi="Times New Roman"/>
          <w:sz w:val="22"/>
          <w:szCs w:val="22"/>
          <w:lang w:val="cs-CZ"/>
        </w:rPr>
        <w:tab/>
        <w:t xml:space="preserve">tel.: 59 740 </w:t>
      </w:r>
      <w:r w:rsidR="009D5909" w:rsidRPr="00C30BE7">
        <w:rPr>
          <w:rFonts w:ascii="Times New Roman" w:hAnsi="Times New Roman"/>
          <w:sz w:val="22"/>
          <w:szCs w:val="22"/>
          <w:lang w:val="cs-CZ"/>
        </w:rPr>
        <w:t>2170</w:t>
      </w:r>
      <w:r w:rsidRPr="00C30BE7">
        <w:rPr>
          <w:rFonts w:ascii="Times New Roman" w:hAnsi="Times New Roman"/>
          <w:sz w:val="22"/>
          <w:szCs w:val="22"/>
          <w:lang w:val="cs-CZ"/>
        </w:rPr>
        <w:t>, email</w:t>
      </w:r>
      <w:r w:rsidR="00430130" w:rsidRPr="00C30BE7">
        <w:rPr>
          <w:rFonts w:ascii="Times New Roman" w:hAnsi="Times New Roman"/>
          <w:sz w:val="22"/>
          <w:szCs w:val="22"/>
          <w:lang w:val="cs-CZ"/>
        </w:rPr>
        <w:t xml:space="preserve">: </w:t>
      </w:r>
      <w:hyperlink r:id="rId8" w:history="1">
        <w:r w:rsidR="00973F00" w:rsidRPr="00C30BE7">
          <w:rPr>
            <w:rStyle w:val="Hypertextovodkaz"/>
            <w:rFonts w:ascii="Times New Roman" w:hAnsi="Times New Roman"/>
            <w:sz w:val="22"/>
            <w:szCs w:val="22"/>
            <w:lang w:val="cs-CZ"/>
          </w:rPr>
          <w:t>Petr. Holusa@dpo.cz</w:t>
        </w:r>
      </w:hyperlink>
    </w:p>
    <w:p w14:paraId="75740B04" w14:textId="77777777" w:rsidR="00547489" w:rsidRPr="00C30BE7" w:rsidRDefault="00AE62D2" w:rsidP="00547489">
      <w:pPr>
        <w:tabs>
          <w:tab w:val="left" w:pos="3969"/>
        </w:tabs>
        <w:spacing w:line="240" w:lineRule="auto"/>
        <w:ind w:left="3969" w:right="21" w:hanging="3969"/>
        <w:rPr>
          <w:rFonts w:ascii="Times New Roman" w:hAnsi="Times New Roman"/>
          <w:sz w:val="22"/>
          <w:szCs w:val="22"/>
          <w:lang w:val="cs-CZ"/>
        </w:rPr>
      </w:pPr>
      <w:r w:rsidRPr="00C30BE7">
        <w:rPr>
          <w:rFonts w:ascii="Times New Roman" w:hAnsi="Times New Roman"/>
          <w:sz w:val="22"/>
          <w:szCs w:val="22"/>
          <w:lang w:val="cs-CZ"/>
        </w:rPr>
        <w:t>kontaktní osoby</w:t>
      </w:r>
      <w:r w:rsidR="00D92757" w:rsidRPr="00C30BE7">
        <w:rPr>
          <w:rFonts w:ascii="Times New Roman" w:hAnsi="Times New Roman"/>
          <w:sz w:val="22"/>
          <w:szCs w:val="22"/>
          <w:lang w:val="cs-CZ"/>
        </w:rPr>
        <w:t xml:space="preserve"> </w:t>
      </w:r>
      <w:r w:rsidR="00547489" w:rsidRPr="00C30BE7">
        <w:rPr>
          <w:rFonts w:ascii="Times New Roman" w:hAnsi="Times New Roman"/>
          <w:sz w:val="22"/>
          <w:szCs w:val="22"/>
          <w:lang w:val="cs-CZ"/>
        </w:rPr>
        <w:t xml:space="preserve">ve věcech technických: </w:t>
      </w:r>
      <w:r w:rsidR="00547489" w:rsidRPr="00C30BE7">
        <w:rPr>
          <w:rFonts w:ascii="Times New Roman" w:hAnsi="Times New Roman"/>
          <w:sz w:val="22"/>
          <w:szCs w:val="22"/>
          <w:lang w:val="cs-CZ"/>
        </w:rPr>
        <w:tab/>
      </w:r>
      <w:r w:rsidR="00973F00" w:rsidRPr="00C30BE7">
        <w:rPr>
          <w:rFonts w:ascii="Times New Roman" w:hAnsi="Times New Roman"/>
          <w:sz w:val="22"/>
          <w:szCs w:val="22"/>
          <w:lang w:val="cs-CZ"/>
        </w:rPr>
        <w:t>Ing. Petr Holuša</w:t>
      </w:r>
      <w:r w:rsidR="001C6BD7" w:rsidRPr="00C30BE7">
        <w:rPr>
          <w:rFonts w:ascii="Times New Roman" w:hAnsi="Times New Roman"/>
          <w:sz w:val="22"/>
          <w:szCs w:val="22"/>
          <w:lang w:val="cs-CZ"/>
        </w:rPr>
        <w:t>, vedoucí odboru dopravní cesta</w:t>
      </w:r>
      <w:r w:rsidR="00547489" w:rsidRPr="00C30BE7">
        <w:rPr>
          <w:rFonts w:ascii="Times New Roman" w:hAnsi="Times New Roman"/>
          <w:sz w:val="22"/>
          <w:szCs w:val="22"/>
          <w:lang w:val="cs-CZ"/>
        </w:rPr>
        <w:t xml:space="preserve"> </w:t>
      </w:r>
    </w:p>
    <w:p w14:paraId="75740B05" w14:textId="77777777" w:rsidR="001C6BD7" w:rsidRPr="00C30BE7" w:rsidRDefault="00547489" w:rsidP="00E636F9">
      <w:pPr>
        <w:tabs>
          <w:tab w:val="left" w:pos="3969"/>
        </w:tabs>
        <w:spacing w:line="240" w:lineRule="auto"/>
        <w:ind w:right="21"/>
        <w:rPr>
          <w:rFonts w:ascii="Times New Roman" w:hAnsi="Times New Roman"/>
          <w:sz w:val="22"/>
          <w:szCs w:val="22"/>
          <w:lang w:val="cs-CZ"/>
        </w:rPr>
      </w:pPr>
      <w:r w:rsidRPr="00C30BE7">
        <w:rPr>
          <w:rFonts w:ascii="Times New Roman" w:hAnsi="Times New Roman"/>
          <w:sz w:val="22"/>
          <w:szCs w:val="22"/>
          <w:lang w:val="cs-CZ"/>
        </w:rPr>
        <w:tab/>
      </w:r>
      <w:r w:rsidR="00D92757" w:rsidRPr="00C30BE7">
        <w:rPr>
          <w:rFonts w:ascii="Times New Roman" w:hAnsi="Times New Roman"/>
          <w:sz w:val="22"/>
          <w:szCs w:val="22"/>
          <w:lang w:val="cs-CZ"/>
        </w:rPr>
        <w:t xml:space="preserve">tel.: </w:t>
      </w:r>
      <w:r w:rsidR="001C6BD7" w:rsidRPr="00C30BE7">
        <w:rPr>
          <w:rFonts w:ascii="Times New Roman" w:hAnsi="Times New Roman"/>
          <w:sz w:val="22"/>
          <w:szCs w:val="22"/>
          <w:lang w:val="cs-CZ"/>
        </w:rPr>
        <w:t>59</w:t>
      </w:r>
      <w:r w:rsidR="00430130" w:rsidRPr="00C30BE7">
        <w:rPr>
          <w:rFonts w:ascii="Times New Roman" w:hAnsi="Times New Roman"/>
          <w:sz w:val="22"/>
          <w:szCs w:val="22"/>
          <w:lang w:val="cs-CZ"/>
        </w:rPr>
        <w:t> </w:t>
      </w:r>
      <w:r w:rsidR="001C6BD7" w:rsidRPr="00C30BE7">
        <w:rPr>
          <w:rFonts w:ascii="Times New Roman" w:hAnsi="Times New Roman"/>
          <w:sz w:val="22"/>
          <w:szCs w:val="22"/>
          <w:lang w:val="cs-CZ"/>
        </w:rPr>
        <w:t>740</w:t>
      </w:r>
      <w:r w:rsidR="00430130" w:rsidRPr="00C30BE7">
        <w:rPr>
          <w:rFonts w:ascii="Times New Roman" w:hAnsi="Times New Roman"/>
          <w:sz w:val="22"/>
          <w:szCs w:val="22"/>
          <w:lang w:val="cs-CZ"/>
        </w:rPr>
        <w:t xml:space="preserve"> </w:t>
      </w:r>
      <w:r w:rsidR="001C6BD7" w:rsidRPr="00C30BE7">
        <w:rPr>
          <w:rFonts w:ascii="Times New Roman" w:hAnsi="Times New Roman"/>
          <w:sz w:val="22"/>
          <w:szCs w:val="22"/>
          <w:lang w:val="cs-CZ"/>
        </w:rPr>
        <w:t>2170</w:t>
      </w:r>
      <w:r w:rsidR="00D92757" w:rsidRPr="00C30BE7">
        <w:rPr>
          <w:rFonts w:ascii="Times New Roman" w:hAnsi="Times New Roman"/>
          <w:sz w:val="22"/>
          <w:szCs w:val="22"/>
          <w:lang w:val="cs-CZ"/>
        </w:rPr>
        <w:t xml:space="preserve">, e-mail: </w:t>
      </w:r>
      <w:hyperlink r:id="rId9" w:history="1">
        <w:r w:rsidR="00973F00" w:rsidRPr="00C30BE7">
          <w:rPr>
            <w:rStyle w:val="Hypertextovodkaz"/>
            <w:rFonts w:ascii="Times New Roman" w:hAnsi="Times New Roman"/>
            <w:sz w:val="22"/>
            <w:szCs w:val="22"/>
            <w:lang w:val="cs-CZ"/>
          </w:rPr>
          <w:t>Petr.Holusa@dpo.cz</w:t>
        </w:r>
      </w:hyperlink>
    </w:p>
    <w:p w14:paraId="75740B06" w14:textId="77777777" w:rsidR="001C6BD7" w:rsidRPr="00C30BE7" w:rsidRDefault="001C6BD7" w:rsidP="00E636F9">
      <w:pPr>
        <w:tabs>
          <w:tab w:val="left" w:pos="3969"/>
        </w:tabs>
        <w:spacing w:line="240" w:lineRule="auto"/>
        <w:ind w:right="21"/>
        <w:rPr>
          <w:rFonts w:ascii="Times New Roman" w:hAnsi="Times New Roman"/>
          <w:sz w:val="22"/>
          <w:szCs w:val="22"/>
          <w:lang w:val="cs-CZ"/>
        </w:rPr>
      </w:pPr>
      <w:r w:rsidRPr="00C30BE7">
        <w:rPr>
          <w:rFonts w:ascii="Times New Roman" w:hAnsi="Times New Roman"/>
          <w:sz w:val="22"/>
          <w:szCs w:val="22"/>
          <w:lang w:val="cs-CZ"/>
        </w:rPr>
        <w:t xml:space="preserve">                                                                        </w:t>
      </w:r>
      <w:r w:rsidR="004142DC" w:rsidRPr="00C30BE7">
        <w:rPr>
          <w:rFonts w:ascii="Times New Roman" w:hAnsi="Times New Roman"/>
          <w:sz w:val="22"/>
          <w:szCs w:val="22"/>
          <w:lang w:val="cs-CZ"/>
        </w:rPr>
        <w:t>Ing. Roman Maceček</w:t>
      </w:r>
      <w:r w:rsidRPr="00C30BE7">
        <w:rPr>
          <w:rFonts w:ascii="Times New Roman" w:hAnsi="Times New Roman"/>
          <w:sz w:val="22"/>
          <w:szCs w:val="22"/>
          <w:lang w:val="cs-CZ"/>
        </w:rPr>
        <w:t>, vedoucí střediska</w:t>
      </w:r>
      <w:r w:rsidR="00430130" w:rsidRPr="00C30BE7">
        <w:rPr>
          <w:rFonts w:ascii="Times New Roman" w:hAnsi="Times New Roman"/>
          <w:sz w:val="22"/>
          <w:szCs w:val="22"/>
          <w:lang w:val="cs-CZ"/>
        </w:rPr>
        <w:t xml:space="preserve"> </w:t>
      </w:r>
      <w:r w:rsidR="004142DC" w:rsidRPr="00C30BE7">
        <w:rPr>
          <w:rFonts w:ascii="Times New Roman" w:hAnsi="Times New Roman"/>
          <w:sz w:val="22"/>
          <w:szCs w:val="22"/>
          <w:lang w:val="cs-CZ"/>
        </w:rPr>
        <w:t>vrchní stavba</w:t>
      </w:r>
    </w:p>
    <w:p w14:paraId="75740B07" w14:textId="77777777" w:rsidR="001A7CEF" w:rsidRPr="00C30BE7" w:rsidRDefault="001C6BD7" w:rsidP="00E636F9">
      <w:pPr>
        <w:tabs>
          <w:tab w:val="left" w:pos="3969"/>
        </w:tabs>
        <w:spacing w:line="240" w:lineRule="auto"/>
        <w:ind w:right="21"/>
      </w:pPr>
      <w:r w:rsidRPr="00C30BE7">
        <w:rPr>
          <w:rFonts w:ascii="Times New Roman" w:hAnsi="Times New Roman"/>
          <w:sz w:val="22"/>
          <w:szCs w:val="22"/>
          <w:lang w:val="cs-CZ"/>
        </w:rPr>
        <w:t xml:space="preserve">                                                                        tel.: 59</w:t>
      </w:r>
      <w:r w:rsidR="00430130" w:rsidRPr="00C30BE7">
        <w:rPr>
          <w:rFonts w:ascii="Times New Roman" w:hAnsi="Times New Roman"/>
          <w:sz w:val="22"/>
          <w:szCs w:val="22"/>
          <w:lang w:val="cs-CZ"/>
        </w:rPr>
        <w:t> </w:t>
      </w:r>
      <w:r w:rsidRPr="00C30BE7">
        <w:rPr>
          <w:rFonts w:ascii="Times New Roman" w:hAnsi="Times New Roman"/>
          <w:sz w:val="22"/>
          <w:szCs w:val="22"/>
          <w:lang w:val="cs-CZ"/>
        </w:rPr>
        <w:t>740</w:t>
      </w:r>
      <w:r w:rsidR="00430130" w:rsidRPr="00C30BE7">
        <w:rPr>
          <w:rFonts w:ascii="Times New Roman" w:hAnsi="Times New Roman"/>
          <w:sz w:val="22"/>
          <w:szCs w:val="22"/>
          <w:lang w:val="cs-CZ"/>
        </w:rPr>
        <w:t xml:space="preserve"> </w:t>
      </w:r>
      <w:r w:rsidRPr="00C30BE7">
        <w:rPr>
          <w:rFonts w:ascii="Times New Roman" w:hAnsi="Times New Roman"/>
          <w:sz w:val="22"/>
          <w:szCs w:val="22"/>
          <w:lang w:val="cs-CZ"/>
        </w:rPr>
        <w:t>2</w:t>
      </w:r>
      <w:r w:rsidR="00430130" w:rsidRPr="00C30BE7">
        <w:rPr>
          <w:rFonts w:ascii="Times New Roman" w:hAnsi="Times New Roman"/>
          <w:sz w:val="22"/>
          <w:szCs w:val="22"/>
          <w:lang w:val="cs-CZ"/>
        </w:rPr>
        <w:t>1</w:t>
      </w:r>
      <w:r w:rsidR="004142DC" w:rsidRPr="00C30BE7">
        <w:rPr>
          <w:rFonts w:ascii="Times New Roman" w:hAnsi="Times New Roman"/>
          <w:sz w:val="22"/>
          <w:szCs w:val="22"/>
          <w:lang w:val="cs-CZ"/>
        </w:rPr>
        <w:t>5</w:t>
      </w:r>
      <w:r w:rsidRPr="00C30BE7">
        <w:rPr>
          <w:rFonts w:ascii="Times New Roman" w:hAnsi="Times New Roman"/>
          <w:sz w:val="22"/>
          <w:szCs w:val="22"/>
          <w:lang w:val="cs-CZ"/>
        </w:rPr>
        <w:t xml:space="preserve">0, e-mail: </w:t>
      </w:r>
      <w:hyperlink r:id="rId10" w:history="1">
        <w:r w:rsidR="004142DC" w:rsidRPr="00C30BE7">
          <w:rPr>
            <w:rStyle w:val="Hypertextovodkaz"/>
            <w:rFonts w:ascii="Times New Roman" w:hAnsi="Times New Roman"/>
            <w:sz w:val="22"/>
            <w:szCs w:val="22"/>
            <w:lang w:val="cs-CZ"/>
          </w:rPr>
          <w:t>Roman.Macecek@dpo.cz</w:t>
        </w:r>
      </w:hyperlink>
    </w:p>
    <w:p w14:paraId="75740B08" w14:textId="77777777" w:rsidR="00A43DFB" w:rsidRPr="00C30BE7" w:rsidRDefault="00A43DFB" w:rsidP="00E636F9">
      <w:pPr>
        <w:tabs>
          <w:tab w:val="left" w:pos="3969"/>
        </w:tabs>
        <w:spacing w:line="240" w:lineRule="auto"/>
        <w:ind w:right="21"/>
        <w:rPr>
          <w:rFonts w:ascii="Times New Roman" w:hAnsi="Times New Roman"/>
          <w:sz w:val="22"/>
          <w:szCs w:val="22"/>
          <w:lang w:val="cs-CZ"/>
        </w:rPr>
      </w:pPr>
      <w:r w:rsidRPr="00C30BE7">
        <w:tab/>
      </w:r>
      <w:r w:rsidRPr="00C30BE7">
        <w:rPr>
          <w:rFonts w:ascii="Times New Roman" w:hAnsi="Times New Roman"/>
          <w:sz w:val="22"/>
          <w:szCs w:val="22"/>
          <w:lang w:val="cs-CZ"/>
        </w:rPr>
        <w:t xml:space="preserve">Ing. Karel Navrátil, </w:t>
      </w:r>
      <w:r w:rsidR="00973F00" w:rsidRPr="00C30BE7">
        <w:rPr>
          <w:rFonts w:ascii="Times New Roman" w:hAnsi="Times New Roman"/>
          <w:sz w:val="22"/>
          <w:szCs w:val="22"/>
          <w:lang w:val="cs-CZ"/>
        </w:rPr>
        <w:t>manažer stavebních projektů</w:t>
      </w:r>
    </w:p>
    <w:p w14:paraId="75740B09" w14:textId="5BD9CCE8" w:rsidR="00A43DFB" w:rsidRPr="00C30BE7" w:rsidRDefault="00A43DFB" w:rsidP="00E636F9">
      <w:pPr>
        <w:tabs>
          <w:tab w:val="left" w:pos="3969"/>
        </w:tabs>
        <w:spacing w:line="240" w:lineRule="auto"/>
        <w:ind w:right="21"/>
        <w:rPr>
          <w:rStyle w:val="Hypertextovodkaz"/>
          <w:rFonts w:ascii="Times New Roman" w:hAnsi="Times New Roman"/>
          <w:sz w:val="22"/>
          <w:szCs w:val="22"/>
          <w:lang w:val="cs-CZ"/>
        </w:rPr>
      </w:pPr>
      <w:r w:rsidRPr="00C30BE7">
        <w:rPr>
          <w:rFonts w:ascii="Times New Roman" w:hAnsi="Times New Roman"/>
          <w:sz w:val="22"/>
          <w:szCs w:val="22"/>
          <w:lang w:val="cs-CZ"/>
        </w:rPr>
        <w:tab/>
        <w:t>tel.: 59</w:t>
      </w:r>
      <w:r w:rsidR="00430130" w:rsidRPr="00C30BE7">
        <w:rPr>
          <w:rFonts w:ascii="Times New Roman" w:hAnsi="Times New Roman"/>
          <w:sz w:val="22"/>
          <w:szCs w:val="22"/>
          <w:lang w:val="cs-CZ"/>
        </w:rPr>
        <w:t> </w:t>
      </w:r>
      <w:r w:rsidRPr="00C30BE7">
        <w:rPr>
          <w:rFonts w:ascii="Times New Roman" w:hAnsi="Times New Roman"/>
          <w:sz w:val="22"/>
          <w:szCs w:val="22"/>
          <w:lang w:val="cs-CZ"/>
        </w:rPr>
        <w:t>740</w:t>
      </w:r>
      <w:r w:rsidR="00430130" w:rsidRPr="00C30BE7">
        <w:rPr>
          <w:rFonts w:ascii="Times New Roman" w:hAnsi="Times New Roman"/>
          <w:sz w:val="22"/>
          <w:szCs w:val="22"/>
          <w:lang w:val="cs-CZ"/>
        </w:rPr>
        <w:t xml:space="preserve"> </w:t>
      </w:r>
      <w:r w:rsidRPr="00C30BE7">
        <w:rPr>
          <w:rFonts w:ascii="Times New Roman" w:hAnsi="Times New Roman"/>
          <w:sz w:val="22"/>
          <w:szCs w:val="22"/>
          <w:lang w:val="cs-CZ"/>
        </w:rPr>
        <w:t xml:space="preserve">1048, e-mail: </w:t>
      </w:r>
      <w:hyperlink r:id="rId11" w:history="1">
        <w:r w:rsidR="009D5909" w:rsidRPr="00C30BE7">
          <w:rPr>
            <w:rStyle w:val="Hypertextovodkaz"/>
            <w:rFonts w:ascii="Times New Roman" w:hAnsi="Times New Roman"/>
            <w:sz w:val="22"/>
            <w:szCs w:val="22"/>
            <w:lang w:val="cs-CZ"/>
          </w:rPr>
          <w:t>Karel.Navratil@dpo.cz</w:t>
        </w:r>
      </w:hyperlink>
    </w:p>
    <w:p w14:paraId="0480BCB9" w14:textId="2DF391B0" w:rsidR="004C19FF" w:rsidRPr="00C30BE7" w:rsidRDefault="004C19FF" w:rsidP="004C19FF">
      <w:pPr>
        <w:tabs>
          <w:tab w:val="left" w:pos="3969"/>
        </w:tabs>
        <w:spacing w:line="240" w:lineRule="auto"/>
        <w:ind w:right="21"/>
        <w:rPr>
          <w:rFonts w:ascii="Times New Roman" w:hAnsi="Times New Roman"/>
          <w:sz w:val="22"/>
          <w:szCs w:val="22"/>
        </w:rPr>
      </w:pPr>
      <w:r w:rsidRPr="00C30BE7">
        <w:rPr>
          <w:rStyle w:val="Hypertextovodkaz"/>
          <w:rFonts w:ascii="Times New Roman" w:hAnsi="Times New Roman"/>
          <w:color w:val="auto"/>
          <w:sz w:val="22"/>
          <w:szCs w:val="22"/>
          <w:u w:val="none"/>
          <w:lang w:val="cs-CZ"/>
        </w:rPr>
        <w:t>osoba oprávněná pro změny díla:</w:t>
      </w:r>
      <w:r w:rsidRPr="00C30BE7">
        <w:rPr>
          <w:rStyle w:val="Hypertextovodkaz"/>
          <w:rFonts w:ascii="Times New Roman" w:hAnsi="Times New Roman"/>
          <w:color w:val="auto"/>
          <w:sz w:val="22"/>
          <w:szCs w:val="22"/>
          <w:u w:val="none"/>
          <w:lang w:val="cs-CZ"/>
        </w:rPr>
        <w:tab/>
      </w:r>
      <w:r w:rsidRPr="00C30BE7">
        <w:rPr>
          <w:rFonts w:ascii="Times New Roman" w:hAnsi="Times New Roman"/>
          <w:sz w:val="22"/>
          <w:szCs w:val="22"/>
        </w:rPr>
        <w:t>Ing.</w:t>
      </w:r>
      <w:r w:rsidR="00FC5574" w:rsidRPr="00C30BE7">
        <w:rPr>
          <w:rFonts w:ascii="Times New Roman" w:hAnsi="Times New Roman"/>
          <w:sz w:val="22"/>
          <w:szCs w:val="22"/>
        </w:rPr>
        <w:t xml:space="preserve"> </w:t>
      </w:r>
      <w:r w:rsidRPr="00C30BE7">
        <w:rPr>
          <w:rFonts w:ascii="Times New Roman" w:hAnsi="Times New Roman"/>
          <w:sz w:val="22"/>
          <w:szCs w:val="22"/>
        </w:rPr>
        <w:t xml:space="preserve">Martin Chovanec, </w:t>
      </w:r>
      <w:r w:rsidR="00957CE6" w:rsidRPr="00C30BE7">
        <w:rPr>
          <w:rFonts w:ascii="Times New Roman" w:hAnsi="Times New Roman"/>
          <w:sz w:val="22"/>
          <w:szCs w:val="22"/>
          <w:lang w:val="cs-CZ"/>
        </w:rPr>
        <w:t>ředitel úseku technického</w:t>
      </w:r>
    </w:p>
    <w:p w14:paraId="4D96D95D" w14:textId="59D4B59C" w:rsidR="004C19FF" w:rsidRPr="00C30BE7" w:rsidRDefault="004C19FF" w:rsidP="004C19FF">
      <w:pPr>
        <w:tabs>
          <w:tab w:val="left" w:pos="3969"/>
        </w:tabs>
        <w:spacing w:line="240" w:lineRule="auto"/>
        <w:ind w:right="21"/>
        <w:rPr>
          <w:rFonts w:ascii="Times New Roman" w:hAnsi="Times New Roman"/>
          <w:sz w:val="22"/>
          <w:szCs w:val="22"/>
          <w:lang w:val="cs-CZ"/>
        </w:rPr>
      </w:pPr>
      <w:r w:rsidRPr="00C30BE7">
        <w:rPr>
          <w:rFonts w:ascii="Times New Roman" w:hAnsi="Times New Roman"/>
          <w:sz w:val="22"/>
          <w:szCs w:val="22"/>
        </w:rPr>
        <w:tab/>
        <w:t xml:space="preserve">tel.: 59 740 </w:t>
      </w:r>
      <w:r w:rsidRPr="00C30BE7">
        <w:rPr>
          <w:rFonts w:ascii="Times New Roman" w:hAnsi="Times New Roman"/>
          <w:color w:val="auto"/>
          <w:sz w:val="22"/>
          <w:szCs w:val="22"/>
        </w:rPr>
        <w:t>1200,</w:t>
      </w:r>
      <w:r w:rsidRPr="00C30BE7">
        <w:rPr>
          <w:rStyle w:val="Hypertextovodkaz"/>
          <w:rFonts w:ascii="Times New Roman" w:hAnsi="Times New Roman"/>
          <w:color w:val="auto"/>
          <w:sz w:val="22"/>
          <w:szCs w:val="22"/>
          <w:u w:val="none"/>
          <w:lang w:val="cs-CZ"/>
        </w:rPr>
        <w:t xml:space="preserve"> </w:t>
      </w:r>
      <w:proofErr w:type="gramStart"/>
      <w:r w:rsidRPr="00C30BE7">
        <w:rPr>
          <w:rStyle w:val="Hypertextovodkaz"/>
          <w:rFonts w:ascii="Times New Roman" w:hAnsi="Times New Roman"/>
          <w:color w:val="auto"/>
          <w:sz w:val="22"/>
          <w:szCs w:val="22"/>
          <w:u w:val="none"/>
          <w:lang w:val="cs-CZ"/>
        </w:rPr>
        <w:t>email:</w:t>
      </w:r>
      <w:proofErr w:type="gramEnd"/>
      <w:r w:rsidRPr="00C30BE7">
        <w:rPr>
          <w:rStyle w:val="Hypertextovodkaz"/>
          <w:rFonts w:ascii="Times New Roman" w:hAnsi="Times New Roman"/>
          <w:color w:val="auto"/>
          <w:sz w:val="22"/>
          <w:szCs w:val="22"/>
          <w:u w:val="none"/>
          <w:lang w:val="cs-CZ"/>
        </w:rPr>
        <w:t xml:space="preserve"> </w:t>
      </w:r>
      <w:hyperlink r:id="rId12" w:history="1">
        <w:r w:rsidRPr="00C30BE7">
          <w:rPr>
            <w:rStyle w:val="Hypertextovodkaz"/>
            <w:rFonts w:ascii="Times New Roman" w:hAnsi="Times New Roman"/>
            <w:sz w:val="22"/>
            <w:szCs w:val="22"/>
            <w:u w:val="none"/>
            <w:lang w:val="cs-CZ"/>
          </w:rPr>
          <w:t>Martin.Chovanec@dpo.cz</w:t>
        </w:r>
      </w:hyperlink>
    </w:p>
    <w:p w14:paraId="75740B0A" w14:textId="77777777" w:rsidR="00D54220" w:rsidRPr="00C30BE7" w:rsidRDefault="00547489" w:rsidP="00E636F9">
      <w:pPr>
        <w:tabs>
          <w:tab w:val="left" w:pos="3969"/>
        </w:tabs>
        <w:spacing w:line="240" w:lineRule="auto"/>
        <w:ind w:right="21"/>
        <w:rPr>
          <w:rFonts w:ascii="Times New Roman" w:hAnsi="Times New Roman"/>
          <w:sz w:val="22"/>
          <w:szCs w:val="22"/>
          <w:lang w:val="cs-CZ"/>
        </w:rPr>
      </w:pPr>
      <w:r w:rsidRPr="00C30BE7">
        <w:rPr>
          <w:rFonts w:ascii="Times New Roman" w:hAnsi="Times New Roman"/>
          <w:sz w:val="22"/>
          <w:szCs w:val="22"/>
          <w:lang w:val="cs-CZ"/>
        </w:rPr>
        <w:tab/>
      </w:r>
      <w:r w:rsidR="00D54220" w:rsidRPr="00C30BE7">
        <w:rPr>
          <w:rFonts w:ascii="Times New Roman" w:hAnsi="Times New Roman"/>
          <w:sz w:val="22"/>
          <w:szCs w:val="22"/>
          <w:lang w:val="cs-CZ"/>
        </w:rPr>
        <w:tab/>
      </w:r>
      <w:r w:rsidR="00D54220" w:rsidRPr="00C30BE7">
        <w:rPr>
          <w:rFonts w:ascii="Times New Roman" w:hAnsi="Times New Roman"/>
          <w:sz w:val="22"/>
          <w:szCs w:val="22"/>
          <w:lang w:val="cs-CZ"/>
        </w:rPr>
        <w:tab/>
        <w:t xml:space="preserve"> </w:t>
      </w:r>
    </w:p>
    <w:p w14:paraId="75740B0B" w14:textId="77777777" w:rsidR="00D54220" w:rsidRPr="00C30BE7" w:rsidRDefault="00D54220" w:rsidP="001A7CEF">
      <w:pPr>
        <w:spacing w:line="240" w:lineRule="auto"/>
        <w:ind w:right="21"/>
        <w:rPr>
          <w:rFonts w:ascii="Times New Roman" w:hAnsi="Times New Roman"/>
          <w:sz w:val="22"/>
          <w:szCs w:val="22"/>
          <w:lang w:val="cs-CZ"/>
        </w:rPr>
      </w:pPr>
      <w:r w:rsidRPr="00C30BE7">
        <w:rPr>
          <w:rFonts w:ascii="Times New Roman" w:hAnsi="Times New Roman"/>
          <w:sz w:val="22"/>
          <w:szCs w:val="22"/>
          <w:lang w:val="cs-CZ"/>
        </w:rPr>
        <w:t xml:space="preserve">dále jen </w:t>
      </w:r>
      <w:r w:rsidRPr="00C30BE7">
        <w:rPr>
          <w:rFonts w:ascii="Times New Roman" w:hAnsi="Times New Roman"/>
          <w:b/>
          <w:sz w:val="22"/>
          <w:szCs w:val="22"/>
          <w:lang w:val="cs-CZ"/>
        </w:rPr>
        <w:t>„objednatel“</w:t>
      </w:r>
      <w:r w:rsidRPr="00C30BE7">
        <w:rPr>
          <w:rFonts w:ascii="Times New Roman" w:hAnsi="Times New Roman"/>
          <w:sz w:val="22"/>
          <w:szCs w:val="22"/>
          <w:lang w:val="cs-CZ"/>
        </w:rPr>
        <w:t xml:space="preserve">) </w:t>
      </w:r>
    </w:p>
    <w:p w14:paraId="75740B0C" w14:textId="77777777" w:rsidR="00D54220" w:rsidRPr="00C30BE7" w:rsidRDefault="00D54220">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na straně jedné</w:t>
      </w:r>
    </w:p>
    <w:p w14:paraId="75740B0D" w14:textId="77777777" w:rsidR="00D54220" w:rsidRPr="00C30BE7" w:rsidRDefault="00D54220">
      <w:pPr>
        <w:widowControl w:val="0"/>
        <w:ind w:right="21"/>
        <w:jc w:val="center"/>
        <w:rPr>
          <w:rFonts w:ascii="Times New Roman" w:hAnsi="Times New Roman"/>
          <w:sz w:val="22"/>
          <w:szCs w:val="22"/>
          <w:lang w:val="cs-CZ"/>
        </w:rPr>
      </w:pPr>
    </w:p>
    <w:p w14:paraId="75740B0E" w14:textId="77777777" w:rsidR="00547489" w:rsidRPr="00C30BE7" w:rsidRDefault="00547489" w:rsidP="00547489">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a</w:t>
      </w:r>
    </w:p>
    <w:p w14:paraId="75740B0F" w14:textId="77777777" w:rsidR="00547489" w:rsidRPr="00C30BE7" w:rsidRDefault="00547489" w:rsidP="00547489">
      <w:pPr>
        <w:widowControl w:val="0"/>
        <w:ind w:right="21"/>
        <w:jc w:val="both"/>
        <w:rPr>
          <w:rFonts w:ascii="Times New Roman" w:hAnsi="Times New Roman"/>
          <w:sz w:val="22"/>
          <w:szCs w:val="22"/>
          <w:lang w:val="cs-CZ"/>
        </w:rPr>
      </w:pPr>
    </w:p>
    <w:p w14:paraId="75740B10" w14:textId="77777777" w:rsidR="00547489" w:rsidRPr="00C30BE7" w:rsidRDefault="00547489" w:rsidP="00547489">
      <w:pPr>
        <w:widowControl w:val="0"/>
        <w:ind w:right="21"/>
        <w:jc w:val="both"/>
        <w:rPr>
          <w:rFonts w:ascii="Times New Roman" w:hAnsi="Times New Roman"/>
          <w:b/>
          <w:sz w:val="22"/>
          <w:szCs w:val="22"/>
          <w:lang w:val="cs-CZ"/>
        </w:rPr>
      </w:pPr>
      <w:permStart w:id="2141466092" w:edGrp="everyone"/>
      <w:r w:rsidRPr="00C30BE7">
        <w:rPr>
          <w:rFonts w:ascii="Times New Roman" w:hAnsi="Times New Roman"/>
          <w:b/>
          <w:sz w:val="22"/>
          <w:szCs w:val="22"/>
          <w:lang w:val="cs-CZ"/>
        </w:rPr>
        <w:t>Zhotovitel:</w:t>
      </w:r>
    </w:p>
    <w:p w14:paraId="75740B11" w14:textId="77777777" w:rsidR="00547489" w:rsidRPr="00C30BE7" w:rsidRDefault="00547489" w:rsidP="00547489">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 xml:space="preserve">se sídlem/místem podnikání:  </w:t>
      </w:r>
    </w:p>
    <w:p w14:paraId="75740B12" w14:textId="77777777" w:rsidR="00547489" w:rsidRPr="00C30BE7" w:rsidRDefault="00547489" w:rsidP="00547489">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právní forma:</w:t>
      </w:r>
    </w:p>
    <w:p w14:paraId="75740B13" w14:textId="77777777" w:rsidR="00547489" w:rsidRPr="00C30BE7" w:rsidRDefault="00547489" w:rsidP="00547489">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 xml:space="preserve">zapsaná v obch. </w:t>
      </w:r>
      <w:proofErr w:type="gramStart"/>
      <w:r w:rsidRPr="00C30BE7">
        <w:rPr>
          <w:rFonts w:ascii="Times New Roman" w:hAnsi="Times New Roman"/>
          <w:sz w:val="22"/>
          <w:szCs w:val="22"/>
          <w:lang w:val="cs-CZ"/>
        </w:rPr>
        <w:t>rejstříku</w:t>
      </w:r>
      <w:proofErr w:type="gramEnd"/>
      <w:r w:rsidRPr="00C30BE7">
        <w:rPr>
          <w:rFonts w:ascii="Times New Roman" w:hAnsi="Times New Roman"/>
          <w:sz w:val="22"/>
          <w:szCs w:val="22"/>
          <w:lang w:val="cs-CZ"/>
        </w:rPr>
        <w:tab/>
      </w:r>
    </w:p>
    <w:p w14:paraId="75740B14" w14:textId="77777777" w:rsidR="00547489" w:rsidRPr="00C30BE7" w:rsidRDefault="00547489" w:rsidP="00547489">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 xml:space="preserve">IČ:                  </w:t>
      </w:r>
      <w:r w:rsidRPr="00C30BE7">
        <w:rPr>
          <w:rFonts w:ascii="Times New Roman" w:hAnsi="Times New Roman"/>
          <w:sz w:val="22"/>
          <w:szCs w:val="22"/>
          <w:lang w:val="cs-CZ"/>
        </w:rPr>
        <w:tab/>
      </w:r>
      <w:r w:rsidRPr="00C30BE7">
        <w:rPr>
          <w:rFonts w:ascii="Times New Roman" w:hAnsi="Times New Roman"/>
          <w:sz w:val="22"/>
          <w:szCs w:val="22"/>
          <w:lang w:val="cs-CZ"/>
        </w:rPr>
        <w:tab/>
      </w:r>
      <w:r w:rsidRPr="00C30BE7">
        <w:rPr>
          <w:rFonts w:ascii="Times New Roman" w:hAnsi="Times New Roman"/>
          <w:sz w:val="22"/>
          <w:szCs w:val="22"/>
          <w:lang w:val="cs-CZ"/>
        </w:rPr>
        <w:tab/>
      </w:r>
    </w:p>
    <w:p w14:paraId="75740B15" w14:textId="77777777" w:rsidR="00547489" w:rsidRPr="00C30BE7" w:rsidRDefault="00547489" w:rsidP="00547489">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 xml:space="preserve">DIČ:               </w:t>
      </w:r>
      <w:r w:rsidRPr="00C30BE7">
        <w:rPr>
          <w:rFonts w:ascii="Times New Roman" w:hAnsi="Times New Roman"/>
          <w:sz w:val="22"/>
          <w:szCs w:val="22"/>
          <w:lang w:val="cs-CZ"/>
        </w:rPr>
        <w:tab/>
      </w:r>
      <w:r w:rsidRPr="00C30BE7">
        <w:rPr>
          <w:rFonts w:ascii="Times New Roman" w:hAnsi="Times New Roman"/>
          <w:sz w:val="22"/>
          <w:szCs w:val="22"/>
          <w:lang w:val="cs-CZ"/>
        </w:rPr>
        <w:tab/>
      </w:r>
      <w:r w:rsidRPr="00C30BE7">
        <w:rPr>
          <w:rFonts w:ascii="Times New Roman" w:hAnsi="Times New Roman"/>
          <w:sz w:val="22"/>
          <w:szCs w:val="22"/>
          <w:lang w:val="cs-CZ"/>
        </w:rPr>
        <w:tab/>
      </w:r>
    </w:p>
    <w:p w14:paraId="75740B16" w14:textId="77777777" w:rsidR="00547489" w:rsidRPr="00C30BE7" w:rsidRDefault="00547489" w:rsidP="00547489">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 xml:space="preserve">bankovní spojení: </w:t>
      </w:r>
      <w:r w:rsidRPr="00C30BE7">
        <w:rPr>
          <w:rFonts w:ascii="Times New Roman" w:hAnsi="Times New Roman"/>
          <w:sz w:val="22"/>
          <w:szCs w:val="22"/>
          <w:lang w:val="cs-CZ"/>
        </w:rPr>
        <w:tab/>
      </w:r>
      <w:r w:rsidRPr="00C30BE7">
        <w:rPr>
          <w:rFonts w:ascii="Times New Roman" w:hAnsi="Times New Roman"/>
          <w:sz w:val="22"/>
          <w:szCs w:val="22"/>
          <w:lang w:val="cs-CZ"/>
        </w:rPr>
        <w:tab/>
      </w:r>
    </w:p>
    <w:p w14:paraId="75740B17" w14:textId="77777777" w:rsidR="005F70D7" w:rsidRPr="00C30BE7" w:rsidRDefault="00547489" w:rsidP="00547489">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 xml:space="preserve">číslo účtu: </w:t>
      </w:r>
    </w:p>
    <w:p w14:paraId="75740B18" w14:textId="77777777" w:rsidR="00547489" w:rsidRPr="00C30BE7" w:rsidRDefault="005F70D7" w:rsidP="00547489">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datová schránka:</w:t>
      </w:r>
      <w:r w:rsidRPr="00C30BE7">
        <w:rPr>
          <w:rFonts w:ascii="Times New Roman" w:hAnsi="Times New Roman"/>
          <w:sz w:val="22"/>
          <w:szCs w:val="22"/>
          <w:lang w:val="cs-CZ"/>
        </w:rPr>
        <w:tab/>
      </w:r>
      <w:r w:rsidRPr="00C30BE7">
        <w:rPr>
          <w:rFonts w:ascii="Times New Roman" w:hAnsi="Times New Roman"/>
          <w:sz w:val="22"/>
          <w:szCs w:val="22"/>
          <w:lang w:val="cs-CZ"/>
        </w:rPr>
        <w:tab/>
      </w:r>
      <w:r w:rsidRPr="00C30BE7">
        <w:rPr>
          <w:rFonts w:ascii="Times New Roman" w:hAnsi="Times New Roman"/>
          <w:sz w:val="22"/>
          <w:szCs w:val="22"/>
          <w:lang w:val="cs-CZ"/>
        </w:rPr>
        <w:tab/>
      </w:r>
      <w:r w:rsidRPr="00C30BE7">
        <w:rPr>
          <w:rFonts w:ascii="Times New Roman" w:hAnsi="Times New Roman"/>
          <w:sz w:val="22"/>
          <w:szCs w:val="22"/>
          <w:lang w:val="cs-CZ"/>
        </w:rPr>
        <w:tab/>
      </w:r>
      <w:r w:rsidR="00547489" w:rsidRPr="00C30BE7">
        <w:rPr>
          <w:rFonts w:ascii="Times New Roman" w:hAnsi="Times New Roman"/>
          <w:sz w:val="22"/>
          <w:szCs w:val="22"/>
          <w:lang w:val="cs-CZ"/>
        </w:rPr>
        <w:tab/>
      </w:r>
    </w:p>
    <w:p w14:paraId="75740B19" w14:textId="77777777" w:rsidR="001A7CEF" w:rsidRPr="00C30BE7" w:rsidRDefault="00D92757" w:rsidP="00547489">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zastoupen</w:t>
      </w:r>
      <w:r w:rsidR="00547489" w:rsidRPr="00C30BE7">
        <w:rPr>
          <w:rFonts w:ascii="Times New Roman" w:hAnsi="Times New Roman"/>
          <w:sz w:val="22"/>
          <w:szCs w:val="22"/>
          <w:lang w:val="cs-CZ"/>
        </w:rPr>
        <w:t>:</w:t>
      </w:r>
      <w:r w:rsidR="00547489" w:rsidRPr="00C30BE7">
        <w:rPr>
          <w:rFonts w:ascii="Times New Roman" w:hAnsi="Times New Roman"/>
          <w:sz w:val="22"/>
          <w:szCs w:val="22"/>
          <w:lang w:val="cs-CZ"/>
        </w:rPr>
        <w:tab/>
      </w:r>
    </w:p>
    <w:p w14:paraId="75740B1A" w14:textId="77777777" w:rsidR="001A7CEF" w:rsidRPr="00C30BE7" w:rsidRDefault="001B4CD3" w:rsidP="001A7CEF">
      <w:pPr>
        <w:tabs>
          <w:tab w:val="left" w:pos="3969"/>
        </w:tabs>
        <w:spacing w:line="240" w:lineRule="auto"/>
        <w:ind w:right="21"/>
        <w:rPr>
          <w:rFonts w:ascii="Times New Roman" w:hAnsi="Times New Roman"/>
          <w:sz w:val="22"/>
          <w:szCs w:val="22"/>
          <w:lang w:val="cs-CZ"/>
        </w:rPr>
      </w:pPr>
      <w:r w:rsidRPr="00C30BE7">
        <w:rPr>
          <w:rFonts w:ascii="Times New Roman" w:hAnsi="Times New Roman"/>
          <w:sz w:val="22"/>
          <w:szCs w:val="22"/>
          <w:lang w:val="cs-CZ"/>
        </w:rPr>
        <w:t>oprávněn jednat</w:t>
      </w:r>
      <w:r w:rsidR="001A7CEF" w:rsidRPr="00C30BE7">
        <w:rPr>
          <w:rFonts w:ascii="Times New Roman" w:hAnsi="Times New Roman"/>
          <w:sz w:val="22"/>
          <w:szCs w:val="22"/>
          <w:lang w:val="cs-CZ"/>
        </w:rPr>
        <w:t xml:space="preserve"> ve věcech smluvních:</w:t>
      </w:r>
    </w:p>
    <w:p w14:paraId="75740B1B" w14:textId="77777777" w:rsidR="001A7CEF" w:rsidRPr="00C30BE7" w:rsidRDefault="001A7CEF" w:rsidP="001A7CEF">
      <w:pPr>
        <w:tabs>
          <w:tab w:val="left" w:pos="3969"/>
        </w:tabs>
        <w:spacing w:line="240" w:lineRule="auto"/>
        <w:ind w:right="21"/>
        <w:rPr>
          <w:rFonts w:ascii="Times New Roman" w:hAnsi="Times New Roman"/>
          <w:sz w:val="22"/>
          <w:szCs w:val="22"/>
          <w:lang w:val="cs-CZ"/>
        </w:rPr>
      </w:pPr>
      <w:r w:rsidRPr="00C30BE7">
        <w:rPr>
          <w:rFonts w:ascii="Times New Roman" w:hAnsi="Times New Roman"/>
          <w:sz w:val="22"/>
          <w:szCs w:val="22"/>
          <w:lang w:val="cs-CZ"/>
        </w:rPr>
        <w:tab/>
        <w:t>tel.: …, e-mail: …</w:t>
      </w:r>
      <w:r w:rsidRPr="00C30BE7">
        <w:rPr>
          <w:rFonts w:ascii="Times New Roman" w:hAnsi="Times New Roman"/>
          <w:sz w:val="22"/>
          <w:szCs w:val="22"/>
          <w:lang w:val="cs-CZ"/>
        </w:rPr>
        <w:tab/>
      </w:r>
    </w:p>
    <w:p w14:paraId="75740B1C" w14:textId="77777777" w:rsidR="001A7CEF" w:rsidRPr="00C30BE7" w:rsidRDefault="001B4CD3" w:rsidP="001A7CEF">
      <w:pPr>
        <w:tabs>
          <w:tab w:val="left" w:pos="3969"/>
        </w:tabs>
        <w:spacing w:line="240" w:lineRule="auto"/>
        <w:ind w:left="3969" w:right="21" w:hanging="3969"/>
        <w:rPr>
          <w:rFonts w:ascii="Times New Roman" w:hAnsi="Times New Roman"/>
          <w:sz w:val="22"/>
          <w:szCs w:val="22"/>
          <w:lang w:val="cs-CZ"/>
        </w:rPr>
      </w:pPr>
      <w:r w:rsidRPr="00C30BE7">
        <w:rPr>
          <w:rFonts w:ascii="Times New Roman" w:hAnsi="Times New Roman"/>
          <w:sz w:val="22"/>
          <w:szCs w:val="22"/>
          <w:lang w:val="cs-CZ"/>
        </w:rPr>
        <w:t>oprávněn jednat</w:t>
      </w:r>
      <w:r w:rsidR="001A7CEF" w:rsidRPr="00C30BE7">
        <w:rPr>
          <w:rFonts w:ascii="Times New Roman" w:hAnsi="Times New Roman"/>
          <w:sz w:val="22"/>
          <w:szCs w:val="22"/>
          <w:lang w:val="cs-CZ"/>
        </w:rPr>
        <w:t xml:space="preserve"> ve věcech technických: </w:t>
      </w:r>
      <w:r w:rsidR="001A7CEF" w:rsidRPr="00C30BE7">
        <w:rPr>
          <w:rFonts w:ascii="Times New Roman" w:hAnsi="Times New Roman"/>
          <w:sz w:val="22"/>
          <w:szCs w:val="22"/>
          <w:lang w:val="cs-CZ"/>
        </w:rPr>
        <w:tab/>
        <w:t xml:space="preserve"> </w:t>
      </w:r>
    </w:p>
    <w:p w14:paraId="75740B1D" w14:textId="77777777" w:rsidR="001A7CEF" w:rsidRPr="00C30BE7" w:rsidRDefault="001A7CEF" w:rsidP="001A7CEF">
      <w:pPr>
        <w:tabs>
          <w:tab w:val="left" w:pos="3969"/>
        </w:tabs>
        <w:spacing w:line="240" w:lineRule="auto"/>
        <w:ind w:right="21"/>
        <w:rPr>
          <w:rFonts w:ascii="Times New Roman" w:hAnsi="Times New Roman"/>
          <w:sz w:val="22"/>
          <w:szCs w:val="22"/>
          <w:lang w:val="cs-CZ"/>
        </w:rPr>
      </w:pPr>
      <w:r w:rsidRPr="00C30BE7">
        <w:rPr>
          <w:rFonts w:ascii="Times New Roman" w:hAnsi="Times New Roman"/>
          <w:sz w:val="22"/>
          <w:szCs w:val="22"/>
          <w:lang w:val="cs-CZ"/>
        </w:rPr>
        <w:tab/>
        <w:t>tel.: …, e-mail: …</w:t>
      </w:r>
    </w:p>
    <w:p w14:paraId="75740B1E" w14:textId="77777777" w:rsidR="00547489" w:rsidRPr="00C30BE7" w:rsidRDefault="00547489" w:rsidP="00547489">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ab/>
      </w:r>
    </w:p>
    <w:p w14:paraId="75740B1F" w14:textId="77777777" w:rsidR="00547489" w:rsidRPr="00C30BE7" w:rsidRDefault="00547489" w:rsidP="00547489">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 xml:space="preserve">kontaktní doručovací </w:t>
      </w:r>
      <w:r w:rsidR="001A7CEF" w:rsidRPr="00C30BE7">
        <w:rPr>
          <w:rFonts w:ascii="Times New Roman" w:hAnsi="Times New Roman"/>
          <w:sz w:val="22"/>
          <w:szCs w:val="22"/>
          <w:lang w:val="cs-CZ"/>
        </w:rPr>
        <w:t>adresa</w:t>
      </w:r>
      <w:r w:rsidRPr="00C30BE7">
        <w:rPr>
          <w:rFonts w:ascii="Times New Roman" w:hAnsi="Times New Roman"/>
          <w:sz w:val="22"/>
          <w:szCs w:val="22"/>
          <w:lang w:val="cs-CZ"/>
        </w:rPr>
        <w:t>:</w:t>
      </w:r>
    </w:p>
    <w:p w14:paraId="75740B20" w14:textId="77777777" w:rsidR="00547489" w:rsidRPr="00C30BE7" w:rsidRDefault="00547489" w:rsidP="00547489">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ab/>
      </w:r>
      <w:r w:rsidRPr="00C30BE7">
        <w:rPr>
          <w:rFonts w:ascii="Times New Roman" w:hAnsi="Times New Roman"/>
          <w:sz w:val="22"/>
          <w:szCs w:val="22"/>
          <w:lang w:val="cs-CZ"/>
        </w:rPr>
        <w:tab/>
      </w:r>
    </w:p>
    <w:p w14:paraId="75740B21" w14:textId="77777777" w:rsidR="00547489" w:rsidRPr="00C30BE7" w:rsidRDefault="00547489" w:rsidP="00547489">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 xml:space="preserve">(dále jen </w:t>
      </w:r>
      <w:r w:rsidRPr="00C30BE7">
        <w:rPr>
          <w:rFonts w:ascii="Times New Roman" w:hAnsi="Times New Roman"/>
          <w:b/>
          <w:sz w:val="22"/>
          <w:szCs w:val="22"/>
          <w:lang w:val="cs-CZ"/>
        </w:rPr>
        <w:t>„zhotovitel“</w:t>
      </w:r>
      <w:r w:rsidRPr="00C30BE7">
        <w:rPr>
          <w:rFonts w:ascii="Times New Roman" w:hAnsi="Times New Roman"/>
          <w:sz w:val="22"/>
          <w:szCs w:val="22"/>
          <w:lang w:val="cs-CZ"/>
        </w:rPr>
        <w:t xml:space="preserve">) </w:t>
      </w:r>
    </w:p>
    <w:p w14:paraId="75740B22" w14:textId="77777777" w:rsidR="00547489" w:rsidRPr="00C30BE7" w:rsidRDefault="00547489" w:rsidP="00547489">
      <w:pPr>
        <w:widowControl w:val="0"/>
        <w:ind w:right="21"/>
        <w:jc w:val="both"/>
        <w:rPr>
          <w:rFonts w:ascii="Times New Roman" w:hAnsi="Times New Roman"/>
          <w:sz w:val="22"/>
          <w:szCs w:val="22"/>
          <w:lang w:val="cs-CZ"/>
        </w:rPr>
      </w:pPr>
      <w:r w:rsidRPr="00C30BE7">
        <w:rPr>
          <w:rFonts w:ascii="Times New Roman" w:hAnsi="Times New Roman"/>
          <w:sz w:val="22"/>
          <w:szCs w:val="22"/>
          <w:lang w:val="cs-CZ"/>
        </w:rPr>
        <w:t>na straně druhé</w:t>
      </w:r>
    </w:p>
    <w:p w14:paraId="75740B23" w14:textId="77777777" w:rsidR="00547489" w:rsidRPr="00C30BE7" w:rsidRDefault="00547489" w:rsidP="00547489">
      <w:pPr>
        <w:widowControl w:val="0"/>
        <w:ind w:right="21"/>
        <w:jc w:val="both"/>
        <w:rPr>
          <w:rFonts w:ascii="Times New Roman" w:hAnsi="Times New Roman"/>
          <w:sz w:val="22"/>
          <w:szCs w:val="22"/>
          <w:lang w:val="cs-CZ"/>
        </w:rPr>
      </w:pPr>
      <w:r w:rsidRPr="00C30BE7">
        <w:rPr>
          <w:rFonts w:ascii="Times New Roman" w:hAnsi="Times New Roman"/>
          <w:i/>
          <w:color w:val="00B0F0"/>
          <w:sz w:val="22"/>
          <w:szCs w:val="22"/>
          <w:lang w:val="cs-CZ"/>
        </w:rPr>
        <w:t xml:space="preserve">(POZ. Doplní </w:t>
      </w:r>
      <w:r w:rsidR="00A43DFB" w:rsidRPr="00C30BE7">
        <w:rPr>
          <w:rFonts w:ascii="Times New Roman" w:hAnsi="Times New Roman"/>
          <w:i/>
          <w:color w:val="00B0F0"/>
          <w:sz w:val="22"/>
          <w:szCs w:val="22"/>
          <w:lang w:val="cs-CZ"/>
        </w:rPr>
        <w:t>zhotovitel</w:t>
      </w:r>
      <w:r w:rsidRPr="00C30BE7">
        <w:rPr>
          <w:rFonts w:ascii="Times New Roman" w:hAnsi="Times New Roman"/>
          <w:i/>
          <w:color w:val="00B0F0"/>
          <w:sz w:val="22"/>
          <w:szCs w:val="22"/>
          <w:lang w:val="cs-CZ"/>
        </w:rPr>
        <w:t>. Poté poznámku vymaže)</w:t>
      </w:r>
      <w:permEnd w:id="2141466092"/>
    </w:p>
    <w:p w14:paraId="75740B24" w14:textId="77777777" w:rsidR="001A7CEF" w:rsidRPr="00C30BE7" w:rsidRDefault="001A7CEF" w:rsidP="00547489">
      <w:pPr>
        <w:widowControl w:val="0"/>
        <w:tabs>
          <w:tab w:val="left" w:pos="9498"/>
        </w:tabs>
        <w:ind w:right="21"/>
        <w:jc w:val="both"/>
        <w:rPr>
          <w:rFonts w:ascii="Times New Roman" w:hAnsi="Times New Roman"/>
          <w:sz w:val="22"/>
          <w:szCs w:val="22"/>
          <w:lang w:val="cs-CZ"/>
        </w:rPr>
      </w:pPr>
    </w:p>
    <w:p w14:paraId="75740B25" w14:textId="6A0D2C66" w:rsidR="00FC7EFC" w:rsidRPr="00C30BE7" w:rsidRDefault="00547489">
      <w:pPr>
        <w:pStyle w:val="Zkladntext"/>
        <w:jc w:val="both"/>
        <w:rPr>
          <w:lang w:val="cs-CZ"/>
        </w:rPr>
      </w:pPr>
      <w:r w:rsidRPr="00C30BE7">
        <w:rPr>
          <w:lang w:val="cs-CZ"/>
        </w:rPr>
        <w:t xml:space="preserve">uzavřely dále uvedeného dne, měsíce a roku v souladu s § 2586 a násl. zákona č. 89/2012 Sb., </w:t>
      </w:r>
      <w:r w:rsidR="00D32E91" w:rsidRPr="00C30BE7">
        <w:rPr>
          <w:lang w:val="cs-CZ"/>
        </w:rPr>
        <w:t>O</w:t>
      </w:r>
      <w:r w:rsidRPr="00C30BE7">
        <w:rPr>
          <w:lang w:val="cs-CZ"/>
        </w:rPr>
        <w:t xml:space="preserve">bčanský zákoník, </w:t>
      </w:r>
      <w:r w:rsidR="00AE62D2" w:rsidRPr="00C30BE7">
        <w:rPr>
          <w:lang w:val="cs-CZ"/>
        </w:rPr>
        <w:t>ve</w:t>
      </w:r>
      <w:r w:rsidRPr="00C30BE7">
        <w:rPr>
          <w:lang w:val="cs-CZ"/>
        </w:rPr>
        <w:t xml:space="preserve"> znění</w:t>
      </w:r>
      <w:r w:rsidR="00AE62D2" w:rsidRPr="00C30BE7">
        <w:rPr>
          <w:lang w:val="cs-CZ"/>
        </w:rPr>
        <w:t xml:space="preserve"> pozdějších předpisů</w:t>
      </w:r>
      <w:r w:rsidRPr="00C30BE7">
        <w:rPr>
          <w:lang w:val="cs-CZ"/>
        </w:rPr>
        <w:t xml:space="preserve">, a za podmínek dále uvedených tuto </w:t>
      </w:r>
      <w:r w:rsidRPr="00C30BE7">
        <w:rPr>
          <w:b/>
          <w:lang w:val="cs-CZ"/>
        </w:rPr>
        <w:t>Smlouvu o dílo.</w:t>
      </w:r>
      <w:r w:rsidR="00AE4ACC" w:rsidRPr="00C30BE7">
        <w:rPr>
          <w:b/>
          <w:lang w:val="cs-CZ"/>
        </w:rPr>
        <w:t xml:space="preserve"> </w:t>
      </w:r>
      <w:r w:rsidR="007D7797" w:rsidRPr="00C30BE7">
        <w:rPr>
          <w:lang w:val="cs-CZ"/>
        </w:rPr>
        <w:t>Tato smlouva byla u</w:t>
      </w:r>
      <w:r w:rsidR="00AE4ACC" w:rsidRPr="00C30BE7">
        <w:rPr>
          <w:lang w:val="cs-CZ"/>
        </w:rPr>
        <w:t xml:space="preserve">zavřena v rámci výběrového řízení vedeného u Dopravního podniku Ostrava a.s. pod </w:t>
      </w:r>
      <w:r w:rsidR="006D3D5F" w:rsidRPr="00C30BE7">
        <w:rPr>
          <w:lang w:val="cs-CZ"/>
        </w:rPr>
        <w:t>číslem</w:t>
      </w:r>
      <w:r w:rsidR="00AE4ACC" w:rsidRPr="00C30BE7">
        <w:rPr>
          <w:lang w:val="cs-CZ"/>
        </w:rPr>
        <w:t xml:space="preserve"> </w:t>
      </w:r>
      <w:r w:rsidR="00585DF2" w:rsidRPr="00C30BE7">
        <w:rPr>
          <w:szCs w:val="22"/>
          <w:lang w:val="cs-CZ"/>
        </w:rPr>
        <w:t>DOD20200283</w:t>
      </w:r>
      <w:r w:rsidR="00992519" w:rsidRPr="00C30BE7">
        <w:rPr>
          <w:szCs w:val="22"/>
          <w:lang w:val="cs-CZ"/>
        </w:rPr>
        <w:t>.</w:t>
      </w:r>
    </w:p>
    <w:p w14:paraId="75740B26" w14:textId="77777777" w:rsidR="00FC7EFC" w:rsidRPr="00C30BE7" w:rsidRDefault="00E702D4" w:rsidP="004278BD">
      <w:pPr>
        <w:pStyle w:val="Nadpis1"/>
        <w:ind w:left="709" w:hanging="425"/>
        <w:jc w:val="center"/>
      </w:pPr>
      <w:r w:rsidRPr="00C30BE7">
        <w:t>Předmět smlouvy</w:t>
      </w:r>
    </w:p>
    <w:p w14:paraId="75740B27" w14:textId="0854C61B" w:rsidR="00FC7EFC" w:rsidRPr="00C30BE7" w:rsidRDefault="00E702D4" w:rsidP="007313C0">
      <w:pPr>
        <w:pStyle w:val="Odstavecseseznamem"/>
        <w:tabs>
          <w:tab w:val="clear" w:pos="709"/>
          <w:tab w:val="left" w:pos="993"/>
        </w:tabs>
        <w:ind w:left="993" w:hanging="709"/>
        <w:jc w:val="both"/>
      </w:pPr>
      <w:r w:rsidRPr="00C30BE7">
        <w:t xml:space="preserve">Zhotovitel se zavazuje podle této smlouvy ke zhotovení </w:t>
      </w:r>
      <w:r w:rsidR="007F359D" w:rsidRPr="00C30BE7">
        <w:t xml:space="preserve">díla </w:t>
      </w:r>
      <w:r w:rsidRPr="00C30BE7">
        <w:t xml:space="preserve">pod názvem </w:t>
      </w:r>
      <w:r w:rsidR="008B40E6" w:rsidRPr="00C30BE7">
        <w:rPr>
          <w:b/>
        </w:rPr>
        <w:t xml:space="preserve">„Revitalizace zpevněných ploch tramvajové smyčky na ul. </w:t>
      </w:r>
      <w:proofErr w:type="gramStart"/>
      <w:r w:rsidR="008B40E6" w:rsidRPr="00C30BE7">
        <w:rPr>
          <w:b/>
        </w:rPr>
        <w:t>Vřesinská“</w:t>
      </w:r>
      <w:r w:rsidR="003A6974" w:rsidRPr="00C30BE7">
        <w:rPr>
          <w:b/>
        </w:rPr>
        <w:t xml:space="preserve"> </w:t>
      </w:r>
      <w:r w:rsidRPr="00C30BE7">
        <w:t xml:space="preserve"> (dále</w:t>
      </w:r>
      <w:proofErr w:type="gramEnd"/>
      <w:r w:rsidRPr="00C30BE7">
        <w:t xml:space="preserve"> jen stavba) v rozsahu a členění podle dokumentace</w:t>
      </w:r>
      <w:r w:rsidR="00846DE2" w:rsidRPr="00C30BE7">
        <w:t xml:space="preserve"> pro </w:t>
      </w:r>
      <w:r w:rsidR="00430130" w:rsidRPr="00C30BE7">
        <w:t xml:space="preserve">vydání </w:t>
      </w:r>
      <w:r w:rsidR="00CD6E43" w:rsidRPr="00C30BE7">
        <w:t>stavebního povolení v rozsahu</w:t>
      </w:r>
      <w:r w:rsidR="00846DE2" w:rsidRPr="00C30BE7">
        <w:t xml:space="preserve"> dokumentace </w:t>
      </w:r>
      <w:r w:rsidR="00430130" w:rsidRPr="00C30BE7">
        <w:t>pro provádění stavby</w:t>
      </w:r>
      <w:r w:rsidR="00846DE2" w:rsidRPr="00C30BE7">
        <w:t xml:space="preserve"> (dále jen D</w:t>
      </w:r>
      <w:r w:rsidR="00CD6E43" w:rsidRPr="00C30BE7">
        <w:t>SP</w:t>
      </w:r>
      <w:r w:rsidR="00846DE2" w:rsidRPr="00C30BE7">
        <w:t>)</w:t>
      </w:r>
      <w:r w:rsidR="005C76F7" w:rsidRPr="00C30BE7">
        <w:t xml:space="preserve"> </w:t>
      </w:r>
      <w:r w:rsidRPr="00C30BE7">
        <w:t xml:space="preserve">vypracované </w:t>
      </w:r>
      <w:r w:rsidR="008B40E6" w:rsidRPr="00C30BE7">
        <w:t>Ing. Idou Macháčkovou</w:t>
      </w:r>
      <w:r w:rsidR="00E9698A" w:rsidRPr="00C30BE7">
        <w:t>,</w:t>
      </w:r>
      <w:r w:rsidR="00C4668B" w:rsidRPr="00C30BE7">
        <w:t xml:space="preserve"> </w:t>
      </w:r>
      <w:r w:rsidR="00835347" w:rsidRPr="00C30BE7">
        <w:t>IČ</w:t>
      </w:r>
      <w:r w:rsidR="002B4BF8" w:rsidRPr="00C30BE7">
        <w:t>O</w:t>
      </w:r>
      <w:r w:rsidR="00835347" w:rsidRPr="00C30BE7">
        <w:t xml:space="preserve">: </w:t>
      </w:r>
      <w:r w:rsidR="008B40E6" w:rsidRPr="00C30BE7">
        <w:t>646 381 62</w:t>
      </w:r>
      <w:r w:rsidR="00835347" w:rsidRPr="00C30BE7">
        <w:t xml:space="preserve">, se sídlem </w:t>
      </w:r>
      <w:r w:rsidR="008B40E6" w:rsidRPr="00C30BE7">
        <w:t>Kašparova 1395/8</w:t>
      </w:r>
      <w:r w:rsidR="00FE7973" w:rsidRPr="00C30BE7">
        <w:t>, 70</w:t>
      </w:r>
      <w:r w:rsidR="008B40E6" w:rsidRPr="00C30BE7">
        <w:t>0</w:t>
      </w:r>
      <w:r w:rsidR="00FE7973" w:rsidRPr="00C30BE7">
        <w:t xml:space="preserve"> </w:t>
      </w:r>
      <w:r w:rsidR="008B40E6" w:rsidRPr="00C30BE7">
        <w:t>3</w:t>
      </w:r>
      <w:r w:rsidR="00FE7973" w:rsidRPr="00C30BE7">
        <w:t>0 Ostrava</w:t>
      </w:r>
      <w:r w:rsidR="008B40E6" w:rsidRPr="00C30BE7">
        <w:t xml:space="preserve"> -</w:t>
      </w:r>
      <w:r w:rsidR="00772620">
        <w:t xml:space="preserve"> </w:t>
      </w:r>
      <w:bookmarkStart w:id="0" w:name="_GoBack"/>
      <w:bookmarkEnd w:id="0"/>
      <w:r w:rsidR="008B40E6" w:rsidRPr="00C30BE7">
        <w:t>Hrabůvka</w:t>
      </w:r>
      <w:r w:rsidR="00990E61">
        <w:t xml:space="preserve">. </w:t>
      </w:r>
      <w:r w:rsidRPr="00C30BE7">
        <w:t>Stavba</w:t>
      </w:r>
      <w:r w:rsidR="00564CD8" w:rsidRPr="00C30BE7">
        <w:t xml:space="preserve"> </w:t>
      </w:r>
      <w:r w:rsidRPr="00C30BE7">
        <w:t>bude zhotovena v souladu</w:t>
      </w:r>
      <w:r w:rsidR="00564CD8" w:rsidRPr="00C30BE7">
        <w:t xml:space="preserve"> </w:t>
      </w:r>
      <w:r w:rsidRPr="00C30BE7">
        <w:t>s podmínkami uvedenými ve vyjádřeních dotčených orgánů státní správy a správců inženýrských sítí</w:t>
      </w:r>
      <w:r w:rsidR="001A7CEF" w:rsidRPr="00C30BE7">
        <w:t xml:space="preserve">. Zhotovitel prohlašuje, že v souladu se zadáním zahrnul do předmětu plnění díla veškeré práce a dodávky, které jsou obsaženy v této smlouvě (včetně příloh), bez ohledu na to, zda jsou obsaženy v textové nebo výkresové části dokumentace </w:t>
      </w:r>
      <w:r w:rsidR="00430130" w:rsidRPr="00C30BE7">
        <w:t>D</w:t>
      </w:r>
      <w:r w:rsidR="00CD6E43" w:rsidRPr="00C30BE7">
        <w:t>SP</w:t>
      </w:r>
      <w:r w:rsidR="00430130" w:rsidRPr="00C30BE7">
        <w:t xml:space="preserve"> </w:t>
      </w:r>
      <w:r w:rsidR="00D6654B" w:rsidRPr="00C30BE7">
        <w:t>stavby</w:t>
      </w:r>
      <w:r w:rsidR="001A7CEF" w:rsidRPr="00C30BE7">
        <w:t>, včetně těch prací, které v dokumentaci sice obsaženy nebyly, ale zhotovitel je mohl nebo měl na základě svých odborných a technických znalostí předpokládat a zjistit. Jakákoliv změna ceny z důvodu opomenutí nebo chyby není možná.</w:t>
      </w:r>
    </w:p>
    <w:p w14:paraId="75740B28" w14:textId="60B1965E" w:rsidR="00E864FA" w:rsidRPr="00C30BE7" w:rsidRDefault="00C4668B" w:rsidP="00E864FA">
      <w:pPr>
        <w:pStyle w:val="Odstavecseseznamem"/>
        <w:tabs>
          <w:tab w:val="clear" w:pos="709"/>
          <w:tab w:val="left" w:pos="993"/>
        </w:tabs>
        <w:ind w:left="993" w:hanging="709"/>
        <w:jc w:val="both"/>
      </w:pPr>
      <w:r w:rsidRPr="00C30BE7">
        <w:t>Stavba není</w:t>
      </w:r>
      <w:r w:rsidR="00E864FA" w:rsidRPr="00C30BE7">
        <w:t xml:space="preserve"> rozdělena na etapy</w:t>
      </w:r>
      <w:r w:rsidRPr="00C30BE7">
        <w:t xml:space="preserve"> a bude realizována jako jeden soubor stavebních a inženýrských objektů.</w:t>
      </w:r>
    </w:p>
    <w:p w14:paraId="75740B2B" w14:textId="39D8576D" w:rsidR="00E864FA" w:rsidRPr="00C30BE7" w:rsidRDefault="00C4668B" w:rsidP="00E864FA">
      <w:pPr>
        <w:pStyle w:val="Odstavecseseznamem"/>
        <w:tabs>
          <w:tab w:val="clear" w:pos="709"/>
          <w:tab w:val="left" w:pos="993"/>
        </w:tabs>
        <w:ind w:left="993" w:hanging="709"/>
        <w:jc w:val="both"/>
      </w:pPr>
      <w:r w:rsidRPr="00C30BE7">
        <w:t>Stavba</w:t>
      </w:r>
      <w:r w:rsidR="008B40E6" w:rsidRPr="00C30BE7">
        <w:t xml:space="preserve"> není</w:t>
      </w:r>
      <w:r w:rsidR="00E864FA" w:rsidRPr="00C30BE7">
        <w:t xml:space="preserve"> členěn</w:t>
      </w:r>
      <w:r w:rsidRPr="00C30BE7">
        <w:t>a</w:t>
      </w:r>
      <w:r w:rsidR="00C76807" w:rsidRPr="00C30BE7">
        <w:t xml:space="preserve"> </w:t>
      </w:r>
      <w:r w:rsidR="008B40E6" w:rsidRPr="00C30BE7">
        <w:t>na</w:t>
      </w:r>
      <w:r w:rsidR="00C76807" w:rsidRPr="00C30BE7">
        <w:t xml:space="preserve"> stavební objekty (SO) a provozní soubory (PS)</w:t>
      </w:r>
      <w:r w:rsidR="00E864FA" w:rsidRPr="00C30BE7">
        <w:t>.</w:t>
      </w:r>
      <w:r w:rsidR="008B40E6" w:rsidRPr="00C30BE7">
        <w:t xml:space="preserve"> Stavba bude realizovaná jako jeden stavební objekt.</w:t>
      </w:r>
    </w:p>
    <w:p w14:paraId="75740B45" w14:textId="48880CB6" w:rsidR="00FC7EFC" w:rsidRPr="00C30BE7" w:rsidRDefault="00E702D4" w:rsidP="007313C0">
      <w:pPr>
        <w:pStyle w:val="Odstavecseseznamem"/>
        <w:tabs>
          <w:tab w:val="clear" w:pos="709"/>
          <w:tab w:val="left" w:pos="993"/>
        </w:tabs>
        <w:ind w:left="993" w:hanging="709"/>
        <w:jc w:val="both"/>
      </w:pPr>
      <w:r w:rsidRPr="00C30BE7">
        <w:t xml:space="preserve">Součástí předmětu plnění je také potřebné vytýčení inženýrských sítí, vytýčení </w:t>
      </w:r>
      <w:r w:rsidR="00464A6F" w:rsidRPr="00C30BE7">
        <w:t xml:space="preserve">obvodů </w:t>
      </w:r>
      <w:r w:rsidRPr="00C30BE7">
        <w:t>staveniště včetně zajištění a úhrady nákladů za zábor</w:t>
      </w:r>
      <w:r w:rsidR="00464A6F" w:rsidRPr="00C30BE7">
        <w:t>y</w:t>
      </w:r>
      <w:r w:rsidRPr="00C30BE7">
        <w:t xml:space="preserve"> veřejného prostranství </w:t>
      </w:r>
      <w:r w:rsidR="00D36A1C" w:rsidRPr="00C30BE7">
        <w:t xml:space="preserve">a komunikací </w:t>
      </w:r>
      <w:r w:rsidRPr="00C30BE7">
        <w:t>v obvodu i mimo obvod stavby a</w:t>
      </w:r>
      <w:r w:rsidR="002D713D">
        <w:t> </w:t>
      </w:r>
      <w:r w:rsidRPr="00C30BE7">
        <w:t xml:space="preserve">úhrada veškerých ostatních poplatků souvisejících s provedením stavby. </w:t>
      </w:r>
    </w:p>
    <w:p w14:paraId="75740B46" w14:textId="77777777" w:rsidR="00FC7EFC" w:rsidRPr="00C30BE7" w:rsidRDefault="00E702D4" w:rsidP="007313C0">
      <w:pPr>
        <w:pStyle w:val="Odstavecseseznamem"/>
        <w:tabs>
          <w:tab w:val="clear" w:pos="709"/>
          <w:tab w:val="left" w:pos="993"/>
        </w:tabs>
        <w:ind w:left="993" w:hanging="709"/>
        <w:jc w:val="both"/>
      </w:pPr>
      <w:r w:rsidRPr="00C30BE7">
        <w:t>Součástí předmětu smlouvy o dílo je rovněž zpracování projekt</w:t>
      </w:r>
      <w:r w:rsidR="00464A6F" w:rsidRPr="00C30BE7">
        <w:t>ů</w:t>
      </w:r>
      <w:r w:rsidRPr="00C30BE7">
        <w:t xml:space="preserve"> </w:t>
      </w:r>
      <w:r w:rsidR="009D5909" w:rsidRPr="00C30BE7">
        <w:t>případn</w:t>
      </w:r>
      <w:r w:rsidR="00464A6F" w:rsidRPr="00C30BE7">
        <w:t>ých</w:t>
      </w:r>
      <w:r w:rsidR="009D5909" w:rsidRPr="00C30BE7">
        <w:t xml:space="preserve"> </w:t>
      </w:r>
      <w:r w:rsidRPr="00C30BE7">
        <w:t>zařízení staveniště a zajištění stavební</w:t>
      </w:r>
      <w:r w:rsidR="00464A6F" w:rsidRPr="00C30BE7">
        <w:t>ch</w:t>
      </w:r>
      <w:r w:rsidRPr="00C30BE7">
        <w:t xml:space="preserve"> povolení pro </w:t>
      </w:r>
      <w:r w:rsidR="009D5909" w:rsidRPr="00C30BE7">
        <w:t xml:space="preserve">případné </w:t>
      </w:r>
      <w:r w:rsidRPr="00C30BE7">
        <w:t>zařízení staveniště</w:t>
      </w:r>
      <w:r w:rsidR="002A5954" w:rsidRPr="00C30BE7">
        <w:t xml:space="preserve"> </w:t>
      </w:r>
      <w:r w:rsidR="009D5909" w:rsidRPr="00C30BE7">
        <w:t>(</w:t>
      </w:r>
      <w:r w:rsidR="00C6473C" w:rsidRPr="00C30BE7">
        <w:t>je</w:t>
      </w:r>
      <w:r w:rsidR="005D544D" w:rsidRPr="00C30BE7">
        <w:t>-</w:t>
      </w:r>
      <w:r w:rsidR="00C6473C" w:rsidRPr="00C30BE7">
        <w:t xml:space="preserve">li vyžadováno dle Stavebního zákona </w:t>
      </w:r>
      <w:r w:rsidR="002A5954" w:rsidRPr="00C30BE7">
        <w:t xml:space="preserve">č. </w:t>
      </w:r>
      <w:r w:rsidR="00C6473C" w:rsidRPr="00C30BE7">
        <w:t>183/2006</w:t>
      </w:r>
      <w:r w:rsidR="002A5954" w:rsidRPr="00C30BE7">
        <w:t xml:space="preserve"> </w:t>
      </w:r>
      <w:r w:rsidR="00E210E1" w:rsidRPr="00C30BE7">
        <w:t>Sb</w:t>
      </w:r>
      <w:r w:rsidR="002A5954" w:rsidRPr="00C30BE7">
        <w:t>.</w:t>
      </w:r>
      <w:r w:rsidR="00EE0739" w:rsidRPr="00C30BE7">
        <w:t xml:space="preserve"> </w:t>
      </w:r>
      <w:r w:rsidR="00C6473C" w:rsidRPr="00C30BE7">
        <w:t>v</w:t>
      </w:r>
      <w:r w:rsidR="00EE0739" w:rsidRPr="00C30BE7">
        <w:t> </w:t>
      </w:r>
      <w:r w:rsidR="00C6473C" w:rsidRPr="00C30BE7">
        <w:t>platném</w:t>
      </w:r>
      <w:r w:rsidR="00EE0739" w:rsidRPr="00C30BE7">
        <w:t xml:space="preserve"> </w:t>
      </w:r>
      <w:r w:rsidR="00C6473C" w:rsidRPr="00C30BE7">
        <w:t>znění</w:t>
      </w:r>
      <w:r w:rsidR="009D5909" w:rsidRPr="00C30BE7">
        <w:t>)</w:t>
      </w:r>
      <w:r w:rsidR="00EE0739" w:rsidRPr="00C30BE7">
        <w:t xml:space="preserve"> </w:t>
      </w:r>
      <w:r w:rsidRPr="00C30BE7">
        <w:t xml:space="preserve">a zajištění a provedení geodetických a geometrických prací po dobu realizace stavby včetně zhotovení geometrického plánu dokončené stavby </w:t>
      </w:r>
      <w:r w:rsidR="00D43E6D" w:rsidRPr="00C30BE7">
        <w:t xml:space="preserve">a geometrických plánů pro zapsání věcných břemen </w:t>
      </w:r>
      <w:r w:rsidRPr="00C30BE7">
        <w:t xml:space="preserve">v počtu </w:t>
      </w:r>
      <w:r w:rsidR="0036403E" w:rsidRPr="00C30BE7">
        <w:t>4</w:t>
      </w:r>
      <w:r w:rsidRPr="00C30BE7">
        <w:t xml:space="preserve"> výtisků </w:t>
      </w:r>
      <w:r w:rsidR="0036403E" w:rsidRPr="00C30BE7">
        <w:t xml:space="preserve">každého dotčeného vlastníka pozemku </w:t>
      </w:r>
      <w:r w:rsidRPr="00C30BE7">
        <w:t xml:space="preserve">pro zápis do katastru nemovitostí. </w:t>
      </w:r>
    </w:p>
    <w:p w14:paraId="75740B47" w14:textId="77777777" w:rsidR="00FC7EFC" w:rsidRPr="00C30BE7" w:rsidRDefault="00E702D4" w:rsidP="007313C0">
      <w:pPr>
        <w:pStyle w:val="Odstavecseseznamem"/>
        <w:tabs>
          <w:tab w:val="clear" w:pos="709"/>
          <w:tab w:val="left" w:pos="993"/>
        </w:tabs>
        <w:ind w:left="993" w:hanging="709"/>
        <w:jc w:val="both"/>
      </w:pPr>
      <w:r w:rsidRPr="00C30BE7">
        <w:t xml:space="preserve">Součástí předmětu plnění je také </w:t>
      </w:r>
      <w:r w:rsidR="001601D4" w:rsidRPr="00C30BE7">
        <w:t xml:space="preserve">zajištění </w:t>
      </w:r>
      <w:r w:rsidR="00BF3C37" w:rsidRPr="00C30BE7">
        <w:t xml:space="preserve">vypracování, </w:t>
      </w:r>
      <w:r w:rsidRPr="00C30BE7">
        <w:t>projednání</w:t>
      </w:r>
      <w:r w:rsidR="00E636F9" w:rsidRPr="00C30BE7">
        <w:t>,</w:t>
      </w:r>
      <w:r w:rsidRPr="00C30BE7">
        <w:t xml:space="preserve"> schválení </w:t>
      </w:r>
      <w:r w:rsidR="006342E3" w:rsidRPr="00C30BE7">
        <w:t xml:space="preserve">a realizace </w:t>
      </w:r>
      <w:r w:rsidRPr="00C30BE7">
        <w:t>dočasného dopravního značení včetně organizace dopravy po dobu výstavby</w:t>
      </w:r>
      <w:r w:rsidR="00065064" w:rsidRPr="00C30BE7">
        <w:t>.</w:t>
      </w:r>
      <w:r w:rsidR="005C76F7" w:rsidRPr="00C30BE7">
        <w:t xml:space="preserve"> </w:t>
      </w:r>
      <w:r w:rsidR="00065064" w:rsidRPr="00C30BE7">
        <w:t>Tato</w:t>
      </w:r>
      <w:r w:rsidR="005C76F7" w:rsidRPr="00C30BE7">
        <w:t xml:space="preserve"> </w:t>
      </w:r>
      <w:r w:rsidR="00065064" w:rsidRPr="00C30BE7">
        <w:t>dokumentace</w:t>
      </w:r>
      <w:r w:rsidR="00724F56" w:rsidRPr="00C30BE7">
        <w:t xml:space="preserve"> v tištěné podobě</w:t>
      </w:r>
      <w:r w:rsidR="00065064" w:rsidRPr="00C30BE7">
        <w:t xml:space="preserve"> bude </w:t>
      </w:r>
      <w:r w:rsidR="00A565A6" w:rsidRPr="00C30BE7">
        <w:t xml:space="preserve">objednateli </w:t>
      </w:r>
      <w:r w:rsidR="00065064" w:rsidRPr="00C30BE7">
        <w:t xml:space="preserve">předána nejpozději </w:t>
      </w:r>
      <w:r w:rsidR="009703F7" w:rsidRPr="00C30BE7">
        <w:t>při</w:t>
      </w:r>
      <w:r w:rsidR="00065064" w:rsidRPr="00C30BE7">
        <w:t xml:space="preserve"> </w:t>
      </w:r>
      <w:r w:rsidR="00EE0739" w:rsidRPr="00C30BE7">
        <w:t>předání a převzetí místa plnění (staveniště)</w:t>
      </w:r>
      <w:r w:rsidRPr="00C30BE7">
        <w:t>.</w:t>
      </w:r>
      <w:r w:rsidR="00656E54" w:rsidRPr="00C30BE7">
        <w:t xml:space="preserve"> Součástí předmětu plnění je rovněž </w:t>
      </w:r>
      <w:r w:rsidR="00BA671A" w:rsidRPr="00C30BE7">
        <w:t xml:space="preserve">průběžné </w:t>
      </w:r>
      <w:r w:rsidR="00656E54" w:rsidRPr="00C30BE7">
        <w:t>pořizování detailní fotodokum</w:t>
      </w:r>
      <w:r w:rsidR="00492B09" w:rsidRPr="00C30BE7">
        <w:t>en</w:t>
      </w:r>
      <w:r w:rsidR="00656E54" w:rsidRPr="00C30BE7">
        <w:t xml:space="preserve">tace </w:t>
      </w:r>
      <w:r w:rsidR="00D74DE9" w:rsidRPr="00C30BE7">
        <w:t xml:space="preserve">dokumentující </w:t>
      </w:r>
      <w:r w:rsidR="00656E54" w:rsidRPr="00C30BE7">
        <w:t>průběh prací na staveništi</w:t>
      </w:r>
      <w:r w:rsidR="00BA671A" w:rsidRPr="00C30BE7">
        <w:t xml:space="preserve"> a všechny části díla</w:t>
      </w:r>
      <w:r w:rsidR="00D74DE9" w:rsidRPr="00C30BE7">
        <w:t>, které budou při dalším provádění prací zakryty</w:t>
      </w:r>
      <w:r w:rsidR="00EB1A86" w:rsidRPr="00C30BE7">
        <w:t xml:space="preserve"> včetně pořízení fotodokumentace</w:t>
      </w:r>
      <w:r w:rsidR="00426018" w:rsidRPr="00C30BE7">
        <w:t xml:space="preserve"> </w:t>
      </w:r>
      <w:r w:rsidR="00EB1A86" w:rsidRPr="00C30BE7">
        <w:t>vad</w:t>
      </w:r>
      <w:r w:rsidR="00426018" w:rsidRPr="00C30BE7">
        <w:t xml:space="preserve"> </w:t>
      </w:r>
      <w:r w:rsidR="00EB1A86" w:rsidRPr="00C30BE7">
        <w:t xml:space="preserve">a nedodělků </w:t>
      </w:r>
      <w:r w:rsidR="003B18E7" w:rsidRPr="00C30BE7">
        <w:t>brání</w:t>
      </w:r>
      <w:r w:rsidR="00EB1A86" w:rsidRPr="00C30BE7">
        <w:t>cí</w:t>
      </w:r>
      <w:r w:rsidR="003B18E7" w:rsidRPr="00C30BE7">
        <w:t>ch</w:t>
      </w:r>
      <w:r w:rsidR="00EB1A86" w:rsidRPr="00C30BE7">
        <w:t xml:space="preserve"> a nebrán</w:t>
      </w:r>
      <w:r w:rsidR="003B18E7" w:rsidRPr="00C30BE7">
        <w:t>í</w:t>
      </w:r>
      <w:r w:rsidR="00EB1A86" w:rsidRPr="00C30BE7">
        <w:t>cí</w:t>
      </w:r>
      <w:r w:rsidR="003B18E7" w:rsidRPr="00C30BE7">
        <w:t>ch</w:t>
      </w:r>
      <w:r w:rsidR="00EB1A86" w:rsidRPr="00C30BE7">
        <w:t xml:space="preserve"> užívání díla</w:t>
      </w:r>
      <w:r w:rsidR="00656E54" w:rsidRPr="00C30BE7">
        <w:t xml:space="preserve">. </w:t>
      </w:r>
    </w:p>
    <w:p w14:paraId="75740B48" w14:textId="31175FF3" w:rsidR="00FC7EFC" w:rsidRPr="00C30BE7" w:rsidRDefault="00DB242E" w:rsidP="007313C0">
      <w:pPr>
        <w:pStyle w:val="Odstavecseseznamem"/>
        <w:tabs>
          <w:tab w:val="clear" w:pos="709"/>
          <w:tab w:val="left" w:pos="993"/>
        </w:tabs>
        <w:ind w:left="993" w:hanging="709"/>
        <w:jc w:val="both"/>
      </w:pPr>
      <w:r w:rsidRPr="00C30BE7">
        <w:t>Součástí předmětu plnění je také zajištění</w:t>
      </w:r>
      <w:r w:rsidR="006342E3" w:rsidRPr="00C30BE7">
        <w:t xml:space="preserve"> </w:t>
      </w:r>
      <w:r w:rsidR="004F4D44" w:rsidRPr="00C30BE7">
        <w:t xml:space="preserve">trvalých </w:t>
      </w:r>
      <w:r w:rsidR="006342E3" w:rsidRPr="00C30BE7">
        <w:t xml:space="preserve">přístupů </w:t>
      </w:r>
      <w:r w:rsidR="004F4D44" w:rsidRPr="00C30BE7">
        <w:t xml:space="preserve">cestujících </w:t>
      </w:r>
      <w:r w:rsidR="006342E3" w:rsidRPr="00C30BE7">
        <w:t xml:space="preserve">na </w:t>
      </w:r>
      <w:r w:rsidR="004F4D44" w:rsidRPr="00C30BE7">
        <w:t>nástupiště</w:t>
      </w:r>
      <w:r w:rsidR="006342E3" w:rsidRPr="00C30BE7">
        <w:t>, provedení a udržování přístupových tras</w:t>
      </w:r>
      <w:r w:rsidR="0040355F" w:rsidRPr="00C30BE7">
        <w:t xml:space="preserve"> </w:t>
      </w:r>
      <w:r w:rsidR="004F4D44" w:rsidRPr="00C30BE7">
        <w:t>na nástupiště</w:t>
      </w:r>
      <w:r w:rsidR="0040355F" w:rsidRPr="00C30BE7">
        <w:t xml:space="preserve"> a </w:t>
      </w:r>
      <w:r w:rsidR="006342E3" w:rsidRPr="00C30BE7">
        <w:t>zajištění staveniště v souladu s požadavky BOZP.</w:t>
      </w:r>
      <w:r w:rsidR="0040355F" w:rsidRPr="00C30BE7">
        <w:t xml:space="preserve"> S</w:t>
      </w:r>
      <w:r w:rsidR="00D36A1C" w:rsidRPr="00C30BE7">
        <w:t xml:space="preserve">tavba bude realizována </w:t>
      </w:r>
      <w:r w:rsidR="00247CE8">
        <w:t>bez</w:t>
      </w:r>
      <w:r w:rsidR="00247CE8" w:rsidRPr="00C30BE7">
        <w:t xml:space="preserve"> </w:t>
      </w:r>
      <w:r w:rsidR="003D0758">
        <w:t>výluk autobusového a drážního p</w:t>
      </w:r>
      <w:r w:rsidR="00247CE8">
        <w:t>rovozu</w:t>
      </w:r>
      <w:r w:rsidR="0040355F" w:rsidRPr="00C30BE7">
        <w:t>.</w:t>
      </w:r>
      <w:r w:rsidR="006342E3" w:rsidRPr="00C30BE7">
        <w:t xml:space="preserve"> </w:t>
      </w:r>
    </w:p>
    <w:p w14:paraId="75740B49" w14:textId="4A250B57" w:rsidR="00FC7EFC" w:rsidRPr="00C30BE7" w:rsidRDefault="00E702D4" w:rsidP="007313C0">
      <w:pPr>
        <w:pStyle w:val="Odstavecseseznamem"/>
        <w:tabs>
          <w:tab w:val="clear" w:pos="709"/>
          <w:tab w:val="left" w:pos="993"/>
        </w:tabs>
        <w:ind w:left="993" w:hanging="709"/>
        <w:jc w:val="both"/>
      </w:pPr>
      <w:r w:rsidRPr="00C30BE7">
        <w:t>Součástí předmětu smlouvy o dílo je dále</w:t>
      </w:r>
      <w:r w:rsidR="009F4202" w:rsidRPr="00C30BE7">
        <w:t xml:space="preserve"> </w:t>
      </w:r>
      <w:r w:rsidRPr="00C30BE7">
        <w:t xml:space="preserve">zhotovení podrobných prováděcích dokumentací ke stavbě </w:t>
      </w:r>
      <w:r w:rsidR="002A5954" w:rsidRPr="00C30BE7">
        <w:t xml:space="preserve">(pokud jejich zhotovení bude nutné pro realizaci díla) </w:t>
      </w:r>
      <w:r w:rsidRPr="00C30BE7">
        <w:t>v</w:t>
      </w:r>
      <w:r w:rsidR="009F4202" w:rsidRPr="00C30BE7">
        <w:t>e dvou</w:t>
      </w:r>
      <w:r w:rsidR="00DB60F2" w:rsidRPr="00C30BE7">
        <w:t xml:space="preserve"> </w:t>
      </w:r>
      <w:r w:rsidRPr="00C30BE7">
        <w:t xml:space="preserve">vyhotoveních v tištěné podobě a zároveň </w:t>
      </w:r>
      <w:r w:rsidR="009F4202" w:rsidRPr="00C30BE7">
        <w:t>1</w:t>
      </w:r>
      <w:r w:rsidRPr="00C30BE7">
        <w:t xml:space="preserve"> x v elektronické podobě, a dokumentace dle skutečného provedení stavby (dále j</w:t>
      </w:r>
      <w:r w:rsidR="00910514" w:rsidRPr="00C30BE7">
        <w:t xml:space="preserve">en DSPS) při dokončení díla ve </w:t>
      </w:r>
      <w:r w:rsidR="009F4202" w:rsidRPr="00C30BE7">
        <w:t xml:space="preserve">dvou </w:t>
      </w:r>
      <w:r w:rsidRPr="00C30BE7">
        <w:t xml:space="preserve">výtiscích v tištěné podobě a zároveň </w:t>
      </w:r>
      <w:r w:rsidR="009F4202" w:rsidRPr="00C30BE7">
        <w:t>1</w:t>
      </w:r>
      <w:r w:rsidRPr="00C30BE7">
        <w:t xml:space="preserve"> x v elektronické podobě</w:t>
      </w:r>
      <w:r w:rsidR="002A5954" w:rsidRPr="00C30BE7">
        <w:t>.</w:t>
      </w:r>
      <w:r w:rsidR="004A5549" w:rsidRPr="00C30BE7">
        <w:t xml:space="preserve"> </w:t>
      </w:r>
      <w:r w:rsidR="00294061" w:rsidRPr="00C30BE7">
        <w:t>Dokumentace DSPS bude vypracována v souladu s vyhláškou č.</w:t>
      </w:r>
      <w:r w:rsidR="00934231" w:rsidRPr="00C30BE7">
        <w:t xml:space="preserve"> </w:t>
      </w:r>
      <w:r w:rsidR="00294061" w:rsidRPr="00C30BE7">
        <w:t>499/2006 Sb.</w:t>
      </w:r>
      <w:r w:rsidR="002A5954" w:rsidRPr="00C30BE7">
        <w:t xml:space="preserve"> </w:t>
      </w:r>
      <w:r w:rsidRPr="00C30BE7">
        <w:t xml:space="preserve">Před zahájením prací budou podrobné prováděcí dokumentace </w:t>
      </w:r>
      <w:r w:rsidR="002A5954" w:rsidRPr="00C30BE7">
        <w:t xml:space="preserve">(pokud jejich zhotovení bude nutné pro realizaci díla) </w:t>
      </w:r>
      <w:r w:rsidRPr="00C30BE7">
        <w:t>odsouhlaseny objednatelem a</w:t>
      </w:r>
      <w:r w:rsidR="00910514" w:rsidRPr="00C30BE7">
        <w:t> </w:t>
      </w:r>
      <w:r w:rsidRPr="00C30BE7">
        <w:t>dále správci jednotlivých stavebních objektů a provozních souborů.</w:t>
      </w:r>
      <w:r w:rsidR="00BF3356" w:rsidRPr="00C30BE7">
        <w:t xml:space="preserve"> Objednatel je povinen uplatnit své připomínky nebo odsouhlasit předloženou dokumentaci nejpozději do 10 pracovních dnů od doručení objednateli zhotovitelem</w:t>
      </w:r>
      <w:r w:rsidR="005C76F7" w:rsidRPr="00C30BE7">
        <w:t>.</w:t>
      </w:r>
    </w:p>
    <w:p w14:paraId="04CDFBA9" w14:textId="77777777" w:rsidR="009E0F50" w:rsidRPr="00247CE8" w:rsidRDefault="009E0F50" w:rsidP="008B40E6">
      <w:pPr>
        <w:suppressAutoHyphens/>
        <w:overflowPunct w:val="0"/>
        <w:autoSpaceDE w:val="0"/>
        <w:autoSpaceDN w:val="0"/>
        <w:adjustRightInd w:val="0"/>
        <w:spacing w:line="276" w:lineRule="auto"/>
        <w:ind w:left="273" w:firstLine="720"/>
        <w:jc w:val="both"/>
        <w:rPr>
          <w:rFonts w:ascii="Times New Roman" w:hAnsi="Times New Roman"/>
          <w:sz w:val="22"/>
          <w:szCs w:val="22"/>
          <w:lang w:val="cs-CZ"/>
        </w:rPr>
      </w:pPr>
      <w:r w:rsidRPr="00247CE8">
        <w:rPr>
          <w:rFonts w:ascii="Times New Roman" w:hAnsi="Times New Roman"/>
          <w:sz w:val="22"/>
          <w:szCs w:val="22"/>
          <w:lang w:val="cs-CZ"/>
        </w:rPr>
        <w:t>Nedílnou součástí DSPS bude:</w:t>
      </w:r>
    </w:p>
    <w:p w14:paraId="6D3C31BF" w14:textId="7C83B775" w:rsidR="009E0F50" w:rsidRPr="008A4BA9" w:rsidRDefault="009E0F50" w:rsidP="00247CE8">
      <w:pPr>
        <w:pStyle w:val="Odstavecseseznamem"/>
        <w:numPr>
          <w:ilvl w:val="0"/>
          <w:numId w:val="25"/>
        </w:numPr>
        <w:suppressAutoHyphens/>
        <w:overflowPunct w:val="0"/>
        <w:autoSpaceDE w:val="0"/>
        <w:autoSpaceDN w:val="0"/>
        <w:adjustRightInd w:val="0"/>
        <w:spacing w:line="276" w:lineRule="auto"/>
        <w:jc w:val="both"/>
      </w:pPr>
      <w:r w:rsidRPr="00990E61">
        <w:t xml:space="preserve">atesty a doklady o požadovaných vlastnostech výrobků a materiálů (prohlášení o shodě) dle zák. č. 22/1997 Sb., o technických požadavcích na výrobky, ve znění pozdějších předpisů, včetně čestného </w:t>
      </w:r>
      <w:r w:rsidRPr="00990E61">
        <w:lastRenderedPageBreak/>
        <w:t xml:space="preserve">prohlášení Zhotovitele o </w:t>
      </w:r>
      <w:r w:rsidRPr="00A47954">
        <w:t xml:space="preserve">shodě výrobků a materiálů použitých k provedení stavby, a to výhradně v českém jazyce </w:t>
      </w:r>
    </w:p>
    <w:p w14:paraId="394D64CC" w14:textId="77777777" w:rsidR="009E0F50" w:rsidRPr="00247CE8" w:rsidRDefault="009E0F50" w:rsidP="009E0F50">
      <w:pPr>
        <w:suppressAutoHyphens/>
        <w:overflowPunct w:val="0"/>
        <w:autoSpaceDE w:val="0"/>
        <w:autoSpaceDN w:val="0"/>
        <w:adjustRightInd w:val="0"/>
        <w:spacing w:line="276" w:lineRule="auto"/>
        <w:ind w:left="1260"/>
        <w:jc w:val="both"/>
        <w:rPr>
          <w:rFonts w:ascii="Times New Roman" w:hAnsi="Times New Roman"/>
          <w:sz w:val="22"/>
          <w:szCs w:val="22"/>
          <w:lang w:val="cs-CZ"/>
        </w:rPr>
      </w:pPr>
    </w:p>
    <w:p w14:paraId="6920BC0D" w14:textId="3EE202C7" w:rsidR="009E0F50" w:rsidRPr="00A47954" w:rsidRDefault="009E0F50" w:rsidP="00247CE8">
      <w:pPr>
        <w:pStyle w:val="Odstavecseseznamem"/>
        <w:numPr>
          <w:ilvl w:val="0"/>
          <w:numId w:val="25"/>
        </w:numPr>
        <w:suppressAutoHyphens/>
        <w:overflowPunct w:val="0"/>
        <w:autoSpaceDE w:val="0"/>
        <w:autoSpaceDN w:val="0"/>
        <w:adjustRightInd w:val="0"/>
        <w:spacing w:line="276" w:lineRule="auto"/>
        <w:jc w:val="both"/>
      </w:pPr>
      <w:r w:rsidRPr="00990E61">
        <w:t>protokoly o provedení všech nezbytných průzkumů, zkoušek, atestů a revizí podle ČSN, právních nebo technických předpisů vztahujících se k předmětu díla a platných v dob</w:t>
      </w:r>
      <w:r w:rsidRPr="00A47954">
        <w:t xml:space="preserve">ě provádění předání díla, kterými bude prokázáno dosažení předepsané kvality a předepsaných technických parametrů díla, </w:t>
      </w:r>
    </w:p>
    <w:p w14:paraId="27DB25AD" w14:textId="77777777" w:rsidR="009E0F50" w:rsidRPr="00247CE8" w:rsidRDefault="009E0F50" w:rsidP="009E0F50">
      <w:pPr>
        <w:suppressAutoHyphens/>
        <w:overflowPunct w:val="0"/>
        <w:autoSpaceDE w:val="0"/>
        <w:autoSpaceDN w:val="0"/>
        <w:adjustRightInd w:val="0"/>
        <w:spacing w:line="276" w:lineRule="auto"/>
        <w:jc w:val="both"/>
        <w:rPr>
          <w:rFonts w:ascii="Times New Roman" w:hAnsi="Times New Roman"/>
          <w:sz w:val="22"/>
          <w:szCs w:val="22"/>
          <w:lang w:val="cs-CZ"/>
        </w:rPr>
      </w:pPr>
    </w:p>
    <w:p w14:paraId="1D41275B" w14:textId="4C3BDE5D" w:rsidR="009E0F50" w:rsidRPr="00A47954" w:rsidRDefault="009E0F50" w:rsidP="00247CE8">
      <w:pPr>
        <w:pStyle w:val="Odstavecseseznamem"/>
        <w:numPr>
          <w:ilvl w:val="0"/>
          <w:numId w:val="25"/>
        </w:numPr>
        <w:suppressAutoHyphens/>
        <w:overflowPunct w:val="0"/>
        <w:autoSpaceDE w:val="0"/>
        <w:autoSpaceDN w:val="0"/>
        <w:adjustRightInd w:val="0"/>
        <w:spacing w:line="276" w:lineRule="auto"/>
        <w:jc w:val="both"/>
      </w:pPr>
      <w:r w:rsidRPr="00990E61">
        <w:t>celková situace včetně přívodů, přípojek, komunikací, podzemních i nadzemních vedení v areálu staveniště s údaji o hloubkách uložení s</w:t>
      </w:r>
      <w:r w:rsidRPr="00A47954">
        <w:t>ítí (i v digitální podobě),</w:t>
      </w:r>
    </w:p>
    <w:p w14:paraId="678F88CD" w14:textId="77777777" w:rsidR="009E0F50" w:rsidRPr="00247CE8" w:rsidRDefault="009E0F50" w:rsidP="009E0F50">
      <w:pPr>
        <w:suppressAutoHyphens/>
        <w:overflowPunct w:val="0"/>
        <w:autoSpaceDE w:val="0"/>
        <w:autoSpaceDN w:val="0"/>
        <w:adjustRightInd w:val="0"/>
        <w:spacing w:line="276" w:lineRule="auto"/>
        <w:jc w:val="both"/>
        <w:rPr>
          <w:rFonts w:ascii="Times New Roman" w:hAnsi="Times New Roman"/>
          <w:sz w:val="22"/>
          <w:szCs w:val="22"/>
          <w:lang w:val="cs-CZ"/>
        </w:rPr>
      </w:pPr>
    </w:p>
    <w:p w14:paraId="088009E7" w14:textId="3A090214" w:rsidR="009E0F50" w:rsidRPr="008A4BA9" w:rsidRDefault="009E0F50" w:rsidP="00247CE8">
      <w:pPr>
        <w:pStyle w:val="Odstavecseseznamem"/>
        <w:numPr>
          <w:ilvl w:val="0"/>
          <w:numId w:val="25"/>
        </w:numPr>
        <w:suppressAutoHyphens/>
        <w:overflowPunct w:val="0"/>
        <w:autoSpaceDE w:val="0"/>
        <w:autoSpaceDN w:val="0"/>
        <w:adjustRightInd w:val="0"/>
        <w:spacing w:line="276" w:lineRule="auto"/>
        <w:jc w:val="both"/>
      </w:pPr>
      <w:r w:rsidRPr="00990E61">
        <w:t xml:space="preserve">protokol o zaškolení personálu Objednatele potvrzený Objednatelem nejpozději 1 kalendářní den před dnem odevzdání a převzetí dokončeného díla. Protokol o zaškolení personálu bude dokladovat zaškolení personálu ve věci </w:t>
      </w:r>
      <w:r w:rsidRPr="00A47954">
        <w:t>technologie instalované nebo dotčené v rámci díla, zaškolení na údržbu všech viditelných povrchů, které jsou součástí díla nebo dílem dotčené, a zaškolení personálu Objednatele ve věci optimalizace provozování díla. Termíny jednotlivých proškolení budou v dostatečném předstihu dohodnuty s Objednatelem. Všechny návod</w:t>
      </w:r>
      <w:r w:rsidRPr="008A4BA9">
        <w:t>y a manuály je povinen Zhotovitel předložit výhradně v českém jazyce a již ve fázi proškolování. Zaškolení proběhne na náklady Zhotovitele.</w:t>
      </w:r>
    </w:p>
    <w:p w14:paraId="0A30E705" w14:textId="77777777" w:rsidR="009E0F50" w:rsidRPr="00C30BE7" w:rsidRDefault="009E0F50" w:rsidP="008B40E6">
      <w:pPr>
        <w:pStyle w:val="Odstavecseseznamem"/>
        <w:numPr>
          <w:ilvl w:val="0"/>
          <w:numId w:val="0"/>
        </w:numPr>
        <w:tabs>
          <w:tab w:val="clear" w:pos="709"/>
          <w:tab w:val="left" w:pos="993"/>
        </w:tabs>
        <w:ind w:left="993"/>
        <w:jc w:val="both"/>
      </w:pPr>
    </w:p>
    <w:p w14:paraId="75740B4B" w14:textId="2CFE1F02" w:rsidR="00246C6F" w:rsidRPr="00C30BE7" w:rsidRDefault="00E702D4" w:rsidP="007313C0">
      <w:pPr>
        <w:pStyle w:val="Odstavecseseznamem"/>
        <w:tabs>
          <w:tab w:val="clear" w:pos="709"/>
          <w:tab w:val="left" w:pos="993"/>
        </w:tabs>
        <w:ind w:left="993" w:hanging="709"/>
        <w:jc w:val="both"/>
      </w:pPr>
      <w:r w:rsidRPr="00C30BE7">
        <w:t>Veškeré odchylky od specifikace předmětu smlouvy</w:t>
      </w:r>
      <w:r w:rsidR="00E2140E" w:rsidRPr="00C30BE7">
        <w:t xml:space="preserve"> </w:t>
      </w:r>
      <w:r w:rsidRPr="00C30BE7">
        <w:t>mohou být prováděny zhotovitelem pouze tehdy, budou-li písemně odsouhlaseny objednatelem. Jestliže zhotovitel provede práce a jiná plnění nad tento rámec, nemá nárok na jejich zaplacení.</w:t>
      </w:r>
    </w:p>
    <w:p w14:paraId="51CDD3D0" w14:textId="77777777" w:rsidR="009E0F50" w:rsidRPr="00C30BE7" w:rsidRDefault="009E0F50" w:rsidP="008B40E6">
      <w:pPr>
        <w:pStyle w:val="Odstavecseseznamem"/>
        <w:tabs>
          <w:tab w:val="clear" w:pos="709"/>
          <w:tab w:val="left" w:pos="993"/>
        </w:tabs>
        <w:ind w:left="993" w:hanging="709"/>
        <w:jc w:val="both"/>
      </w:pPr>
      <w:r w:rsidRPr="00C30BE7">
        <w:t>K přejímce stavby:</w:t>
      </w:r>
    </w:p>
    <w:p w14:paraId="6043A8BA" w14:textId="77777777" w:rsidR="009E0F50" w:rsidRPr="00C30BE7" w:rsidRDefault="009E0F50" w:rsidP="008B40E6">
      <w:pPr>
        <w:pStyle w:val="Odstavecseseznamem"/>
        <w:numPr>
          <w:ilvl w:val="0"/>
          <w:numId w:val="0"/>
        </w:numPr>
        <w:tabs>
          <w:tab w:val="clear" w:pos="709"/>
          <w:tab w:val="left" w:pos="993"/>
        </w:tabs>
        <w:ind w:left="993"/>
        <w:jc w:val="both"/>
      </w:pPr>
      <w:r w:rsidRPr="00C30BE7">
        <w:t>Zhotovitel předá Objednateli k přejímacímu řízení dokončené stavby následující:</w:t>
      </w:r>
    </w:p>
    <w:p w14:paraId="1EACE36E" w14:textId="77777777" w:rsidR="009E0F50" w:rsidRPr="00C30BE7" w:rsidRDefault="009E0F50" w:rsidP="008A4BA9">
      <w:pPr>
        <w:pStyle w:val="Odstavecseseznamem"/>
        <w:numPr>
          <w:ilvl w:val="1"/>
          <w:numId w:val="17"/>
        </w:numPr>
        <w:tabs>
          <w:tab w:val="clear" w:pos="709"/>
          <w:tab w:val="left" w:pos="1418"/>
        </w:tabs>
        <w:ind w:firstLine="65"/>
        <w:jc w:val="both"/>
      </w:pPr>
      <w:r w:rsidRPr="00C30BE7">
        <w:t>seznam všech předaných dokladů;</w:t>
      </w:r>
    </w:p>
    <w:p w14:paraId="699DB01A" w14:textId="77777777" w:rsidR="009E0F50" w:rsidRPr="00C30BE7" w:rsidRDefault="009E0F50" w:rsidP="008A4BA9">
      <w:pPr>
        <w:pStyle w:val="Odstavecseseznamem"/>
        <w:numPr>
          <w:ilvl w:val="1"/>
          <w:numId w:val="17"/>
        </w:numPr>
        <w:tabs>
          <w:tab w:val="clear" w:pos="709"/>
          <w:tab w:val="left" w:pos="1418"/>
        </w:tabs>
        <w:ind w:left="1418" w:hanging="425"/>
        <w:jc w:val="both"/>
      </w:pPr>
      <w:r w:rsidRPr="00C30BE7">
        <w:t>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stavby;</w:t>
      </w:r>
    </w:p>
    <w:p w14:paraId="6179B7AD" w14:textId="77777777" w:rsidR="009E0F50" w:rsidRPr="00C30BE7" w:rsidRDefault="009E0F50" w:rsidP="008A4BA9">
      <w:pPr>
        <w:pStyle w:val="Odstavecseseznamem"/>
        <w:numPr>
          <w:ilvl w:val="1"/>
          <w:numId w:val="17"/>
        </w:numPr>
        <w:tabs>
          <w:tab w:val="clear" w:pos="709"/>
          <w:tab w:val="left" w:pos="1418"/>
        </w:tabs>
        <w:ind w:left="1418" w:hanging="425"/>
        <w:jc w:val="both"/>
      </w:pPr>
      <w:r w:rsidRPr="00C30BE7">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158846B6" w14:textId="1A92F13A" w:rsidR="009E0F50" w:rsidRPr="00C30BE7" w:rsidRDefault="009E0F50" w:rsidP="008A4BA9">
      <w:pPr>
        <w:pStyle w:val="Odstavecseseznamem"/>
        <w:numPr>
          <w:ilvl w:val="1"/>
          <w:numId w:val="17"/>
        </w:numPr>
        <w:tabs>
          <w:tab w:val="clear" w:pos="709"/>
          <w:tab w:val="left" w:pos="1418"/>
        </w:tabs>
        <w:ind w:firstLine="65"/>
        <w:jc w:val="both"/>
      </w:pPr>
      <w:r w:rsidRPr="00C30BE7">
        <w:t xml:space="preserve">projektovou dokumentaci skutečného provedení stavby (dále DSPS) </w:t>
      </w:r>
    </w:p>
    <w:p w14:paraId="280D65F2" w14:textId="25E2C2D6" w:rsidR="009E0F50" w:rsidRPr="00C30BE7" w:rsidRDefault="009E0F50" w:rsidP="008A4BA9">
      <w:pPr>
        <w:pStyle w:val="Odstavecseseznamem"/>
        <w:numPr>
          <w:ilvl w:val="0"/>
          <w:numId w:val="19"/>
        </w:numPr>
        <w:tabs>
          <w:tab w:val="left" w:pos="1418"/>
        </w:tabs>
        <w:ind w:left="1701" w:hanging="283"/>
        <w:jc w:val="both"/>
      </w:pPr>
      <w:r w:rsidRPr="00C30BE7">
        <w:t>do projektové dokumentace stavby ověřené ve stavebním řízení Zhotovitel zřetelně vyznačí všechny změny, k nimž došlo v průběhu zhotovení díla, a všechny změněné dokumenty označí nápisem „změna“ s odkazem na konkrétní změnový list, ze kterého bude vyplývat projednání změny s odpovědnou osobou Objednatele a její souhlasné stanovisko,</w:t>
      </w:r>
    </w:p>
    <w:p w14:paraId="250CC6BD" w14:textId="77777777" w:rsidR="009E0F50" w:rsidRPr="00C30BE7" w:rsidRDefault="009E0F50" w:rsidP="008A4BA9">
      <w:pPr>
        <w:pStyle w:val="Odstavecseseznamem"/>
        <w:numPr>
          <w:ilvl w:val="0"/>
          <w:numId w:val="19"/>
        </w:numPr>
        <w:tabs>
          <w:tab w:val="left" w:pos="1418"/>
        </w:tabs>
        <w:ind w:left="1701" w:hanging="283"/>
        <w:jc w:val="both"/>
      </w:pPr>
      <w:r w:rsidRPr="00C30BE7">
        <w:t>ty části projektové dokumentace stavby, u kterých nedošlo k žádným změnám, Zhotovitel označí nápisem „beze změn“,</w:t>
      </w:r>
    </w:p>
    <w:p w14:paraId="7631019F" w14:textId="77777777" w:rsidR="009E0F50" w:rsidRPr="00C30BE7" w:rsidRDefault="009E0F50" w:rsidP="008A4BA9">
      <w:pPr>
        <w:pStyle w:val="Odstavecseseznamem"/>
        <w:numPr>
          <w:ilvl w:val="0"/>
          <w:numId w:val="19"/>
        </w:numPr>
        <w:tabs>
          <w:tab w:val="left" w:pos="1418"/>
        </w:tabs>
        <w:ind w:left="1701" w:hanging="283"/>
        <w:jc w:val="both"/>
      </w:pPr>
      <w:r w:rsidRPr="00C30BE7">
        <w:t>každý výkres dokumentace skutečného provedení stavby Zhotovitel opatří jménem a příjmením osoby, která skutečnost potvrdila nebo která zakreslila změny, jejím podpisem a razítkem Zhotovitele,</w:t>
      </w:r>
    </w:p>
    <w:p w14:paraId="51181D1B" w14:textId="77777777" w:rsidR="009E0F50" w:rsidRPr="00C30BE7" w:rsidRDefault="009E0F50" w:rsidP="008A4BA9">
      <w:pPr>
        <w:pStyle w:val="Odstavecseseznamem"/>
        <w:numPr>
          <w:ilvl w:val="0"/>
          <w:numId w:val="19"/>
        </w:numPr>
        <w:tabs>
          <w:tab w:val="left" w:pos="1418"/>
        </w:tabs>
        <w:ind w:left="1701" w:hanging="283"/>
        <w:jc w:val="both"/>
      </w:pPr>
      <w:r w:rsidRPr="00C30BE7">
        <w:t>na každý výkres obsahující změnu oproti projektové dokumentaci stavby ověřené ve stavebním řízení Zhotovitel zajistí uvedení souhlasného stanoviska a podpisu odpovědného projektanta a pověřené osoby Objednatele odpovědné za realizaci stavby,</w:t>
      </w:r>
    </w:p>
    <w:p w14:paraId="252187D3" w14:textId="57F411F4" w:rsidR="009E0F50" w:rsidRPr="00C30BE7" w:rsidRDefault="009E0F50" w:rsidP="008A4BA9">
      <w:pPr>
        <w:pStyle w:val="Odstavecseseznamem"/>
        <w:numPr>
          <w:ilvl w:val="0"/>
          <w:numId w:val="19"/>
        </w:numPr>
        <w:tabs>
          <w:tab w:val="left" w:pos="1418"/>
        </w:tabs>
        <w:ind w:left="1701" w:hanging="283"/>
        <w:jc w:val="both"/>
      </w:pPr>
      <w:r w:rsidRPr="00C30BE7">
        <w:lastRenderedPageBreak/>
        <w:t>Zhotovitelem vyhotovena dokumentace bude zřetelně označena jako „dokumentace skutečného provedení stavby.“</w:t>
      </w:r>
    </w:p>
    <w:p w14:paraId="0C4A158D" w14:textId="77777777" w:rsidR="004C0119" w:rsidRPr="00C30BE7" w:rsidRDefault="004C0119" w:rsidP="008A4BA9">
      <w:pPr>
        <w:pStyle w:val="Odstavecseseznamem"/>
        <w:numPr>
          <w:ilvl w:val="0"/>
          <w:numId w:val="19"/>
        </w:numPr>
        <w:tabs>
          <w:tab w:val="left" w:pos="1418"/>
        </w:tabs>
        <w:ind w:left="1701" w:hanging="283"/>
        <w:jc w:val="both"/>
      </w:pPr>
      <w:r w:rsidRPr="00C30BE7">
        <w:t>doklady o uložení množství a kategorie odpadu na řízené skládky, případně doklad o předání a převzetí odpadu k recyklaci organizaci (osobě) oprávněné k této činnosti;</w:t>
      </w:r>
    </w:p>
    <w:p w14:paraId="11296943" w14:textId="77777777" w:rsidR="004C0119" w:rsidRPr="00C30BE7" w:rsidRDefault="004C0119" w:rsidP="008A4BA9">
      <w:pPr>
        <w:pStyle w:val="Odstavecseseznamem"/>
        <w:numPr>
          <w:ilvl w:val="0"/>
          <w:numId w:val="19"/>
        </w:numPr>
        <w:tabs>
          <w:tab w:val="left" w:pos="1418"/>
        </w:tabs>
        <w:ind w:left="1701" w:hanging="283"/>
        <w:jc w:val="both"/>
      </w:pPr>
      <w:r w:rsidRPr="00C30BE7">
        <w:t>geodetická zaměření (výškopisné a polohopisné) skutečného provedení samostatně pro každý stavební a inženýrský objekt zvlášť ve výkresové formě, textová data ve formátu *doc WORD a v digitální formě ve formátu *</w:t>
      </w:r>
      <w:proofErr w:type="spellStart"/>
      <w:r w:rsidRPr="00C30BE7">
        <w:t>dgn</w:t>
      </w:r>
      <w:proofErr w:type="spellEnd"/>
      <w:r w:rsidRPr="00C30BE7">
        <w:t xml:space="preserve"> programu </w:t>
      </w:r>
      <w:proofErr w:type="spellStart"/>
      <w:r w:rsidRPr="00C30BE7">
        <w:t>MicroStation</w:t>
      </w:r>
      <w:proofErr w:type="spellEnd"/>
      <w:r w:rsidRPr="00C30BE7">
        <w:t xml:space="preserve">; výsledná data budou zobrazena v souřadnicovém systému S-JTSK x-y, výšky (z) </w:t>
      </w:r>
      <w:proofErr w:type="spellStart"/>
      <w:r w:rsidRPr="00C30BE7">
        <w:t>Bpvve</w:t>
      </w:r>
      <w:proofErr w:type="spellEnd"/>
      <w:r w:rsidRPr="00C30BE7">
        <w:t xml:space="preserve"> 3. třídě přesnosti a budou ověřena oprávněným geodetem a dodána ve 3 originálních vyhotoveních pro každý inženýrský objekt zvlášť;</w:t>
      </w:r>
    </w:p>
    <w:p w14:paraId="7CB7FB2A" w14:textId="77777777" w:rsidR="004C0119" w:rsidRPr="00C30BE7" w:rsidRDefault="004C0119" w:rsidP="008A4BA9">
      <w:pPr>
        <w:pStyle w:val="Odstavecseseznamem"/>
        <w:numPr>
          <w:ilvl w:val="0"/>
          <w:numId w:val="19"/>
        </w:numPr>
        <w:tabs>
          <w:tab w:val="left" w:pos="1418"/>
        </w:tabs>
        <w:ind w:left="1701" w:hanging="283"/>
        <w:jc w:val="both"/>
      </w:pPr>
      <w:r w:rsidRPr="00C30BE7">
        <w:t>geometrický plán (dále jen „GP“) stavebních objektů zpevněných ploch a stavebních objektů GP bude ověřen katastrální úřadem a Objednateli předán v 5 originálních vyhotoveních, přičemž pro účely majetkového vypořádání musí být trvale zastavěné části pozemků (pozemky dotčené stavbou) geometricky odděleny a označeny parcelním číslem, včetně prověření, zda nedochází ke slučování částí pozemků s odlišnými údaji o právech a povinnostech (věcná břemena, zástavní práva apod.);</w:t>
      </w:r>
    </w:p>
    <w:p w14:paraId="392B7391" w14:textId="77777777" w:rsidR="004C0119" w:rsidRPr="00C30BE7" w:rsidRDefault="004C0119" w:rsidP="008A4BA9">
      <w:pPr>
        <w:pStyle w:val="Odstavecseseznamem"/>
        <w:numPr>
          <w:ilvl w:val="0"/>
          <w:numId w:val="19"/>
        </w:numPr>
        <w:tabs>
          <w:tab w:val="left" w:pos="1418"/>
        </w:tabs>
        <w:ind w:left="1701" w:hanging="283"/>
        <w:jc w:val="both"/>
      </w:pPr>
      <w:r w:rsidRPr="00C30BE7">
        <w:t>geometrický plán pro vklad do katastru nemovitostí – pro vymezení věcných břemen všech nově zřízených inženýrských sítí a přeložek včetně jejich ochranných pásem samostatně (zvlášť) pro každou dotčenou instituci, a to v pěti originálních vyhotoveních,</w:t>
      </w:r>
    </w:p>
    <w:p w14:paraId="52FD5E83" w14:textId="77777777" w:rsidR="004C0119" w:rsidRPr="00C30BE7" w:rsidRDefault="004C0119" w:rsidP="008A4BA9">
      <w:pPr>
        <w:pStyle w:val="Odstavecseseznamem"/>
        <w:numPr>
          <w:ilvl w:val="0"/>
          <w:numId w:val="19"/>
        </w:numPr>
        <w:tabs>
          <w:tab w:val="left" w:pos="1418"/>
        </w:tabs>
        <w:ind w:left="1701" w:hanging="283"/>
        <w:jc w:val="both"/>
      </w:pPr>
      <w:r w:rsidRPr="00C30BE7">
        <w:t>doklady o vytýčení stavby dle souřadnic systému S-JTSK,</w:t>
      </w:r>
    </w:p>
    <w:p w14:paraId="5D1FA373" w14:textId="77777777" w:rsidR="004C0119" w:rsidRPr="00C30BE7" w:rsidRDefault="004C0119" w:rsidP="008A4BA9">
      <w:pPr>
        <w:pStyle w:val="Odstavecseseznamem"/>
        <w:numPr>
          <w:ilvl w:val="0"/>
          <w:numId w:val="19"/>
        </w:numPr>
        <w:tabs>
          <w:tab w:val="left" w:pos="1418"/>
        </w:tabs>
        <w:ind w:left="1701" w:hanging="283"/>
        <w:jc w:val="both"/>
      </w:pPr>
      <w:r w:rsidRPr="00C30BE7">
        <w:t>fotodokumentaci předmětu díla po ukončení realizace, přičemž každý snímek bude opatřen číslem, aktuálním datem;</w:t>
      </w:r>
    </w:p>
    <w:p w14:paraId="21CE6725" w14:textId="77777777" w:rsidR="004C0119" w:rsidRPr="00C30BE7" w:rsidRDefault="004C0119" w:rsidP="008A4BA9">
      <w:pPr>
        <w:pStyle w:val="Odstavecseseznamem"/>
        <w:numPr>
          <w:ilvl w:val="0"/>
          <w:numId w:val="19"/>
        </w:numPr>
        <w:tabs>
          <w:tab w:val="left" w:pos="1418"/>
        </w:tabs>
        <w:ind w:left="1701" w:hanging="283"/>
        <w:jc w:val="both"/>
      </w:pPr>
      <w:r w:rsidRPr="00C30BE7">
        <w:t>kopie záručních listů dodaných výrobků, materiálů a zařízení v českém jazyce a jejich seznam s uvedením termínů platnosti záruky, potvrzení o zárukách jiných dodavatelů;</w:t>
      </w:r>
    </w:p>
    <w:p w14:paraId="0657AD4B" w14:textId="77777777" w:rsidR="004C0119" w:rsidRPr="00C30BE7" w:rsidRDefault="004C0119" w:rsidP="008A4BA9">
      <w:pPr>
        <w:pStyle w:val="Odstavecseseznamem"/>
        <w:numPr>
          <w:ilvl w:val="0"/>
          <w:numId w:val="19"/>
        </w:numPr>
        <w:tabs>
          <w:tab w:val="left" w:pos="1418"/>
        </w:tabs>
        <w:ind w:left="1701" w:hanging="283"/>
        <w:jc w:val="both"/>
      </w:pPr>
      <w:r w:rsidRPr="00C30BE7">
        <w:t>prohlášení o shodě na stavbě použitých materiálů, výrobků a realizovaných dodávek;</w:t>
      </w:r>
    </w:p>
    <w:p w14:paraId="6C9FC839" w14:textId="77777777" w:rsidR="004C0119" w:rsidRPr="00C30BE7" w:rsidRDefault="004C0119" w:rsidP="008A4BA9">
      <w:pPr>
        <w:pStyle w:val="Odstavecseseznamem"/>
        <w:numPr>
          <w:ilvl w:val="0"/>
          <w:numId w:val="19"/>
        </w:numPr>
        <w:tabs>
          <w:tab w:val="left" w:pos="1418"/>
        </w:tabs>
        <w:ind w:left="1701" w:hanging="283"/>
        <w:jc w:val="both"/>
      </w:pPr>
      <w:r w:rsidRPr="00C30BE7">
        <w:t>návody a manuály k provozu a údržbě dodávek včetně protokolů o zaškolení obsluhy jednotlivých technologických dodávek stavby se specifickými termíny kontrol;</w:t>
      </w:r>
    </w:p>
    <w:p w14:paraId="48D11277" w14:textId="77777777" w:rsidR="004C0119" w:rsidRPr="00C30BE7" w:rsidRDefault="004C0119" w:rsidP="008A4BA9">
      <w:pPr>
        <w:pStyle w:val="Odstavecseseznamem"/>
        <w:numPr>
          <w:ilvl w:val="0"/>
          <w:numId w:val="19"/>
        </w:numPr>
        <w:tabs>
          <w:tab w:val="left" w:pos="1418"/>
        </w:tabs>
        <w:ind w:left="1701" w:hanging="283"/>
        <w:jc w:val="both"/>
      </w:pPr>
      <w:r w:rsidRPr="00C30BE7">
        <w:t>písemné prohlášení Zhotovitele, že dílo bylo zhotoveno v souladu s touto smlouvou, stavebním povolením a projektovou dokumentací pro provádění stavby;</w:t>
      </w:r>
    </w:p>
    <w:p w14:paraId="17BE3E78" w14:textId="77777777" w:rsidR="004C0119" w:rsidRPr="00C30BE7" w:rsidRDefault="004C0119" w:rsidP="008A4BA9">
      <w:pPr>
        <w:pStyle w:val="Odstavecseseznamem"/>
        <w:numPr>
          <w:ilvl w:val="0"/>
          <w:numId w:val="19"/>
        </w:numPr>
        <w:tabs>
          <w:tab w:val="left" w:pos="1418"/>
        </w:tabs>
        <w:ind w:left="1701" w:hanging="283"/>
        <w:jc w:val="both"/>
      </w:pPr>
      <w:r w:rsidRPr="00C30BE7">
        <w:t>Zhotovitel také musí dodat a namontovat po ukončení realizace stálou pamětní desku z odolného a trvalého materiálu o velikosti minimálně 0,3 x 0,4 m dle pravidel na publicitu projektu, přičemž tuto pamětní desku nechá Zhotovitel před její výrobou a instalací písemně schválit Objednatelem;</w:t>
      </w:r>
    </w:p>
    <w:p w14:paraId="786F2FE5" w14:textId="7D4F031F" w:rsidR="004C0119" w:rsidRPr="00C30BE7" w:rsidRDefault="004C0119" w:rsidP="008A4BA9">
      <w:pPr>
        <w:pStyle w:val="Odstavecseseznamem"/>
        <w:numPr>
          <w:ilvl w:val="0"/>
          <w:numId w:val="19"/>
        </w:numPr>
        <w:tabs>
          <w:tab w:val="left" w:pos="1418"/>
        </w:tabs>
        <w:ind w:left="1701" w:hanging="283"/>
        <w:jc w:val="both"/>
      </w:pPr>
      <w:r w:rsidRPr="00C30BE7">
        <w:t>originál stavebního deníku</w:t>
      </w:r>
      <w:r w:rsidR="00F9749C" w:rsidRPr="00C30BE7">
        <w:t xml:space="preserve"> to neplatí v případě elektronické verze stavebního deníku</w:t>
      </w:r>
      <w:r w:rsidRPr="00C30BE7">
        <w:t>,</w:t>
      </w:r>
    </w:p>
    <w:p w14:paraId="5C8D6E22" w14:textId="77777777" w:rsidR="004C0119" w:rsidRPr="00C30BE7" w:rsidRDefault="004C0119" w:rsidP="008A4BA9">
      <w:pPr>
        <w:pStyle w:val="Odstavecseseznamem"/>
        <w:numPr>
          <w:ilvl w:val="0"/>
          <w:numId w:val="19"/>
        </w:numPr>
        <w:tabs>
          <w:tab w:val="left" w:pos="1418"/>
        </w:tabs>
        <w:ind w:left="1701" w:hanging="283"/>
        <w:jc w:val="both"/>
      </w:pPr>
      <w:r w:rsidRPr="00C30BE7">
        <w:t>a ostatní doklady související s realizací díla, které nejsou výše výslovně uvedeny.</w:t>
      </w:r>
    </w:p>
    <w:p w14:paraId="7F64E219" w14:textId="77777777" w:rsidR="004C0119" w:rsidRPr="00C30BE7" w:rsidRDefault="004C0119" w:rsidP="008B40E6">
      <w:pPr>
        <w:pStyle w:val="Odstavecseseznamem"/>
        <w:tabs>
          <w:tab w:val="clear" w:pos="709"/>
          <w:tab w:val="left" w:pos="993"/>
        </w:tabs>
        <w:ind w:left="993" w:hanging="709"/>
        <w:jc w:val="both"/>
      </w:pPr>
      <w:r w:rsidRPr="00C30BE7">
        <w:t>Zhotovením stavby smluvní strany rozumí 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stavby. Součástí zhotovení díla je mimo jiné i vypracování projektové dokumentace skutečného provedení stavby a geodetické zaměření skutečného provedení dokončené stavby.</w:t>
      </w:r>
    </w:p>
    <w:p w14:paraId="0D3A4463" w14:textId="024ADEC2" w:rsidR="004C0119" w:rsidRDefault="004C0119" w:rsidP="004801B4">
      <w:pPr>
        <w:pStyle w:val="Odstavecseseznamem"/>
        <w:tabs>
          <w:tab w:val="clear" w:pos="709"/>
          <w:tab w:val="left" w:pos="993"/>
        </w:tabs>
        <w:ind w:left="993" w:right="23" w:hanging="709"/>
        <w:jc w:val="both"/>
      </w:pPr>
      <w:r w:rsidRPr="00C30BE7">
        <w:t>Nedílnou součástí předmětu díla je i účast Zhotovitele na kolaudačním řízení a případném zkušebním provozu. Po vyhodnocení zkušebního provozu odstraní Zhotovitel případné provozní nedostatky a dílo bude uvedeno do trvalého provozu.</w:t>
      </w:r>
    </w:p>
    <w:p w14:paraId="233CD941" w14:textId="3185358D" w:rsidR="00A47954" w:rsidRPr="00C30BE7" w:rsidRDefault="00A47954" w:rsidP="008B40E6">
      <w:pPr>
        <w:pStyle w:val="Odstavecseseznamem"/>
        <w:tabs>
          <w:tab w:val="clear" w:pos="709"/>
          <w:tab w:val="left" w:pos="993"/>
        </w:tabs>
        <w:ind w:left="993" w:hanging="709"/>
        <w:jc w:val="both"/>
      </w:pPr>
      <w:r>
        <w:t>Objednatel si vyhrazuje snížit objem plnění z této smlouvy do 30% z celkového objemu prací.</w:t>
      </w:r>
    </w:p>
    <w:p w14:paraId="2BF851F7" w14:textId="32E5DAA4" w:rsidR="009E0F50" w:rsidRPr="00C30BE7" w:rsidRDefault="009E0F50" w:rsidP="00F9749C">
      <w:pPr>
        <w:tabs>
          <w:tab w:val="left" w:pos="993"/>
        </w:tabs>
        <w:jc w:val="both"/>
      </w:pPr>
    </w:p>
    <w:p w14:paraId="75740B4C" w14:textId="77777777" w:rsidR="00D83D92" w:rsidRPr="00C30BE7" w:rsidRDefault="00D83D92" w:rsidP="00D83D92">
      <w:pPr>
        <w:pStyle w:val="Nadpis1"/>
        <w:tabs>
          <w:tab w:val="clear" w:pos="709"/>
          <w:tab w:val="left" w:pos="993"/>
        </w:tabs>
        <w:ind w:left="993" w:hanging="709"/>
        <w:jc w:val="center"/>
      </w:pPr>
      <w:r w:rsidRPr="00C30BE7">
        <w:lastRenderedPageBreak/>
        <w:t>Vícepráce a nové stavební práce, služby</w:t>
      </w:r>
      <w:r w:rsidR="00D17183" w:rsidRPr="00C30BE7">
        <w:t xml:space="preserve"> či dodávky</w:t>
      </w:r>
    </w:p>
    <w:p w14:paraId="75740B4D" w14:textId="0D66C800" w:rsidR="00D83D92" w:rsidRPr="000D5D77" w:rsidRDefault="008B73C7" w:rsidP="00247CE8">
      <w:pPr>
        <w:pStyle w:val="Odstavecseseznamem"/>
        <w:tabs>
          <w:tab w:val="clear" w:pos="709"/>
          <w:tab w:val="left" w:pos="993"/>
        </w:tabs>
        <w:ind w:left="993" w:hanging="709"/>
        <w:jc w:val="both"/>
        <w:rPr>
          <w:lang w:eastAsia="en-US"/>
        </w:rPr>
      </w:pPr>
      <w:r w:rsidRPr="008B73C7">
        <w:rPr>
          <w:lang w:eastAsia="en-US"/>
        </w:rPr>
        <w:t xml:space="preserve">Objednatel si vyhrazuje právo na provedení dodatečných </w:t>
      </w:r>
      <w:r w:rsidR="002201F0">
        <w:rPr>
          <w:lang w:eastAsia="en-US"/>
        </w:rPr>
        <w:t xml:space="preserve">prací, </w:t>
      </w:r>
      <w:r w:rsidRPr="008B73C7">
        <w:rPr>
          <w:lang w:eastAsia="en-US"/>
        </w:rPr>
        <w:t>služeb</w:t>
      </w:r>
      <w:r w:rsidR="002201F0">
        <w:rPr>
          <w:lang w:eastAsia="en-US"/>
        </w:rPr>
        <w:t xml:space="preserve"> či dodávek</w:t>
      </w:r>
      <w:r w:rsidRPr="008B73C7">
        <w:rPr>
          <w:lang w:eastAsia="en-US"/>
        </w:rPr>
        <w:t xml:space="preserve"> (vícepráce), které nebyly obsaženy v</w:t>
      </w:r>
      <w:r w:rsidR="00021C9D">
        <w:rPr>
          <w:lang w:eastAsia="en-US"/>
        </w:rPr>
        <w:t> </w:t>
      </w:r>
      <w:r w:rsidRPr="008B73C7">
        <w:rPr>
          <w:lang w:eastAsia="en-US"/>
        </w:rPr>
        <w:t>původním předmětu plnění, a jejichž potřeba vznikla v důsledku nepředvídatelných okolností, a</w:t>
      </w:r>
      <w:r w:rsidR="002201F0">
        <w:rPr>
          <w:lang w:eastAsia="en-US"/>
        </w:rPr>
        <w:t> </w:t>
      </w:r>
      <w:r w:rsidRPr="008B73C7">
        <w:rPr>
          <w:lang w:eastAsia="en-US"/>
        </w:rPr>
        <w:t xml:space="preserve">tyto dodatečné </w:t>
      </w:r>
      <w:r w:rsidR="006D720A">
        <w:rPr>
          <w:lang w:eastAsia="en-US"/>
        </w:rPr>
        <w:t xml:space="preserve">stavební práce, </w:t>
      </w:r>
      <w:r w:rsidRPr="008B73C7">
        <w:rPr>
          <w:lang w:eastAsia="en-US"/>
        </w:rPr>
        <w:t>služby</w:t>
      </w:r>
      <w:r w:rsidR="006D720A">
        <w:rPr>
          <w:lang w:eastAsia="en-US"/>
        </w:rPr>
        <w:t xml:space="preserve"> či dodávky</w:t>
      </w:r>
      <w:r w:rsidRPr="008B73C7">
        <w:rPr>
          <w:lang w:eastAsia="en-US"/>
        </w:rPr>
        <w:t xml:space="preserve"> jsou nezbytné pro poskytnutí původních </w:t>
      </w:r>
      <w:r w:rsidR="006D720A">
        <w:rPr>
          <w:lang w:eastAsia="en-US"/>
        </w:rPr>
        <w:t xml:space="preserve">stavebních prací, </w:t>
      </w:r>
      <w:r w:rsidRPr="008B73C7">
        <w:rPr>
          <w:lang w:eastAsia="en-US"/>
        </w:rPr>
        <w:t>služeb</w:t>
      </w:r>
      <w:r w:rsidR="006D720A">
        <w:rPr>
          <w:lang w:eastAsia="en-US"/>
        </w:rPr>
        <w:t xml:space="preserve"> či dodávek</w:t>
      </w:r>
      <w:r w:rsidRPr="008B73C7">
        <w:rPr>
          <w:lang w:eastAsia="en-US"/>
        </w:rPr>
        <w:t>. Celkový rozsah těchto prací (víceprací a</w:t>
      </w:r>
      <w:r w:rsidR="00BF6952">
        <w:rPr>
          <w:lang w:eastAsia="en-US"/>
        </w:rPr>
        <w:t> </w:t>
      </w:r>
      <w:proofErr w:type="spellStart"/>
      <w:r w:rsidRPr="008B73C7">
        <w:rPr>
          <w:lang w:eastAsia="en-US"/>
        </w:rPr>
        <w:t>méněprací</w:t>
      </w:r>
      <w:proofErr w:type="spellEnd"/>
      <w:r w:rsidRPr="008B73C7">
        <w:rPr>
          <w:lang w:eastAsia="en-US"/>
        </w:rPr>
        <w:t xml:space="preserve">) nesmí překročit v absolutním součtu 50 % z původní ceny </w:t>
      </w:r>
      <w:r w:rsidR="00BF6952">
        <w:rPr>
          <w:lang w:eastAsia="en-US"/>
        </w:rPr>
        <w:t xml:space="preserve">za provedení </w:t>
      </w:r>
      <w:r w:rsidRPr="008B73C7">
        <w:rPr>
          <w:lang w:eastAsia="en-US"/>
        </w:rPr>
        <w:t>díla dle této smlouvy,</w:t>
      </w:r>
      <w:r w:rsidR="00BF6952">
        <w:rPr>
          <w:lang w:eastAsia="en-US"/>
        </w:rPr>
        <w:t xml:space="preserve"> </w:t>
      </w:r>
      <w:proofErr w:type="gramStart"/>
      <w:r w:rsidR="00BF6952">
        <w:rPr>
          <w:lang w:eastAsia="en-US"/>
        </w:rPr>
        <w:t>tzn. sčítá</w:t>
      </w:r>
      <w:proofErr w:type="gramEnd"/>
      <w:r w:rsidR="00BF6952">
        <w:rPr>
          <w:lang w:eastAsia="en-US"/>
        </w:rPr>
        <w:t xml:space="preserve"> se rozšíření předmětu plnění, jeho zmenšení (zúžení) i záměny (neprovedení), přičemž celkový nárůst ceny nepřesáhne 30 % z původní ceny za provedení díla dle této smlouvy.</w:t>
      </w:r>
      <w:r w:rsidRPr="008B73C7">
        <w:rPr>
          <w:lang w:eastAsia="en-US"/>
        </w:rPr>
        <w:t xml:space="preserve"> </w:t>
      </w:r>
      <w:r w:rsidR="00BF6952">
        <w:rPr>
          <w:lang w:eastAsia="en-US"/>
        </w:rPr>
        <w:t>T</w:t>
      </w:r>
      <w:r w:rsidRPr="008B73C7">
        <w:rPr>
          <w:lang w:eastAsia="en-US"/>
        </w:rPr>
        <w:t xml:space="preserve">yto práce jsou oprávněni odsouhlasit zástupci objednatele uvedení záhlaví této smlouvy oprávněni ve věcech technických, a to i každý samostatně. </w:t>
      </w:r>
      <w:r w:rsidR="00204F12" w:rsidRPr="002201F0">
        <w:rPr>
          <w:lang w:eastAsia="en-US"/>
        </w:rPr>
        <w:t xml:space="preserve">Cena těchto prací bude schválena ve Změnovém listu </w:t>
      </w:r>
      <w:r w:rsidR="00E54287" w:rsidRPr="002201F0">
        <w:rPr>
          <w:lang w:eastAsia="en-US"/>
        </w:rPr>
        <w:t xml:space="preserve">(viz bod </w:t>
      </w:r>
      <w:proofErr w:type="gramStart"/>
      <w:r w:rsidR="00E54287" w:rsidRPr="002201F0">
        <w:rPr>
          <w:lang w:eastAsia="en-US"/>
        </w:rPr>
        <w:t>7.1. této</w:t>
      </w:r>
      <w:proofErr w:type="gramEnd"/>
      <w:r w:rsidR="00E54287" w:rsidRPr="002201F0">
        <w:rPr>
          <w:lang w:eastAsia="en-US"/>
        </w:rPr>
        <w:t xml:space="preserve"> smlouvy) zástupcem objednatele, osobou oprávněnou pro změny díla</w:t>
      </w:r>
      <w:r w:rsidR="00204F12" w:rsidRPr="000D5D77">
        <w:rPr>
          <w:lang w:eastAsia="en-US"/>
        </w:rPr>
        <w:t xml:space="preserve">. </w:t>
      </w:r>
    </w:p>
    <w:p w14:paraId="6D880577" w14:textId="2A0EB6EC" w:rsidR="006A5720" w:rsidRPr="00030BAB" w:rsidRDefault="006A5720" w:rsidP="00247CE8">
      <w:pPr>
        <w:pStyle w:val="Odstavecseseznamem"/>
        <w:tabs>
          <w:tab w:val="clear" w:pos="709"/>
          <w:tab w:val="left" w:pos="993"/>
        </w:tabs>
        <w:ind w:left="993" w:hanging="709"/>
        <w:jc w:val="both"/>
      </w:pPr>
      <w:r w:rsidRPr="00030BAB">
        <w:t xml:space="preserve">Objednatel si vyhrazuje po celou dobu trvání smlouvy právo na rozšíření sjednaného objemu a rozsahu předmětu veřejné zakázky, a to o </w:t>
      </w:r>
      <w:r w:rsidR="006D720A">
        <w:t xml:space="preserve">stavební práce či </w:t>
      </w:r>
      <w:r w:rsidRPr="00030BAB">
        <w:t xml:space="preserve">služby, spočívající v opakování obdobných </w:t>
      </w:r>
      <w:r w:rsidR="006D720A">
        <w:t xml:space="preserve">stavebních prací a </w:t>
      </w:r>
      <w:r>
        <w:t>služeb</w:t>
      </w:r>
      <w:r w:rsidRPr="00030BAB">
        <w:t xml:space="preserve"> specifikovaných v</w:t>
      </w:r>
      <w:r>
        <w:t> </w:t>
      </w:r>
      <w:r w:rsidRPr="00030BAB">
        <w:t>předmětu plnění, či v dalších obdobných technických požadavcích spjatých s předmětem plnění. V</w:t>
      </w:r>
      <w:r>
        <w:t> </w:t>
      </w:r>
      <w:r w:rsidRPr="00030BAB">
        <w:t>případě, že objednatel využije tohoto opčního práva, vyzve objednatel zhotovitele k</w:t>
      </w:r>
      <w:r w:rsidR="006D720A">
        <w:t> </w:t>
      </w:r>
      <w:r w:rsidRPr="00030BAB">
        <w:t>jednání. Objednatel předpokládá, že finanční objem hodnoty opčního práva nepřesáhne 30 % z ceny předmětu plnění.</w:t>
      </w:r>
    </w:p>
    <w:p w14:paraId="1D345674" w14:textId="77777777" w:rsidR="006A5720" w:rsidRPr="00C30BE7" w:rsidRDefault="006A5720" w:rsidP="00DC1476">
      <w:pPr>
        <w:pStyle w:val="Odstavecseseznamem"/>
        <w:numPr>
          <w:ilvl w:val="0"/>
          <w:numId w:val="0"/>
        </w:numPr>
        <w:tabs>
          <w:tab w:val="clear" w:pos="709"/>
          <w:tab w:val="left" w:pos="993"/>
        </w:tabs>
        <w:ind w:left="993"/>
        <w:jc w:val="both"/>
      </w:pPr>
    </w:p>
    <w:p w14:paraId="75740B50" w14:textId="77777777" w:rsidR="00FC7EFC" w:rsidRPr="00C30BE7" w:rsidRDefault="00E702D4" w:rsidP="007313C0">
      <w:pPr>
        <w:pStyle w:val="Nadpis1"/>
        <w:tabs>
          <w:tab w:val="clear" w:pos="709"/>
          <w:tab w:val="left" w:pos="993"/>
        </w:tabs>
        <w:ind w:left="993" w:hanging="709"/>
        <w:jc w:val="center"/>
      </w:pPr>
      <w:r w:rsidRPr="00C30BE7">
        <w:t>Místo plnění</w:t>
      </w:r>
    </w:p>
    <w:p w14:paraId="75740B51" w14:textId="7B8E57A4" w:rsidR="00FC7EFC" w:rsidRPr="00C30BE7" w:rsidRDefault="00E702D4" w:rsidP="007313C0">
      <w:pPr>
        <w:pStyle w:val="Odstavecseseznamem"/>
        <w:tabs>
          <w:tab w:val="clear" w:pos="709"/>
          <w:tab w:val="left" w:pos="993"/>
        </w:tabs>
        <w:ind w:left="993" w:hanging="709"/>
        <w:jc w:val="both"/>
      </w:pPr>
      <w:r w:rsidRPr="00C30BE7">
        <w:t>Místem plnění j</w:t>
      </w:r>
      <w:r w:rsidR="00FE7973" w:rsidRPr="00C30BE7">
        <w:t xml:space="preserve">e </w:t>
      </w:r>
      <w:r w:rsidR="008A4BA9">
        <w:t>část zpevněné plochy v tramvajové smyčce Vřesinská</w:t>
      </w:r>
      <w:r w:rsidR="001601D4" w:rsidRPr="00C30BE7">
        <w:t>,</w:t>
      </w:r>
      <w:r w:rsidR="00430130" w:rsidRPr="00C30BE7">
        <w:t xml:space="preserve"> </w:t>
      </w:r>
      <w:r w:rsidRPr="00C30BE7">
        <w:t xml:space="preserve">vše v </w:t>
      </w:r>
      <w:r w:rsidR="003B6FE1" w:rsidRPr="00C30BE7">
        <w:t xml:space="preserve">působnosti </w:t>
      </w:r>
      <w:r w:rsidR="0031517F" w:rsidRPr="00C30BE7">
        <w:t>objednate</w:t>
      </w:r>
      <w:r w:rsidR="003B6FE1" w:rsidRPr="00C30BE7">
        <w:t xml:space="preserve">le </w:t>
      </w:r>
      <w:r w:rsidRPr="00C30BE7">
        <w:t xml:space="preserve">(přesné vymezení stavby viz projektová dokumentace ve stupni </w:t>
      </w:r>
      <w:r w:rsidR="00430130" w:rsidRPr="00C30BE7">
        <w:t>D</w:t>
      </w:r>
      <w:r w:rsidR="00CD6E43" w:rsidRPr="00C30BE7">
        <w:t>SP</w:t>
      </w:r>
      <w:r w:rsidR="00430130" w:rsidRPr="00C30BE7">
        <w:t xml:space="preserve"> + DPS</w:t>
      </w:r>
      <w:r w:rsidRPr="00C30BE7">
        <w:t>).</w:t>
      </w:r>
      <w:r w:rsidR="009777CD" w:rsidRPr="00C30BE7">
        <w:rPr>
          <w:i/>
          <w:color w:val="00B0F0"/>
        </w:rPr>
        <w:t xml:space="preserve"> </w:t>
      </w:r>
    </w:p>
    <w:p w14:paraId="75740B52" w14:textId="77777777" w:rsidR="00FC7EFC" w:rsidRPr="00C30BE7" w:rsidRDefault="00E702D4" w:rsidP="007313C0">
      <w:pPr>
        <w:pStyle w:val="Odstavecseseznamem"/>
        <w:tabs>
          <w:tab w:val="clear" w:pos="709"/>
          <w:tab w:val="left" w:pos="993"/>
        </w:tabs>
        <w:ind w:left="993" w:hanging="709"/>
        <w:jc w:val="both"/>
      </w:pPr>
      <w:r w:rsidRPr="00C30BE7">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75740B53" w14:textId="77777777" w:rsidR="00FC7EFC" w:rsidRPr="00C30BE7" w:rsidRDefault="00F666F6" w:rsidP="007313C0">
      <w:pPr>
        <w:pStyle w:val="Nadpis1"/>
        <w:tabs>
          <w:tab w:val="clear" w:pos="709"/>
          <w:tab w:val="left" w:pos="993"/>
        </w:tabs>
        <w:ind w:left="993" w:hanging="709"/>
        <w:jc w:val="center"/>
      </w:pPr>
      <w:r w:rsidRPr="00C30BE7">
        <w:t>Termín plnění a dokončení díla</w:t>
      </w:r>
    </w:p>
    <w:p w14:paraId="75740B54" w14:textId="4F253F99" w:rsidR="00920523" w:rsidRPr="00C30BE7" w:rsidRDefault="000B1BF9" w:rsidP="00920523">
      <w:pPr>
        <w:pStyle w:val="Odstavecseseznamem"/>
        <w:tabs>
          <w:tab w:val="clear" w:pos="709"/>
          <w:tab w:val="left" w:pos="993"/>
        </w:tabs>
        <w:spacing w:before="60"/>
        <w:ind w:left="993" w:right="-51" w:hanging="709"/>
        <w:jc w:val="both"/>
        <w:rPr>
          <w:i/>
          <w:color w:val="00B0F0"/>
        </w:rPr>
      </w:pPr>
      <w:r w:rsidRPr="00C30BE7">
        <w:t>D</w:t>
      </w:r>
      <w:r w:rsidR="003475E3" w:rsidRPr="00C30BE7">
        <w:t xml:space="preserve">ílo </w:t>
      </w:r>
      <w:r w:rsidR="00920523" w:rsidRPr="00C30BE7">
        <w:rPr>
          <w:b/>
          <w:bCs/>
        </w:rPr>
        <w:t>(</w:t>
      </w:r>
      <w:r w:rsidR="009C75BE" w:rsidRPr="00C30BE7">
        <w:rPr>
          <w:b/>
        </w:rPr>
        <w:t>Revitalizace zpevněných ploch tramvajové smyčky na ul. Vřesinská</w:t>
      </w:r>
      <w:r w:rsidR="00920523" w:rsidRPr="00C30BE7">
        <w:rPr>
          <w:b/>
          <w:bCs/>
        </w:rPr>
        <w:t xml:space="preserve">) </w:t>
      </w:r>
      <w:r w:rsidR="003475E3" w:rsidRPr="00C30BE7">
        <w:t>v rozsahu předmětu plnění dle článku II. této smlouvy</w:t>
      </w:r>
      <w:r w:rsidR="00816314" w:rsidRPr="00C30BE7">
        <w:t>,</w:t>
      </w:r>
      <w:r w:rsidR="003475E3" w:rsidRPr="00C30BE7">
        <w:t xml:space="preserve"> </w:t>
      </w:r>
      <w:r w:rsidR="00027CF9" w:rsidRPr="00C30BE7">
        <w:t xml:space="preserve">vyjma dodání </w:t>
      </w:r>
      <w:r w:rsidR="00C7364B" w:rsidRPr="00C30BE7">
        <w:t xml:space="preserve">geometrických plánů pro zapsání věcných břemen </w:t>
      </w:r>
      <w:r w:rsidR="00027CF9" w:rsidRPr="00C30BE7">
        <w:t>dle bodu 2.</w:t>
      </w:r>
      <w:r w:rsidR="00FC5574" w:rsidRPr="00C30BE7">
        <w:t>5</w:t>
      </w:r>
      <w:r w:rsidR="00816314" w:rsidRPr="00C30BE7">
        <w:t xml:space="preserve">, </w:t>
      </w:r>
      <w:r w:rsidR="003475E3" w:rsidRPr="00C30BE7">
        <w:t>bude dokončeno a předáno do</w:t>
      </w:r>
      <w:r w:rsidR="001B4CD3" w:rsidRPr="00C30BE7">
        <w:t xml:space="preserve"> </w:t>
      </w:r>
      <w:permStart w:id="133779280" w:edGrp="everyone"/>
      <w:proofErr w:type="gramStart"/>
      <w:r w:rsidR="002845BB" w:rsidRPr="00C30BE7">
        <w:t>…..</w:t>
      </w:r>
      <w:permEnd w:id="133779280"/>
      <w:r w:rsidR="005C76F7" w:rsidRPr="00C30BE7">
        <w:t xml:space="preserve"> </w:t>
      </w:r>
      <w:r w:rsidR="003475E3" w:rsidRPr="00C30BE7">
        <w:t>kalendářních</w:t>
      </w:r>
      <w:proofErr w:type="gramEnd"/>
      <w:r w:rsidR="003475E3" w:rsidRPr="00C30BE7">
        <w:t xml:space="preserve"> dnů od předání a převzetí místa plnění (staveniště) dle </w:t>
      </w:r>
      <w:r w:rsidR="00027CF9" w:rsidRPr="00C30BE7">
        <w:t xml:space="preserve">bodu 11.2 </w:t>
      </w:r>
      <w:r w:rsidR="003475E3" w:rsidRPr="00C30BE7">
        <w:t>této smlouvy</w:t>
      </w:r>
      <w:r w:rsidR="00F666F6" w:rsidRPr="00C30BE7">
        <w:t>.</w:t>
      </w:r>
      <w:r w:rsidR="002A5954" w:rsidRPr="00C30BE7">
        <w:t xml:space="preserve"> </w:t>
      </w:r>
      <w:r w:rsidR="00920523" w:rsidRPr="00C30BE7">
        <w:t>Předpokládaný</w:t>
      </w:r>
      <w:r w:rsidR="00962D5A" w:rsidRPr="00C30BE7">
        <w:t xml:space="preserve"> termín realizace díla je </w:t>
      </w:r>
      <w:r w:rsidR="00FB0F47">
        <w:t>srpen</w:t>
      </w:r>
      <w:r w:rsidR="002D713D">
        <w:t xml:space="preserve"> </w:t>
      </w:r>
      <w:r w:rsidR="00920523" w:rsidRPr="00C30BE7">
        <w:t xml:space="preserve">až </w:t>
      </w:r>
      <w:r w:rsidR="00A47954">
        <w:t>říjen</w:t>
      </w:r>
      <w:r w:rsidR="002D713D">
        <w:t xml:space="preserve"> </w:t>
      </w:r>
      <w:r w:rsidR="00A47954">
        <w:t>2</w:t>
      </w:r>
      <w:r w:rsidR="00920523" w:rsidRPr="00C30BE7">
        <w:t>020. Geometrické plány pro zapsání věcných břemen se zhotovitel zavazuje dodat do jednoho měsíce ode dne převzetí díla dle předchozí věty, pokud se smluvní strany nedohodnou jinak.</w:t>
      </w:r>
      <w:r w:rsidR="00920523" w:rsidRPr="00C30BE7">
        <w:rPr>
          <w:i/>
          <w:color w:val="00B0F0"/>
        </w:rPr>
        <w:t xml:space="preserve"> </w:t>
      </w:r>
      <w:permStart w:id="152993780" w:edGrp="everyone"/>
      <w:r w:rsidR="00920523" w:rsidRPr="00C30BE7">
        <w:rPr>
          <w:i/>
          <w:color w:val="00B0F0"/>
        </w:rPr>
        <w:t>(POZ. Zhotovitel doplní</w:t>
      </w:r>
      <w:r w:rsidR="00137BF2" w:rsidRPr="00C30BE7">
        <w:rPr>
          <w:i/>
          <w:color w:val="00B0F0"/>
        </w:rPr>
        <w:t xml:space="preserve"> v souladu se svou nabídkou</w:t>
      </w:r>
      <w:r w:rsidR="00920523" w:rsidRPr="00C30BE7">
        <w:rPr>
          <w:i/>
          <w:color w:val="00B0F0"/>
        </w:rPr>
        <w:t xml:space="preserve"> jím navržený závazný </w:t>
      </w:r>
      <w:r w:rsidR="008B163C" w:rsidRPr="00C30BE7">
        <w:rPr>
          <w:i/>
          <w:color w:val="00B0F0"/>
        </w:rPr>
        <w:t>počet kalendářních dnů</w:t>
      </w:r>
      <w:r w:rsidR="00137BF2" w:rsidRPr="00C30BE7">
        <w:rPr>
          <w:i/>
          <w:color w:val="00B0F0"/>
        </w:rPr>
        <w:t xml:space="preserve"> pro </w:t>
      </w:r>
      <w:r w:rsidR="00920523" w:rsidRPr="00C30BE7">
        <w:rPr>
          <w:i/>
          <w:color w:val="00B0F0"/>
        </w:rPr>
        <w:t xml:space="preserve">dokončení díla. </w:t>
      </w:r>
      <w:r w:rsidR="008B163C" w:rsidRPr="00C30BE7">
        <w:rPr>
          <w:b/>
          <w:i/>
          <w:color w:val="00B0F0"/>
        </w:rPr>
        <w:t>Tento údaj</w:t>
      </w:r>
      <w:r w:rsidR="00920523" w:rsidRPr="00C30BE7">
        <w:rPr>
          <w:b/>
          <w:i/>
          <w:color w:val="00B0F0"/>
        </w:rPr>
        <w:t xml:space="preserve"> je předmětem hodnocení!</w:t>
      </w:r>
      <w:r w:rsidR="00920523" w:rsidRPr="00C30BE7">
        <w:rPr>
          <w:i/>
          <w:color w:val="00B0F0"/>
        </w:rPr>
        <w:t xml:space="preserve"> Objednatel požaduje dokončení díla nejpozději do </w:t>
      </w:r>
      <w:r w:rsidR="00A47954">
        <w:rPr>
          <w:i/>
          <w:color w:val="00B0F0"/>
        </w:rPr>
        <w:t>30</w:t>
      </w:r>
      <w:r w:rsidR="00920523" w:rsidRPr="00C30BE7">
        <w:rPr>
          <w:i/>
          <w:color w:val="00B0F0"/>
        </w:rPr>
        <w:t xml:space="preserve">/slovy </w:t>
      </w:r>
      <w:proofErr w:type="gramStart"/>
      <w:r w:rsidR="00A47954">
        <w:rPr>
          <w:i/>
          <w:color w:val="00B0F0"/>
        </w:rPr>
        <w:t>třiceti</w:t>
      </w:r>
      <w:r w:rsidR="00F9749C" w:rsidRPr="00C30BE7">
        <w:rPr>
          <w:i/>
          <w:color w:val="00B0F0"/>
        </w:rPr>
        <w:t>.</w:t>
      </w:r>
      <w:r w:rsidR="00920523" w:rsidRPr="00C30BE7">
        <w:rPr>
          <w:i/>
          <w:color w:val="00B0F0"/>
        </w:rPr>
        <w:t>/ kalendářních</w:t>
      </w:r>
      <w:proofErr w:type="gramEnd"/>
      <w:r w:rsidR="00920523" w:rsidRPr="00C30BE7">
        <w:rPr>
          <w:i/>
          <w:color w:val="00B0F0"/>
        </w:rPr>
        <w:t xml:space="preserve"> dn</w:t>
      </w:r>
      <w:r w:rsidR="008B163C" w:rsidRPr="00C30BE7">
        <w:rPr>
          <w:i/>
          <w:color w:val="00B0F0"/>
        </w:rPr>
        <w:t>ů</w:t>
      </w:r>
      <w:r w:rsidR="00920523" w:rsidRPr="00C30BE7">
        <w:rPr>
          <w:i/>
          <w:color w:val="00B0F0"/>
        </w:rPr>
        <w:t>. Poté poznámku vymaže.)</w:t>
      </w:r>
    </w:p>
    <w:permEnd w:id="152993780"/>
    <w:p w14:paraId="678F2B50" w14:textId="10DB0D88" w:rsidR="00F9749C" w:rsidRPr="00C30BE7" w:rsidRDefault="00F9749C" w:rsidP="007313C0">
      <w:pPr>
        <w:pStyle w:val="Odstavecseseznamem"/>
        <w:tabs>
          <w:tab w:val="clear" w:pos="709"/>
          <w:tab w:val="left" w:pos="993"/>
        </w:tabs>
        <w:ind w:left="993" w:hanging="709"/>
        <w:jc w:val="both"/>
      </w:pPr>
      <w:r w:rsidRPr="00C30BE7">
        <w:t>Dílo bude realizováno bez výluky tramvajového provozu.</w:t>
      </w:r>
    </w:p>
    <w:p w14:paraId="75740B59" w14:textId="3672A776" w:rsidR="00FC7EFC" w:rsidRPr="00C30BE7" w:rsidRDefault="00F666F6" w:rsidP="007313C0">
      <w:pPr>
        <w:pStyle w:val="Odstavecseseznamem"/>
        <w:tabs>
          <w:tab w:val="clear" w:pos="709"/>
          <w:tab w:val="left" w:pos="993"/>
        </w:tabs>
        <w:ind w:left="993" w:hanging="709"/>
        <w:jc w:val="both"/>
      </w:pPr>
      <w:r w:rsidRPr="00C30BE7">
        <w:t>Podrobné prováděcí dokumentace zpracované v souladu s bodem</w:t>
      </w:r>
      <w:r w:rsidR="00581CE5" w:rsidRPr="00C30BE7">
        <w:t xml:space="preserve"> </w:t>
      </w:r>
      <w:r w:rsidRPr="00C30BE7">
        <w:t>2.</w:t>
      </w:r>
      <w:r w:rsidR="00EF6B9E" w:rsidRPr="00C30BE7">
        <w:t xml:space="preserve">8 </w:t>
      </w:r>
      <w:r w:rsidRPr="00C30BE7">
        <w:t xml:space="preserve">této smlouvy budou objednateli předány </w:t>
      </w:r>
      <w:r w:rsidR="00B01524" w:rsidRPr="00C30BE7">
        <w:t xml:space="preserve">k odsouhlasení </w:t>
      </w:r>
      <w:r w:rsidRPr="00C30BE7">
        <w:t xml:space="preserve">nejpozději </w:t>
      </w:r>
      <w:r w:rsidR="00D36A1C" w:rsidRPr="00C30BE7">
        <w:t>1</w:t>
      </w:r>
      <w:r w:rsidR="00175220" w:rsidRPr="00C30BE7">
        <w:t>0</w:t>
      </w:r>
      <w:r w:rsidR="00D36A1C" w:rsidRPr="00C30BE7">
        <w:t xml:space="preserve"> </w:t>
      </w:r>
      <w:r w:rsidR="00175220" w:rsidRPr="00C30BE7">
        <w:t>pracovních</w:t>
      </w:r>
      <w:r w:rsidR="00D36A1C" w:rsidRPr="00C30BE7">
        <w:t xml:space="preserve"> </w:t>
      </w:r>
      <w:r w:rsidRPr="00C30BE7">
        <w:t>dnů před zahájením příslušných prací</w:t>
      </w:r>
      <w:r w:rsidR="003B6FE1" w:rsidRPr="00C30BE7">
        <w:t xml:space="preserve"> podle této dokumentace</w:t>
      </w:r>
      <w:r w:rsidRPr="00C30BE7">
        <w:t>.</w:t>
      </w:r>
    </w:p>
    <w:p w14:paraId="75740B5A" w14:textId="77777777" w:rsidR="00F666F6" w:rsidRPr="00C30BE7" w:rsidRDefault="00F666F6" w:rsidP="007313C0">
      <w:pPr>
        <w:pStyle w:val="Odstavecseseznamem"/>
        <w:tabs>
          <w:tab w:val="clear" w:pos="709"/>
          <w:tab w:val="left" w:pos="993"/>
        </w:tabs>
        <w:ind w:left="993" w:hanging="709"/>
      </w:pPr>
      <w:r w:rsidRPr="00C30BE7">
        <w:t>Doba dokončení díla může být přiměřeně prodloužena:</w:t>
      </w:r>
    </w:p>
    <w:p w14:paraId="75740B5B" w14:textId="77777777" w:rsidR="00FC7EFC" w:rsidRPr="00C30BE7" w:rsidRDefault="00F666F6" w:rsidP="00C83AB7">
      <w:pPr>
        <w:pStyle w:val="odrka"/>
      </w:pPr>
      <w:r w:rsidRPr="00C30BE7">
        <w:t>vzniknou-li v průběhu provádění díla překážky na straně objednatele;</w:t>
      </w:r>
    </w:p>
    <w:p w14:paraId="75740B5C" w14:textId="77777777" w:rsidR="00FC7EFC" w:rsidRPr="00C30BE7" w:rsidRDefault="00781605" w:rsidP="007313C0">
      <w:pPr>
        <w:pStyle w:val="odrka"/>
        <w:jc w:val="both"/>
      </w:pPr>
      <w:r w:rsidRPr="00C30BE7">
        <w:t xml:space="preserve">pokud hodnota sjednaných víceprací překročí hodnotu 15 % ceny díla a bude prokázána přímá souvislost vlivu provádění těchto prací na termín dokončení díla, nebude-li dohodnuto jinak; </w:t>
      </w:r>
    </w:p>
    <w:p w14:paraId="75740B5D" w14:textId="77777777" w:rsidR="00FC7EFC" w:rsidRPr="00C30BE7" w:rsidRDefault="00F666F6" w:rsidP="007313C0">
      <w:pPr>
        <w:pStyle w:val="odrka"/>
        <w:jc w:val="both"/>
      </w:pPr>
      <w:r w:rsidRPr="00C30BE7">
        <w:t xml:space="preserve">jestliže přerušení prací bude způsobeno okolnostmi vylučujícími odpovědnost (tzv. </w:t>
      </w:r>
      <w:r w:rsidR="003E5274" w:rsidRPr="00C30BE7">
        <w:t>„</w:t>
      </w:r>
      <w:r w:rsidRPr="00C30BE7">
        <w:t>vyšší moc”)</w:t>
      </w:r>
      <w:r w:rsidR="00B50E27" w:rsidRPr="00C30BE7">
        <w:t>;</w:t>
      </w:r>
      <w:r w:rsidRPr="00C30BE7">
        <w:t xml:space="preserve"> smluvní strany jsou povinny se </w:t>
      </w:r>
      <w:r w:rsidR="00B50E27" w:rsidRPr="00C30BE7">
        <w:t xml:space="preserve">bez zbytečného odkladu </w:t>
      </w:r>
      <w:r w:rsidRPr="00C30BE7">
        <w:t>vzájemně informovat o vzniku takové okolnosti, jinak se vyšší moci nemohou dovolávat;</w:t>
      </w:r>
    </w:p>
    <w:p w14:paraId="75740B5E" w14:textId="77777777" w:rsidR="00FC7EFC" w:rsidRPr="00C30BE7" w:rsidRDefault="00F666F6" w:rsidP="007313C0">
      <w:pPr>
        <w:pStyle w:val="odrka"/>
        <w:tabs>
          <w:tab w:val="left" w:pos="993"/>
        </w:tabs>
        <w:jc w:val="both"/>
      </w:pPr>
      <w:r w:rsidRPr="00C30BE7">
        <w:t>jestliže bude potřebné provést v průběhu realizace stavby další</w:t>
      </w:r>
      <w:r w:rsidR="003271CF" w:rsidRPr="00C30BE7">
        <w:t xml:space="preserve"> vyvolané</w:t>
      </w:r>
      <w:r w:rsidRPr="00C30BE7">
        <w:t xml:space="preserve"> práce vzniklé např. v důsledku legislativních nařízení na základě zákona (např. archeologických, památkových či jiných průzkumů).</w:t>
      </w:r>
    </w:p>
    <w:p w14:paraId="75740B60" w14:textId="77777777" w:rsidR="00FC7EFC" w:rsidRPr="00C30BE7" w:rsidRDefault="00F666F6" w:rsidP="007313C0">
      <w:pPr>
        <w:pStyle w:val="Odstavecseseznamem"/>
        <w:tabs>
          <w:tab w:val="clear" w:pos="709"/>
          <w:tab w:val="left" w:pos="993"/>
        </w:tabs>
        <w:ind w:left="993" w:hanging="709"/>
        <w:jc w:val="both"/>
      </w:pPr>
      <w:r w:rsidRPr="00C30BE7">
        <w:lastRenderedPageBreak/>
        <w:t>Prodloužení doby provádění díla se určí podle doby trvání překážky nebo neplnění závazků objednatele sjednaných v této smlouvě, s přihlédnutím k době nezbytné pro obnovení prací, po písemné dohodě smluvních stran.</w:t>
      </w:r>
    </w:p>
    <w:p w14:paraId="75740B61" w14:textId="2C825D13" w:rsidR="00FC7EFC" w:rsidRPr="00C30BE7" w:rsidRDefault="00F666F6" w:rsidP="007313C0">
      <w:pPr>
        <w:pStyle w:val="Odstavecseseznamem"/>
        <w:tabs>
          <w:tab w:val="clear" w:pos="709"/>
          <w:tab w:val="left" w:pos="993"/>
        </w:tabs>
        <w:ind w:left="993" w:hanging="709"/>
        <w:jc w:val="both"/>
      </w:pPr>
      <w:r w:rsidRPr="00C30BE7">
        <w:t xml:space="preserve">Zhotovitel písemně oznámí objednateli </w:t>
      </w:r>
      <w:r w:rsidR="00CE7B02" w:rsidRPr="00C30BE7">
        <w:t xml:space="preserve">zápisem do stavebního deníku </w:t>
      </w:r>
      <w:r w:rsidRPr="00C30BE7">
        <w:t>dokončení díla nejpozději 10 kalendářních dnů předem</w:t>
      </w:r>
      <w:r w:rsidR="00101878" w:rsidRPr="00C30BE7">
        <w:t>.</w:t>
      </w:r>
      <w:r w:rsidRPr="00C30BE7">
        <w:t xml:space="preserve"> Poté oprávněná osoba objednatele vyzve zhotovitele k přejímacímu řízení nejpozději do</w:t>
      </w:r>
      <w:r w:rsidR="006A6D36" w:rsidRPr="00C30BE7">
        <w:t xml:space="preserve"> </w:t>
      </w:r>
      <w:r w:rsidRPr="00C30BE7">
        <w:t xml:space="preserve">10 kalendářních dnů od tohoto </w:t>
      </w:r>
      <w:r w:rsidR="00CE7B02" w:rsidRPr="00C30BE7">
        <w:t>zápisu</w:t>
      </w:r>
      <w:r w:rsidRPr="00C30BE7">
        <w:t>.</w:t>
      </w:r>
    </w:p>
    <w:p w14:paraId="75740B62" w14:textId="42E4C994" w:rsidR="00FC7EFC" w:rsidRPr="00C30BE7" w:rsidRDefault="00F666F6" w:rsidP="007313C0">
      <w:pPr>
        <w:pStyle w:val="Odstavecseseznamem"/>
        <w:tabs>
          <w:tab w:val="clear" w:pos="709"/>
          <w:tab w:val="left" w:pos="993"/>
        </w:tabs>
        <w:ind w:left="993" w:hanging="709"/>
        <w:jc w:val="both"/>
      </w:pPr>
      <w:r w:rsidRPr="00C30BE7">
        <w:t xml:space="preserve">Zhotovitel se zavazuje vyklidit staveniště a uvést </w:t>
      </w:r>
      <w:r w:rsidR="00A06EF2" w:rsidRPr="00C30BE7">
        <w:t xml:space="preserve">dotčené pozemky </w:t>
      </w:r>
      <w:r w:rsidRPr="00C30BE7">
        <w:t>do náležitého stavu nejpozději do 10</w:t>
      </w:r>
      <w:r w:rsidR="00910514" w:rsidRPr="00C30BE7">
        <w:t> </w:t>
      </w:r>
      <w:r w:rsidRPr="00C30BE7">
        <w:t>kalendářních dnů po převzetí díla jako celku objednatelem</w:t>
      </w:r>
      <w:r w:rsidR="006A6D36" w:rsidRPr="00C30BE7">
        <w:t>,</w:t>
      </w:r>
      <w:r w:rsidR="0086104B" w:rsidRPr="00C30BE7">
        <w:t xml:space="preserve"> nebude-li v předávacím protokolu dokončené stavby </w:t>
      </w:r>
      <w:r w:rsidR="00101878" w:rsidRPr="00C30BE7">
        <w:t xml:space="preserve">dohodnuto </w:t>
      </w:r>
      <w:r w:rsidR="0086104B" w:rsidRPr="00C30BE7">
        <w:t>jinak</w:t>
      </w:r>
      <w:r w:rsidRPr="00C30BE7">
        <w:t xml:space="preserve">. O vyklizení staveniště </w:t>
      </w:r>
      <w:r w:rsidR="00A06EF2" w:rsidRPr="00C30BE7">
        <w:t xml:space="preserve">obě </w:t>
      </w:r>
      <w:r w:rsidRPr="00C30BE7">
        <w:t xml:space="preserve">strany sepíší protokol potvrzující </w:t>
      </w:r>
      <w:r w:rsidR="00581CE5" w:rsidRPr="00C30BE7">
        <w:t xml:space="preserve">předání a </w:t>
      </w:r>
      <w:r w:rsidRPr="00C30BE7">
        <w:t>převzetí vyklizeného staveniště.</w:t>
      </w:r>
      <w:r w:rsidR="00A06EF2" w:rsidRPr="00C30BE7">
        <w:t xml:space="preserve"> Případnou vzniklou škodu se zhotovitel zavazuje uhradit.</w:t>
      </w:r>
    </w:p>
    <w:p w14:paraId="75740B63" w14:textId="77777777" w:rsidR="00FC7EFC" w:rsidRPr="00C30BE7" w:rsidRDefault="00591370" w:rsidP="004278BD">
      <w:pPr>
        <w:pStyle w:val="Nadpis1"/>
        <w:ind w:left="709" w:hanging="425"/>
        <w:jc w:val="center"/>
      </w:pPr>
      <w:r w:rsidRPr="00C30BE7">
        <w:t xml:space="preserve"> </w:t>
      </w:r>
      <w:r w:rsidR="00F666F6" w:rsidRPr="00C30BE7">
        <w:t>Cena předmětu smlouvy</w:t>
      </w:r>
    </w:p>
    <w:p w14:paraId="75740B64" w14:textId="77777777" w:rsidR="00FC7EFC" w:rsidRPr="00C30BE7" w:rsidRDefault="00F666F6" w:rsidP="00560E0D">
      <w:pPr>
        <w:pStyle w:val="Odstavecseseznamem"/>
        <w:tabs>
          <w:tab w:val="clear" w:pos="709"/>
          <w:tab w:val="left" w:pos="993"/>
          <w:tab w:val="left" w:pos="5387"/>
        </w:tabs>
        <w:ind w:left="993" w:hanging="709"/>
        <w:jc w:val="both"/>
      </w:pPr>
      <w:r w:rsidRPr="00C30BE7">
        <w:t>Cena je stanovena ve smyslu nabídky zhotovitele jako cena nejvýše přípustná, platná po celou dobu provádění díla, překročitelná pouze při splnění podmínek, uvedených v bodě 6.5.</w:t>
      </w:r>
    </w:p>
    <w:p w14:paraId="4B0E79E5" w14:textId="77777777" w:rsidR="00FE7973" w:rsidRPr="00C30BE7" w:rsidRDefault="00FE7973" w:rsidP="00920523">
      <w:pPr>
        <w:tabs>
          <w:tab w:val="left" w:pos="993"/>
        </w:tabs>
        <w:spacing w:line="360" w:lineRule="auto"/>
        <w:ind w:left="993"/>
        <w:rPr>
          <w:rFonts w:ascii="Times New Roman" w:hAnsi="Times New Roman"/>
          <w:b/>
          <w:color w:val="auto"/>
          <w:sz w:val="22"/>
          <w:szCs w:val="22"/>
          <w:lang w:val="cs-CZ"/>
        </w:rPr>
      </w:pPr>
    </w:p>
    <w:p w14:paraId="75740B68" w14:textId="3D50425B" w:rsidR="00920523" w:rsidRPr="00C30BE7" w:rsidRDefault="00920523" w:rsidP="00920523">
      <w:pPr>
        <w:tabs>
          <w:tab w:val="left" w:pos="993"/>
        </w:tabs>
        <w:spacing w:line="360" w:lineRule="auto"/>
        <w:ind w:left="993"/>
        <w:rPr>
          <w:rFonts w:ascii="Times New Roman" w:hAnsi="Times New Roman"/>
          <w:b/>
          <w:sz w:val="22"/>
          <w:szCs w:val="22"/>
          <w:lang w:val="cs-CZ"/>
        </w:rPr>
      </w:pPr>
      <w:r w:rsidRPr="00C30BE7">
        <w:rPr>
          <w:rFonts w:ascii="Times New Roman" w:hAnsi="Times New Roman"/>
          <w:b/>
          <w:color w:val="auto"/>
          <w:sz w:val="22"/>
          <w:szCs w:val="22"/>
          <w:lang w:val="cs-CZ"/>
        </w:rPr>
        <w:t xml:space="preserve">Cena celkem </w:t>
      </w:r>
      <w:r w:rsidRPr="00C30BE7">
        <w:rPr>
          <w:rFonts w:ascii="Times New Roman" w:hAnsi="Times New Roman"/>
          <w:b/>
          <w:sz w:val="22"/>
          <w:szCs w:val="22"/>
          <w:lang w:val="cs-CZ"/>
        </w:rPr>
        <w:t>bez DPH:</w:t>
      </w:r>
      <w:r w:rsidRPr="00C30BE7">
        <w:rPr>
          <w:rFonts w:ascii="Times New Roman" w:hAnsi="Times New Roman"/>
          <w:b/>
          <w:sz w:val="22"/>
          <w:szCs w:val="22"/>
          <w:lang w:val="cs-CZ"/>
        </w:rPr>
        <w:tab/>
      </w:r>
      <w:permStart w:id="2123371624" w:edGrp="everyone"/>
      <w:r w:rsidRPr="00C30BE7">
        <w:rPr>
          <w:rFonts w:ascii="Times New Roman" w:hAnsi="Times New Roman"/>
          <w:b/>
          <w:sz w:val="22"/>
          <w:szCs w:val="22"/>
          <w:lang w:val="cs-CZ"/>
        </w:rPr>
        <w:t>…………………...</w:t>
      </w:r>
      <w:proofErr w:type="gramStart"/>
      <w:r w:rsidRPr="00C30BE7">
        <w:rPr>
          <w:rFonts w:ascii="Times New Roman" w:hAnsi="Times New Roman"/>
          <w:b/>
          <w:sz w:val="22"/>
          <w:szCs w:val="22"/>
          <w:lang w:val="cs-CZ"/>
        </w:rPr>
        <w:t>….</w:t>
      </w:r>
      <w:permEnd w:id="2123371624"/>
      <w:r w:rsidRPr="00C30BE7">
        <w:rPr>
          <w:rFonts w:ascii="Times New Roman" w:hAnsi="Times New Roman"/>
          <w:b/>
          <w:sz w:val="22"/>
          <w:szCs w:val="22"/>
          <w:lang w:val="cs-CZ"/>
        </w:rPr>
        <w:t>Kč</w:t>
      </w:r>
      <w:proofErr w:type="gramEnd"/>
    </w:p>
    <w:p w14:paraId="75740B69" w14:textId="08182BD9" w:rsidR="00F666F6" w:rsidRPr="00C30BE7" w:rsidRDefault="00033A69" w:rsidP="001E6538">
      <w:pPr>
        <w:tabs>
          <w:tab w:val="left" w:pos="993"/>
        </w:tabs>
        <w:spacing w:line="360" w:lineRule="auto"/>
        <w:ind w:left="993" w:hanging="709"/>
        <w:rPr>
          <w:rFonts w:ascii="Times New Roman" w:hAnsi="Times New Roman"/>
          <w:i/>
          <w:color w:val="00B0F0"/>
          <w:sz w:val="22"/>
          <w:szCs w:val="22"/>
          <w:lang w:val="cs-CZ"/>
        </w:rPr>
      </w:pPr>
      <w:r w:rsidRPr="00C30BE7">
        <w:rPr>
          <w:rFonts w:ascii="Times New Roman" w:hAnsi="Times New Roman"/>
          <w:b/>
          <w:sz w:val="22"/>
          <w:szCs w:val="22"/>
          <w:lang w:val="cs-CZ"/>
        </w:rPr>
        <w:tab/>
      </w:r>
      <w:permStart w:id="1098399272" w:edGrp="everyone"/>
      <w:r w:rsidR="00F666F6" w:rsidRPr="00C30BE7">
        <w:rPr>
          <w:rFonts w:ascii="Times New Roman" w:hAnsi="Times New Roman"/>
          <w:i/>
          <w:color w:val="00B0F0"/>
          <w:sz w:val="22"/>
          <w:szCs w:val="22"/>
          <w:lang w:val="cs-CZ"/>
        </w:rPr>
        <w:t xml:space="preserve">(POZ. Doplní </w:t>
      </w:r>
      <w:r w:rsidR="00A43DFB" w:rsidRPr="00C30BE7">
        <w:rPr>
          <w:rFonts w:ascii="Times New Roman" w:hAnsi="Times New Roman"/>
          <w:i/>
          <w:color w:val="00B0F0"/>
          <w:sz w:val="22"/>
          <w:szCs w:val="22"/>
          <w:lang w:val="cs-CZ"/>
        </w:rPr>
        <w:t>zhotovitel</w:t>
      </w:r>
      <w:r w:rsidR="00F666F6" w:rsidRPr="00C30BE7">
        <w:rPr>
          <w:rFonts w:ascii="Times New Roman" w:hAnsi="Times New Roman"/>
          <w:i/>
          <w:color w:val="00B0F0"/>
          <w:sz w:val="22"/>
          <w:szCs w:val="22"/>
          <w:lang w:val="cs-CZ"/>
        </w:rPr>
        <w:t xml:space="preserve">. </w:t>
      </w:r>
      <w:r w:rsidR="00894CBD" w:rsidRPr="00C30BE7">
        <w:rPr>
          <w:rFonts w:ascii="Times New Roman" w:hAnsi="Times New Roman"/>
          <w:b/>
          <w:bCs/>
          <w:i/>
          <w:color w:val="00B0F0"/>
          <w:sz w:val="22"/>
          <w:szCs w:val="22"/>
          <w:lang w:val="cs-CZ"/>
        </w:rPr>
        <w:t xml:space="preserve">Tento údaj bude předmětem hodnocení! </w:t>
      </w:r>
      <w:r w:rsidR="00F666F6" w:rsidRPr="00C30BE7">
        <w:rPr>
          <w:rFonts w:ascii="Times New Roman" w:hAnsi="Times New Roman"/>
          <w:i/>
          <w:color w:val="00B0F0"/>
          <w:sz w:val="22"/>
          <w:szCs w:val="22"/>
          <w:lang w:val="cs-CZ"/>
        </w:rPr>
        <w:t>Poté poznámku vymaže</w:t>
      </w:r>
      <w:r w:rsidR="00894CBD" w:rsidRPr="00C30BE7">
        <w:rPr>
          <w:rFonts w:ascii="Times New Roman" w:hAnsi="Times New Roman"/>
          <w:i/>
          <w:color w:val="00B0F0"/>
          <w:sz w:val="22"/>
          <w:szCs w:val="22"/>
          <w:lang w:val="cs-CZ"/>
        </w:rPr>
        <w:t>.</w:t>
      </w:r>
      <w:r w:rsidR="00F666F6" w:rsidRPr="00C30BE7">
        <w:rPr>
          <w:rFonts w:ascii="Times New Roman" w:hAnsi="Times New Roman"/>
          <w:i/>
          <w:color w:val="00B0F0"/>
          <w:sz w:val="22"/>
          <w:szCs w:val="22"/>
          <w:lang w:val="cs-CZ"/>
        </w:rPr>
        <w:t>)</w:t>
      </w:r>
      <w:permEnd w:id="1098399272"/>
    </w:p>
    <w:p w14:paraId="75740B6A" w14:textId="1538F4F3" w:rsidR="00FC7EFC" w:rsidRPr="00C30BE7" w:rsidRDefault="00F666F6" w:rsidP="007313C0">
      <w:pPr>
        <w:pStyle w:val="Odstavecseseznamem"/>
        <w:tabs>
          <w:tab w:val="clear" w:pos="709"/>
          <w:tab w:val="left" w:pos="993"/>
        </w:tabs>
        <w:ind w:left="993" w:hanging="709"/>
        <w:jc w:val="both"/>
        <w:rPr>
          <w:i/>
          <w:color w:val="00B0F0"/>
        </w:rPr>
      </w:pPr>
      <w:r w:rsidRPr="00C30BE7">
        <w:t xml:space="preserve">Cena je určena jako součet cen položek </w:t>
      </w:r>
      <w:r w:rsidR="00A5795D" w:rsidRPr="00C30BE7">
        <w:t>oceněn</w:t>
      </w:r>
      <w:r w:rsidR="00601EA4" w:rsidRPr="00C30BE7">
        <w:t>ého</w:t>
      </w:r>
      <w:r w:rsidR="00A5795D" w:rsidRPr="00C30BE7">
        <w:t xml:space="preserve"> </w:t>
      </w:r>
      <w:r w:rsidR="00A43DFB" w:rsidRPr="00C30BE7">
        <w:t>soupisu prací</w:t>
      </w:r>
      <w:r w:rsidRPr="00C30BE7">
        <w:t>, kter</w:t>
      </w:r>
      <w:r w:rsidR="00601EA4" w:rsidRPr="00C30BE7">
        <w:t>ý</w:t>
      </w:r>
      <w:r w:rsidRPr="00C30BE7">
        <w:t xml:space="preserve"> j</w:t>
      </w:r>
      <w:r w:rsidR="00A43DFB" w:rsidRPr="00C30BE7">
        <w:t>e</w:t>
      </w:r>
      <w:r w:rsidRPr="00C30BE7">
        <w:t xml:space="preserve"> nedílnou součástí nabídky</w:t>
      </w:r>
      <w:r w:rsidR="00A43DFB" w:rsidRPr="00C30BE7">
        <w:t xml:space="preserve"> </w:t>
      </w:r>
      <w:r w:rsidRPr="00C30BE7">
        <w:t xml:space="preserve">zhotovitele v rámci veřejné zakázky </w:t>
      </w:r>
      <w:r w:rsidR="00306C59" w:rsidRPr="00C30BE7">
        <w:rPr>
          <w:b/>
        </w:rPr>
        <w:t>„</w:t>
      </w:r>
      <w:r w:rsidR="00247CE8" w:rsidRPr="00C30BE7">
        <w:rPr>
          <w:b/>
        </w:rPr>
        <w:t>Revitalizace zpevněných ploch tramvajové smyčky na ul. Vřesinská</w:t>
      </w:r>
      <w:r w:rsidR="00D31A2E" w:rsidRPr="00C30BE7">
        <w:t>“</w:t>
      </w:r>
      <w:r w:rsidR="00306C59" w:rsidRPr="00C30BE7">
        <w:t>“</w:t>
      </w:r>
      <w:r w:rsidR="004A3B05" w:rsidRPr="00C30BE7">
        <w:t xml:space="preserve"> </w:t>
      </w:r>
      <w:r w:rsidR="00A43DFB" w:rsidRPr="00C30BE7">
        <w:t>ze</w:t>
      </w:r>
      <w:r w:rsidRPr="00C30BE7">
        <w:t xml:space="preserve"> dne </w:t>
      </w:r>
      <w:permStart w:id="239555069" w:edGrp="everyone"/>
      <w:r w:rsidR="002845BB" w:rsidRPr="00C30BE7">
        <w:t>……</w:t>
      </w:r>
      <w:proofErr w:type="gramStart"/>
      <w:r w:rsidR="002845BB" w:rsidRPr="00C30BE7">
        <w:t>…..</w:t>
      </w:r>
      <w:r w:rsidR="00043350" w:rsidRPr="00C30BE7">
        <w:t xml:space="preserve"> </w:t>
      </w:r>
      <w:r w:rsidRPr="00C30BE7">
        <w:t xml:space="preserve"> </w:t>
      </w:r>
      <w:r w:rsidRPr="00C30BE7">
        <w:rPr>
          <w:i/>
          <w:color w:val="00B0F0"/>
        </w:rPr>
        <w:t>(POZ</w:t>
      </w:r>
      <w:proofErr w:type="gramEnd"/>
      <w:r w:rsidR="009777CD" w:rsidRPr="00C30BE7">
        <w:rPr>
          <w:i/>
          <w:color w:val="00B0F0"/>
        </w:rPr>
        <w:t>.</w:t>
      </w:r>
      <w:r w:rsidRPr="00C30BE7">
        <w:rPr>
          <w:i/>
          <w:color w:val="00B0F0"/>
        </w:rPr>
        <w:t xml:space="preserve"> </w:t>
      </w:r>
      <w:r w:rsidR="009777CD" w:rsidRPr="00C30BE7">
        <w:rPr>
          <w:i/>
          <w:color w:val="00B0F0"/>
        </w:rPr>
        <w:t>Upraví a d</w:t>
      </w:r>
      <w:r w:rsidRPr="00C30BE7">
        <w:rPr>
          <w:i/>
          <w:color w:val="00B0F0"/>
        </w:rPr>
        <w:t xml:space="preserve">oplní </w:t>
      </w:r>
      <w:r w:rsidR="00A43DFB" w:rsidRPr="00C30BE7">
        <w:rPr>
          <w:i/>
          <w:color w:val="00B0F0"/>
        </w:rPr>
        <w:t>zhotovitel</w:t>
      </w:r>
      <w:r w:rsidRPr="00C30BE7">
        <w:rPr>
          <w:i/>
          <w:color w:val="00B0F0"/>
        </w:rPr>
        <w:t>. Poté poznámku vymaže</w:t>
      </w:r>
      <w:r w:rsidR="00894CBD" w:rsidRPr="00C30BE7">
        <w:rPr>
          <w:i/>
          <w:color w:val="00B0F0"/>
        </w:rPr>
        <w:t>.</w:t>
      </w:r>
      <w:r w:rsidRPr="00C30BE7">
        <w:rPr>
          <w:i/>
          <w:color w:val="00B0F0"/>
        </w:rPr>
        <w:t>)</w:t>
      </w:r>
      <w:permEnd w:id="239555069"/>
      <w:r w:rsidR="00086623" w:rsidRPr="00C30BE7">
        <w:t xml:space="preserve"> Oceněný soupis prací tvoří přílohu č. 1 této smlouvy.</w:t>
      </w:r>
    </w:p>
    <w:p w14:paraId="75740B6B" w14:textId="77777777" w:rsidR="00FC7EFC" w:rsidRPr="00C30BE7" w:rsidRDefault="00647E5C" w:rsidP="007313C0">
      <w:pPr>
        <w:pStyle w:val="Odstavecseseznamem"/>
        <w:tabs>
          <w:tab w:val="clear" w:pos="709"/>
          <w:tab w:val="left" w:pos="993"/>
        </w:tabs>
        <w:ind w:left="993" w:hanging="709"/>
        <w:jc w:val="both"/>
      </w:pPr>
      <w:r w:rsidRPr="00C30BE7">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75740B6C" w14:textId="77777777" w:rsidR="00FC7EFC" w:rsidRPr="00C30BE7" w:rsidRDefault="00F666F6" w:rsidP="007313C0">
      <w:pPr>
        <w:pStyle w:val="Odstavecseseznamem"/>
        <w:tabs>
          <w:tab w:val="clear" w:pos="709"/>
          <w:tab w:val="left" w:pos="993"/>
        </w:tabs>
        <w:ind w:left="993" w:hanging="709"/>
        <w:jc w:val="both"/>
      </w:pPr>
      <w:r w:rsidRPr="00C30BE7">
        <w:t>Objednatel prohlašuje, že financování prací a dodávek, které jsou předmětem této smlouvy, má zajištěno.</w:t>
      </w:r>
    </w:p>
    <w:p w14:paraId="75740B6D" w14:textId="20BA5C1C" w:rsidR="00F666F6" w:rsidRPr="00C30BE7" w:rsidRDefault="00F666F6" w:rsidP="00247CE8">
      <w:pPr>
        <w:pStyle w:val="Odstavecseseznamem"/>
        <w:tabs>
          <w:tab w:val="clear" w:pos="709"/>
          <w:tab w:val="left" w:pos="993"/>
        </w:tabs>
        <w:ind w:left="993" w:hanging="709"/>
        <w:jc w:val="both"/>
      </w:pPr>
      <w:r w:rsidRPr="00C30BE7">
        <w:t xml:space="preserve">Výši sjednané ceny lze </w:t>
      </w:r>
      <w:r w:rsidR="00D61B62" w:rsidRPr="00C30BE7">
        <w:t>měni</w:t>
      </w:r>
      <w:r w:rsidRPr="00C30BE7">
        <w:t>t pouze</w:t>
      </w:r>
      <w:r w:rsidR="00184347">
        <w:t xml:space="preserve"> na základě dohody smluvních stran formou písemného dodatku ke smlouvě, a to pouze</w:t>
      </w:r>
      <w:r w:rsidRPr="00C30BE7">
        <w:t xml:space="preserve"> v případě:</w:t>
      </w:r>
    </w:p>
    <w:p w14:paraId="75740B6E" w14:textId="5221A206" w:rsidR="00FC7EFC" w:rsidRPr="00C30BE7" w:rsidRDefault="004B5980" w:rsidP="00C83AB7">
      <w:pPr>
        <w:pStyle w:val="odrka"/>
        <w:numPr>
          <w:ilvl w:val="0"/>
          <w:numId w:val="9"/>
        </w:numPr>
        <w:tabs>
          <w:tab w:val="clear" w:pos="1560"/>
          <w:tab w:val="left" w:pos="2410"/>
        </w:tabs>
        <w:ind w:left="1560" w:hanging="567"/>
        <w:jc w:val="both"/>
      </w:pPr>
      <w:r w:rsidRPr="00C30BE7">
        <w:t>n</w:t>
      </w:r>
      <w:r w:rsidR="00D61B62" w:rsidRPr="00C30BE7">
        <w:t xml:space="preserve">ebude-li některá část díla v důsledku sjednaných </w:t>
      </w:r>
      <w:proofErr w:type="spellStart"/>
      <w:r w:rsidR="00D61B62" w:rsidRPr="00C30BE7">
        <w:t>méněprací</w:t>
      </w:r>
      <w:proofErr w:type="spellEnd"/>
      <w:r w:rsidR="00D61B62" w:rsidRPr="00C30BE7">
        <w:t xml:space="preserve"> provedena, bude cena za dílo snížena, a to odečtením veškerých nákladů na provedení těch částí díla, které </w:t>
      </w:r>
      <w:r w:rsidRPr="00C30BE7">
        <w:t xml:space="preserve">v rámci </w:t>
      </w:r>
      <w:proofErr w:type="spellStart"/>
      <w:r w:rsidRPr="00C30BE7">
        <w:t>méněprací</w:t>
      </w:r>
      <w:proofErr w:type="spellEnd"/>
      <w:r w:rsidRPr="00C30BE7">
        <w:t xml:space="preserve"> nebudou provedeny. Náklady na </w:t>
      </w:r>
      <w:proofErr w:type="spellStart"/>
      <w:r w:rsidRPr="00C30BE7">
        <w:t>méněpráce</w:t>
      </w:r>
      <w:proofErr w:type="spellEnd"/>
      <w:r w:rsidRPr="00C30BE7">
        <w:t xml:space="preserve"> budou odečteny ve výši součtu veškerých odpovídajících položek a nákladů neprovedených dle soupisu prací, který </w:t>
      </w:r>
      <w:r w:rsidR="006A6D36" w:rsidRPr="00C30BE7">
        <w:t xml:space="preserve">je </w:t>
      </w:r>
      <w:r w:rsidRPr="00C30BE7">
        <w:t>přílohou číslo 1 této smlouvy;</w:t>
      </w:r>
    </w:p>
    <w:p w14:paraId="75740B6F" w14:textId="6221794D" w:rsidR="00FC7EFC" w:rsidRPr="00C30BE7" w:rsidRDefault="004B5980" w:rsidP="00C83AB7">
      <w:pPr>
        <w:pStyle w:val="odrka"/>
        <w:numPr>
          <w:ilvl w:val="0"/>
          <w:numId w:val="9"/>
        </w:numPr>
        <w:tabs>
          <w:tab w:val="clear" w:pos="1560"/>
          <w:tab w:val="left" w:pos="2410"/>
        </w:tabs>
        <w:ind w:left="1560" w:hanging="567"/>
        <w:jc w:val="both"/>
      </w:pPr>
      <w:r w:rsidRPr="00C30BE7">
        <w:t xml:space="preserve">přičtením veškerých nákladů na provedení těch částí díla, které objednatel písemně nařídil formou dodatečných prací provádět nad rámec množství nebo kvality uvedené v projektové dokumentaci nebo soupisu prací. Náklady na dodatečné práce budou účtovány podle </w:t>
      </w:r>
      <w:r w:rsidR="00CE7B02" w:rsidRPr="00C30BE7">
        <w:t>odst. 6.8</w:t>
      </w:r>
      <w:r w:rsidR="00C2396C" w:rsidRPr="00C30BE7">
        <w:t>;</w:t>
      </w:r>
    </w:p>
    <w:p w14:paraId="75740B70" w14:textId="1959E771" w:rsidR="00C2396C" w:rsidRPr="00C30BE7" w:rsidRDefault="00C2396C" w:rsidP="00C83AB7">
      <w:pPr>
        <w:pStyle w:val="odrka"/>
        <w:numPr>
          <w:ilvl w:val="0"/>
          <w:numId w:val="9"/>
        </w:numPr>
        <w:tabs>
          <w:tab w:val="clear" w:pos="1560"/>
          <w:tab w:val="left" w:pos="2410"/>
        </w:tabs>
        <w:ind w:left="1560" w:hanging="567"/>
        <w:jc w:val="both"/>
      </w:pPr>
      <w:r w:rsidRPr="00C30BE7">
        <w:t>v případech, kdy položky dodatečných prací nelze ocenit žádným ze způsobů uvedených v písmenu b) tohoto odstavce, doloží zhotovitel individuální transparentní kalkulaci jednotkové ceny. Výsledná jednotková cena pak bude stanovena na základě dohody objednatele a zhotovitele. Objednatel j</w:t>
      </w:r>
      <w:r w:rsidR="006A6D36" w:rsidRPr="00C30BE7">
        <w:t>e</w:t>
      </w:r>
      <w:r w:rsidRPr="00C30BE7">
        <w:t xml:space="preserve"> v tomto případě oprávněn ověřit přiměřenost jednotkové ceny nezávislým subjektem.</w:t>
      </w:r>
    </w:p>
    <w:p w14:paraId="75740B71" w14:textId="77777777" w:rsidR="00C2396C" w:rsidRPr="00C30BE7" w:rsidRDefault="00C2396C" w:rsidP="00C83AB7">
      <w:pPr>
        <w:pStyle w:val="odrka"/>
        <w:numPr>
          <w:ilvl w:val="0"/>
          <w:numId w:val="0"/>
        </w:numPr>
        <w:ind w:left="993"/>
        <w:jc w:val="both"/>
      </w:pPr>
      <w:r w:rsidRPr="00C30BE7">
        <w:t>Postup podle pí</w:t>
      </w:r>
      <w:r w:rsidR="00C83AB7" w:rsidRPr="00C30BE7">
        <w:t>s</w:t>
      </w:r>
      <w:r w:rsidRPr="00C30BE7">
        <w:t>men a) až c) tohoto odstavce se uplatní při veškerých změnách ceny včetně případu, kdy:</w:t>
      </w:r>
    </w:p>
    <w:p w14:paraId="75740B72" w14:textId="77777777" w:rsidR="00C2396C" w:rsidRPr="00C30BE7" w:rsidRDefault="00C2396C" w:rsidP="00C83AB7">
      <w:pPr>
        <w:pStyle w:val="odrka"/>
        <w:numPr>
          <w:ilvl w:val="0"/>
          <w:numId w:val="0"/>
        </w:numPr>
        <w:tabs>
          <w:tab w:val="clear" w:pos="1560"/>
          <w:tab w:val="left" w:pos="1276"/>
        </w:tabs>
        <w:ind w:left="1418" w:hanging="284"/>
        <w:jc w:val="both"/>
      </w:pPr>
      <w:r w:rsidRPr="00C30BE7">
        <w:t xml:space="preserve">- </w:t>
      </w:r>
      <w:r w:rsidR="00C83AB7" w:rsidRPr="00C30BE7">
        <w:tab/>
      </w:r>
      <w:r w:rsidR="00C83AB7" w:rsidRPr="00C30BE7">
        <w:tab/>
      </w:r>
      <w:r w:rsidRPr="00C30BE7">
        <w:t>při realizaci se zjistí skutečnosti, které nebyly v době podpisu smlouvy známy, a zhotovitel je nezavinil ani nemohl předvídat a mají vliv na cenu díla,</w:t>
      </w:r>
    </w:p>
    <w:p w14:paraId="75740B73" w14:textId="77777777" w:rsidR="00C2396C" w:rsidRPr="00C30BE7" w:rsidRDefault="00C2396C" w:rsidP="00C83AB7">
      <w:pPr>
        <w:pStyle w:val="odrka"/>
        <w:numPr>
          <w:ilvl w:val="0"/>
          <w:numId w:val="0"/>
        </w:numPr>
        <w:tabs>
          <w:tab w:val="left" w:pos="1276"/>
        </w:tabs>
        <w:ind w:left="1418" w:hanging="284"/>
        <w:jc w:val="both"/>
      </w:pPr>
      <w:r w:rsidRPr="00C30BE7">
        <w:t xml:space="preserve">- </w:t>
      </w:r>
      <w:r w:rsidR="00C83AB7" w:rsidRPr="00C30BE7">
        <w:tab/>
      </w:r>
      <w:r w:rsidR="00C83AB7" w:rsidRPr="00C30BE7">
        <w:tab/>
      </w:r>
      <w:r w:rsidRPr="00C30BE7">
        <w:t>při realizaci se zjistí skutečnosti odlišné od dokumentace předané objednatelem (např. neodpovídající geologické údaje, neočekávané inženýrské sítě</w:t>
      </w:r>
      <w:r w:rsidR="00C83AB7" w:rsidRPr="00C30BE7">
        <w:t>, apod.)</w:t>
      </w:r>
    </w:p>
    <w:p w14:paraId="75740B74" w14:textId="77777777" w:rsidR="00FC7EFC" w:rsidRPr="00C30BE7" w:rsidRDefault="00F666F6" w:rsidP="007313C0">
      <w:pPr>
        <w:pStyle w:val="Odstavecseseznamem"/>
        <w:tabs>
          <w:tab w:val="clear" w:pos="709"/>
          <w:tab w:val="left" w:pos="993"/>
        </w:tabs>
        <w:ind w:left="993" w:hanging="709"/>
        <w:jc w:val="both"/>
      </w:pPr>
      <w:r w:rsidRPr="00C30BE7">
        <w:t>Cena obsahuje i případné zvýšené náklady spojené s vývojem cen vstupních nákladů, a to až do doby ukončení díla.</w:t>
      </w:r>
    </w:p>
    <w:p w14:paraId="75740B75" w14:textId="07550394" w:rsidR="00FC7EFC" w:rsidRPr="00C30BE7" w:rsidRDefault="00783C00" w:rsidP="007313C0">
      <w:pPr>
        <w:pStyle w:val="Odstavecseseznamem"/>
        <w:tabs>
          <w:tab w:val="clear" w:pos="709"/>
          <w:tab w:val="left" w:pos="993"/>
        </w:tabs>
        <w:ind w:left="993" w:hanging="709"/>
        <w:jc w:val="both"/>
      </w:pPr>
      <w:r w:rsidRPr="00C30BE7">
        <w:lastRenderedPageBreak/>
        <w:t xml:space="preserve">Zhotovitel prohlašuje, že v uvedené ceně jsou zahrnuty veškeré dodávky, výkony, náklady a nákladové faktory všeho druhu vztahující se k předmětu díla (např. náklady na provedení </w:t>
      </w:r>
      <w:r w:rsidR="00973BC1" w:rsidRPr="00C30BE7">
        <w:t xml:space="preserve">revizí a </w:t>
      </w:r>
      <w:r w:rsidRPr="00C30BE7">
        <w:t xml:space="preserve">zkoušek, náklady na zajištění staveniště, skládkovné, atd.), které zhotoviteli vzniknou </w:t>
      </w:r>
      <w:r w:rsidR="00ED474C" w:rsidRPr="00C30BE7">
        <w:t>při</w:t>
      </w:r>
      <w:r w:rsidRPr="00C30BE7">
        <w:t xml:space="preserve"> realizac</w:t>
      </w:r>
      <w:r w:rsidR="00ED474C" w:rsidRPr="00C30BE7">
        <w:t>i</w:t>
      </w:r>
      <w:r w:rsidRPr="00C30BE7">
        <w:t xml:space="preserve"> díla až do doby předání provedeného díla v požadovaném termínu</w:t>
      </w:r>
      <w:r w:rsidR="00627C60" w:rsidRPr="00C30BE7">
        <w:t>,</w:t>
      </w:r>
      <w:r w:rsidRPr="00C30BE7">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C30BE7">
        <w:t xml:space="preserve"> </w:t>
      </w:r>
    </w:p>
    <w:p w14:paraId="75740B76" w14:textId="140A8E88" w:rsidR="00FC7EFC" w:rsidRPr="00C30BE7" w:rsidRDefault="00F666F6" w:rsidP="007313C0">
      <w:pPr>
        <w:pStyle w:val="Odstavecseseznamem"/>
        <w:tabs>
          <w:tab w:val="clear" w:pos="709"/>
          <w:tab w:val="left" w:pos="993"/>
        </w:tabs>
        <w:ind w:left="993" w:hanging="709"/>
        <w:jc w:val="both"/>
      </w:pPr>
      <w:r w:rsidRPr="00C30BE7">
        <w:t xml:space="preserve">V případě, že bude objednatel požadovat realizaci dodatečných požadavků, kvalitativních či množstevních změn, budou tyto práce oceněny pomocí jednotkových cen z příslušných </w:t>
      </w:r>
      <w:r w:rsidR="00A5795D" w:rsidRPr="00C30BE7">
        <w:t xml:space="preserve">oceněných </w:t>
      </w:r>
      <w:r w:rsidR="003A4535" w:rsidRPr="00C30BE7">
        <w:t>soupisů prací</w:t>
      </w:r>
      <w:r w:rsidRPr="00C30BE7">
        <w:t xml:space="preserve">, které jsou </w:t>
      </w:r>
      <w:r w:rsidR="00DB60F2" w:rsidRPr="00C30BE7">
        <w:t xml:space="preserve">Přílohou </w:t>
      </w:r>
      <w:r w:rsidRPr="00C30BE7">
        <w:t>č. 1 této smlouvy o dílo</w:t>
      </w:r>
      <w:r w:rsidR="00BB5DA8">
        <w:t>,</w:t>
      </w:r>
      <w:r w:rsidR="004801B4" w:rsidRPr="004801B4">
        <w:t xml:space="preserve"> </w:t>
      </w:r>
      <w:r w:rsidR="004801B4">
        <w:t xml:space="preserve">nebo dle ceníku URS v aktuální cenové </w:t>
      </w:r>
      <w:r w:rsidR="00BB5DA8">
        <w:t>úrovni</w:t>
      </w:r>
      <w:r w:rsidR="004801B4">
        <w:t xml:space="preserve">, podle toho, která z těchto částek </w:t>
      </w:r>
      <w:r w:rsidR="00BB5DA8">
        <w:t>bude nižší</w:t>
      </w:r>
      <w:r w:rsidRPr="00C30BE7">
        <w:t>. Položky v </w:t>
      </w:r>
      <w:r w:rsidR="00725F66" w:rsidRPr="00C30BE7">
        <w:t>soupisu prací</w:t>
      </w:r>
      <w:r w:rsidRPr="00C30BE7">
        <w:t xml:space="preserve"> neobsažené budou oceněny </w:t>
      </w:r>
      <w:r w:rsidR="0067395F" w:rsidRPr="00C30BE7">
        <w:t xml:space="preserve">na základě ceníků ÚRS Praha v cenové úrovni příslušné roku podání nabídky. V případě, že datová základna ÚRS Praha položky nutné k ocenění neobsahuje, budou oceněny </w:t>
      </w:r>
      <w:r w:rsidRPr="00C30BE7">
        <w:t>dle dohody obou stran.</w:t>
      </w:r>
      <w:r w:rsidR="0067395F" w:rsidRPr="00C30BE7">
        <w:t xml:space="preserve"> Ke</w:t>
      </w:r>
      <w:r w:rsidR="00910514" w:rsidRPr="00C30BE7">
        <w:t> </w:t>
      </w:r>
      <w:r w:rsidR="0067395F" w:rsidRPr="00C30BE7">
        <w:t>každému dodatečnému požadavku bude vypracován Změnový list dle příslušného vzoru objednatele.</w:t>
      </w:r>
    </w:p>
    <w:p w14:paraId="75740B77" w14:textId="77777777" w:rsidR="00FC7EFC" w:rsidRPr="00C30BE7" w:rsidRDefault="00F666F6" w:rsidP="007313C0">
      <w:pPr>
        <w:pStyle w:val="Nadpis1"/>
        <w:tabs>
          <w:tab w:val="clear" w:pos="709"/>
          <w:tab w:val="left" w:pos="993"/>
        </w:tabs>
        <w:ind w:left="993" w:hanging="709"/>
        <w:jc w:val="center"/>
      </w:pPr>
      <w:r w:rsidRPr="00C30BE7">
        <w:t>Platební podmínky</w:t>
      </w:r>
    </w:p>
    <w:p w14:paraId="75740B78" w14:textId="056F67E9" w:rsidR="00FC7EFC" w:rsidRPr="00C30BE7" w:rsidRDefault="00F666F6" w:rsidP="007313C0">
      <w:pPr>
        <w:pStyle w:val="Odstavecseseznamem"/>
        <w:tabs>
          <w:tab w:val="clear" w:pos="709"/>
          <w:tab w:val="left" w:pos="993"/>
        </w:tabs>
        <w:ind w:left="993" w:hanging="709"/>
        <w:jc w:val="both"/>
      </w:pPr>
      <w:r w:rsidRPr="00C30BE7">
        <w:t>Úhradu ceny za provedení díla provede objednatel na základě faktur (daňových dokladů) vystavených zhotovitelem vždy do 15 dnů ode dne uskutečnění zdanitelného plnění. Faktury budou vystaveny na základě v daném měsíci provedených vzájemně odsouhlasených 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C30BE7">
        <w:t xml:space="preserve"> dle příslušného vzoru objednatele.</w:t>
      </w:r>
      <w:r w:rsidR="00D403CB" w:rsidRPr="00C30BE7">
        <w:t xml:space="preserve"> </w:t>
      </w:r>
      <w:r w:rsidR="007225BD" w:rsidRPr="00C30BE7">
        <w:t xml:space="preserve">Dodatečné </w:t>
      </w:r>
      <w:r w:rsidR="004A3B05" w:rsidRPr="00C30BE7">
        <w:t>služby a stavební práce</w:t>
      </w:r>
      <w:r w:rsidR="007225BD" w:rsidRPr="00C30BE7">
        <w:t xml:space="preserve"> dle bodu </w:t>
      </w:r>
      <w:r w:rsidR="004A3B05" w:rsidRPr="00C30BE7">
        <w:t>3.1</w:t>
      </w:r>
      <w:r w:rsidR="00581CE5" w:rsidRPr="00C30BE7">
        <w:t xml:space="preserve"> </w:t>
      </w:r>
      <w:r w:rsidR="007225BD" w:rsidRPr="00C30BE7">
        <w:t>budou fakturovány po odsouhlasení</w:t>
      </w:r>
      <w:r w:rsidR="00426018" w:rsidRPr="00C30BE7">
        <w:t xml:space="preserve"> </w:t>
      </w:r>
      <w:r w:rsidR="0067395F" w:rsidRPr="00C30BE7">
        <w:t>Z</w:t>
      </w:r>
      <w:r w:rsidR="007225BD" w:rsidRPr="00C30BE7">
        <w:t>měnového</w:t>
      </w:r>
      <w:r w:rsidR="00426018" w:rsidRPr="00C30BE7">
        <w:t xml:space="preserve"> </w:t>
      </w:r>
      <w:r w:rsidR="007225BD" w:rsidRPr="00C30BE7">
        <w:t>listu</w:t>
      </w:r>
      <w:r w:rsidR="00001BB4" w:rsidRPr="00C30BE7">
        <w:t xml:space="preserve"> osobou oprávněnou pro změny díla objednatele</w:t>
      </w:r>
      <w:r w:rsidR="00426018" w:rsidRPr="00C30BE7">
        <w:t xml:space="preserve"> </w:t>
      </w:r>
      <w:r w:rsidR="007225BD" w:rsidRPr="00C30BE7">
        <w:t>a uzavření příslušného smluvního dodatku.</w:t>
      </w:r>
    </w:p>
    <w:p w14:paraId="75740B79" w14:textId="15840B83" w:rsidR="00FC7EFC" w:rsidRPr="00C30BE7" w:rsidRDefault="00F666F6" w:rsidP="007313C0">
      <w:pPr>
        <w:pStyle w:val="Odstavecseseznamem"/>
        <w:tabs>
          <w:tab w:val="clear" w:pos="709"/>
          <w:tab w:val="left" w:pos="993"/>
        </w:tabs>
        <w:ind w:left="993" w:hanging="709"/>
        <w:jc w:val="both"/>
      </w:pPr>
      <w:r w:rsidRPr="00C30BE7">
        <w:t>U každého daňového dokladu bude provedena 10</w:t>
      </w:r>
      <w:r w:rsidR="00A05143">
        <w:t xml:space="preserve"> </w:t>
      </w:r>
      <w:r w:rsidRPr="00C30BE7">
        <w:t>% pozastávka. Tím se rozumí, že ve lhůtě splatnosti (viz bod 7.</w:t>
      </w:r>
      <w:r w:rsidR="0012621E" w:rsidRPr="00C30BE7">
        <w:t>3</w:t>
      </w:r>
      <w:r w:rsidRPr="00C30BE7">
        <w:t xml:space="preserve">) bude uhrazeno 90 % fakturované částky. Pozastávka bude uvolněna do </w:t>
      </w:r>
      <w:r w:rsidR="00DB60F2" w:rsidRPr="00C30BE7">
        <w:t xml:space="preserve">30 </w:t>
      </w:r>
      <w:r w:rsidRPr="00C30BE7">
        <w:t>dnů po odstranění všech vad a</w:t>
      </w:r>
      <w:r w:rsidR="000F2AEB" w:rsidRPr="00C30BE7">
        <w:t> </w:t>
      </w:r>
      <w:r w:rsidRPr="00C30BE7">
        <w:t>nedodělků uvedených v zápisu o předání a převzetí celého díla</w:t>
      </w:r>
      <w:r w:rsidR="00212058" w:rsidRPr="00C30BE7">
        <w:t xml:space="preserve"> na základě písemné výzvy zhotovitele</w:t>
      </w:r>
      <w:r w:rsidR="00043350" w:rsidRPr="00C30BE7">
        <w:t>,</w:t>
      </w:r>
      <w:r w:rsidR="00D43E6D" w:rsidRPr="00C30BE7">
        <w:t xml:space="preserve"> pokud se smluvní strany nedohodnou písemně jinak</w:t>
      </w:r>
      <w:r w:rsidRPr="00C30BE7">
        <w:t xml:space="preserve">. Pokud vady a nedodělky zjištěny nebudou, bude pozastávka uvolněna do </w:t>
      </w:r>
      <w:r w:rsidR="00D403CB" w:rsidRPr="00C30BE7">
        <w:t xml:space="preserve">30 kalendářních </w:t>
      </w:r>
      <w:r w:rsidRPr="00C30BE7">
        <w:t>dnů ode dne předání a převzetí díla.</w:t>
      </w:r>
    </w:p>
    <w:p w14:paraId="75740B7A" w14:textId="77777777" w:rsidR="00FC7EFC" w:rsidRPr="00C30BE7" w:rsidRDefault="00F666F6" w:rsidP="007313C0">
      <w:pPr>
        <w:pStyle w:val="Odstavecseseznamem"/>
        <w:tabs>
          <w:tab w:val="clear" w:pos="709"/>
          <w:tab w:val="left" w:pos="993"/>
        </w:tabs>
        <w:ind w:left="993" w:hanging="709"/>
        <w:jc w:val="both"/>
      </w:pPr>
      <w:r w:rsidRPr="00C30BE7">
        <w:t xml:space="preserve">Smluvní strany se dohodly na splatnosti faktur 30 kalendářních dnů ode dne jejich doručení objednateli, přičemž protokol o odsouhlasených pracích bude přílohou faktur. </w:t>
      </w:r>
    </w:p>
    <w:p w14:paraId="75740B7B" w14:textId="73991CA4" w:rsidR="00FC7EFC" w:rsidRPr="00C30BE7" w:rsidRDefault="00F666F6" w:rsidP="007313C0">
      <w:pPr>
        <w:pStyle w:val="Odstavecseseznamem"/>
        <w:tabs>
          <w:tab w:val="clear" w:pos="709"/>
          <w:tab w:val="left" w:pos="993"/>
        </w:tabs>
        <w:ind w:left="993" w:hanging="709"/>
        <w:jc w:val="both"/>
      </w:pPr>
      <w:r w:rsidRPr="00C30BE7">
        <w:t>Pokud faktury nebudou obsahovat předepsané náležitosti</w:t>
      </w:r>
      <w:r w:rsidR="00627C60" w:rsidRPr="00C30BE7">
        <w:t xml:space="preserve"> nebo budou obsahovat nesprávné údaje</w:t>
      </w:r>
      <w:r w:rsidRPr="00C30BE7">
        <w:t xml:space="preserve">, je objednatel oprávněn vrátit je zhotoviteli k doplnění. Ve vrácené faktuře vyznačí objednatel důvod vrácení. V tomto případě se ruší původní lhůta splatnosti dle </w:t>
      </w:r>
      <w:r w:rsidR="00DB60F2" w:rsidRPr="00C30BE7">
        <w:t>bodu</w:t>
      </w:r>
      <w:r w:rsidRPr="00C30BE7">
        <w:t xml:space="preserve"> 7.</w:t>
      </w:r>
      <w:r w:rsidR="0012621E" w:rsidRPr="00C30BE7">
        <w:t>3</w:t>
      </w:r>
      <w:r w:rsidRPr="00C30BE7">
        <w:t xml:space="preserve"> a nová lhůta splatnosti začne plynout až doručením opravené či doplněné faktury – daňového dokladu zpět objednateli. </w:t>
      </w:r>
    </w:p>
    <w:p w14:paraId="75740B7C" w14:textId="77777777" w:rsidR="00FC7EFC" w:rsidRPr="00C30BE7" w:rsidRDefault="00647E5C" w:rsidP="007313C0">
      <w:pPr>
        <w:pStyle w:val="Odstavecseseznamem"/>
        <w:tabs>
          <w:tab w:val="clear" w:pos="709"/>
          <w:tab w:val="left" w:pos="993"/>
        </w:tabs>
        <w:ind w:left="993" w:hanging="709"/>
        <w:jc w:val="both"/>
      </w:pPr>
      <w:r w:rsidRPr="00C30BE7">
        <w:t xml:space="preserve">Smluvní strany se dohodly na platbách formou bezhotovostního bankovního převodu na účty uvedené ve vystavených fakturách (daňových dokladech). </w:t>
      </w:r>
    </w:p>
    <w:p w14:paraId="75740B7D" w14:textId="77777777" w:rsidR="00FC7EFC" w:rsidRPr="00C30BE7" w:rsidRDefault="00F666F6" w:rsidP="007313C0">
      <w:pPr>
        <w:pStyle w:val="Odstavecseseznamem"/>
        <w:tabs>
          <w:tab w:val="clear" w:pos="709"/>
          <w:tab w:val="left" w:pos="993"/>
        </w:tabs>
        <w:ind w:left="993" w:hanging="709"/>
        <w:jc w:val="both"/>
      </w:pPr>
      <w:r w:rsidRPr="00C30BE7">
        <w:t xml:space="preserve">Bankovní účet, na který bude objednatelem placeno, musí být vždy bankovním účtem zhotovitele. </w:t>
      </w:r>
    </w:p>
    <w:p w14:paraId="75740B7E" w14:textId="77777777" w:rsidR="00FC7EFC" w:rsidRPr="00C30BE7" w:rsidRDefault="00F666F6" w:rsidP="007313C0">
      <w:pPr>
        <w:pStyle w:val="Odstavecseseznamem"/>
        <w:tabs>
          <w:tab w:val="clear" w:pos="709"/>
          <w:tab w:val="left" w:pos="993"/>
        </w:tabs>
        <w:ind w:left="993" w:hanging="709"/>
        <w:jc w:val="both"/>
      </w:pPr>
      <w:r w:rsidRPr="00C30BE7">
        <w:t>Objednatel nebude poskytovat zálohy.</w:t>
      </w:r>
    </w:p>
    <w:p w14:paraId="75740B7F" w14:textId="1753A711" w:rsidR="00FC7EFC" w:rsidRPr="00C30BE7" w:rsidRDefault="00F666F6" w:rsidP="007313C0">
      <w:pPr>
        <w:pStyle w:val="Odstavecseseznamem"/>
        <w:tabs>
          <w:tab w:val="clear" w:pos="709"/>
          <w:tab w:val="left" w:pos="993"/>
        </w:tabs>
        <w:ind w:left="993" w:hanging="709"/>
        <w:jc w:val="both"/>
      </w:pPr>
      <w:r w:rsidRPr="00C30BE7">
        <w:t>Zhotovitel uvede na faktuře číslo smlouvy objednatele</w:t>
      </w:r>
      <w:r w:rsidR="00247CE8">
        <w:t>.</w:t>
      </w:r>
    </w:p>
    <w:p w14:paraId="75740B80" w14:textId="53CFDD38" w:rsidR="00FC7EFC" w:rsidRPr="00C30BE7" w:rsidRDefault="00F73C2C" w:rsidP="00FE7973">
      <w:pPr>
        <w:pStyle w:val="Odstavecseseznamem"/>
        <w:tabs>
          <w:tab w:val="clear" w:pos="709"/>
          <w:tab w:val="left" w:pos="993"/>
        </w:tabs>
        <w:spacing w:before="0"/>
        <w:ind w:left="993" w:hanging="709"/>
        <w:jc w:val="both"/>
      </w:pPr>
      <w:r w:rsidRPr="00C30BE7">
        <w:t>Faktury jsou zhotovitelem vystavovány ve formátu PDF, podepsány zaručeným elektronickým podpisem a</w:t>
      </w:r>
      <w:r w:rsidR="000F2AEB" w:rsidRPr="00C30BE7">
        <w:t> </w:t>
      </w:r>
      <w:r w:rsidRPr="00C30BE7">
        <w:t xml:space="preserve">zasílány včetně naskenovaného soupisu </w:t>
      </w:r>
      <w:r w:rsidR="00D43E6D" w:rsidRPr="00C30BE7">
        <w:t xml:space="preserve">provedených </w:t>
      </w:r>
      <w:r w:rsidRPr="00C30BE7">
        <w:t xml:space="preserve">prací </w:t>
      </w:r>
      <w:r w:rsidR="00D43E6D" w:rsidRPr="00C30BE7">
        <w:t xml:space="preserve">potvrzeným technickým dozorem </w:t>
      </w:r>
      <w:r w:rsidR="00A5795D" w:rsidRPr="00C30BE7">
        <w:t>objednatele</w:t>
      </w:r>
      <w:r w:rsidR="00D43E6D" w:rsidRPr="00C30BE7">
        <w:t xml:space="preserve"> </w:t>
      </w:r>
      <w:r w:rsidRPr="00C30BE7">
        <w:t xml:space="preserve">(tyto dokumenty jsou nedílnou součástí faktury) na adresu </w:t>
      </w:r>
      <w:hyperlink r:id="rId13" w:history="1">
        <w:r w:rsidRPr="00C30BE7">
          <w:rPr>
            <w:rStyle w:val="Hypertextovodkaz"/>
          </w:rPr>
          <w:t>elektronicka.fakturace@dpo.cz</w:t>
        </w:r>
      </w:hyperlink>
      <w:r w:rsidRPr="00C30BE7">
        <w:t xml:space="preserve">. Pokud zhotovitel nemá možnost </w:t>
      </w:r>
      <w:r w:rsidR="00F5160B" w:rsidRPr="00C30BE7">
        <w:t>takto zasílat faktury, bude je doručovat v písemném vyhotovení na adresu: Dopravní podnik Ostrava a.s., Poděbradova 494/2, Moravská Ostrava, 702</w:t>
      </w:r>
      <w:r w:rsidR="000F2AEB" w:rsidRPr="00C30BE7">
        <w:t> </w:t>
      </w:r>
      <w:r w:rsidR="00F5160B" w:rsidRPr="00C30BE7">
        <w:t xml:space="preserve">00 Ostrava.  </w:t>
      </w:r>
      <w:r w:rsidRPr="00C30BE7">
        <w:t xml:space="preserve"> </w:t>
      </w:r>
      <w:r w:rsidR="00A55061" w:rsidRPr="00C30BE7">
        <w:t xml:space="preserve">V případě doručování poštou se v pochybnostech má za to, že faktury byly doručeny třetí pracovní den po jejich odeslání. </w:t>
      </w:r>
    </w:p>
    <w:p w14:paraId="75740B82" w14:textId="77777777" w:rsidR="008712DF" w:rsidRPr="00C30BE7" w:rsidRDefault="008712DF" w:rsidP="00CE7B02">
      <w:pPr>
        <w:pStyle w:val="Odstavecseseznamem"/>
        <w:numPr>
          <w:ilvl w:val="0"/>
          <w:numId w:val="0"/>
        </w:numPr>
        <w:tabs>
          <w:tab w:val="clear" w:pos="709"/>
          <w:tab w:val="left" w:pos="993"/>
        </w:tabs>
        <w:ind w:left="993"/>
        <w:jc w:val="both"/>
      </w:pPr>
    </w:p>
    <w:p w14:paraId="75740B83" w14:textId="77777777" w:rsidR="00FC7EFC" w:rsidRPr="00C30BE7" w:rsidRDefault="00F666F6">
      <w:pPr>
        <w:pStyle w:val="Nadpis1"/>
        <w:jc w:val="center"/>
      </w:pPr>
      <w:r w:rsidRPr="00C30BE7">
        <w:lastRenderedPageBreak/>
        <w:t xml:space="preserve">Záruka </w:t>
      </w:r>
      <w:r w:rsidR="005E61AF" w:rsidRPr="00C30BE7">
        <w:t xml:space="preserve">na </w:t>
      </w:r>
      <w:r w:rsidRPr="00C30BE7">
        <w:t>předmět smlouvy</w:t>
      </w:r>
    </w:p>
    <w:p w14:paraId="75740B84" w14:textId="77777777" w:rsidR="00E702E4" w:rsidRPr="00C30BE7" w:rsidRDefault="00F666F6" w:rsidP="00835347">
      <w:pPr>
        <w:pStyle w:val="Odstavecseseznamem"/>
        <w:tabs>
          <w:tab w:val="clear" w:pos="709"/>
          <w:tab w:val="left" w:pos="993"/>
        </w:tabs>
        <w:ind w:left="993" w:hanging="709"/>
        <w:jc w:val="both"/>
      </w:pPr>
      <w:r w:rsidRPr="00C30BE7">
        <w:t xml:space="preserve">Zhotovitel poskytuje na provedené dílo jako celek i jeho jednotlivé části </w:t>
      </w:r>
      <w:r w:rsidR="00FB14A0" w:rsidRPr="00C30BE7">
        <w:t xml:space="preserve">záruku za jakost </w:t>
      </w:r>
      <w:r w:rsidR="00835347" w:rsidRPr="00C30BE7">
        <w:t xml:space="preserve">v trvání </w:t>
      </w:r>
      <w:r w:rsidR="00E702E4" w:rsidRPr="00C30BE7">
        <w:rPr>
          <w:b/>
        </w:rPr>
        <w:t>60</w:t>
      </w:r>
      <w:r w:rsidR="00601EA4" w:rsidRPr="00C30BE7">
        <w:rPr>
          <w:b/>
        </w:rPr>
        <w:t xml:space="preserve"> měsíců</w:t>
      </w:r>
      <w:r w:rsidR="00835347" w:rsidRPr="00C30BE7">
        <w:t>.</w:t>
      </w:r>
    </w:p>
    <w:p w14:paraId="75740B85" w14:textId="77777777" w:rsidR="00FC7EFC" w:rsidRPr="00C30BE7" w:rsidRDefault="00F666F6" w:rsidP="007313C0">
      <w:pPr>
        <w:pStyle w:val="Odstavecseseznamem"/>
        <w:tabs>
          <w:tab w:val="clear" w:pos="709"/>
          <w:tab w:val="left" w:pos="993"/>
        </w:tabs>
        <w:ind w:left="993" w:hanging="709"/>
        <w:jc w:val="both"/>
      </w:pPr>
      <w:r w:rsidRPr="00C30BE7">
        <w:t xml:space="preserve">Zhotovitel je odpovědný za to, že převzatý předmět smlouvy po dobu </w:t>
      </w:r>
      <w:r w:rsidR="00D403CB" w:rsidRPr="00C30BE7">
        <w:t xml:space="preserve">záruky </w:t>
      </w:r>
      <w:r w:rsidR="008E32B4" w:rsidRPr="00C30BE7">
        <w:t xml:space="preserve">za </w:t>
      </w:r>
      <w:r w:rsidR="00D403CB" w:rsidRPr="00C30BE7">
        <w:t xml:space="preserve">jakost </w:t>
      </w:r>
      <w:r w:rsidRPr="00C30BE7">
        <w:t>bude splňovat určené technické parametry, bude sloužit sjednanému účelu či účelu obvyklému a bude v souladu s normami a</w:t>
      </w:r>
      <w:r w:rsidR="000F2AEB" w:rsidRPr="00C30BE7">
        <w:t> </w:t>
      </w:r>
      <w:r w:rsidRPr="00C30BE7">
        <w:t>předpisy určenými objednatelem.</w:t>
      </w:r>
    </w:p>
    <w:p w14:paraId="75740B86" w14:textId="77777777" w:rsidR="00FC7EFC" w:rsidRPr="00C30BE7" w:rsidRDefault="00D403CB" w:rsidP="007313C0">
      <w:pPr>
        <w:pStyle w:val="Odstavecseseznamem"/>
        <w:tabs>
          <w:tab w:val="clear" w:pos="709"/>
          <w:tab w:val="left" w:pos="993"/>
        </w:tabs>
        <w:ind w:left="993" w:hanging="709"/>
        <w:jc w:val="both"/>
      </w:pPr>
      <w:r w:rsidRPr="00C30BE7">
        <w:t xml:space="preserve">Záruka </w:t>
      </w:r>
      <w:r w:rsidR="008E32B4" w:rsidRPr="00C30BE7">
        <w:t xml:space="preserve">za </w:t>
      </w:r>
      <w:r w:rsidRPr="00C30BE7">
        <w:t xml:space="preserve">jakost </w:t>
      </w:r>
      <w:r w:rsidR="00F666F6" w:rsidRPr="00C30BE7">
        <w:t xml:space="preserve">začíná plynout od dne </w:t>
      </w:r>
      <w:r w:rsidR="007D7797" w:rsidRPr="00C30BE7">
        <w:t>protokolárního</w:t>
      </w:r>
      <w:r w:rsidR="0060527C" w:rsidRPr="00C30BE7">
        <w:t xml:space="preserve"> </w:t>
      </w:r>
      <w:r w:rsidR="007D7797" w:rsidRPr="00C30BE7">
        <w:t>převzetí</w:t>
      </w:r>
      <w:r w:rsidR="008E32B4" w:rsidRPr="00C30BE7">
        <w:t xml:space="preserve"> díla a prodlužuje se o dobu od předání díla do</w:t>
      </w:r>
      <w:r w:rsidR="00F666F6" w:rsidRPr="00C30BE7">
        <w:t xml:space="preserve"> </w:t>
      </w:r>
      <w:r w:rsidR="00A84AEE" w:rsidRPr="00C30BE7">
        <w:t>odstranění poslední vady nebo nedodělku</w:t>
      </w:r>
      <w:r w:rsidR="00F666F6" w:rsidRPr="00C30BE7">
        <w:t xml:space="preserve"> </w:t>
      </w:r>
      <w:r w:rsidR="00A84AEE" w:rsidRPr="00C30BE7">
        <w:t>na díle uvedeném v protokolu o předání a převzetí nebo v jeho příloze</w:t>
      </w:r>
      <w:r w:rsidR="00F666F6" w:rsidRPr="00C30BE7">
        <w:t>.</w:t>
      </w:r>
    </w:p>
    <w:p w14:paraId="75740B87" w14:textId="77777777" w:rsidR="00FC7EFC" w:rsidRPr="00C30BE7" w:rsidRDefault="00F666F6" w:rsidP="007313C0">
      <w:pPr>
        <w:pStyle w:val="Odstavecseseznamem"/>
        <w:tabs>
          <w:tab w:val="clear" w:pos="709"/>
          <w:tab w:val="left" w:pos="993"/>
        </w:tabs>
        <w:ind w:left="993" w:hanging="709"/>
        <w:jc w:val="both"/>
      </w:pPr>
      <w:r w:rsidRPr="00C30BE7">
        <w:t xml:space="preserve">Vyskytne-li se v průběhu </w:t>
      </w:r>
      <w:r w:rsidR="00D403CB" w:rsidRPr="00C30BE7">
        <w:t xml:space="preserve">trvání záruky </w:t>
      </w:r>
      <w:r w:rsidR="008E32B4" w:rsidRPr="00C30BE7">
        <w:t xml:space="preserve">za </w:t>
      </w:r>
      <w:r w:rsidR="00D403CB" w:rsidRPr="00C30BE7">
        <w:t>jakost</w:t>
      </w:r>
      <w:r w:rsidRPr="00C30BE7">
        <w:t xml:space="preserve"> na provedeném díle vada, která nemá vliv na přerušení </w:t>
      </w:r>
      <w:r w:rsidR="00855682" w:rsidRPr="00C30BE7">
        <w:t xml:space="preserve">drážní nebo autobusové </w:t>
      </w:r>
      <w:r w:rsidRPr="00C30BE7">
        <w:t>dopravy, oznámí objednatel její výskyt a to, jak se tato vada projevuje</w:t>
      </w:r>
      <w:r w:rsidR="008E32B4" w:rsidRPr="00C30BE7">
        <w:t>,</w:t>
      </w:r>
      <w:r w:rsidRPr="00C30BE7">
        <w:t xml:space="preserve"> písemně zhotoviteli (datovou zprávou</w:t>
      </w:r>
      <w:r w:rsidR="00766721" w:rsidRPr="00C30BE7">
        <w:t>, e-mailem, faxem</w:t>
      </w:r>
      <w:r w:rsidRPr="00C30BE7">
        <w:t xml:space="preserve"> nebo doporučeným dopisem na adresu objednatele). Jakmile objednatel odeslal toto písemné oznámení, má se za to, že požaduje bezplatné odstranění vady. Zhotovitel je povinen tuto vadu odstranit do 15</w:t>
      </w:r>
      <w:r w:rsidR="00910514" w:rsidRPr="00C30BE7">
        <w:t> </w:t>
      </w:r>
      <w:r w:rsidRPr="00C30BE7">
        <w:t>kalendářních dnů od doručení zprávy</w:t>
      </w:r>
      <w:r w:rsidR="006B7BD3" w:rsidRPr="00C30BE7">
        <w:t>,</w:t>
      </w:r>
      <w:r w:rsidRPr="00C30BE7">
        <w:t xml:space="preserve"> pokud nebude písemně dohodnuto jinak.</w:t>
      </w:r>
    </w:p>
    <w:p w14:paraId="75740B88" w14:textId="2DAAAFC1" w:rsidR="00FC7EFC" w:rsidRPr="00C30BE7" w:rsidRDefault="00F666F6" w:rsidP="007313C0">
      <w:pPr>
        <w:pStyle w:val="Odstavecseseznamem"/>
        <w:tabs>
          <w:tab w:val="clear" w:pos="709"/>
          <w:tab w:val="left" w:pos="993"/>
        </w:tabs>
        <w:ind w:left="993" w:hanging="709"/>
        <w:jc w:val="both"/>
      </w:pPr>
      <w:r w:rsidRPr="00C30BE7">
        <w:t xml:space="preserve">Vyskytne-li se v průběhu </w:t>
      </w:r>
      <w:r w:rsidR="00D403CB" w:rsidRPr="00C30BE7">
        <w:t xml:space="preserve">trvání záruky </w:t>
      </w:r>
      <w:r w:rsidR="008E32B4" w:rsidRPr="00C30BE7">
        <w:t xml:space="preserve">za </w:t>
      </w:r>
      <w:r w:rsidR="00D403CB" w:rsidRPr="00C30BE7">
        <w:t>jakost</w:t>
      </w:r>
      <w:r w:rsidRPr="00C30BE7">
        <w:t xml:space="preserve"> na provedeném díle vada, která má vliv na přerušení </w:t>
      </w:r>
      <w:r w:rsidR="00855682" w:rsidRPr="00C30BE7">
        <w:t xml:space="preserve">drážní nebo autobusové </w:t>
      </w:r>
      <w:r w:rsidRPr="00C30BE7">
        <w:t xml:space="preserve">dopravy, oznámí objednatel její výskyt bezprostředně zhotoviteli telefonicky (tel. </w:t>
      </w:r>
      <w:permStart w:id="861952694" w:edGrp="everyone"/>
      <w:r w:rsidR="002845BB" w:rsidRPr="00C30BE7">
        <w:t>……………</w:t>
      </w:r>
      <w:permEnd w:id="861952694"/>
      <w:r w:rsidRPr="00C30BE7">
        <w:t xml:space="preserve">) </w:t>
      </w:r>
      <w:r w:rsidR="00C72DBB" w:rsidRPr="00C30BE7">
        <w:t xml:space="preserve">a </w:t>
      </w:r>
      <w:r w:rsidR="001A5C61" w:rsidRPr="00C30BE7">
        <w:t xml:space="preserve">elektronicky </w:t>
      </w:r>
      <w:r w:rsidRPr="00C30BE7">
        <w:t xml:space="preserve">(na e-mail </w:t>
      </w:r>
      <w:permStart w:id="1675177422" w:edGrp="everyone"/>
      <w:r w:rsidR="002845BB" w:rsidRPr="00C30BE7">
        <w:t>……….……….</w:t>
      </w:r>
      <w:permEnd w:id="1675177422"/>
      <w:r w:rsidRPr="00C30BE7">
        <w:t xml:space="preserve">). </w:t>
      </w:r>
      <w:permStart w:id="1346719200" w:edGrp="everyone"/>
      <w:r w:rsidRPr="00C30BE7">
        <w:rPr>
          <w:i/>
          <w:color w:val="00B0F0"/>
        </w:rPr>
        <w:t xml:space="preserve">(POZ. Doplní </w:t>
      </w:r>
      <w:r w:rsidR="00A43DFB" w:rsidRPr="00C30BE7">
        <w:rPr>
          <w:i/>
          <w:color w:val="00B0F0"/>
        </w:rPr>
        <w:t>zhotovitel</w:t>
      </w:r>
      <w:r w:rsidRPr="00C30BE7">
        <w:rPr>
          <w:i/>
          <w:color w:val="00B0F0"/>
        </w:rPr>
        <w:t>. Poté poznámku vymaže</w:t>
      </w:r>
      <w:r w:rsidR="007E3165" w:rsidRPr="00C30BE7">
        <w:rPr>
          <w:i/>
          <w:color w:val="00B0F0"/>
        </w:rPr>
        <w:t>.</w:t>
      </w:r>
      <w:r w:rsidRPr="00C30BE7">
        <w:rPr>
          <w:i/>
          <w:color w:val="00B0F0"/>
        </w:rPr>
        <w:t>)</w:t>
      </w:r>
      <w:r w:rsidRPr="00C30BE7">
        <w:t xml:space="preserve"> </w:t>
      </w:r>
      <w:permEnd w:id="1346719200"/>
      <w:r w:rsidRPr="00C30BE7">
        <w:t xml:space="preserve">Jakmile objednatel provede toto oznámení, má se za to, že požaduje </w:t>
      </w:r>
      <w:r w:rsidR="001A5C61" w:rsidRPr="00C30BE7">
        <w:t xml:space="preserve">bezodkladné </w:t>
      </w:r>
      <w:r w:rsidRPr="00C30BE7">
        <w:t>bezplatné odstranění vady.</w:t>
      </w:r>
    </w:p>
    <w:p w14:paraId="75740B89" w14:textId="77777777" w:rsidR="00FC7EFC" w:rsidRPr="00C30BE7" w:rsidRDefault="00F666F6" w:rsidP="007313C0">
      <w:pPr>
        <w:pStyle w:val="Odstavecseseznamem"/>
        <w:tabs>
          <w:tab w:val="clear" w:pos="709"/>
          <w:tab w:val="left" w:pos="993"/>
        </w:tabs>
        <w:ind w:left="993" w:hanging="709"/>
        <w:jc w:val="both"/>
      </w:pPr>
      <w:r w:rsidRPr="00C30BE7">
        <w:t>Objednatel je povinen umožnit zhotoviteli odstranění vad a nedodělků.</w:t>
      </w:r>
    </w:p>
    <w:p w14:paraId="75740B8A" w14:textId="77777777" w:rsidR="00FC7EFC" w:rsidRPr="00C30BE7" w:rsidRDefault="00F666F6" w:rsidP="007313C0">
      <w:pPr>
        <w:pStyle w:val="Odstavecseseznamem"/>
        <w:tabs>
          <w:tab w:val="clear" w:pos="709"/>
          <w:tab w:val="left" w:pos="993"/>
        </w:tabs>
        <w:ind w:left="993" w:hanging="709"/>
        <w:jc w:val="both"/>
      </w:pPr>
      <w:r w:rsidRPr="00C30BE7">
        <w:t xml:space="preserve">Provedené odstranění vad a nedodělků zhotovitel objednateli předá. Na provedené odstranění vady poskytne zhotovitel záruku </w:t>
      </w:r>
      <w:r w:rsidR="008E32B4" w:rsidRPr="00C30BE7">
        <w:t xml:space="preserve">za </w:t>
      </w:r>
      <w:r w:rsidR="00D403CB" w:rsidRPr="00C30BE7">
        <w:t xml:space="preserve">jakost </w:t>
      </w:r>
      <w:r w:rsidRPr="00C30BE7">
        <w:t xml:space="preserve">v délce minimálně 12 měsíců. Běh této záruční </w:t>
      </w:r>
      <w:r w:rsidR="008E32B4" w:rsidRPr="00C30BE7">
        <w:t xml:space="preserve">doby </w:t>
      </w:r>
      <w:r w:rsidRPr="00C30BE7">
        <w:t xml:space="preserve">však neskončí před uplynutím záruční </w:t>
      </w:r>
      <w:r w:rsidR="008E32B4" w:rsidRPr="00C30BE7">
        <w:t xml:space="preserve">doby </w:t>
      </w:r>
      <w:r w:rsidRPr="00C30BE7">
        <w:t>dle odstavce 8.1 této smlouvy.</w:t>
      </w:r>
    </w:p>
    <w:p w14:paraId="75740B8B" w14:textId="77777777" w:rsidR="00FC7EFC" w:rsidRPr="00C30BE7" w:rsidRDefault="00F666F6" w:rsidP="007313C0">
      <w:pPr>
        <w:pStyle w:val="Odstavecseseznamem"/>
        <w:tabs>
          <w:tab w:val="clear" w:pos="709"/>
          <w:tab w:val="left" w:pos="993"/>
        </w:tabs>
        <w:ind w:left="993" w:hanging="709"/>
        <w:jc w:val="both"/>
      </w:pPr>
      <w:r w:rsidRPr="00C30BE7">
        <w:t>Zhotovitel nese veškeré náklady spojené se zárukou na předmět smlouvy.</w:t>
      </w:r>
    </w:p>
    <w:p w14:paraId="75740B8C" w14:textId="77777777" w:rsidR="008E32B4" w:rsidRPr="00C30BE7" w:rsidRDefault="008E32B4" w:rsidP="007313C0">
      <w:pPr>
        <w:pStyle w:val="Odstavecseseznamem"/>
        <w:tabs>
          <w:tab w:val="clear" w:pos="709"/>
          <w:tab w:val="left" w:pos="993"/>
        </w:tabs>
        <w:ind w:left="993" w:hanging="709"/>
        <w:jc w:val="both"/>
      </w:pPr>
      <w:r w:rsidRPr="00C30BE7">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75740B8D" w14:textId="77777777" w:rsidR="00FC7EFC" w:rsidRPr="00C30BE7" w:rsidRDefault="00F666F6" w:rsidP="007313C0">
      <w:pPr>
        <w:pStyle w:val="Nadpis1"/>
        <w:tabs>
          <w:tab w:val="clear" w:pos="709"/>
          <w:tab w:val="left" w:pos="993"/>
        </w:tabs>
        <w:ind w:left="993" w:hanging="709"/>
        <w:jc w:val="center"/>
      </w:pPr>
      <w:r w:rsidRPr="00C30BE7">
        <w:t>Sankční ujednání</w:t>
      </w:r>
    </w:p>
    <w:p w14:paraId="75740B8E" w14:textId="4AACD149" w:rsidR="00FC7EFC" w:rsidRPr="00C30BE7" w:rsidRDefault="00F666F6" w:rsidP="007313C0">
      <w:pPr>
        <w:pStyle w:val="Odstavecseseznamem"/>
        <w:tabs>
          <w:tab w:val="clear" w:pos="709"/>
          <w:tab w:val="left" w:pos="993"/>
        </w:tabs>
        <w:ind w:left="993" w:hanging="709"/>
        <w:jc w:val="both"/>
      </w:pPr>
      <w:r w:rsidRPr="00C30BE7">
        <w:t>V případě, že zhotovitel bude v prodlení s </w:t>
      </w:r>
      <w:r w:rsidR="001A5C61" w:rsidRPr="00C30BE7">
        <w:t>poskytnutím</w:t>
      </w:r>
      <w:r w:rsidRPr="00C30BE7">
        <w:t xml:space="preserve"> předmětu smlouvy (díla) oproti </w:t>
      </w:r>
      <w:r w:rsidR="006B7BD3" w:rsidRPr="00C30BE7">
        <w:t xml:space="preserve">sjednanému </w:t>
      </w:r>
      <w:r w:rsidRPr="00C30BE7">
        <w:t xml:space="preserve">termínu, je objednatel oprávněn požadovat, a zhotovitel v tomto případě zaplatí objednateli, smluvní pokutu ve výši </w:t>
      </w:r>
      <w:r w:rsidR="00F9749C" w:rsidRPr="00C30BE7">
        <w:t>10.000</w:t>
      </w:r>
      <w:r w:rsidRPr="00C30BE7">
        <w:t xml:space="preserve"> </w:t>
      </w:r>
      <w:r w:rsidR="00F956A7">
        <w:t xml:space="preserve">Kč </w:t>
      </w:r>
      <w:r w:rsidRPr="00C30BE7">
        <w:t>za každý i započatý den prodlení.</w:t>
      </w:r>
    </w:p>
    <w:p w14:paraId="75740B8F" w14:textId="77777777" w:rsidR="00FC7EFC" w:rsidRPr="00C30BE7" w:rsidRDefault="00F666F6" w:rsidP="007313C0">
      <w:pPr>
        <w:pStyle w:val="Odstavecseseznamem"/>
        <w:tabs>
          <w:tab w:val="clear" w:pos="709"/>
          <w:tab w:val="left" w:pos="993"/>
        </w:tabs>
        <w:ind w:left="993" w:hanging="709"/>
        <w:jc w:val="both"/>
      </w:pPr>
      <w:r w:rsidRPr="00C30BE7">
        <w:t xml:space="preserve">V případě, že zhotovitel bude v prodlení s řádným předáním podrobných prováděcích dokumentací stavby, </w:t>
      </w:r>
      <w:r w:rsidR="00353642" w:rsidRPr="00C30BE7">
        <w:br/>
      </w:r>
      <w:r w:rsidRPr="00C30BE7">
        <w:t>je objednatel oprávněn požadovat, a zhotovitel v tomto případě zaplatí objednateli, smluvní pokutu ve výši 5.000,- Kč (slovy pět</w:t>
      </w:r>
      <w:r w:rsidR="009777CD" w:rsidRPr="00C30BE7">
        <w:t xml:space="preserve"> </w:t>
      </w:r>
      <w:r w:rsidRPr="00C30BE7">
        <w:t>tisíc korun) za každý i započatý den prodlení.</w:t>
      </w:r>
    </w:p>
    <w:p w14:paraId="75740B90" w14:textId="2EB33103" w:rsidR="0046697E" w:rsidRPr="00C30BE7" w:rsidRDefault="0046697E" w:rsidP="007313C0">
      <w:pPr>
        <w:pStyle w:val="Odstavecseseznamem"/>
        <w:tabs>
          <w:tab w:val="clear" w:pos="709"/>
          <w:tab w:val="left" w:pos="993"/>
        </w:tabs>
        <w:ind w:left="993" w:hanging="709"/>
        <w:jc w:val="both"/>
      </w:pPr>
      <w:r w:rsidRPr="00C30BE7">
        <w:t xml:space="preserve">V případě přerušení provozu drážní </w:t>
      </w:r>
      <w:r w:rsidR="00247CE8">
        <w:t xml:space="preserve">a autobusové </w:t>
      </w:r>
      <w:r w:rsidR="00E168A5" w:rsidRPr="00C30BE7">
        <w:t xml:space="preserve">dopravy </w:t>
      </w:r>
      <w:r w:rsidRPr="00C30BE7">
        <w:t xml:space="preserve">v průběhu realizace díla, a to z důvodů nespočívajících na straně objednatele, je objednatel oprávněn účtovat zhotoviteli a zhotovitel je v tomto případě povinen zaplatit objednateli smluvní pokutu ve výši </w:t>
      </w:r>
      <w:r w:rsidR="00A924B0" w:rsidRPr="00C30BE7">
        <w:t>1</w:t>
      </w:r>
      <w:r w:rsidR="0044652D" w:rsidRPr="00C30BE7">
        <w:t>5</w:t>
      </w:r>
      <w:r w:rsidR="00A924B0" w:rsidRPr="00C30BE7">
        <w:t>.000</w:t>
      </w:r>
      <w:r w:rsidRPr="00C30BE7">
        <w:t xml:space="preserve">,- Kč (slovy: </w:t>
      </w:r>
      <w:r w:rsidR="0044652D" w:rsidRPr="00C30BE7">
        <w:t>patnáct</w:t>
      </w:r>
      <w:r w:rsidR="00A924B0" w:rsidRPr="00C30BE7">
        <w:t xml:space="preserve"> tisíc korun</w:t>
      </w:r>
      <w:r w:rsidRPr="00C30BE7">
        <w:t>) za každou i započatou hodinu, po kterou není možno provozovat drážní dopravu, a to až do doby odstranění příčiny přerušení provozu.</w:t>
      </w:r>
    </w:p>
    <w:p w14:paraId="75740B91" w14:textId="0D14211A" w:rsidR="00FC7EFC" w:rsidRPr="00C30BE7" w:rsidRDefault="00F666F6" w:rsidP="007313C0">
      <w:pPr>
        <w:pStyle w:val="Odstavecseseznamem"/>
        <w:tabs>
          <w:tab w:val="clear" w:pos="709"/>
          <w:tab w:val="left" w:pos="993"/>
        </w:tabs>
        <w:ind w:left="993" w:hanging="709"/>
        <w:jc w:val="both"/>
      </w:pPr>
      <w:r w:rsidRPr="00C30BE7">
        <w:t xml:space="preserve">V případě přerušení provozu </w:t>
      </w:r>
      <w:r w:rsidR="00855682" w:rsidRPr="00C30BE7">
        <w:t xml:space="preserve">drážní </w:t>
      </w:r>
      <w:r w:rsidRPr="00C30BE7">
        <w:t>dopravy</w:t>
      </w:r>
      <w:r w:rsidR="004A3B05" w:rsidRPr="00C30BE7">
        <w:t xml:space="preserve"> </w:t>
      </w:r>
      <w:r w:rsidRPr="00C30BE7">
        <w:t xml:space="preserve">z důvodu záruční vady dle </w:t>
      </w:r>
      <w:r w:rsidR="005E61AF" w:rsidRPr="00C30BE7">
        <w:t>bodu</w:t>
      </w:r>
      <w:r w:rsidRPr="00C30BE7">
        <w:t xml:space="preserve"> 8.</w:t>
      </w:r>
      <w:r w:rsidR="00943806" w:rsidRPr="00C30BE7">
        <w:t>5</w:t>
      </w:r>
      <w:r w:rsidR="005E61AF" w:rsidRPr="00C30BE7">
        <w:t xml:space="preserve"> </w:t>
      </w:r>
      <w:r w:rsidR="00A924B0" w:rsidRPr="00C30BE7">
        <w:t xml:space="preserve">nebo z důvodů činnosti zhotovitele při realizaci díla </w:t>
      </w:r>
      <w:r w:rsidRPr="00C30BE7">
        <w:t xml:space="preserve">je objednatel oprávněn účtovat zhotoviteli smluvní pokutu ve výši </w:t>
      </w:r>
      <w:r w:rsidR="008C0A74" w:rsidRPr="00C30BE7">
        <w:t>15</w:t>
      </w:r>
      <w:r w:rsidRPr="00C30BE7">
        <w:t>.</w:t>
      </w:r>
      <w:r w:rsidR="00601EA4" w:rsidRPr="00C30BE7">
        <w:t>000</w:t>
      </w:r>
      <w:r w:rsidRPr="00C30BE7">
        <w:t xml:space="preserve">,- Kč (slovy </w:t>
      </w:r>
      <w:r w:rsidR="008C0A74" w:rsidRPr="00C30BE7">
        <w:t xml:space="preserve">patnáct </w:t>
      </w:r>
      <w:r w:rsidR="00973BC1" w:rsidRPr="00C30BE7">
        <w:t xml:space="preserve">tisíc </w:t>
      </w:r>
      <w:r w:rsidRPr="00C30BE7">
        <w:t xml:space="preserve">korun) za každou i započatou hodinu, kdy není možno provozovat </w:t>
      </w:r>
      <w:r w:rsidR="00855682" w:rsidRPr="00C30BE7">
        <w:t xml:space="preserve">drážní </w:t>
      </w:r>
      <w:r w:rsidR="00CE7B02" w:rsidRPr="00C30BE7">
        <w:t>dopravu</w:t>
      </w:r>
      <w:r w:rsidRPr="00C30BE7">
        <w:t xml:space="preserve">, a to až do doby odstranění </w:t>
      </w:r>
      <w:r w:rsidR="00A1047B" w:rsidRPr="00C30BE7">
        <w:t>příčiny přerušení provozu</w:t>
      </w:r>
      <w:r w:rsidRPr="00C30BE7">
        <w:t>.</w:t>
      </w:r>
    </w:p>
    <w:p w14:paraId="75740B92" w14:textId="1C231832" w:rsidR="00FC7EFC" w:rsidRPr="00C30BE7" w:rsidRDefault="00F666F6" w:rsidP="00426018">
      <w:pPr>
        <w:pStyle w:val="Odstavecseseznamem"/>
        <w:tabs>
          <w:tab w:val="clear" w:pos="709"/>
          <w:tab w:val="left" w:pos="993"/>
        </w:tabs>
        <w:ind w:left="993" w:hanging="709"/>
        <w:jc w:val="both"/>
      </w:pPr>
      <w:r w:rsidRPr="00C30BE7">
        <w:t xml:space="preserve">V případě, že se zhotovitel dostane do prodlení </w:t>
      </w:r>
      <w:r w:rsidR="00017361" w:rsidRPr="00C30BE7">
        <w:t>s</w:t>
      </w:r>
      <w:r w:rsidRPr="00C30BE7">
        <w:t xml:space="preserve"> odstranění</w:t>
      </w:r>
      <w:r w:rsidR="00017361" w:rsidRPr="00C30BE7">
        <w:t>m</w:t>
      </w:r>
      <w:r w:rsidRPr="00C30BE7">
        <w:t xml:space="preserve"> záruční vad</w:t>
      </w:r>
      <w:r w:rsidR="00017361" w:rsidRPr="00C30BE7">
        <w:t>y</w:t>
      </w:r>
      <w:r w:rsidRPr="00C30BE7">
        <w:t>, kter</w:t>
      </w:r>
      <w:r w:rsidR="00017361" w:rsidRPr="00C30BE7">
        <w:t>á</w:t>
      </w:r>
      <w:r w:rsidRPr="00C30BE7">
        <w:t xml:space="preserve"> neved</w:t>
      </w:r>
      <w:r w:rsidR="00017361" w:rsidRPr="00C30BE7">
        <w:t>e</w:t>
      </w:r>
      <w:r w:rsidRPr="00C30BE7">
        <w:t xml:space="preserve"> k přerušení </w:t>
      </w:r>
      <w:r w:rsidR="00A924B0" w:rsidRPr="00C30BE7">
        <w:t>drážní</w:t>
      </w:r>
      <w:r w:rsidR="00A1047B" w:rsidRPr="00C30BE7">
        <w:t xml:space="preserve"> dopravy</w:t>
      </w:r>
      <w:r w:rsidR="00A924B0" w:rsidRPr="00C30BE7">
        <w:t xml:space="preserve"> </w:t>
      </w:r>
      <w:r w:rsidRPr="00C30BE7">
        <w:t>(viz čl. VIII, odst. 8.</w:t>
      </w:r>
      <w:r w:rsidR="00943806" w:rsidRPr="00C30BE7">
        <w:t>4</w:t>
      </w:r>
      <w:r w:rsidRPr="00C30BE7">
        <w:t>), je objednatel oprávněn účtovat zhotoviteli smluvní pokutu ve výši 5.000,- Kč (slovy pět</w:t>
      </w:r>
      <w:r w:rsidR="007E05E5" w:rsidRPr="00C30BE7">
        <w:t xml:space="preserve"> </w:t>
      </w:r>
      <w:r w:rsidRPr="00C30BE7">
        <w:t>tisíc korun) za každý i započatý den prodlení.</w:t>
      </w:r>
    </w:p>
    <w:p w14:paraId="75740B93" w14:textId="77777777" w:rsidR="00FC7EFC" w:rsidRPr="00C30BE7" w:rsidRDefault="00F666F6" w:rsidP="00426018">
      <w:pPr>
        <w:pStyle w:val="Odstavecseseznamem"/>
        <w:tabs>
          <w:tab w:val="clear" w:pos="709"/>
          <w:tab w:val="left" w:pos="993"/>
        </w:tabs>
        <w:ind w:left="993" w:hanging="709"/>
        <w:jc w:val="both"/>
      </w:pPr>
      <w:r w:rsidRPr="00C30BE7">
        <w:lastRenderedPageBreak/>
        <w:t xml:space="preserve">Při prodlení </w:t>
      </w:r>
      <w:r w:rsidR="00017361" w:rsidRPr="00C30BE7">
        <w:t xml:space="preserve">zhotovitele </w:t>
      </w:r>
      <w:r w:rsidRPr="00C30BE7">
        <w:t>s odstraněním vad a nedodělků, uvedených v zápise o předání a převzetí díla, je objednatel oprávněn účtovat zhotoviteli smluvní pokutu ve výši 5.000,- Kč (slovy pět</w:t>
      </w:r>
      <w:r w:rsidR="009777CD" w:rsidRPr="00C30BE7">
        <w:t xml:space="preserve"> </w:t>
      </w:r>
      <w:r w:rsidRPr="00C30BE7">
        <w:t xml:space="preserve">tisíc korun) za </w:t>
      </w:r>
      <w:r w:rsidR="00910514" w:rsidRPr="00C30BE7">
        <w:t xml:space="preserve">každou vadu </w:t>
      </w:r>
      <w:r w:rsidR="00B278DE" w:rsidRPr="00C30BE7">
        <w:t xml:space="preserve">či nedodělek </w:t>
      </w:r>
      <w:r w:rsidR="00910514" w:rsidRPr="00C30BE7">
        <w:t>a za </w:t>
      </w:r>
      <w:r w:rsidRPr="00C30BE7">
        <w:t>každý i započatý den prodlení.</w:t>
      </w:r>
    </w:p>
    <w:p w14:paraId="75740B94" w14:textId="77777777" w:rsidR="00FC7EFC" w:rsidRPr="00C30BE7" w:rsidRDefault="00F666F6" w:rsidP="00426018">
      <w:pPr>
        <w:pStyle w:val="Odstavecseseznamem"/>
        <w:tabs>
          <w:tab w:val="clear" w:pos="709"/>
          <w:tab w:val="left" w:pos="993"/>
        </w:tabs>
        <w:ind w:left="993" w:hanging="709"/>
        <w:jc w:val="both"/>
      </w:pPr>
      <w:r w:rsidRPr="00C30BE7">
        <w:t xml:space="preserve">Při prodlení </w:t>
      </w:r>
      <w:r w:rsidR="00A156DA" w:rsidRPr="00C30BE7">
        <w:t xml:space="preserve">zhotovitele </w:t>
      </w:r>
      <w:r w:rsidRPr="00C30BE7">
        <w:t>s vyklizením staveniště je objednatel oprávněn účtovat zhotoviteli smluvní pokutu ve výši 2.000</w:t>
      </w:r>
      <w:r w:rsidR="000F2AEB" w:rsidRPr="00C30BE7">
        <w:t>,- </w:t>
      </w:r>
      <w:r w:rsidRPr="00C30BE7">
        <w:t>Kč (slovy dva</w:t>
      </w:r>
      <w:r w:rsidR="009777CD" w:rsidRPr="00C30BE7">
        <w:t xml:space="preserve"> </w:t>
      </w:r>
      <w:r w:rsidRPr="00C30BE7">
        <w:t>tisíce korun) za každý i započatý den prodlení.</w:t>
      </w:r>
    </w:p>
    <w:p w14:paraId="75740B95" w14:textId="77777777" w:rsidR="00FC7EFC" w:rsidRPr="00C30BE7" w:rsidRDefault="00F666F6" w:rsidP="00426018">
      <w:pPr>
        <w:pStyle w:val="Odstavecseseznamem"/>
        <w:tabs>
          <w:tab w:val="clear" w:pos="709"/>
          <w:tab w:val="left" w:pos="993"/>
        </w:tabs>
        <w:ind w:left="993" w:hanging="709"/>
        <w:jc w:val="both"/>
      </w:pPr>
      <w:r w:rsidRPr="00C30BE7">
        <w:t xml:space="preserve">V případě, že zhotovitel bez předchozího písemného odsouhlasení zástupcem objednatele ve věcech </w:t>
      </w:r>
      <w:r w:rsidR="005F245D" w:rsidRPr="00C30BE7">
        <w:t xml:space="preserve">smluvních </w:t>
      </w:r>
      <w:r w:rsidRPr="00C30BE7">
        <w:t xml:space="preserve">dle čl. I provede změnu na pozici vedoucích pracovníků uvedených </w:t>
      </w:r>
      <w:r w:rsidR="00B7492D" w:rsidRPr="00C30BE7">
        <w:t xml:space="preserve">v </w:t>
      </w:r>
      <w:r w:rsidR="00A156DA" w:rsidRPr="00C30BE7">
        <w:t xml:space="preserve">příloze č. </w:t>
      </w:r>
      <w:r w:rsidR="00506D1E" w:rsidRPr="00C30BE7">
        <w:t>4</w:t>
      </w:r>
      <w:r w:rsidR="00B7492D" w:rsidRPr="00C30BE7">
        <w:t xml:space="preserve"> smlouvy</w:t>
      </w:r>
      <w:r w:rsidRPr="00C30BE7">
        <w:t>, je objednatel oprávněn účtovat smluvní pokutu ve výši 50.000,- Kč (slovy padesát</w:t>
      </w:r>
      <w:r w:rsidR="009777CD" w:rsidRPr="00C30BE7">
        <w:t xml:space="preserve"> </w:t>
      </w:r>
      <w:r w:rsidRPr="00C30BE7">
        <w:t>tisíc korun) za každý zjištěný případ.</w:t>
      </w:r>
    </w:p>
    <w:p w14:paraId="75740B96" w14:textId="255B083F" w:rsidR="00FC7EFC" w:rsidRPr="00C30BE7" w:rsidRDefault="00F666F6" w:rsidP="00426018">
      <w:pPr>
        <w:pStyle w:val="Odstavecseseznamem"/>
        <w:tabs>
          <w:tab w:val="clear" w:pos="709"/>
          <w:tab w:val="left" w:pos="993"/>
        </w:tabs>
        <w:ind w:left="993" w:hanging="709"/>
        <w:jc w:val="both"/>
      </w:pPr>
      <w:r w:rsidRPr="00C30BE7">
        <w:t xml:space="preserve">V případě prodlení objednatele s úhradou faktury je zhotovitel oprávněn účtovat objednateli úrok z prodlení </w:t>
      </w:r>
      <w:r w:rsidR="00353642" w:rsidRPr="00C30BE7">
        <w:br/>
      </w:r>
      <w:r w:rsidRPr="00C30BE7">
        <w:t xml:space="preserve">ve výši </w:t>
      </w:r>
      <w:r w:rsidR="00601EA4" w:rsidRPr="00C30BE7">
        <w:t>0</w:t>
      </w:r>
      <w:r w:rsidRPr="00C30BE7">
        <w:t>,</w:t>
      </w:r>
      <w:r w:rsidR="00601EA4" w:rsidRPr="00C30BE7">
        <w:t>05</w:t>
      </w:r>
      <w:r w:rsidR="000F2AEB" w:rsidRPr="00C30BE7">
        <w:t xml:space="preserve"> </w:t>
      </w:r>
      <w:r w:rsidRPr="00C30BE7">
        <w:t>% z dlužné částky za každý i započatý den prodlení.</w:t>
      </w:r>
      <w:r w:rsidR="008A7CE8" w:rsidRPr="00C30BE7">
        <w:t xml:space="preserve"> </w:t>
      </w:r>
    </w:p>
    <w:p w14:paraId="75740B97" w14:textId="77777777" w:rsidR="00FC7EFC" w:rsidRPr="00C30BE7" w:rsidRDefault="00F666F6" w:rsidP="00F31BF1">
      <w:pPr>
        <w:numPr>
          <w:ilvl w:val="1"/>
          <w:numId w:val="1"/>
        </w:numPr>
        <w:tabs>
          <w:tab w:val="left" w:pos="993"/>
        </w:tabs>
        <w:spacing w:before="90" w:line="240" w:lineRule="auto"/>
        <w:ind w:left="993" w:hanging="709"/>
        <w:jc w:val="both"/>
        <w:rPr>
          <w:rFonts w:ascii="Times New Roman" w:hAnsi="Times New Roman"/>
          <w:sz w:val="22"/>
          <w:szCs w:val="22"/>
          <w:lang w:val="cs-CZ"/>
        </w:rPr>
      </w:pPr>
      <w:r w:rsidRPr="00C30BE7">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75740B98" w14:textId="77777777" w:rsidR="00FC7EFC" w:rsidRPr="00C30BE7" w:rsidRDefault="00F666F6" w:rsidP="00426018">
      <w:pPr>
        <w:pStyle w:val="Odstavecseseznamem"/>
        <w:tabs>
          <w:tab w:val="clear" w:pos="709"/>
          <w:tab w:val="left" w:pos="993"/>
        </w:tabs>
        <w:ind w:left="993" w:hanging="709"/>
        <w:jc w:val="both"/>
      </w:pPr>
      <w:r w:rsidRPr="00C30BE7">
        <w:t>Zhotovitel uhradí objednateli poplatky, sankce, škody a práce vzniklé navíc (dále jen více náklady) z důvodu nedodržení podmínek pravomocných rozhodnutí nebo závazných vyjádření orgánů státní správy.</w:t>
      </w:r>
    </w:p>
    <w:p w14:paraId="75740B99" w14:textId="77777777" w:rsidR="00FC7EFC" w:rsidRPr="00C30BE7" w:rsidRDefault="00F666F6" w:rsidP="007313C0">
      <w:pPr>
        <w:pStyle w:val="Nadpis1"/>
        <w:ind w:left="709" w:hanging="425"/>
        <w:jc w:val="center"/>
      </w:pPr>
      <w:r w:rsidRPr="00C30BE7">
        <w:t>Stavební deník</w:t>
      </w:r>
    </w:p>
    <w:p w14:paraId="75740B9A" w14:textId="186911CA" w:rsidR="00FC7EFC" w:rsidRPr="00C30BE7" w:rsidRDefault="00F666F6" w:rsidP="00C244F0">
      <w:pPr>
        <w:pStyle w:val="Odstavecseseznamem"/>
        <w:tabs>
          <w:tab w:val="clear" w:pos="709"/>
          <w:tab w:val="left" w:pos="993"/>
        </w:tabs>
        <w:ind w:left="993" w:hanging="709"/>
        <w:jc w:val="both"/>
      </w:pPr>
      <w:r w:rsidRPr="00C30BE7">
        <w:t xml:space="preserve">Zhotovitel povede ode dne převzetí staveniště </w:t>
      </w:r>
      <w:r w:rsidR="00247CE8">
        <w:t xml:space="preserve">papírový nebo </w:t>
      </w:r>
      <w:r w:rsidR="00F026E4" w:rsidRPr="00C30BE7">
        <w:t xml:space="preserve">elektronický online </w:t>
      </w:r>
      <w:r w:rsidRPr="00C30BE7">
        <w:t>stavební deník</w:t>
      </w:r>
      <w:r w:rsidR="00F026E4" w:rsidRPr="00C30BE7">
        <w:t xml:space="preserve"> vedený na stránkách např. společnosti </w:t>
      </w:r>
      <w:proofErr w:type="spellStart"/>
      <w:r w:rsidR="00F026E4" w:rsidRPr="00C30BE7">
        <w:t>First</w:t>
      </w:r>
      <w:proofErr w:type="spellEnd"/>
      <w:r w:rsidR="00F026E4" w:rsidRPr="00C30BE7">
        <w:t xml:space="preserve"> informatik </w:t>
      </w:r>
      <w:proofErr w:type="spellStart"/>
      <w:r w:rsidR="00F026E4" w:rsidRPr="00C30BE7">
        <w:t>systems</w:t>
      </w:r>
      <w:proofErr w:type="spellEnd"/>
      <w:r w:rsidR="00F026E4" w:rsidRPr="00C30BE7">
        <w:t xml:space="preserve">, s.r.o. – </w:t>
      </w:r>
      <w:hyperlink r:id="rId14" w:history="1">
        <w:r w:rsidR="00F026E4" w:rsidRPr="00C30BE7">
          <w:rPr>
            <w:rStyle w:val="Hypertextovodkaz"/>
          </w:rPr>
          <w:t>www.buildary.online</w:t>
        </w:r>
      </w:hyperlink>
      <w:r w:rsidRPr="00C30BE7">
        <w:t xml:space="preserve">. Stavební deník musí obsahovat veškeré náležitosti dané účinnými právními předpisy. </w:t>
      </w:r>
      <w:r w:rsidR="004E3446" w:rsidRPr="00C30BE7">
        <w:t xml:space="preserve">Zhotovitel je povinen minimálně po dobu realizace díla zajistit přístup ke stavebnímu deníku pro objednatele (kontaktní osoby ve věcech technických). </w:t>
      </w:r>
      <w:r w:rsidRPr="00C30BE7">
        <w:t>Do stavebního deníku bude zhotovitel zapisovat všechny skutečnosti, rozhodné pro plnění smlouvy, zejména údaje o časovém</w:t>
      </w:r>
      <w:r w:rsidR="00C244F0" w:rsidRPr="00C30BE7">
        <w:t xml:space="preserve"> </w:t>
      </w:r>
      <w:r w:rsidRPr="00C30BE7">
        <w:t xml:space="preserve">postupu prací a jejich jakosti, důvody odchylek prováděných prací </w:t>
      </w:r>
      <w:r w:rsidR="00646AB8" w:rsidRPr="00C30BE7">
        <w:t>(</w:t>
      </w:r>
      <w:r w:rsidR="001107B1" w:rsidRPr="00C30BE7">
        <w:t xml:space="preserve">co se týče </w:t>
      </w:r>
      <w:r w:rsidR="00646AB8" w:rsidRPr="00C30BE7">
        <w:t>druhu, množství</w:t>
      </w:r>
      <w:r w:rsidR="001107B1" w:rsidRPr="00C30BE7">
        <w:t>, atd.</w:t>
      </w:r>
      <w:r w:rsidR="00646AB8" w:rsidRPr="00C30BE7">
        <w:t xml:space="preserve">) </w:t>
      </w:r>
      <w:r w:rsidRPr="00C30BE7">
        <w:t>od projektové dokumentace a údaje potřebné pro posouzení prací orgány státní správy.</w:t>
      </w:r>
    </w:p>
    <w:p w14:paraId="75740B9B" w14:textId="77777777" w:rsidR="00FC7EFC" w:rsidRPr="00C30BE7" w:rsidRDefault="00F666F6" w:rsidP="00C244F0">
      <w:pPr>
        <w:pStyle w:val="Odstavecseseznamem"/>
        <w:tabs>
          <w:tab w:val="clear" w:pos="709"/>
          <w:tab w:val="left" w:pos="993"/>
        </w:tabs>
        <w:ind w:left="993" w:hanging="709"/>
        <w:jc w:val="both"/>
      </w:pPr>
      <w:r w:rsidRPr="00C30BE7">
        <w:t>Objednatel je povinen stavební deník sledovat a k zápisům připojovat své stanovisk</w:t>
      </w:r>
      <w:r w:rsidR="004278BD" w:rsidRPr="00C30BE7">
        <w:t>a</w:t>
      </w:r>
      <w:r w:rsidRPr="00C30BE7">
        <w:t>.</w:t>
      </w:r>
      <w:r w:rsidR="004E3446" w:rsidRPr="00C30BE7">
        <w:t xml:space="preserve"> Za objednatele jsou oprávněny zapisovat ve stavebním deníku také kontaktní osoby ve věcech technických.</w:t>
      </w:r>
    </w:p>
    <w:p w14:paraId="75740B9C" w14:textId="77777777" w:rsidR="00F666F6" w:rsidRPr="00C30BE7" w:rsidRDefault="00F666F6" w:rsidP="00C244F0">
      <w:pPr>
        <w:pStyle w:val="Odstavecseseznamem"/>
        <w:tabs>
          <w:tab w:val="clear" w:pos="709"/>
          <w:tab w:val="left" w:pos="993"/>
        </w:tabs>
        <w:ind w:left="993" w:hanging="709"/>
        <w:jc w:val="both"/>
      </w:pPr>
      <w:r w:rsidRPr="00C30BE7">
        <w:t xml:space="preserve">Stavební deník </w:t>
      </w:r>
      <w:r w:rsidR="00EC2305" w:rsidRPr="00C30BE7">
        <w:t xml:space="preserve">zejména </w:t>
      </w:r>
      <w:r w:rsidRPr="00C30BE7">
        <w:t>obsahuje:</w:t>
      </w:r>
    </w:p>
    <w:p w14:paraId="75740B9D" w14:textId="77777777" w:rsidR="00F666F6" w:rsidRPr="00C30BE7" w:rsidRDefault="00F666F6" w:rsidP="00C83AB7">
      <w:pPr>
        <w:pStyle w:val="odrka"/>
        <w:numPr>
          <w:ilvl w:val="0"/>
          <w:numId w:val="11"/>
        </w:numPr>
        <w:tabs>
          <w:tab w:val="clear" w:pos="1560"/>
          <w:tab w:val="left" w:pos="993"/>
          <w:tab w:val="left" w:pos="1701"/>
        </w:tabs>
        <w:ind w:hanging="654"/>
      </w:pPr>
      <w:r w:rsidRPr="00C30BE7">
        <w:t>základní list, ve kterém se uvádí název a sídlo objednatele, projektanta a změny těchto údajů</w:t>
      </w:r>
    </w:p>
    <w:p w14:paraId="75740B9E" w14:textId="77777777" w:rsidR="00F666F6" w:rsidRPr="00C30BE7" w:rsidRDefault="00F666F6" w:rsidP="00C83AB7">
      <w:pPr>
        <w:pStyle w:val="odrka"/>
        <w:numPr>
          <w:ilvl w:val="0"/>
          <w:numId w:val="11"/>
        </w:numPr>
        <w:tabs>
          <w:tab w:val="clear" w:pos="1560"/>
          <w:tab w:val="left" w:pos="993"/>
          <w:tab w:val="left" w:pos="1701"/>
        </w:tabs>
        <w:ind w:hanging="654"/>
      </w:pPr>
      <w:r w:rsidRPr="00C30BE7">
        <w:t>identifikační údaje stavby podle projektové dokumentace;</w:t>
      </w:r>
    </w:p>
    <w:p w14:paraId="75740B9F" w14:textId="77777777" w:rsidR="00F666F6" w:rsidRPr="00C30BE7" w:rsidRDefault="00F666F6" w:rsidP="00C83AB7">
      <w:pPr>
        <w:pStyle w:val="odrka"/>
        <w:numPr>
          <w:ilvl w:val="0"/>
          <w:numId w:val="11"/>
        </w:numPr>
        <w:tabs>
          <w:tab w:val="clear" w:pos="1560"/>
          <w:tab w:val="left" w:pos="993"/>
          <w:tab w:val="left" w:pos="1701"/>
        </w:tabs>
        <w:ind w:hanging="654"/>
      </w:pPr>
      <w:r w:rsidRPr="00C30BE7">
        <w:t>přehled smluv včetně dodatků a změn;</w:t>
      </w:r>
    </w:p>
    <w:p w14:paraId="75740BA0" w14:textId="77777777" w:rsidR="00F666F6" w:rsidRPr="00C30BE7" w:rsidRDefault="00F666F6" w:rsidP="00C83AB7">
      <w:pPr>
        <w:pStyle w:val="odrka"/>
        <w:numPr>
          <w:ilvl w:val="0"/>
          <w:numId w:val="11"/>
        </w:numPr>
        <w:tabs>
          <w:tab w:val="clear" w:pos="1560"/>
          <w:tab w:val="left" w:pos="993"/>
          <w:tab w:val="left" w:pos="1701"/>
        </w:tabs>
        <w:ind w:hanging="654"/>
      </w:pPr>
      <w:r w:rsidRPr="00C30BE7">
        <w:t>seznam dokladů a úředních opatření týkajících se stavby;</w:t>
      </w:r>
    </w:p>
    <w:p w14:paraId="75740BA1" w14:textId="77777777" w:rsidR="00F666F6" w:rsidRPr="00C30BE7" w:rsidRDefault="00F666F6" w:rsidP="00C83AB7">
      <w:pPr>
        <w:pStyle w:val="odrka"/>
        <w:numPr>
          <w:ilvl w:val="0"/>
          <w:numId w:val="11"/>
        </w:numPr>
        <w:tabs>
          <w:tab w:val="clear" w:pos="1560"/>
          <w:tab w:val="left" w:pos="993"/>
          <w:tab w:val="left" w:pos="1701"/>
        </w:tabs>
        <w:ind w:hanging="654"/>
      </w:pPr>
      <w:r w:rsidRPr="00C30BE7">
        <w:t>seznam dokumentace stavby, jejich změn a doplnění;</w:t>
      </w:r>
    </w:p>
    <w:p w14:paraId="75740BA2" w14:textId="77777777" w:rsidR="00F666F6" w:rsidRPr="00C30BE7" w:rsidRDefault="00F666F6" w:rsidP="00C83AB7">
      <w:pPr>
        <w:pStyle w:val="odrka"/>
        <w:numPr>
          <w:ilvl w:val="0"/>
          <w:numId w:val="11"/>
        </w:numPr>
        <w:tabs>
          <w:tab w:val="clear" w:pos="1560"/>
          <w:tab w:val="left" w:pos="993"/>
          <w:tab w:val="left" w:pos="1701"/>
        </w:tabs>
        <w:ind w:hanging="654"/>
      </w:pPr>
      <w:r w:rsidRPr="00C30BE7">
        <w:t>přehled zkoušek všech druhů.</w:t>
      </w:r>
    </w:p>
    <w:p w14:paraId="75740BA3" w14:textId="77777777" w:rsidR="00FC7EFC" w:rsidRPr="00C30BE7" w:rsidRDefault="00F666F6" w:rsidP="00D17183">
      <w:pPr>
        <w:pStyle w:val="Odstavecseseznamem"/>
        <w:tabs>
          <w:tab w:val="clear" w:pos="709"/>
          <w:tab w:val="left" w:pos="993"/>
        </w:tabs>
        <w:ind w:left="993" w:hanging="709"/>
        <w:jc w:val="both"/>
      </w:pPr>
      <w:r w:rsidRPr="00C30BE7">
        <w:t>Denní záznamy bude zapisovat a podepisovat stavbyvedoucí (jeho zástupce) v den, kdy práce byly provedeny nebo kdy nastaly okolnosti, které vyvolaly nutnost zápisu. Při denních záznamech nesmí být vynechána volná místa.</w:t>
      </w:r>
    </w:p>
    <w:p w14:paraId="75740BA4" w14:textId="77777777" w:rsidR="00FC7EFC" w:rsidRPr="00C30BE7" w:rsidRDefault="00F666F6" w:rsidP="00426018">
      <w:pPr>
        <w:pStyle w:val="Odstavecseseznamem"/>
        <w:tabs>
          <w:tab w:val="clear" w:pos="709"/>
          <w:tab w:val="left" w:pos="993"/>
        </w:tabs>
        <w:ind w:left="993" w:hanging="709"/>
        <w:jc w:val="both"/>
      </w:pPr>
      <w:r w:rsidRPr="00C30BE7">
        <w:t xml:space="preserve">Do deníku je oprávněn provádět záznamy kromě státního stavebního dohledu také </w:t>
      </w:r>
      <w:r w:rsidR="004E3446" w:rsidRPr="00C30BE7">
        <w:t>kontaktní osoba</w:t>
      </w:r>
      <w:r w:rsidRPr="00C30BE7">
        <w:t xml:space="preserve"> objednatele </w:t>
      </w:r>
      <w:r w:rsidR="006E7FF9" w:rsidRPr="00C30BE7">
        <w:t xml:space="preserve">ve věcech technických, </w:t>
      </w:r>
      <w:r w:rsidRPr="00C30BE7">
        <w:t>projektant v rámci autorského dozoru, koordinátor bezpečnosti a</w:t>
      </w:r>
      <w:r w:rsidR="000F2AEB" w:rsidRPr="00C30BE7">
        <w:t> </w:t>
      </w:r>
      <w:r w:rsidRPr="00C30BE7">
        <w:t>ochrany zdraví při práci (dále jen BOZP), případně osoby objednatelem pověřené zápisem do stavebního deníku.</w:t>
      </w:r>
    </w:p>
    <w:p w14:paraId="75740BA5" w14:textId="77777777" w:rsidR="00FC7EFC" w:rsidRPr="00C30BE7" w:rsidRDefault="00F666F6" w:rsidP="00426018">
      <w:pPr>
        <w:pStyle w:val="Odstavecseseznamem"/>
        <w:tabs>
          <w:tab w:val="clear" w:pos="709"/>
          <w:tab w:val="left" w:pos="993"/>
        </w:tabs>
        <w:ind w:left="993" w:hanging="709"/>
        <w:jc w:val="both"/>
      </w:pPr>
      <w:r w:rsidRPr="00C30BE7">
        <w:t>Nesouhlasí-li stavbyvedoucí se záznamem orgánů a osob, uvedených v předchozím ustanovení, připojí k jejich záznamu do tří pracovních dnů své vyjádření, jinak se má za to, že s obsahem záznamu souhlasí.</w:t>
      </w:r>
    </w:p>
    <w:p w14:paraId="75740BA6" w14:textId="77777777" w:rsidR="00FC7EFC" w:rsidRPr="00C30BE7" w:rsidRDefault="00F666F6" w:rsidP="00426018">
      <w:pPr>
        <w:pStyle w:val="Odstavecseseznamem"/>
        <w:tabs>
          <w:tab w:val="clear" w:pos="709"/>
          <w:tab w:val="left" w:pos="993"/>
        </w:tabs>
        <w:ind w:left="993" w:hanging="709"/>
        <w:jc w:val="both"/>
      </w:pPr>
      <w:r w:rsidRPr="00C30BE7">
        <w:t xml:space="preserve">Nesouhlasí-li objednatel s obsahem záznamu ve stavebním deníku, </w:t>
      </w:r>
      <w:r w:rsidR="00A924B0" w:rsidRPr="00C30BE7">
        <w:t>zapíše námitku</w:t>
      </w:r>
      <w:r w:rsidRPr="00C30BE7">
        <w:t xml:space="preserve"> do jednoho týdne od záznamu - jinak se má za to, že s obsahem záznamu souhlasí.</w:t>
      </w:r>
    </w:p>
    <w:p w14:paraId="75740BA7" w14:textId="77777777" w:rsidR="00FC7EFC" w:rsidRPr="00C30BE7" w:rsidRDefault="00E55259" w:rsidP="00426018">
      <w:pPr>
        <w:pStyle w:val="Odstavecseseznamem"/>
        <w:tabs>
          <w:tab w:val="clear" w:pos="709"/>
          <w:tab w:val="left" w:pos="993"/>
        </w:tabs>
        <w:ind w:left="993" w:hanging="709"/>
        <w:jc w:val="both"/>
      </w:pPr>
      <w:r w:rsidRPr="00C30BE7">
        <w:t>Zhotovitel předá při předání staveniště všem zúčastněným osobám dle bodu 10.</w:t>
      </w:r>
      <w:r w:rsidR="00A924B0" w:rsidRPr="00C30BE7">
        <w:t>5</w:t>
      </w:r>
      <w:r w:rsidRPr="00C30BE7">
        <w:t xml:space="preserve"> Smlouvy potřebné přihlašovací údaje pro sdílení dat elektronického stavebního deníku.</w:t>
      </w:r>
    </w:p>
    <w:p w14:paraId="75740BA8" w14:textId="77777777" w:rsidR="00FC7EFC" w:rsidRPr="00C30BE7" w:rsidRDefault="00F666F6" w:rsidP="004278BD">
      <w:pPr>
        <w:pStyle w:val="Nadpis1"/>
        <w:ind w:left="709" w:hanging="425"/>
        <w:jc w:val="center"/>
      </w:pPr>
      <w:r w:rsidRPr="00C30BE7">
        <w:lastRenderedPageBreak/>
        <w:t>Provádění díla</w:t>
      </w:r>
    </w:p>
    <w:p w14:paraId="75740BA9" w14:textId="77777777" w:rsidR="00FC7EFC" w:rsidRPr="00C30BE7" w:rsidRDefault="00F666F6" w:rsidP="00426018">
      <w:pPr>
        <w:pStyle w:val="Odstavecseseznamem"/>
        <w:tabs>
          <w:tab w:val="clear" w:pos="709"/>
          <w:tab w:val="left" w:pos="993"/>
        </w:tabs>
        <w:ind w:left="993" w:hanging="709"/>
        <w:jc w:val="both"/>
      </w:pPr>
      <w:r w:rsidRPr="00C30BE7">
        <w:t xml:space="preserve">Při zjištění podzemních zařízení, která nebyla správci v jejich vyjádřeních uvedena a brání realizaci prací, </w:t>
      </w:r>
      <w:r w:rsidR="00353642" w:rsidRPr="00C30BE7">
        <w:br/>
      </w:r>
      <w:r w:rsidRPr="00C30BE7">
        <w:t>je zhotovitel oprávněn po předchozím oznámení objednateli (telefonicky na kontaktní osobu objednatele) přerušit práce v bezprostřední blízkosti nalezené sítě.</w:t>
      </w:r>
    </w:p>
    <w:p w14:paraId="75740BAA" w14:textId="3B60558E" w:rsidR="00FC7EFC" w:rsidRPr="00C30BE7" w:rsidRDefault="00F666F6" w:rsidP="00426018">
      <w:pPr>
        <w:pStyle w:val="Odstavecseseznamem"/>
        <w:tabs>
          <w:tab w:val="clear" w:pos="709"/>
          <w:tab w:val="left" w:pos="993"/>
        </w:tabs>
        <w:ind w:left="993" w:hanging="709"/>
        <w:jc w:val="both"/>
      </w:pPr>
      <w:r w:rsidRPr="00C30BE7">
        <w:t xml:space="preserve">Staveniště bude předáno a převzato </w:t>
      </w:r>
      <w:r w:rsidR="002845BB" w:rsidRPr="00C30BE7">
        <w:t xml:space="preserve">do </w:t>
      </w:r>
      <w:r w:rsidR="00571152" w:rsidRPr="00C30BE7">
        <w:t>10</w:t>
      </w:r>
      <w:r w:rsidR="002845BB" w:rsidRPr="00C30BE7">
        <w:t xml:space="preserve"> pracovních</w:t>
      </w:r>
      <w:r w:rsidRPr="00C30BE7">
        <w:t xml:space="preserve"> dnů od doručení výzvy ze strany objednatele. Výzvu objednatel doručí na adresu zhotovitele </w:t>
      </w:r>
      <w:permStart w:id="1968248325" w:edGrp="everyone"/>
      <w:r w:rsidR="002845BB" w:rsidRPr="00C30BE7">
        <w:t>…</w:t>
      </w:r>
      <w:proofErr w:type="gramStart"/>
      <w:r w:rsidR="002845BB" w:rsidRPr="00C30BE7">
        <w:t>…..</w:t>
      </w:r>
      <w:r w:rsidR="00B56FF4" w:rsidRPr="00C30BE7">
        <w:t xml:space="preserve"> </w:t>
      </w:r>
      <w:r w:rsidRPr="00C30BE7">
        <w:rPr>
          <w:i/>
          <w:color w:val="00B0F0"/>
        </w:rPr>
        <w:t>(POZ</w:t>
      </w:r>
      <w:proofErr w:type="gramEnd"/>
      <w:r w:rsidRPr="00C30BE7">
        <w:rPr>
          <w:i/>
          <w:color w:val="00B0F0"/>
        </w:rPr>
        <w:t xml:space="preserve">. Doplní </w:t>
      </w:r>
      <w:r w:rsidR="00A43DFB" w:rsidRPr="00C30BE7">
        <w:rPr>
          <w:i/>
          <w:color w:val="00B0F0"/>
        </w:rPr>
        <w:t>zhotovitel</w:t>
      </w:r>
      <w:r w:rsidRPr="00C30BE7">
        <w:rPr>
          <w:i/>
          <w:color w:val="00B0F0"/>
        </w:rPr>
        <w:t>. Poté poznámku vymaže)</w:t>
      </w:r>
      <w:permEnd w:id="1968248325"/>
      <w:r w:rsidRPr="00C30BE7">
        <w:t xml:space="preserve">. </w:t>
      </w:r>
      <w:r w:rsidR="00B278DE" w:rsidRPr="00C30BE7">
        <w:t xml:space="preserve">Marným uplynutím této lhůty z důvodů na straně zhotovitele se staveniště považuje za předané a převzaté, nebude-li dohodnuto jinak. </w:t>
      </w:r>
      <w:r w:rsidR="00984C4E" w:rsidRPr="00C30BE7">
        <w:t>O předání staveniště bude vypracován Protokol o předání a převzetí staveniště dle příslušného vzoru objednatele</w:t>
      </w:r>
      <w:r w:rsidR="00955D5D" w:rsidRPr="00C30BE7">
        <w:t>.</w:t>
      </w:r>
    </w:p>
    <w:p w14:paraId="75740BAB" w14:textId="77777777" w:rsidR="00FC7EFC" w:rsidRPr="00C30BE7" w:rsidRDefault="002845BB" w:rsidP="00426018">
      <w:pPr>
        <w:pStyle w:val="Odstavecseseznamem"/>
        <w:tabs>
          <w:tab w:val="clear" w:pos="709"/>
          <w:tab w:val="left" w:pos="993"/>
        </w:tabs>
        <w:ind w:left="993" w:hanging="709"/>
        <w:jc w:val="both"/>
      </w:pPr>
      <w:r w:rsidRPr="00C30BE7">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75740BAC" w14:textId="210642B9" w:rsidR="00FC7EFC" w:rsidRPr="00C30BE7" w:rsidRDefault="002845BB" w:rsidP="00426018">
      <w:pPr>
        <w:pStyle w:val="Odstavecseseznamem"/>
        <w:tabs>
          <w:tab w:val="clear" w:pos="709"/>
          <w:tab w:val="left" w:pos="993"/>
        </w:tabs>
        <w:ind w:left="993" w:hanging="709"/>
        <w:jc w:val="both"/>
      </w:pPr>
      <w:r w:rsidRPr="00C30BE7">
        <w:t>Zhotovitel ke dni předání a převzetí staveniště provede aktualizaci Harmonogramu výstavby, který tvoří Přílohu č. 2 této smlouvy.</w:t>
      </w:r>
      <w:r w:rsidR="00571152" w:rsidRPr="00C30BE7">
        <w:t xml:space="preserve"> Předmětem této aktualizace bude pouze přepracování harmonogramu na konkrétní </w:t>
      </w:r>
      <w:proofErr w:type="spellStart"/>
      <w:r w:rsidR="00571152" w:rsidRPr="00C30BE7">
        <w:t>datumy</w:t>
      </w:r>
      <w:proofErr w:type="spellEnd"/>
      <w:r w:rsidR="00571152" w:rsidRPr="00C30BE7">
        <w:t>. K této aktualizaci nebude potřeba sjednávat dodatek. V případě jiných úprav harmonogramu bude nutné dodatek uzavřít.</w:t>
      </w:r>
      <w:r w:rsidR="003B1BF2" w:rsidRPr="00C30BE7">
        <w:t xml:space="preserve"> </w:t>
      </w:r>
    </w:p>
    <w:p w14:paraId="75740BAD" w14:textId="77777777" w:rsidR="00FC7EFC" w:rsidRPr="00C30BE7" w:rsidRDefault="003B1BF2" w:rsidP="00426018">
      <w:pPr>
        <w:pStyle w:val="Odstavecseseznamem"/>
        <w:tabs>
          <w:tab w:val="clear" w:pos="709"/>
          <w:tab w:val="left" w:pos="993"/>
        </w:tabs>
        <w:ind w:left="993" w:hanging="709"/>
        <w:jc w:val="both"/>
      </w:pPr>
      <w:r w:rsidRPr="00C30BE7">
        <w:t>Zhotovitel nejméně 10 pracovních dní p</w:t>
      </w:r>
      <w:r w:rsidR="004B60CC" w:rsidRPr="00C30BE7">
        <w:t>řed zaháje</w:t>
      </w:r>
      <w:r w:rsidR="00F70EFB" w:rsidRPr="00C30BE7">
        <w:t>ní</w:t>
      </w:r>
      <w:r w:rsidR="004B60CC" w:rsidRPr="00C30BE7">
        <w:t xml:space="preserve">m prací na příslušném stavebním objektu </w:t>
      </w:r>
      <w:r w:rsidRPr="00C30BE7">
        <w:t xml:space="preserve">nebo provozním souboru </w:t>
      </w:r>
      <w:r w:rsidR="004B60CC" w:rsidRPr="00C30BE7">
        <w:t>předloží objednateli ke schválení</w:t>
      </w:r>
      <w:r w:rsidR="006E7FF9" w:rsidRPr="00C30BE7">
        <w:t xml:space="preserve"> technologické postupy a</w:t>
      </w:r>
      <w:r w:rsidR="004B60CC" w:rsidRPr="00C30BE7">
        <w:t xml:space="preserve"> kontrolní a zkušební plán (KZP). Práce na této části díla budou zahájeny až po schválení </w:t>
      </w:r>
      <w:r w:rsidR="006E7FF9" w:rsidRPr="00C30BE7">
        <w:t xml:space="preserve">těchto dokumentů </w:t>
      </w:r>
      <w:r w:rsidR="004B60CC" w:rsidRPr="00C30BE7">
        <w:t>objednatelem.</w:t>
      </w:r>
      <w:r w:rsidR="00516FF5" w:rsidRPr="00C30BE7">
        <w:t xml:space="preserve"> Objednatel je povinen uplatnit své připomínky nebo odsouhlasit tyto dokumenty nejpozději do 5 pracovních dnů od doručení objednateli zhotovitelem</w:t>
      </w:r>
      <w:r w:rsidR="00955D5D" w:rsidRPr="00C30BE7">
        <w:t>.</w:t>
      </w:r>
    </w:p>
    <w:p w14:paraId="75740BAE" w14:textId="77777777" w:rsidR="00FC7EFC" w:rsidRPr="00C30BE7" w:rsidRDefault="00F666F6" w:rsidP="00426018">
      <w:pPr>
        <w:pStyle w:val="Odstavecseseznamem"/>
        <w:tabs>
          <w:tab w:val="clear" w:pos="709"/>
          <w:tab w:val="left" w:pos="993"/>
        </w:tabs>
        <w:ind w:left="993" w:hanging="709"/>
        <w:jc w:val="both"/>
      </w:pPr>
      <w:r w:rsidRPr="00C30BE7">
        <w:t xml:space="preserve">Zhotovitel provede stavbu dle předané dokumentace </w:t>
      </w:r>
      <w:r w:rsidR="00D86095" w:rsidRPr="00C30BE7">
        <w:t>DSP</w:t>
      </w:r>
      <w:r w:rsidR="009351A0" w:rsidRPr="00C30BE7">
        <w:t xml:space="preserve"> </w:t>
      </w:r>
      <w:r w:rsidR="00D86095" w:rsidRPr="00C30BE7">
        <w:t>+</w:t>
      </w:r>
      <w:r w:rsidR="009351A0" w:rsidRPr="00C30BE7">
        <w:t xml:space="preserve"> </w:t>
      </w:r>
      <w:r w:rsidR="00D86095" w:rsidRPr="00C30BE7">
        <w:t>RDS</w:t>
      </w:r>
      <w:r w:rsidRPr="00C30BE7">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75740BAF" w14:textId="77777777" w:rsidR="00FC7EFC" w:rsidRPr="00C30BE7" w:rsidRDefault="00F666F6" w:rsidP="00426018">
      <w:pPr>
        <w:pStyle w:val="Odstavecseseznamem"/>
        <w:tabs>
          <w:tab w:val="clear" w:pos="709"/>
          <w:tab w:val="left" w:pos="993"/>
        </w:tabs>
        <w:ind w:left="993" w:hanging="709"/>
        <w:jc w:val="both"/>
      </w:pPr>
      <w:r w:rsidRPr="00C30BE7">
        <w:t xml:space="preserve">Zhotovitel vyzve objednatele písemně nejméně 3 pracovní dny předem k prověření kvality a rozsahu prací, </w:t>
      </w:r>
      <w:r w:rsidR="00353642" w:rsidRPr="00C30BE7">
        <w:br/>
      </w:r>
      <w:r w:rsidRPr="00C30BE7">
        <w:t>jež budou dalším postupem při zhotovování díla zakryty, nebo se stanou nepřístupnými. Pokud tak neučiní je objednatel oprávněn požadovat odkrytí díla a zhotovitel je povinen takové zpřístupnění na vlastní náklady provést.</w:t>
      </w:r>
    </w:p>
    <w:p w14:paraId="75740BB0" w14:textId="77777777" w:rsidR="00FC7EFC" w:rsidRPr="00C30BE7" w:rsidRDefault="00F666F6" w:rsidP="00426018">
      <w:pPr>
        <w:pStyle w:val="Odstavecseseznamem"/>
        <w:tabs>
          <w:tab w:val="clear" w:pos="709"/>
          <w:tab w:val="left" w:pos="993"/>
        </w:tabs>
        <w:ind w:left="993" w:hanging="709"/>
        <w:jc w:val="both"/>
      </w:pPr>
      <w:r w:rsidRPr="00C30BE7">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C30BE7">
        <w:t xml:space="preserve"> V tomto případě zhotovitel provede detailní fotodokumentaci příslušných zakrývaných konstrukcí, kterou předá zástupci objednatele.</w:t>
      </w:r>
    </w:p>
    <w:p w14:paraId="75740BB1" w14:textId="77777777" w:rsidR="00FC7EFC" w:rsidRPr="00C30BE7" w:rsidRDefault="00F666F6" w:rsidP="00426018">
      <w:pPr>
        <w:pStyle w:val="Odstavecseseznamem"/>
        <w:tabs>
          <w:tab w:val="clear" w:pos="709"/>
          <w:tab w:val="left" w:pos="993"/>
        </w:tabs>
        <w:ind w:left="993" w:hanging="709"/>
        <w:jc w:val="both"/>
      </w:pPr>
      <w:r w:rsidRPr="00C30BE7">
        <w:t>Požaduje</w:t>
      </w:r>
      <w:r w:rsidR="00492B09" w:rsidRPr="00C30BE7">
        <w:t>-</w:t>
      </w:r>
      <w:r w:rsidRPr="00C30BE7">
        <w:t>li přesto objednatel dodatečné odkrytí, je povinen hradit náklady zhotovitele na předmětné dodatečné odkrytí.</w:t>
      </w:r>
    </w:p>
    <w:p w14:paraId="75740BB2" w14:textId="77777777" w:rsidR="00FC7EFC" w:rsidRPr="00C30BE7" w:rsidRDefault="00F666F6" w:rsidP="00426018">
      <w:pPr>
        <w:pStyle w:val="Odstavecseseznamem"/>
        <w:tabs>
          <w:tab w:val="clear" w:pos="709"/>
          <w:tab w:val="left" w:pos="993"/>
        </w:tabs>
        <w:ind w:left="993" w:hanging="709"/>
        <w:jc w:val="both"/>
      </w:pPr>
      <w:r w:rsidRPr="00C30BE7">
        <w:t xml:space="preserve">Zjistí - </w:t>
      </w:r>
      <w:proofErr w:type="spellStart"/>
      <w:r w:rsidRPr="00C30BE7">
        <w:t>li</w:t>
      </w:r>
      <w:proofErr w:type="spellEnd"/>
      <w:r w:rsidRPr="00C30BE7">
        <w:t xml:space="preserve"> se však při dodatečném odkrytí, že práce byly provedeny zřejmě vadně, nese náklady dodatečného odkrytí zhotovitel.</w:t>
      </w:r>
    </w:p>
    <w:p w14:paraId="75740BB3" w14:textId="77777777" w:rsidR="00FC7EFC" w:rsidRPr="00C30BE7" w:rsidRDefault="00F666F6" w:rsidP="00426018">
      <w:pPr>
        <w:pStyle w:val="Odstavecseseznamem"/>
        <w:tabs>
          <w:tab w:val="clear" w:pos="709"/>
          <w:tab w:val="left" w:pos="993"/>
        </w:tabs>
        <w:ind w:left="993" w:hanging="709"/>
        <w:jc w:val="both"/>
      </w:pPr>
      <w:r w:rsidRPr="00C30BE7">
        <w:t>Zhotovitel je povinen zajistit stavbu tak, aby nedošlo k</w:t>
      </w:r>
      <w:r w:rsidR="00492B09" w:rsidRPr="00C30BE7">
        <w:t xml:space="preserve"> překračování hygienických limitů, </w:t>
      </w:r>
      <w:r w:rsidRPr="00C30BE7">
        <w:t>ohrožování, nadměrnému nebo zbytečnému obtěžování okolí stavby, ke znečišťování komunikace, vod a k porušení ochranných pásem.</w:t>
      </w:r>
    </w:p>
    <w:p w14:paraId="75740BB4" w14:textId="77777777" w:rsidR="00FC7EFC" w:rsidRPr="00C30BE7" w:rsidRDefault="00F666F6" w:rsidP="00426018">
      <w:pPr>
        <w:pStyle w:val="Odstavecseseznamem"/>
        <w:tabs>
          <w:tab w:val="clear" w:pos="709"/>
          <w:tab w:val="left" w:pos="993"/>
        </w:tabs>
        <w:ind w:left="993" w:hanging="709"/>
        <w:jc w:val="both"/>
      </w:pPr>
      <w:r w:rsidRPr="00C30BE7">
        <w:t xml:space="preserve">Zhotovitel je povinen udržovat na staveništi a na přenechaných inženýrských sítích pořádek a čistotu, </w:t>
      </w:r>
      <w:r w:rsidR="00353642" w:rsidRPr="00C30BE7">
        <w:br/>
      </w:r>
      <w:r w:rsidRPr="00C30BE7">
        <w:t>je povinen odstraňovat odpady a nečistoty vzniklé jeho činností. Zhotovitel je podle § 4 odst. 1 písm. x) zákona č.</w:t>
      </w:r>
      <w:r w:rsidR="000F2AEB" w:rsidRPr="00C30BE7">
        <w:t> </w:t>
      </w:r>
      <w:r w:rsidRPr="00C30BE7">
        <w:t>185/2001Sb., o odpadech a o změně některých dalších předpisů v platném znění, původcem odpadů.</w:t>
      </w:r>
    </w:p>
    <w:p w14:paraId="75740BB5" w14:textId="0A16D96E" w:rsidR="00723876" w:rsidRPr="00C30BE7" w:rsidRDefault="00723876" w:rsidP="00426018">
      <w:pPr>
        <w:pStyle w:val="Odstavecseseznamem"/>
        <w:tabs>
          <w:tab w:val="clear" w:pos="709"/>
          <w:tab w:val="left" w:pos="993"/>
        </w:tabs>
        <w:ind w:left="993" w:hanging="709"/>
        <w:jc w:val="both"/>
      </w:pPr>
      <w:r w:rsidRPr="00C30BE7">
        <w:t>Zhotovitel zajistí</w:t>
      </w:r>
      <w:r w:rsidR="00B278DE" w:rsidRPr="00C30BE7">
        <w:t>,</w:t>
      </w:r>
      <w:r w:rsidRPr="00C30BE7">
        <w:t xml:space="preserve"> aby při realizac</w:t>
      </w:r>
      <w:r w:rsidR="00F94401" w:rsidRPr="00C30BE7">
        <w:t xml:space="preserve">i nedošlo k poškození krajinných prvků v okolí </w:t>
      </w:r>
      <w:r w:rsidR="00693B5B" w:rsidRPr="00C30BE7">
        <w:t>díla</w:t>
      </w:r>
      <w:r w:rsidRPr="00C30BE7">
        <w:t>.</w:t>
      </w:r>
    </w:p>
    <w:p w14:paraId="75740BB6" w14:textId="77777777" w:rsidR="00FC7EFC" w:rsidRPr="00C30BE7" w:rsidRDefault="00F666F6" w:rsidP="00426018">
      <w:pPr>
        <w:pStyle w:val="Odstavecseseznamem"/>
        <w:tabs>
          <w:tab w:val="clear" w:pos="709"/>
          <w:tab w:val="left" w:pos="993"/>
        </w:tabs>
        <w:ind w:left="993" w:hanging="709"/>
        <w:jc w:val="both"/>
      </w:pPr>
      <w:r w:rsidRPr="00C30BE7">
        <w:t xml:space="preserve">Objednatel má právo v době realizace předmětu plnění provádět kontroly, zda odpad vznikající činností zhotovitele není neoprávněně ukládán na pozemky nebo do nádob objednatele. Při zjištění takovéto </w:t>
      </w:r>
      <w:r w:rsidRPr="00C30BE7">
        <w:lastRenderedPageBreak/>
        <w:t>skutečnosti si objednatel vyhrazuje právo účtovat zhotoviteli smluvní pokutu ve výši 10.000,- Kč (slovy deset</w:t>
      </w:r>
      <w:r w:rsidR="00C244F0" w:rsidRPr="00C30BE7">
        <w:t xml:space="preserve"> </w:t>
      </w:r>
      <w:r w:rsidRPr="00C30BE7">
        <w:t xml:space="preserve">tisíc korun) za každý zjištěný případ. Zaplacením smluvní pokuty není dotčeno </w:t>
      </w:r>
      <w:r w:rsidR="00B278DE" w:rsidRPr="00C30BE7">
        <w:t xml:space="preserve">ani omezeno </w:t>
      </w:r>
      <w:r w:rsidRPr="00C30BE7">
        <w:t xml:space="preserve">právo objednatele na náhradu škody. </w:t>
      </w:r>
      <w:r w:rsidR="00757C8E" w:rsidRPr="00C30BE7">
        <w:t xml:space="preserve">Z důvodu odstranění pochybností se za škodu považuje také pokuta, která bude objednateli uložena ve správním řízení. </w:t>
      </w:r>
      <w:r w:rsidRPr="00C30BE7">
        <w:t xml:space="preserve">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C30BE7">
        <w:t xml:space="preserve">energie </w:t>
      </w:r>
      <w:r w:rsidRPr="00C30BE7">
        <w:t xml:space="preserve">a ekologie objednatele na </w:t>
      </w:r>
      <w:r w:rsidR="005378A7" w:rsidRPr="00C30BE7">
        <w:t xml:space="preserve">e-mailovou adresu </w:t>
      </w:r>
      <w:hyperlink r:id="rId15" w:history="1">
        <w:r w:rsidR="005378A7" w:rsidRPr="00C30BE7">
          <w:rPr>
            <w:rStyle w:val="Hypertextovodkaz"/>
          </w:rPr>
          <w:t>ekologie@dpo.cz</w:t>
        </w:r>
      </w:hyperlink>
      <w:r w:rsidRPr="00C30BE7">
        <w:t>. Zhotovitel odpovídá občanům a majitelům pozemků dle ustanovení občanského zákoníku v platném znění za škody vzniklé mimo staveniště, které způsobil svou stavební činností.</w:t>
      </w:r>
    </w:p>
    <w:p w14:paraId="75740BB7" w14:textId="5E8049B6" w:rsidR="00FC7EFC" w:rsidRPr="00C30BE7" w:rsidRDefault="00F666F6" w:rsidP="00426018">
      <w:pPr>
        <w:pStyle w:val="Odstavecseseznamem"/>
        <w:tabs>
          <w:tab w:val="clear" w:pos="709"/>
          <w:tab w:val="left" w:pos="993"/>
        </w:tabs>
        <w:ind w:left="993" w:hanging="709"/>
        <w:jc w:val="both"/>
      </w:pPr>
      <w:r w:rsidRPr="00C30BE7">
        <w:t xml:space="preserve">Zhotovitel je povinen staveniště zabezpečit v souladu s právními předpisy </w:t>
      </w:r>
      <w:r w:rsidR="003A4535" w:rsidRPr="00C30BE7">
        <w:t xml:space="preserve">v platném znění, </w:t>
      </w:r>
      <w:r w:rsidRPr="00C30BE7">
        <w:t>zejména podle zákona č. 309/2006 Sb., o zajištění dalších podmínek bezpečnosti a ochrany zdraví při práci, nařízení vlády č.</w:t>
      </w:r>
      <w:r w:rsidR="006C2161">
        <w:t xml:space="preserve"> </w:t>
      </w:r>
      <w:r w:rsidRPr="00C30BE7">
        <w:t>591/2006 Sb., o bližších minimálních požadavcích na bezpečnost a ochranu z</w:t>
      </w:r>
      <w:r w:rsidR="00426018" w:rsidRPr="00C30BE7">
        <w:t xml:space="preserve">draví při práci na staveništích </w:t>
      </w:r>
      <w:r w:rsidRPr="00C30BE7">
        <w:t>a nařízení vlády č.101/2005 Sb., o podrobnějších požadavcích na pracoviště a pracovní prostředí.</w:t>
      </w:r>
    </w:p>
    <w:p w14:paraId="75740BB8" w14:textId="77777777" w:rsidR="00FC7EFC" w:rsidRPr="00C30BE7" w:rsidRDefault="00F666F6" w:rsidP="00426018">
      <w:pPr>
        <w:pStyle w:val="Odstavecseseznamem"/>
        <w:tabs>
          <w:tab w:val="clear" w:pos="709"/>
          <w:tab w:val="left" w:pos="993"/>
        </w:tabs>
        <w:ind w:left="993" w:hanging="709"/>
        <w:jc w:val="both"/>
      </w:pPr>
      <w:r w:rsidRPr="00C30BE7">
        <w:t>Zhotovitel zajistí na své náklady  povolení k uzavírkám a prokopávkám komunikací, projednání dočasného dopravního značení vč. organizace dopravy po dobu výstavby</w:t>
      </w:r>
      <w:r w:rsidR="008C0A74" w:rsidRPr="00C30BE7">
        <w:t xml:space="preserve"> </w:t>
      </w:r>
      <w:r w:rsidRPr="00C30BE7">
        <w:t>a koordinace postupu prací s objednatelem.</w:t>
      </w:r>
    </w:p>
    <w:p w14:paraId="75740BB9" w14:textId="77777777" w:rsidR="00FC7EFC" w:rsidRPr="00C30BE7" w:rsidRDefault="00F666F6" w:rsidP="00426018">
      <w:pPr>
        <w:pStyle w:val="Odstavecseseznamem"/>
        <w:tabs>
          <w:tab w:val="clear" w:pos="709"/>
          <w:tab w:val="left" w:pos="993"/>
        </w:tabs>
        <w:ind w:left="993" w:hanging="709"/>
        <w:jc w:val="both"/>
      </w:pPr>
      <w:r w:rsidRPr="00C30BE7">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5740BBA" w14:textId="77777777" w:rsidR="00FC7EFC" w:rsidRPr="00C30BE7" w:rsidRDefault="00F666F6" w:rsidP="00426018">
      <w:pPr>
        <w:pStyle w:val="Odstavecseseznamem"/>
        <w:tabs>
          <w:tab w:val="clear" w:pos="709"/>
          <w:tab w:val="left" w:pos="993"/>
        </w:tabs>
        <w:ind w:left="993" w:hanging="709"/>
        <w:jc w:val="both"/>
      </w:pPr>
      <w:r w:rsidRPr="00C30BE7">
        <w:t xml:space="preserve">Zástupci smluvních stran, uvedení v této smlouvě, jako </w:t>
      </w:r>
      <w:r w:rsidR="00757C8E" w:rsidRPr="00C30BE7">
        <w:t xml:space="preserve">kontaktní </w:t>
      </w:r>
      <w:r w:rsidRPr="00C30BE7">
        <w:t xml:space="preserve">osoby ve věcech technických, </w:t>
      </w:r>
      <w:r w:rsidR="00353642" w:rsidRPr="00C30BE7">
        <w:br/>
      </w:r>
      <w:r w:rsidRPr="00C30BE7">
        <w:t>jsou zmocněni k převzetí provedeného díla, a to i každý jednotlivě.</w:t>
      </w:r>
    </w:p>
    <w:p w14:paraId="75740BBB" w14:textId="77777777" w:rsidR="00FC7EFC" w:rsidRPr="00C30BE7" w:rsidRDefault="00F666F6" w:rsidP="00426018">
      <w:pPr>
        <w:pStyle w:val="Odstavecseseznamem"/>
        <w:tabs>
          <w:tab w:val="clear" w:pos="709"/>
          <w:tab w:val="left" w:pos="993"/>
        </w:tabs>
        <w:ind w:left="993" w:hanging="709"/>
        <w:jc w:val="both"/>
      </w:pPr>
      <w:r w:rsidRPr="00C30BE7">
        <w:t xml:space="preserve">Objednatel je povinen převzít pouze dílo, </w:t>
      </w:r>
      <w:r w:rsidR="000B1BF9" w:rsidRPr="00C30BE7">
        <w:t xml:space="preserve">u kterého byla při předání zhotovitelem předvedena jeho způsobilost sloužit bezpečně svému účelu </w:t>
      </w:r>
      <w:r w:rsidRPr="00C30BE7">
        <w:t>a ke kterému zhotovitel doloží veškeré dokumenty (revizní zprávy, výsledky zkoušek, atesty použitých materiálů, záruční list</w:t>
      </w:r>
      <w:r w:rsidR="00A416E2" w:rsidRPr="00C30BE7">
        <w:t>y</w:t>
      </w:r>
      <w:r w:rsidRPr="00C30BE7">
        <w:t>, apod.) nutné dle zákona č. 266/1994 Sb. o drahách, v platném znění a příslušných vyhlášek a zákona č. 183/2006 Sb., stavební zákon</w:t>
      </w:r>
      <w:r w:rsidR="00B305BF" w:rsidRPr="00C30BE7">
        <w:t>,</w:t>
      </w:r>
      <w:r w:rsidRPr="00C30BE7">
        <w:t xml:space="preserve"> v platném znění</w:t>
      </w:r>
      <w:r w:rsidR="00B305BF" w:rsidRPr="00C30BE7">
        <w:t>,</w:t>
      </w:r>
      <w:r w:rsidRPr="00C30BE7">
        <w:t xml:space="preserve"> a jeho prováděcích předpisů a navazujících vyhlášek pro uvedení do provozu a provozování díla, jako dráhy.</w:t>
      </w:r>
      <w:r w:rsidR="00A416E2" w:rsidRPr="00C30BE7">
        <w:t xml:space="preserve"> Při přejímce zhotovitel předá objednateli rovněž doklady o nakládání s odpady vzniklými při </w:t>
      </w:r>
      <w:r w:rsidR="00C244F0" w:rsidRPr="00C30BE7">
        <w:t>výstavbě, podrobnou</w:t>
      </w:r>
      <w:r w:rsidR="00A416E2" w:rsidRPr="00C30BE7">
        <w:t xml:space="preserve"> fotografickou dokumentaci průběhu výstavby </w:t>
      </w:r>
      <w:r w:rsidR="00826B7C" w:rsidRPr="00C30BE7">
        <w:t xml:space="preserve">a zakrývaných částí díla </w:t>
      </w:r>
      <w:r w:rsidR="00A416E2" w:rsidRPr="00C30BE7">
        <w:t>1x v papírové formě a 1x na elektronickém nosiči</w:t>
      </w:r>
      <w:r w:rsidR="00757C8E" w:rsidRPr="00C30BE7">
        <w:t xml:space="preserve"> a veškeré doklady nutné k vydání kolaudačního souhlasu</w:t>
      </w:r>
      <w:r w:rsidR="00A416E2" w:rsidRPr="00C30BE7">
        <w:t>.</w:t>
      </w:r>
    </w:p>
    <w:p w14:paraId="75740BBC" w14:textId="77777777" w:rsidR="00FC7EFC" w:rsidRPr="00C30BE7" w:rsidRDefault="00F666F6" w:rsidP="00426018">
      <w:pPr>
        <w:pStyle w:val="Odstavecseseznamem"/>
        <w:tabs>
          <w:tab w:val="clear" w:pos="709"/>
          <w:tab w:val="left" w:pos="993"/>
        </w:tabs>
        <w:ind w:left="993" w:hanging="709"/>
        <w:jc w:val="both"/>
      </w:pPr>
      <w:r w:rsidRPr="00C30BE7">
        <w:t>Pokud objednatel převezme dílo vykazující vady a nedodělky, dohodne se zhotovitelem písemně způsob a</w:t>
      </w:r>
      <w:r w:rsidR="000F2AEB" w:rsidRPr="00C30BE7">
        <w:t> </w:t>
      </w:r>
      <w:r w:rsidRPr="00C30BE7">
        <w:t xml:space="preserve">termín odstranění vad </w:t>
      </w:r>
      <w:r w:rsidR="00A416E2" w:rsidRPr="00C30BE7">
        <w:t xml:space="preserve">a nedodělků </w:t>
      </w:r>
      <w:r w:rsidRPr="00C30BE7">
        <w:t>díla.</w:t>
      </w:r>
    </w:p>
    <w:p w14:paraId="75740BBD" w14:textId="77777777" w:rsidR="00FC7EFC" w:rsidRPr="00C30BE7" w:rsidRDefault="00F666F6" w:rsidP="00426018">
      <w:pPr>
        <w:pStyle w:val="Odstavecseseznamem"/>
        <w:tabs>
          <w:tab w:val="clear" w:pos="709"/>
          <w:tab w:val="left" w:pos="993"/>
        </w:tabs>
        <w:ind w:left="993" w:hanging="709"/>
        <w:jc w:val="both"/>
      </w:pPr>
      <w:r w:rsidRPr="00C30BE7">
        <w:t xml:space="preserve">Zhotovitel je povinen vždy bezodkladně po dokončení části stavby, kterou bude nutno dle </w:t>
      </w:r>
      <w:r w:rsidR="00757C8E" w:rsidRPr="00C30BE7">
        <w:t xml:space="preserve">projektové </w:t>
      </w:r>
      <w:r w:rsidRPr="00C30BE7">
        <w:t>dokumentace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353642" w:rsidRPr="00C30BE7">
        <w:t xml:space="preserve"> </w:t>
      </w:r>
      <w:r w:rsidRPr="00C30BE7">
        <w:t xml:space="preserve">Dohoda o předání části díla k užívání musí být písemná a musí být podepsána osobami uvedenými v bodech I. této smlouvy. </w:t>
      </w:r>
      <w:r w:rsidR="00757C8E" w:rsidRPr="00C30BE7">
        <w:t>Dohoda o předání části díla k užívání nenahrazuje protokol o předání díla a nemá za následek počátek běhu sjednaných záruk.</w:t>
      </w:r>
    </w:p>
    <w:p w14:paraId="75740BBE" w14:textId="77777777" w:rsidR="00FC7EFC" w:rsidRPr="00C30BE7" w:rsidRDefault="00F666F6" w:rsidP="00426018">
      <w:pPr>
        <w:pStyle w:val="Odstavecseseznamem"/>
        <w:tabs>
          <w:tab w:val="clear" w:pos="709"/>
          <w:tab w:val="left" w:pos="993"/>
        </w:tabs>
        <w:ind w:left="993" w:hanging="709"/>
        <w:jc w:val="both"/>
      </w:pPr>
      <w:r w:rsidRPr="00C30BE7">
        <w:t>Zhotovitel nese až do lhůty předání a převzetí díla jako celku nebezpečí škod na zhotovovaném díle s výjimkou případů, kdy bude objednatel užívat nepředané dílo nebo jeho část na základě dohody ve smyslu bodu 11.</w:t>
      </w:r>
      <w:r w:rsidR="00826B7C" w:rsidRPr="00C30BE7">
        <w:t>2</w:t>
      </w:r>
      <w:r w:rsidR="005A2E05" w:rsidRPr="00C30BE7">
        <w:t>1</w:t>
      </w:r>
      <w:r w:rsidR="00826B7C" w:rsidRPr="00C30BE7">
        <w:t xml:space="preserve"> </w:t>
      </w:r>
      <w:r w:rsidRPr="00C30BE7">
        <w:t xml:space="preserve">této smlouvy. </w:t>
      </w:r>
    </w:p>
    <w:p w14:paraId="75740BBF" w14:textId="77777777" w:rsidR="00FC7EFC" w:rsidRPr="00C30BE7" w:rsidRDefault="00F666F6" w:rsidP="00426018">
      <w:pPr>
        <w:pStyle w:val="Odstavecseseznamem"/>
        <w:tabs>
          <w:tab w:val="clear" w:pos="709"/>
          <w:tab w:val="left" w:pos="993"/>
        </w:tabs>
        <w:ind w:left="993" w:hanging="709"/>
        <w:jc w:val="both"/>
      </w:pPr>
      <w:r w:rsidRPr="00C30BE7">
        <w:t>Základní požadavky k zajištění BOZP jsou stanoveny v Příloze č. 3.</w:t>
      </w:r>
      <w:r w:rsidR="00D86095" w:rsidRPr="00C30BE7">
        <w:t xml:space="preserve"> </w:t>
      </w:r>
      <w:r w:rsidR="00FC7EFC" w:rsidRPr="00C30BE7">
        <w:t>S</w:t>
      </w:r>
      <w:r w:rsidR="00D86095" w:rsidRPr="00C30BE7">
        <w:t>mlouvy</w:t>
      </w:r>
      <w:r w:rsidR="00FC7EFC" w:rsidRPr="00C30BE7">
        <w:t>.</w:t>
      </w:r>
    </w:p>
    <w:p w14:paraId="75740BC0" w14:textId="77777777" w:rsidR="00FC7EFC" w:rsidRPr="00C30BE7" w:rsidRDefault="00F666F6" w:rsidP="00426018">
      <w:pPr>
        <w:pStyle w:val="Odstavecseseznamem"/>
        <w:tabs>
          <w:tab w:val="clear" w:pos="709"/>
          <w:tab w:val="left" w:pos="993"/>
        </w:tabs>
        <w:ind w:left="993" w:hanging="709"/>
        <w:jc w:val="both"/>
      </w:pPr>
      <w:r w:rsidRPr="00C30BE7">
        <w:t>Zhotovitel se zavazuje realizovat práce vyžadující zvláštní způsobilost nebo povolení podle příslušných předpisů osobami, které tuto podmínku splňují.</w:t>
      </w:r>
    </w:p>
    <w:p w14:paraId="75740BC1" w14:textId="77777777" w:rsidR="00FC7EFC" w:rsidRPr="00C30BE7" w:rsidRDefault="00F666F6" w:rsidP="00426018">
      <w:pPr>
        <w:pStyle w:val="Odstavecseseznamem"/>
        <w:tabs>
          <w:tab w:val="clear" w:pos="709"/>
          <w:tab w:val="left" w:pos="993"/>
        </w:tabs>
        <w:ind w:left="993" w:hanging="709"/>
        <w:jc w:val="both"/>
      </w:pPr>
      <w:r w:rsidRPr="00C30BE7">
        <w:t>Zhotovitel je povinen dodržovat a řídit se pokyny koordinátora BOZP, kterého zajistí objednatel.</w:t>
      </w:r>
    </w:p>
    <w:p w14:paraId="75740BC2" w14:textId="77777777" w:rsidR="00FC7EFC" w:rsidRPr="00C30BE7" w:rsidRDefault="00244383" w:rsidP="00426018">
      <w:pPr>
        <w:pStyle w:val="Odstavecseseznamem"/>
        <w:tabs>
          <w:tab w:val="clear" w:pos="709"/>
          <w:tab w:val="left" w:pos="993"/>
        </w:tabs>
        <w:ind w:left="993" w:hanging="709"/>
        <w:jc w:val="both"/>
      </w:pPr>
      <w:r w:rsidRPr="00C30BE7">
        <w:t>Veškerá jednání mezi zhotovitelem a objednatelem v ústním i písemném styku budou vedena výhradně v</w:t>
      </w:r>
      <w:r w:rsidR="000F2AEB" w:rsidRPr="00C30BE7">
        <w:t> </w:t>
      </w:r>
      <w:r w:rsidRPr="00C30BE7">
        <w:t>jazyce českém.</w:t>
      </w:r>
    </w:p>
    <w:p w14:paraId="75740BC3" w14:textId="77777777" w:rsidR="00FC7EFC" w:rsidRPr="00C30BE7" w:rsidRDefault="00244383" w:rsidP="00426018">
      <w:pPr>
        <w:pStyle w:val="Odstavecseseznamem"/>
        <w:tabs>
          <w:tab w:val="clear" w:pos="709"/>
          <w:tab w:val="left" w:pos="993"/>
        </w:tabs>
        <w:ind w:left="993" w:hanging="709"/>
        <w:jc w:val="both"/>
      </w:pPr>
      <w:r w:rsidRPr="00C30BE7">
        <w:lastRenderedPageBreak/>
        <w:t xml:space="preserve">Zhotovitel je povinen realizovat zakázku pracovníky na vedoucích pozicích uvedenými </w:t>
      </w:r>
      <w:r w:rsidR="00B305BF" w:rsidRPr="00C30BE7">
        <w:t>v příloze č.</w:t>
      </w:r>
      <w:r w:rsidR="00C244F0" w:rsidRPr="00C30BE7">
        <w:t xml:space="preserve"> </w:t>
      </w:r>
      <w:r w:rsidR="00B305BF" w:rsidRPr="00C30BE7">
        <w:t>4</w:t>
      </w:r>
      <w:r w:rsidRPr="00C30BE7">
        <w:t>. Změna na těchto pozicích podléhá souhlasu objednatele. V případě požadavku zhotovitele na náhradu vedoucího pracovníka</w:t>
      </w:r>
      <w:r w:rsidR="001107B1" w:rsidRPr="00C30BE7">
        <w:t xml:space="preserve">, </w:t>
      </w:r>
      <w:r w:rsidRPr="00C30BE7">
        <w:t>je zhotovitel povinen nominovat takového vedoucího pracovníka, který plně splňuje původní kvalifikační požadavky.</w:t>
      </w:r>
    </w:p>
    <w:p w14:paraId="75740BC4" w14:textId="77777777" w:rsidR="00FC7EFC" w:rsidRPr="00C30BE7" w:rsidRDefault="00244383" w:rsidP="00426018">
      <w:pPr>
        <w:pStyle w:val="Odstavecseseznamem"/>
        <w:tabs>
          <w:tab w:val="clear" w:pos="709"/>
          <w:tab w:val="left" w:pos="993"/>
        </w:tabs>
        <w:ind w:left="993" w:hanging="709"/>
        <w:jc w:val="both"/>
      </w:pPr>
      <w:r w:rsidRPr="00C30BE7">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C30BE7">
        <w:t xml:space="preserve">včetně resortních </w:t>
      </w:r>
      <w:r w:rsidRPr="00C30BE7">
        <w:t xml:space="preserve">platných </w:t>
      </w:r>
      <w:r w:rsidR="00353642" w:rsidRPr="00C30BE7">
        <w:br/>
      </w:r>
      <w:r w:rsidRPr="00C30BE7">
        <w:t>na území České republiky.</w:t>
      </w:r>
    </w:p>
    <w:p w14:paraId="75740BC5" w14:textId="77777777" w:rsidR="00FC7EFC" w:rsidRPr="00C30BE7" w:rsidRDefault="00244383" w:rsidP="00426018">
      <w:pPr>
        <w:pStyle w:val="Nadpis1"/>
        <w:tabs>
          <w:tab w:val="clear" w:pos="709"/>
          <w:tab w:val="left" w:pos="993"/>
        </w:tabs>
        <w:ind w:left="993" w:hanging="709"/>
        <w:jc w:val="center"/>
      </w:pPr>
      <w:r w:rsidRPr="00C30BE7">
        <w:t>Další práva a povinnosti smluvních stran</w:t>
      </w:r>
    </w:p>
    <w:p w14:paraId="75740BC6" w14:textId="77777777" w:rsidR="00FC7EFC" w:rsidRPr="00C30BE7" w:rsidRDefault="00244383" w:rsidP="00506D1E">
      <w:pPr>
        <w:pStyle w:val="Odstavecseseznamem"/>
        <w:tabs>
          <w:tab w:val="clear" w:pos="709"/>
          <w:tab w:val="left" w:pos="993"/>
        </w:tabs>
        <w:ind w:left="993" w:hanging="709"/>
        <w:jc w:val="both"/>
      </w:pPr>
      <w:r w:rsidRPr="00C30BE7">
        <w:t xml:space="preserve">Objednatel může od smlouvy odstoupit za podmínek upravených zákonem č. 89/2012 Sb., </w:t>
      </w:r>
      <w:r w:rsidR="00976345" w:rsidRPr="00C30BE7">
        <w:t>o</w:t>
      </w:r>
      <w:r w:rsidRPr="00C30BE7">
        <w:t>bčanský zákoník, v platném znění. Objednatel je dále oprávněn od smlouvy odstoupit v případě stanovených v </w:t>
      </w:r>
      <w:r w:rsidR="00506D1E" w:rsidRPr="00C30BE7">
        <w:t>zákoně č. 134/2016 Sb</w:t>
      </w:r>
      <w:r w:rsidR="00757C8E" w:rsidRPr="00C30BE7">
        <w:t>.,</w:t>
      </w:r>
      <w:r w:rsidR="00506D1E" w:rsidRPr="00C30BE7">
        <w:t xml:space="preserve"> o zadávání veřejných zakázek</w:t>
      </w:r>
      <w:r w:rsidRPr="00C30BE7">
        <w:t>,</w:t>
      </w:r>
      <w:r w:rsidR="00506D1E" w:rsidRPr="00C30BE7">
        <w:t xml:space="preserve"> </w:t>
      </w:r>
      <w:r w:rsidRPr="00C30BE7">
        <w:t>tj. v případě, že zhotovitel uvedl v nabídce informace nebo doklady, které neodpovídají skutečnosti a měly nebo mohly mít vliv na výsledek zadávacího řízení, na jehož základě došlo k uzavření této smlouvy o dílo</w:t>
      </w:r>
      <w:r w:rsidR="001107B1" w:rsidRPr="00C30BE7">
        <w:t>.</w:t>
      </w:r>
    </w:p>
    <w:p w14:paraId="75740BC7" w14:textId="77777777" w:rsidR="00FC7EFC" w:rsidRPr="00C30BE7" w:rsidRDefault="00244383" w:rsidP="00426018">
      <w:pPr>
        <w:pStyle w:val="Odstavecseseznamem"/>
        <w:tabs>
          <w:tab w:val="clear" w:pos="709"/>
          <w:tab w:val="left" w:pos="993"/>
        </w:tabs>
        <w:ind w:left="993" w:hanging="709"/>
        <w:jc w:val="both"/>
      </w:pPr>
      <w:r w:rsidRPr="00C30BE7">
        <w:t xml:space="preserve">Jestliže je smlouva ukončena dohodou či odstoupením před dokončením předmětu smlouvy, smluvní strany protokolárně provedou inventarizaci veškerých plnění, služeb, prací a dodávek provedených k datu, </w:t>
      </w:r>
      <w:r w:rsidR="00353642" w:rsidRPr="00C30BE7">
        <w:br/>
      </w:r>
      <w:r w:rsidRPr="00C30BE7">
        <w:t>kdy smlouva byla ukončena a na tomto základě provedou vyrovnání vzájemných závazků a pohledávek z toho pro ně vyplývajících.</w:t>
      </w:r>
    </w:p>
    <w:p w14:paraId="75740BC8" w14:textId="493E416C" w:rsidR="00FC7EFC" w:rsidRPr="00C30BE7" w:rsidRDefault="00244383" w:rsidP="00426018">
      <w:pPr>
        <w:pStyle w:val="Odstavecseseznamem"/>
        <w:tabs>
          <w:tab w:val="clear" w:pos="709"/>
          <w:tab w:val="left" w:pos="993"/>
        </w:tabs>
        <w:ind w:left="993" w:hanging="709"/>
        <w:jc w:val="both"/>
      </w:pPr>
      <w:r w:rsidRPr="00C30BE7">
        <w:t xml:space="preserve">Odstoupení od smlouvy musí být provedeno písemně, jinak je neplatné. Odstoupení od smlouvy musí být doručeno druhé smluvní straně </w:t>
      </w:r>
      <w:r w:rsidR="00BA58C2" w:rsidRPr="00C30BE7">
        <w:t xml:space="preserve">do datové schránky nebo </w:t>
      </w:r>
      <w:r w:rsidRPr="00C30BE7">
        <w:t>písemnou zásilkou na doručenku.</w:t>
      </w:r>
    </w:p>
    <w:p w14:paraId="75740BC9" w14:textId="77777777" w:rsidR="00FC7EFC" w:rsidRPr="00C30BE7" w:rsidRDefault="00244383" w:rsidP="00426018">
      <w:pPr>
        <w:pStyle w:val="Odstavecseseznamem"/>
        <w:tabs>
          <w:tab w:val="clear" w:pos="709"/>
          <w:tab w:val="left" w:pos="993"/>
        </w:tabs>
        <w:ind w:left="993" w:hanging="709"/>
        <w:jc w:val="both"/>
      </w:pPr>
      <w:r w:rsidRPr="00C30BE7">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75740BCA" w14:textId="77777777" w:rsidR="00FC7EFC" w:rsidRPr="00C30BE7" w:rsidRDefault="00244383" w:rsidP="00426018">
      <w:pPr>
        <w:pStyle w:val="Odstavecseseznamem"/>
        <w:tabs>
          <w:tab w:val="clear" w:pos="709"/>
          <w:tab w:val="left" w:pos="993"/>
        </w:tabs>
        <w:ind w:left="993" w:hanging="709"/>
        <w:jc w:val="both"/>
      </w:pPr>
      <w:r w:rsidRPr="00C30BE7">
        <w:t>Pokud nebylo v této smlouvě ujednáno jinak, řídí se práva a povinnosti a právní poměry z této smlouvy vyplývající, vznikající a související, ustanoveními zákona č. 89/2012 Sb.</w:t>
      </w:r>
      <w:r w:rsidR="00976345" w:rsidRPr="00C30BE7">
        <w:t>,</w:t>
      </w:r>
      <w:r w:rsidRPr="00C30BE7">
        <w:t xml:space="preserve"> </w:t>
      </w:r>
      <w:r w:rsidR="00976345" w:rsidRPr="00C30BE7">
        <w:t>o</w:t>
      </w:r>
      <w:r w:rsidRPr="00C30BE7">
        <w:t>bčanský zákoník</w:t>
      </w:r>
      <w:r w:rsidR="00976345" w:rsidRPr="00C30BE7">
        <w:t>,</w:t>
      </w:r>
      <w:r w:rsidRPr="00C30BE7">
        <w:t xml:space="preserve"> v platném znění. Dojde-li mezi smluvními stranami ke sporu, a tento bude řešen soudní cestou, pak místně příslušným soudem bude soud objednatele a rozhodným právem je české právo.</w:t>
      </w:r>
    </w:p>
    <w:p w14:paraId="75740BCB" w14:textId="77777777" w:rsidR="00FC7EFC" w:rsidRPr="00C30BE7" w:rsidRDefault="00244383" w:rsidP="00426018">
      <w:pPr>
        <w:pStyle w:val="Odstavecseseznamem"/>
        <w:tabs>
          <w:tab w:val="clear" w:pos="709"/>
          <w:tab w:val="left" w:pos="993"/>
        </w:tabs>
        <w:ind w:left="993" w:hanging="709"/>
        <w:jc w:val="both"/>
      </w:pPr>
      <w:r w:rsidRPr="00C30BE7">
        <w:t>Technický dozor této stavby nesmí provádět osoba či osoby zhotovitele, jakož i osoby, které jsou propojeny se zhotovitelem. Toto ustanovení se nepoužije, pokud si technický dozor objednatel provádí sám.</w:t>
      </w:r>
    </w:p>
    <w:p w14:paraId="75740BD4" w14:textId="77777777" w:rsidR="00FC7EFC" w:rsidRPr="00C30BE7" w:rsidRDefault="00244383" w:rsidP="00426018">
      <w:pPr>
        <w:pStyle w:val="Nadpis1"/>
        <w:tabs>
          <w:tab w:val="clear" w:pos="709"/>
          <w:tab w:val="left" w:pos="993"/>
        </w:tabs>
        <w:ind w:left="993" w:hanging="709"/>
        <w:jc w:val="center"/>
      </w:pPr>
      <w:r w:rsidRPr="00C30BE7">
        <w:t>Závěrečné ujednání</w:t>
      </w:r>
    </w:p>
    <w:p w14:paraId="75740BD5" w14:textId="55DCB3FF" w:rsidR="00FC7EFC" w:rsidRPr="00FB0F47" w:rsidRDefault="00FB0F47" w:rsidP="00FB0F47">
      <w:pPr>
        <w:pStyle w:val="Odstavecseseznamem"/>
        <w:ind w:hanging="644"/>
      </w:pPr>
      <w:r>
        <w:t xml:space="preserve">    </w:t>
      </w:r>
      <w:r w:rsidR="00244383" w:rsidRPr="00C30BE7">
        <w:t>Zhotovitel prohlašuje, že převzal kompletní projektovou dokumentaci</w:t>
      </w:r>
      <w:r w:rsidR="007F58B2" w:rsidRPr="00FB0F47">
        <w:t xml:space="preserve"> </w:t>
      </w:r>
      <w:r w:rsidR="00244383" w:rsidRPr="00C30BE7">
        <w:t>stavby</w:t>
      </w:r>
      <w:r w:rsidR="00846DE2" w:rsidRPr="00C30BE7">
        <w:t xml:space="preserve"> </w:t>
      </w:r>
      <w:r w:rsidR="00AC69F9" w:rsidRPr="00C30BE7">
        <w:t>v rozsahu a členění podle dokumentace pro vydání stavebního povolení v rozsahu dokumentace pro provádění stavby (dále jen DSP) vypracované Ing. Idou Macháčkovou, IČO: 646 381 62, se sídlem Kašparova 1395/8, 700 30 Ostrava -Hrabůvka</w:t>
      </w:r>
      <w:r w:rsidR="000B6E5A" w:rsidRPr="00C30BE7">
        <w:t xml:space="preserve"> </w:t>
      </w:r>
      <w:r w:rsidR="00244383" w:rsidRPr="00C30BE7">
        <w:t>vč. její dokladové části.</w:t>
      </w:r>
      <w:r w:rsidR="00FE5BA1" w:rsidRPr="00C30BE7">
        <w:t xml:space="preserve"> Projektová dokumentace DSP stavby v tištěné podobě včetně dokladové části, </w:t>
      </w:r>
      <w:r w:rsidR="00666F52" w:rsidRPr="00C30BE7">
        <w:t>bude předána nejpozději při podpisu této smlouvy.</w:t>
      </w:r>
    </w:p>
    <w:p w14:paraId="75740BD6" w14:textId="77777777" w:rsidR="00FC7EFC" w:rsidRPr="00C30BE7" w:rsidRDefault="00244383" w:rsidP="00FB0F47">
      <w:pPr>
        <w:pStyle w:val="Odstavecseseznamem"/>
        <w:tabs>
          <w:tab w:val="clear" w:pos="709"/>
          <w:tab w:val="left" w:pos="993"/>
        </w:tabs>
        <w:ind w:hanging="644"/>
        <w:jc w:val="both"/>
      </w:pPr>
      <w:r w:rsidRPr="00C30BE7">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C30BE7">
        <w:t>5</w:t>
      </w:r>
      <w:r w:rsidR="009E07D2" w:rsidRPr="00C30BE7">
        <w:t xml:space="preserve"> </w:t>
      </w:r>
      <w:r w:rsidRPr="00C30BE7">
        <w:t xml:space="preserve">mil. Kč pro jednu pojistnou událost a celková částka pojistného plnění minimálně </w:t>
      </w:r>
      <w:r w:rsidR="00E574FC" w:rsidRPr="00C30BE7">
        <w:t>15</w:t>
      </w:r>
      <w:r w:rsidR="009E07D2" w:rsidRPr="00C30BE7">
        <w:t xml:space="preserve"> </w:t>
      </w:r>
      <w:r w:rsidRPr="00C30BE7">
        <w:t>mil. Kč ročně.</w:t>
      </w:r>
    </w:p>
    <w:p w14:paraId="055F6CA2" w14:textId="77777777" w:rsidR="00FB0F47" w:rsidRDefault="00757C8E" w:rsidP="00FB0F47">
      <w:pPr>
        <w:pStyle w:val="Odstavecseseznamem"/>
        <w:tabs>
          <w:tab w:val="clear" w:pos="709"/>
          <w:tab w:val="left" w:pos="993"/>
        </w:tabs>
        <w:ind w:left="993" w:hanging="709"/>
        <w:jc w:val="both"/>
      </w:pPr>
      <w:r w:rsidRPr="00C30BE7">
        <w:t>Není-li ve smlouvě uvedeno jinak, tak v</w:t>
      </w:r>
      <w:r w:rsidR="00244383" w:rsidRPr="00C30BE7">
        <w:t>eškeré změny a doplňky smlouvy lze provést pouze formou písemných dodatků odsouhlasených oběma smluvními stranami.</w:t>
      </w:r>
      <w:r w:rsidR="00646AB8" w:rsidRPr="00C30BE7">
        <w:t xml:space="preserve"> V případě, že smluvní dodatek bude obsahovat změnu ceny díla, bude podkladem pro jeho uzavření oběma stranami odsouhlasený změnový list.</w:t>
      </w:r>
    </w:p>
    <w:p w14:paraId="75740BD8" w14:textId="5DF869E4" w:rsidR="00244383" w:rsidRPr="00C30BE7" w:rsidRDefault="00C4350F" w:rsidP="00FB0F47">
      <w:pPr>
        <w:pStyle w:val="Odstavecseseznamem"/>
        <w:tabs>
          <w:tab w:val="clear" w:pos="709"/>
          <w:tab w:val="left" w:pos="993"/>
        </w:tabs>
        <w:ind w:left="993" w:hanging="709"/>
        <w:jc w:val="both"/>
      </w:pPr>
      <w:r w:rsidRPr="00C30BE7">
        <w:lastRenderedPageBreak/>
        <w:t>Tato smlouva se vyhotovuje v</w:t>
      </w:r>
      <w:r w:rsidR="00FB0F47">
        <w:t>e třech</w:t>
      </w:r>
      <w:r w:rsidRPr="00C30BE7">
        <w:t> </w:t>
      </w:r>
      <w:r w:rsidR="00FB0F47" w:rsidRPr="000A0F46">
        <w:t>ve 3 stejnopisech, z nichž zhotovitel obdrží jeden a objednatel dva stejnopisy</w:t>
      </w:r>
      <w:r w:rsidR="00FB0F47">
        <w:t xml:space="preserve"> </w:t>
      </w:r>
      <w:r w:rsidRPr="00C30BE7">
        <w:t>vyhotovení</w:t>
      </w:r>
      <w:r w:rsidR="00FB0F47">
        <w:t>ch</w:t>
      </w:r>
      <w:r w:rsidRPr="00C30BE7">
        <w:t xml:space="preserve"> v elektronické podobě, které bude poskytnuto oběma smluvním stranám.</w:t>
      </w:r>
    </w:p>
    <w:p w14:paraId="75740BDB" w14:textId="77777777" w:rsidR="00FC7EFC" w:rsidRPr="00C30BE7" w:rsidRDefault="007D7797" w:rsidP="00426018">
      <w:pPr>
        <w:pStyle w:val="Odstavecseseznamem"/>
        <w:tabs>
          <w:tab w:val="clear" w:pos="709"/>
          <w:tab w:val="left" w:pos="993"/>
        </w:tabs>
        <w:ind w:left="993" w:hanging="709"/>
        <w:jc w:val="both"/>
      </w:pPr>
      <w:r w:rsidRPr="00C30BE7">
        <w:t>Smluvní strany prohlašují, že je ji</w:t>
      </w:r>
      <w:r w:rsidR="00244383" w:rsidRPr="00C30BE7">
        <w:t>m znám celý obsah smlouvy a že tuto smlouvu uzavřely na základě své svobodné a vážné vůle. Na důkaz této skutečnosti připojují svoje podpisy.</w:t>
      </w:r>
    </w:p>
    <w:p w14:paraId="75740BDC" w14:textId="77777777" w:rsidR="00FC7EFC" w:rsidRPr="00C30BE7" w:rsidRDefault="00307D5F" w:rsidP="00426018">
      <w:pPr>
        <w:pStyle w:val="Odstavecseseznamem"/>
        <w:tabs>
          <w:tab w:val="clear" w:pos="709"/>
          <w:tab w:val="left" w:pos="993"/>
        </w:tabs>
        <w:ind w:left="993" w:hanging="709"/>
        <w:jc w:val="both"/>
        <w:rPr>
          <w:i/>
        </w:rPr>
      </w:pPr>
      <w:r w:rsidRPr="00C30BE7">
        <w:t>Zhotovitel podpisem této smlouvy bere na vědomí, že Dopravní podnik Ostrava a.s. je povinným subjektem v souladu se zákonem č. 106/1999 Sb., o svobodném přístupu k informacím (dále také jen „zákon“) a</w:t>
      </w:r>
      <w:r w:rsidR="000F2AEB" w:rsidRPr="00C30BE7">
        <w:t> </w:t>
      </w:r>
      <w:r w:rsidRPr="00C30BE7">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C30BE7">
        <w:t> </w:t>
      </w:r>
      <w:r w:rsidRPr="00C30BE7">
        <w:t>340/2015 Sb., o registru smluv,</w:t>
      </w:r>
      <w:r w:rsidR="0015747B" w:rsidRPr="00C30BE7">
        <w:t xml:space="preserve"> </w:t>
      </w:r>
      <w:r w:rsidRPr="00C30BE7">
        <w:t>zveřejňovat smlouvy na Portálu veřejné správy v Registru smluv.</w:t>
      </w:r>
    </w:p>
    <w:p w14:paraId="75740BDD" w14:textId="77777777" w:rsidR="00FC7EFC" w:rsidRPr="00C30BE7" w:rsidRDefault="00244383" w:rsidP="00426018">
      <w:pPr>
        <w:pStyle w:val="Odstavecseseznamem"/>
        <w:tabs>
          <w:tab w:val="clear" w:pos="709"/>
          <w:tab w:val="left" w:pos="993"/>
        </w:tabs>
        <w:ind w:left="993" w:hanging="709"/>
        <w:jc w:val="both"/>
      </w:pPr>
      <w:r w:rsidRPr="00C30BE7">
        <w:t xml:space="preserve">Obě smluvní strany jsou obecně povinny zachovávat mlčenlivost ohledně všech skutečností, </w:t>
      </w:r>
      <w:r w:rsidR="00E33F88" w:rsidRPr="00C30BE7">
        <w:t>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w:t>
      </w:r>
      <w:r w:rsidR="00C244F0" w:rsidRPr="00C30BE7">
        <w:t xml:space="preserve"> </w:t>
      </w:r>
      <w:r w:rsidR="00E33F88" w:rsidRPr="00C30BE7">
        <w:t>Sb</w:t>
      </w:r>
      <w:r w:rsidR="00C244F0" w:rsidRPr="00C30BE7">
        <w:t xml:space="preserve">., o </w:t>
      </w:r>
      <w:r w:rsidR="00E33F88" w:rsidRPr="00C30BE7">
        <w:t>svobodném přístupu k informacím, ani jinak. Obchodní tajemství zhotovitele je blíže vyspecifikováno v příloze č. 5 smlouvy. Ostatní ustanovení smlouvy nepodléhají ze strany zhotovitele obchodnímu tajemství a smluvní strany souhlasí se zveřejněním smluvních podmínek obsažených ve smlouvě, včetně jejích příloh a případných dod</w:t>
      </w:r>
      <w:r w:rsidR="00B73664" w:rsidRPr="00C30BE7">
        <w:t>a</w:t>
      </w:r>
      <w:r w:rsidR="00E33F88" w:rsidRPr="00C30BE7">
        <w:t>tků smlouvy za podmínek vyplývajících z příslušných právních předpisů, zejména zákona č. 106/1999 Sb., o svobodném přístupu k informacím, ve znění pozdějších předpisů, zákona č. 134/2016 Sb., o zadávání veřejných zakázek</w:t>
      </w:r>
      <w:r w:rsidR="00B73664" w:rsidRPr="00C30BE7">
        <w:t>, ve znění pozdějších předpisů, a zákona č. 340/2015 Sb., o registru smluv, ve znění pozdějších předpisů.</w:t>
      </w:r>
    </w:p>
    <w:p w14:paraId="75740BDE" w14:textId="77777777" w:rsidR="00660ABF" w:rsidRPr="00C30BE7" w:rsidRDefault="00C16F26" w:rsidP="00426018">
      <w:pPr>
        <w:pStyle w:val="Nadpis1"/>
        <w:tabs>
          <w:tab w:val="clear" w:pos="709"/>
          <w:tab w:val="left" w:pos="993"/>
        </w:tabs>
        <w:ind w:left="993" w:hanging="709"/>
        <w:jc w:val="center"/>
      </w:pPr>
      <w:r w:rsidRPr="00C30BE7">
        <w:t>Účinnost smlouvy</w:t>
      </w:r>
    </w:p>
    <w:p w14:paraId="75740BDF" w14:textId="0E2535E7" w:rsidR="00591370" w:rsidRPr="00C30BE7" w:rsidRDefault="00D31730" w:rsidP="00591370">
      <w:pPr>
        <w:tabs>
          <w:tab w:val="left" w:pos="993"/>
        </w:tabs>
        <w:spacing w:before="90"/>
        <w:ind w:left="993" w:hanging="709"/>
        <w:jc w:val="both"/>
        <w:rPr>
          <w:rFonts w:ascii="Times New Roman" w:hAnsi="Times New Roman"/>
          <w:color w:val="auto"/>
          <w:sz w:val="22"/>
          <w:szCs w:val="22"/>
          <w:lang w:val="cs-CZ"/>
        </w:rPr>
      </w:pPr>
      <w:r w:rsidRPr="00C30BE7">
        <w:rPr>
          <w:rFonts w:ascii="Times New Roman" w:hAnsi="Times New Roman"/>
          <w:color w:val="auto"/>
          <w:sz w:val="22"/>
          <w:szCs w:val="22"/>
          <w:lang w:val="cs-CZ"/>
        </w:rPr>
        <w:t>1</w:t>
      </w:r>
      <w:r>
        <w:rPr>
          <w:rFonts w:ascii="Times New Roman" w:hAnsi="Times New Roman"/>
          <w:color w:val="auto"/>
          <w:sz w:val="22"/>
          <w:szCs w:val="22"/>
          <w:lang w:val="cs-CZ"/>
        </w:rPr>
        <w:t>4</w:t>
      </w:r>
      <w:r w:rsidR="00246C6F" w:rsidRPr="00C30BE7">
        <w:rPr>
          <w:rFonts w:ascii="Times New Roman" w:hAnsi="Times New Roman"/>
          <w:color w:val="auto"/>
          <w:sz w:val="22"/>
          <w:szCs w:val="22"/>
          <w:lang w:val="cs-CZ"/>
        </w:rPr>
        <w:t xml:space="preserve">.1 </w:t>
      </w:r>
      <w:r w:rsidR="00426018" w:rsidRPr="00C30BE7">
        <w:rPr>
          <w:rFonts w:ascii="Times New Roman" w:hAnsi="Times New Roman"/>
          <w:color w:val="auto"/>
          <w:sz w:val="22"/>
          <w:szCs w:val="22"/>
          <w:lang w:val="cs-CZ"/>
        </w:rPr>
        <w:tab/>
      </w:r>
      <w:r w:rsidR="00591370" w:rsidRPr="00C30BE7">
        <w:rPr>
          <w:rFonts w:ascii="Times New Roman" w:hAnsi="Times New Roman"/>
          <w:sz w:val="22"/>
          <w:szCs w:val="22"/>
          <w:lang w:val="cs-CZ"/>
        </w:rPr>
        <w:t>Smluvní</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strany</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berou</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na</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vědomí</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že</w:t>
      </w:r>
      <w:r w:rsidR="00591370" w:rsidRPr="00C30BE7">
        <w:rPr>
          <w:rFonts w:ascii="Times New Roman" w:hAnsi="Times New Roman"/>
          <w:sz w:val="22"/>
          <w:szCs w:val="22"/>
        </w:rPr>
        <w:t xml:space="preserve"> </w:t>
      </w:r>
      <w:proofErr w:type="spellStart"/>
      <w:r w:rsidR="00C4271E" w:rsidRPr="00C30BE7">
        <w:rPr>
          <w:rFonts w:ascii="Times New Roman" w:hAnsi="Times New Roman"/>
          <w:sz w:val="22"/>
          <w:szCs w:val="22"/>
        </w:rPr>
        <w:t>smlouva</w:t>
      </w:r>
      <w:proofErr w:type="spellEnd"/>
      <w:r w:rsidR="00C4271E" w:rsidRPr="00C30BE7">
        <w:rPr>
          <w:rFonts w:ascii="Times New Roman" w:hAnsi="Times New Roman"/>
          <w:sz w:val="22"/>
          <w:szCs w:val="22"/>
        </w:rPr>
        <w:t xml:space="preserve"> </w:t>
      </w:r>
      <w:proofErr w:type="spellStart"/>
      <w:r w:rsidR="00C4271E" w:rsidRPr="00C30BE7">
        <w:rPr>
          <w:rFonts w:ascii="Times New Roman" w:hAnsi="Times New Roman"/>
          <w:sz w:val="22"/>
          <w:szCs w:val="22"/>
        </w:rPr>
        <w:t>nabývá</w:t>
      </w:r>
      <w:proofErr w:type="spellEnd"/>
      <w:r w:rsidR="00C4271E" w:rsidRPr="00C30BE7">
        <w:rPr>
          <w:rFonts w:ascii="Times New Roman" w:hAnsi="Times New Roman"/>
          <w:sz w:val="22"/>
          <w:szCs w:val="22"/>
        </w:rPr>
        <w:t xml:space="preserve"> </w:t>
      </w:r>
      <w:r w:rsidR="00591370" w:rsidRPr="00C30BE7">
        <w:rPr>
          <w:rFonts w:ascii="Times New Roman" w:hAnsi="Times New Roman"/>
          <w:sz w:val="22"/>
          <w:szCs w:val="22"/>
          <w:lang w:val="cs-CZ"/>
        </w:rPr>
        <w:t>účinnosti</w:t>
      </w:r>
      <w:r w:rsidR="00591370" w:rsidRPr="00C30BE7">
        <w:rPr>
          <w:rFonts w:ascii="Times New Roman" w:hAnsi="Times New Roman"/>
          <w:sz w:val="22"/>
          <w:szCs w:val="22"/>
        </w:rPr>
        <w:t xml:space="preserve"> </w:t>
      </w:r>
      <w:r w:rsidR="00C4271E" w:rsidRPr="00C30BE7">
        <w:rPr>
          <w:rFonts w:ascii="Times New Roman" w:hAnsi="Times New Roman"/>
          <w:sz w:val="22"/>
          <w:szCs w:val="22"/>
          <w:lang w:val="cs-CZ"/>
        </w:rPr>
        <w:t>až jejím</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uveřejnění</w:t>
      </w:r>
      <w:r w:rsidR="00C4271E" w:rsidRPr="00C30BE7">
        <w:rPr>
          <w:rFonts w:ascii="Times New Roman" w:hAnsi="Times New Roman"/>
          <w:sz w:val="22"/>
          <w:szCs w:val="22"/>
          <w:lang w:val="cs-CZ"/>
        </w:rPr>
        <w:t>m</w:t>
      </w:r>
      <w:r w:rsidR="00591370" w:rsidRPr="00C30BE7">
        <w:rPr>
          <w:rFonts w:ascii="Times New Roman" w:hAnsi="Times New Roman"/>
          <w:sz w:val="22"/>
          <w:szCs w:val="22"/>
        </w:rPr>
        <w:t xml:space="preserve"> v </w:t>
      </w:r>
      <w:r w:rsidR="00591370" w:rsidRPr="00C30BE7">
        <w:rPr>
          <w:rFonts w:ascii="Times New Roman" w:hAnsi="Times New Roman"/>
          <w:sz w:val="22"/>
          <w:szCs w:val="22"/>
          <w:lang w:val="cs-CZ"/>
        </w:rPr>
        <w:t>registru</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smluv</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podle</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zákona</w:t>
      </w:r>
      <w:r w:rsidR="00591370" w:rsidRPr="00C30BE7">
        <w:rPr>
          <w:rFonts w:ascii="Times New Roman" w:hAnsi="Times New Roman"/>
          <w:sz w:val="22"/>
          <w:szCs w:val="22"/>
        </w:rPr>
        <w:t xml:space="preserve"> č. 340/2015 Sb., o </w:t>
      </w:r>
      <w:r w:rsidR="00591370" w:rsidRPr="00C30BE7">
        <w:rPr>
          <w:rFonts w:ascii="Times New Roman" w:hAnsi="Times New Roman"/>
          <w:sz w:val="22"/>
          <w:szCs w:val="22"/>
          <w:lang w:val="cs-CZ"/>
        </w:rPr>
        <w:t>zvláštních</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podmínkách</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účinnosti</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některých</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smluv</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uveřejňování</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některých</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smluv</w:t>
      </w:r>
      <w:r w:rsidR="00591370" w:rsidRPr="00C30BE7">
        <w:rPr>
          <w:rFonts w:ascii="Times New Roman" w:hAnsi="Times New Roman"/>
          <w:sz w:val="22"/>
          <w:szCs w:val="22"/>
        </w:rPr>
        <w:t xml:space="preserve"> a o </w:t>
      </w:r>
      <w:r w:rsidR="00591370" w:rsidRPr="00C30BE7">
        <w:rPr>
          <w:rFonts w:ascii="Times New Roman" w:hAnsi="Times New Roman"/>
          <w:sz w:val="22"/>
          <w:szCs w:val="22"/>
          <w:lang w:val="cs-CZ"/>
        </w:rPr>
        <w:t>registru</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smluv</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zákon</w:t>
      </w:r>
      <w:r w:rsidR="00591370" w:rsidRPr="00C30BE7">
        <w:rPr>
          <w:rFonts w:ascii="Times New Roman" w:hAnsi="Times New Roman"/>
          <w:sz w:val="22"/>
          <w:szCs w:val="22"/>
        </w:rPr>
        <w:t xml:space="preserve"> o </w:t>
      </w:r>
      <w:r w:rsidR="00591370" w:rsidRPr="00C30BE7">
        <w:rPr>
          <w:rFonts w:ascii="Times New Roman" w:hAnsi="Times New Roman"/>
          <w:sz w:val="22"/>
          <w:szCs w:val="22"/>
          <w:lang w:val="cs-CZ"/>
        </w:rPr>
        <w:t>registru</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smluv</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ve</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znění</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pozdějších</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předpisů</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Zaslání</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smlouvy</w:t>
      </w:r>
      <w:r w:rsidR="00591370" w:rsidRPr="00C30BE7">
        <w:rPr>
          <w:rFonts w:ascii="Times New Roman" w:hAnsi="Times New Roman"/>
          <w:sz w:val="22"/>
          <w:szCs w:val="22"/>
        </w:rPr>
        <w:t xml:space="preserve"> do </w:t>
      </w:r>
      <w:r w:rsidR="00591370" w:rsidRPr="00C30BE7">
        <w:rPr>
          <w:rFonts w:ascii="Times New Roman" w:hAnsi="Times New Roman"/>
          <w:sz w:val="22"/>
          <w:szCs w:val="22"/>
          <w:lang w:val="cs-CZ"/>
        </w:rPr>
        <w:t>registru</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smluv</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zajistí</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objednatel</w:t>
      </w:r>
      <w:r w:rsidR="00591370" w:rsidRPr="00C30BE7">
        <w:rPr>
          <w:rFonts w:ascii="Times New Roman" w:hAnsi="Times New Roman"/>
          <w:sz w:val="22"/>
          <w:szCs w:val="22"/>
        </w:rPr>
        <w:t xml:space="preserve">. O </w:t>
      </w:r>
      <w:r w:rsidR="00591370" w:rsidRPr="00C30BE7">
        <w:rPr>
          <w:rFonts w:ascii="Times New Roman" w:hAnsi="Times New Roman"/>
          <w:sz w:val="22"/>
          <w:szCs w:val="22"/>
          <w:lang w:val="cs-CZ"/>
        </w:rPr>
        <w:t>nabytí</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účinnosti</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smlouvy</w:t>
      </w:r>
      <w:r w:rsidR="00591370" w:rsidRPr="00C30BE7">
        <w:rPr>
          <w:rFonts w:ascii="Times New Roman" w:hAnsi="Times New Roman"/>
          <w:sz w:val="22"/>
          <w:szCs w:val="22"/>
        </w:rPr>
        <w:t xml:space="preserve"> se </w:t>
      </w:r>
      <w:r w:rsidR="00591370" w:rsidRPr="00C30BE7">
        <w:rPr>
          <w:rFonts w:ascii="Times New Roman" w:hAnsi="Times New Roman"/>
          <w:sz w:val="22"/>
          <w:szCs w:val="22"/>
          <w:lang w:val="cs-CZ"/>
        </w:rPr>
        <w:t>objednatel</w:t>
      </w:r>
      <w:r w:rsidR="00591370" w:rsidRPr="00C30BE7">
        <w:rPr>
          <w:rFonts w:ascii="Times New Roman" w:hAnsi="Times New Roman"/>
          <w:sz w:val="22"/>
          <w:szCs w:val="22"/>
        </w:rPr>
        <w:t> </w:t>
      </w:r>
      <w:r w:rsidR="00591370" w:rsidRPr="00C30BE7">
        <w:rPr>
          <w:rFonts w:ascii="Times New Roman" w:hAnsi="Times New Roman"/>
          <w:sz w:val="22"/>
          <w:szCs w:val="22"/>
          <w:lang w:val="cs-CZ"/>
        </w:rPr>
        <w:t>zavazuje</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informovat</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druhou</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smluvní</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stranu</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bez</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zbytečného</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odkladu</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elektronicky</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na</w:t>
      </w:r>
      <w:r w:rsidR="00591370" w:rsidRPr="00C30BE7">
        <w:rPr>
          <w:rFonts w:ascii="Times New Roman" w:hAnsi="Times New Roman"/>
          <w:sz w:val="22"/>
          <w:szCs w:val="22"/>
        </w:rPr>
        <w:t xml:space="preserve"> </w:t>
      </w:r>
      <w:r w:rsidR="00591370" w:rsidRPr="00C30BE7">
        <w:rPr>
          <w:rFonts w:ascii="Times New Roman" w:hAnsi="Times New Roman"/>
          <w:sz w:val="22"/>
          <w:szCs w:val="22"/>
          <w:lang w:val="cs-CZ"/>
        </w:rPr>
        <w:t>adresu</w:t>
      </w:r>
      <w:proofErr w:type="gramStart"/>
      <w:r w:rsidR="00591370" w:rsidRPr="00C30BE7">
        <w:rPr>
          <w:rFonts w:ascii="Times New Roman" w:hAnsi="Times New Roman"/>
          <w:sz w:val="22"/>
          <w:szCs w:val="22"/>
        </w:rPr>
        <w:t xml:space="preserve">  </w:t>
      </w:r>
      <w:bookmarkStart w:id="1" w:name="_Hlk29374517"/>
      <w:permStart w:id="1036261905" w:edGrp="everyone"/>
      <w:proofErr w:type="gramEnd"/>
      <w:r w:rsidR="007F5137" w:rsidRPr="00C30BE7">
        <w:fldChar w:fldCharType="begin"/>
      </w:r>
      <w:r w:rsidR="007010BF" w:rsidRPr="00C30BE7">
        <w:instrText xml:space="preserve"> HYPERLINK "mailto:xxxxxx@xxxx.cz" </w:instrText>
      </w:r>
      <w:r w:rsidR="007F5137" w:rsidRPr="00C30BE7">
        <w:fldChar w:fldCharType="separate"/>
      </w:r>
      <w:r w:rsidR="00591370" w:rsidRPr="00C30BE7">
        <w:rPr>
          <w:rStyle w:val="Hypertextovodkaz"/>
          <w:rFonts w:ascii="Times New Roman" w:eastAsia="Arial Unicode MS" w:hAnsi="Times New Roman"/>
          <w:sz w:val="22"/>
          <w:szCs w:val="22"/>
        </w:rPr>
        <w:t>xxxxxx@xxxx.cz</w:t>
      </w:r>
      <w:r w:rsidR="007F5137" w:rsidRPr="00C30BE7">
        <w:rPr>
          <w:rStyle w:val="Hypertextovodkaz"/>
          <w:rFonts w:ascii="Times New Roman" w:eastAsia="Arial Unicode MS" w:hAnsi="Times New Roman"/>
          <w:sz w:val="22"/>
          <w:szCs w:val="22"/>
        </w:rPr>
        <w:fldChar w:fldCharType="end"/>
      </w:r>
      <w:r w:rsidR="00591370" w:rsidRPr="00C30BE7">
        <w:rPr>
          <w:rFonts w:ascii="Times New Roman" w:hAnsi="Times New Roman"/>
          <w:sz w:val="22"/>
          <w:szCs w:val="22"/>
        </w:rPr>
        <w:t xml:space="preserve"> </w:t>
      </w:r>
      <w:r w:rsidR="00591370" w:rsidRPr="00C30BE7">
        <w:rPr>
          <w:rFonts w:ascii="Times New Roman" w:hAnsi="Times New Roman"/>
          <w:i/>
          <w:color w:val="00B0F0"/>
          <w:sz w:val="22"/>
          <w:szCs w:val="22"/>
        </w:rPr>
        <w:t>(</w:t>
      </w:r>
      <w:r w:rsidR="00FA5450" w:rsidRPr="00C30BE7">
        <w:rPr>
          <w:rFonts w:ascii="Times New Roman" w:hAnsi="Times New Roman"/>
          <w:i/>
          <w:color w:val="00B0F0"/>
          <w:sz w:val="22"/>
          <w:szCs w:val="22"/>
        </w:rPr>
        <w:t xml:space="preserve">POZ. </w:t>
      </w:r>
      <w:r w:rsidR="00591370" w:rsidRPr="00C30BE7">
        <w:rPr>
          <w:rFonts w:ascii="Times New Roman" w:hAnsi="Times New Roman"/>
          <w:i/>
          <w:color w:val="00B0F0"/>
          <w:sz w:val="22"/>
          <w:szCs w:val="22"/>
          <w:lang w:val="cs-CZ"/>
        </w:rPr>
        <w:t>Doplní</w:t>
      </w:r>
      <w:r w:rsidR="00591370" w:rsidRPr="00C30BE7">
        <w:rPr>
          <w:rFonts w:ascii="Times New Roman" w:hAnsi="Times New Roman"/>
          <w:i/>
          <w:color w:val="00B0F0"/>
          <w:sz w:val="22"/>
          <w:szCs w:val="22"/>
        </w:rPr>
        <w:t xml:space="preserve"> </w:t>
      </w:r>
      <w:r w:rsidR="00591370" w:rsidRPr="00C30BE7">
        <w:rPr>
          <w:rFonts w:ascii="Times New Roman" w:hAnsi="Times New Roman"/>
          <w:i/>
          <w:color w:val="00B0F0"/>
          <w:sz w:val="22"/>
          <w:szCs w:val="22"/>
          <w:lang w:val="cs-CZ"/>
        </w:rPr>
        <w:t>zhotovitel</w:t>
      </w:r>
      <w:r w:rsidR="00591370" w:rsidRPr="00C30BE7">
        <w:rPr>
          <w:rFonts w:ascii="Times New Roman" w:hAnsi="Times New Roman"/>
          <w:i/>
          <w:color w:val="00B0F0"/>
          <w:sz w:val="22"/>
          <w:szCs w:val="22"/>
        </w:rPr>
        <w:t xml:space="preserve">, </w:t>
      </w:r>
      <w:r w:rsidR="00591370" w:rsidRPr="00C30BE7">
        <w:rPr>
          <w:rFonts w:ascii="Times New Roman" w:hAnsi="Times New Roman"/>
          <w:i/>
          <w:color w:val="00B0F0"/>
          <w:sz w:val="22"/>
          <w:szCs w:val="22"/>
          <w:lang w:val="cs-CZ"/>
        </w:rPr>
        <w:t>poté</w:t>
      </w:r>
      <w:r w:rsidR="00591370" w:rsidRPr="00C30BE7">
        <w:rPr>
          <w:rFonts w:ascii="Times New Roman" w:hAnsi="Times New Roman"/>
          <w:i/>
          <w:color w:val="00B0F0"/>
          <w:sz w:val="22"/>
          <w:szCs w:val="22"/>
        </w:rPr>
        <w:t xml:space="preserve"> </w:t>
      </w:r>
      <w:r w:rsidR="00591370" w:rsidRPr="00C30BE7">
        <w:rPr>
          <w:rFonts w:ascii="Times New Roman" w:hAnsi="Times New Roman"/>
          <w:i/>
          <w:color w:val="00B0F0"/>
          <w:sz w:val="22"/>
          <w:szCs w:val="22"/>
          <w:lang w:val="cs-CZ"/>
        </w:rPr>
        <w:t>poznámku</w:t>
      </w:r>
      <w:r w:rsidR="00591370" w:rsidRPr="00C30BE7">
        <w:rPr>
          <w:rFonts w:ascii="Times New Roman" w:hAnsi="Times New Roman"/>
          <w:i/>
          <w:color w:val="00B0F0"/>
          <w:sz w:val="22"/>
          <w:szCs w:val="22"/>
        </w:rPr>
        <w:t xml:space="preserve"> </w:t>
      </w:r>
      <w:r w:rsidR="00591370" w:rsidRPr="00C30BE7">
        <w:rPr>
          <w:rFonts w:ascii="Times New Roman" w:hAnsi="Times New Roman"/>
          <w:i/>
          <w:color w:val="00B0F0"/>
          <w:sz w:val="22"/>
          <w:szCs w:val="22"/>
          <w:lang w:val="cs-CZ"/>
        </w:rPr>
        <w:t>vymaže</w:t>
      </w:r>
      <w:r w:rsidR="00FA5450" w:rsidRPr="00C30BE7">
        <w:rPr>
          <w:rFonts w:ascii="Times New Roman" w:hAnsi="Times New Roman"/>
          <w:i/>
          <w:color w:val="00B0F0"/>
          <w:sz w:val="22"/>
          <w:szCs w:val="22"/>
          <w:lang w:val="cs-CZ"/>
        </w:rPr>
        <w:t>.</w:t>
      </w:r>
      <w:r w:rsidR="00591370" w:rsidRPr="00C30BE7">
        <w:rPr>
          <w:rFonts w:ascii="Times New Roman" w:hAnsi="Times New Roman"/>
          <w:i/>
          <w:color w:val="00B0F0"/>
          <w:sz w:val="22"/>
          <w:szCs w:val="22"/>
        </w:rPr>
        <w:t>)</w:t>
      </w:r>
      <w:bookmarkEnd w:id="1"/>
      <w:permEnd w:id="1036261905"/>
      <w:r w:rsidR="000E33D1" w:rsidRPr="00C30BE7">
        <w:rPr>
          <w:rFonts w:ascii="Times New Roman" w:hAnsi="Times New Roman"/>
          <w:i/>
          <w:color w:val="00B0F0"/>
          <w:sz w:val="22"/>
          <w:szCs w:val="22"/>
        </w:rPr>
        <w:t xml:space="preserve"> </w:t>
      </w:r>
      <w:r w:rsidR="000E33D1" w:rsidRPr="00C30BE7">
        <w:rPr>
          <w:rFonts w:ascii="Times New Roman" w:hAnsi="Times New Roman"/>
          <w:color w:val="auto"/>
          <w:sz w:val="22"/>
          <w:szCs w:val="22"/>
          <w:lang w:val="cs-CZ"/>
        </w:rPr>
        <w:t xml:space="preserve">nebo do </w:t>
      </w:r>
      <w:r w:rsidR="002D7C7D" w:rsidRPr="00C30BE7">
        <w:rPr>
          <w:rFonts w:ascii="Times New Roman" w:hAnsi="Times New Roman"/>
          <w:color w:val="auto"/>
          <w:sz w:val="22"/>
          <w:szCs w:val="22"/>
          <w:lang w:val="cs-CZ"/>
        </w:rPr>
        <w:t xml:space="preserve">její </w:t>
      </w:r>
      <w:r w:rsidR="000E33D1" w:rsidRPr="00C30BE7">
        <w:rPr>
          <w:rFonts w:ascii="Times New Roman" w:hAnsi="Times New Roman"/>
          <w:color w:val="auto"/>
          <w:sz w:val="22"/>
          <w:szCs w:val="22"/>
          <w:lang w:val="cs-CZ"/>
        </w:rPr>
        <w:t>datové schránky. Plnění předmětu smlouvy před účinností této smlouvy se považuje za plnění podle této smlouvy a práva a povinnosti z něj vzniklé se řídí touto smlouvou.</w:t>
      </w:r>
    </w:p>
    <w:p w14:paraId="75740BE0" w14:textId="77777777" w:rsidR="00591370" w:rsidRPr="00C30BE7" w:rsidRDefault="00591370" w:rsidP="00591370">
      <w:pPr>
        <w:tabs>
          <w:tab w:val="left" w:pos="993"/>
        </w:tabs>
        <w:ind w:left="993" w:hanging="709"/>
        <w:rPr>
          <w:rFonts w:ascii="Times New Roman" w:hAnsi="Times New Roman"/>
          <w:sz w:val="22"/>
          <w:szCs w:val="22"/>
          <w:lang w:val="cs-CZ"/>
        </w:rPr>
      </w:pPr>
    </w:p>
    <w:p w14:paraId="75740BE1" w14:textId="77777777" w:rsidR="004707AE" w:rsidRPr="00C30BE7" w:rsidRDefault="004707AE" w:rsidP="00591370">
      <w:pPr>
        <w:tabs>
          <w:tab w:val="left" w:pos="993"/>
        </w:tabs>
        <w:ind w:left="993" w:hanging="709"/>
        <w:rPr>
          <w:rFonts w:ascii="Times New Roman" w:hAnsi="Times New Roman"/>
          <w:sz w:val="22"/>
          <w:szCs w:val="22"/>
          <w:lang w:val="cs-CZ"/>
        </w:rPr>
      </w:pPr>
      <w:r w:rsidRPr="00C30BE7">
        <w:rPr>
          <w:rFonts w:ascii="Times New Roman" w:hAnsi="Times New Roman"/>
          <w:sz w:val="22"/>
          <w:szCs w:val="22"/>
          <w:lang w:val="cs-CZ"/>
        </w:rPr>
        <w:t>Přílohy této smlouvy tvoří:</w:t>
      </w:r>
    </w:p>
    <w:p w14:paraId="75740BE2" w14:textId="08788791" w:rsidR="004707AE" w:rsidRPr="00C30BE7" w:rsidRDefault="004707AE" w:rsidP="004707AE">
      <w:pPr>
        <w:tabs>
          <w:tab w:val="left" w:pos="1985"/>
        </w:tabs>
        <w:spacing w:line="240" w:lineRule="auto"/>
        <w:ind w:left="1985" w:right="21" w:hanging="1276"/>
        <w:rPr>
          <w:rFonts w:ascii="Times New Roman" w:hAnsi="Times New Roman"/>
          <w:sz w:val="22"/>
          <w:szCs w:val="22"/>
          <w:lang w:val="cs-CZ"/>
        </w:rPr>
      </w:pPr>
      <w:r w:rsidRPr="00C30BE7">
        <w:rPr>
          <w:rFonts w:ascii="Times New Roman" w:hAnsi="Times New Roman"/>
          <w:sz w:val="22"/>
          <w:szCs w:val="22"/>
          <w:lang w:val="cs-CZ"/>
        </w:rPr>
        <w:t>Příloha č. 1:</w:t>
      </w:r>
      <w:r w:rsidRPr="00C30BE7">
        <w:rPr>
          <w:rFonts w:ascii="Times New Roman" w:hAnsi="Times New Roman"/>
          <w:sz w:val="22"/>
          <w:szCs w:val="22"/>
          <w:lang w:val="cs-CZ"/>
        </w:rPr>
        <w:tab/>
      </w:r>
      <w:r w:rsidR="002B1EAF">
        <w:rPr>
          <w:rFonts w:ascii="Times New Roman" w:hAnsi="Times New Roman"/>
          <w:sz w:val="22"/>
          <w:szCs w:val="22"/>
          <w:lang w:val="cs-CZ"/>
        </w:rPr>
        <w:t>S</w:t>
      </w:r>
      <w:r w:rsidR="00A43DFB" w:rsidRPr="00C30BE7">
        <w:rPr>
          <w:rFonts w:ascii="Times New Roman" w:hAnsi="Times New Roman"/>
          <w:sz w:val="22"/>
          <w:szCs w:val="22"/>
          <w:lang w:val="cs-CZ"/>
        </w:rPr>
        <w:t>oupis prací</w:t>
      </w:r>
    </w:p>
    <w:p w14:paraId="75740BE3" w14:textId="6E814F47" w:rsidR="004707AE" w:rsidRPr="00C30BE7" w:rsidRDefault="004707AE" w:rsidP="004707AE">
      <w:pPr>
        <w:tabs>
          <w:tab w:val="left" w:pos="1985"/>
        </w:tabs>
        <w:spacing w:line="240" w:lineRule="auto"/>
        <w:ind w:left="1985" w:right="21" w:hanging="1276"/>
        <w:rPr>
          <w:rFonts w:ascii="Times New Roman" w:hAnsi="Times New Roman"/>
          <w:sz w:val="22"/>
          <w:szCs w:val="22"/>
          <w:lang w:val="cs-CZ"/>
        </w:rPr>
      </w:pPr>
      <w:r w:rsidRPr="00C30BE7">
        <w:rPr>
          <w:rFonts w:ascii="Times New Roman" w:hAnsi="Times New Roman"/>
          <w:sz w:val="22"/>
          <w:szCs w:val="22"/>
          <w:lang w:val="cs-CZ"/>
        </w:rPr>
        <w:t>Příloha č. 2:</w:t>
      </w:r>
      <w:r w:rsidRPr="00C30BE7">
        <w:rPr>
          <w:rFonts w:ascii="Times New Roman" w:hAnsi="Times New Roman"/>
          <w:sz w:val="22"/>
          <w:szCs w:val="22"/>
          <w:lang w:val="cs-CZ"/>
        </w:rPr>
        <w:tab/>
        <w:t xml:space="preserve">Harmonogram </w:t>
      </w:r>
      <w:r w:rsidR="002845BB" w:rsidRPr="00C30BE7">
        <w:rPr>
          <w:rFonts w:ascii="Times New Roman" w:hAnsi="Times New Roman"/>
          <w:color w:val="auto"/>
          <w:sz w:val="22"/>
          <w:szCs w:val="22"/>
          <w:lang w:val="cs-CZ"/>
        </w:rPr>
        <w:t>výstavby</w:t>
      </w:r>
    </w:p>
    <w:p w14:paraId="75740BE4" w14:textId="1E702095" w:rsidR="00932BE5" w:rsidRPr="00C30BE7" w:rsidRDefault="004707AE" w:rsidP="004707AE">
      <w:pPr>
        <w:tabs>
          <w:tab w:val="left" w:pos="1985"/>
        </w:tabs>
        <w:spacing w:line="240" w:lineRule="auto"/>
        <w:ind w:left="1985" w:right="21" w:hanging="1276"/>
        <w:rPr>
          <w:rFonts w:ascii="Times New Roman" w:hAnsi="Times New Roman"/>
          <w:sz w:val="22"/>
          <w:szCs w:val="22"/>
          <w:lang w:val="cs-CZ"/>
        </w:rPr>
      </w:pPr>
      <w:r w:rsidRPr="00C30BE7">
        <w:rPr>
          <w:rFonts w:ascii="Times New Roman" w:hAnsi="Times New Roman"/>
          <w:sz w:val="22"/>
          <w:szCs w:val="22"/>
          <w:lang w:val="cs-CZ"/>
        </w:rPr>
        <w:t>Příloha č. 3:</w:t>
      </w:r>
      <w:r w:rsidRPr="00C30BE7">
        <w:rPr>
          <w:rFonts w:ascii="Times New Roman" w:hAnsi="Times New Roman"/>
          <w:sz w:val="22"/>
          <w:szCs w:val="22"/>
          <w:lang w:val="cs-CZ"/>
        </w:rPr>
        <w:tab/>
        <w:t>Základní požadavky k zajištění BOZP</w:t>
      </w:r>
    </w:p>
    <w:p w14:paraId="75740BE5" w14:textId="76C13DB1" w:rsidR="006C4EEB" w:rsidRPr="00C30BE7" w:rsidRDefault="006C4EEB" w:rsidP="004707AE">
      <w:pPr>
        <w:tabs>
          <w:tab w:val="left" w:pos="1985"/>
        </w:tabs>
        <w:spacing w:line="240" w:lineRule="auto"/>
        <w:ind w:left="1985" w:right="21" w:hanging="1276"/>
        <w:rPr>
          <w:rFonts w:ascii="Times New Roman" w:hAnsi="Times New Roman"/>
          <w:sz w:val="22"/>
          <w:szCs w:val="22"/>
          <w:lang w:val="cs-CZ"/>
        </w:rPr>
      </w:pPr>
      <w:r w:rsidRPr="00C30BE7">
        <w:rPr>
          <w:rFonts w:ascii="Times New Roman" w:hAnsi="Times New Roman"/>
          <w:sz w:val="22"/>
          <w:szCs w:val="22"/>
          <w:lang w:val="cs-CZ"/>
        </w:rPr>
        <w:t>Příloha č. 4:</w:t>
      </w:r>
      <w:r w:rsidRPr="00C30BE7">
        <w:rPr>
          <w:rFonts w:ascii="Times New Roman" w:hAnsi="Times New Roman"/>
          <w:sz w:val="22"/>
          <w:szCs w:val="22"/>
          <w:lang w:val="cs-CZ"/>
        </w:rPr>
        <w:tab/>
        <w:t>Seznam vedoucích profesních pracovníků</w:t>
      </w:r>
    </w:p>
    <w:p w14:paraId="75740BE6" w14:textId="56B2781A" w:rsidR="00B73664" w:rsidRPr="00C30BE7" w:rsidRDefault="00B73664" w:rsidP="004707AE">
      <w:pPr>
        <w:tabs>
          <w:tab w:val="left" w:pos="1985"/>
        </w:tabs>
        <w:spacing w:line="240" w:lineRule="auto"/>
        <w:ind w:left="1985" w:right="21" w:hanging="1276"/>
        <w:rPr>
          <w:rFonts w:ascii="Times New Roman" w:hAnsi="Times New Roman"/>
          <w:sz w:val="22"/>
          <w:szCs w:val="22"/>
          <w:lang w:val="cs-CZ"/>
        </w:rPr>
      </w:pPr>
      <w:r w:rsidRPr="00C30BE7">
        <w:rPr>
          <w:rFonts w:ascii="Times New Roman" w:hAnsi="Times New Roman"/>
          <w:sz w:val="22"/>
          <w:szCs w:val="22"/>
          <w:lang w:val="cs-CZ"/>
        </w:rPr>
        <w:t>Příloha č. 5:</w:t>
      </w:r>
      <w:r w:rsidRPr="00C30BE7">
        <w:rPr>
          <w:rFonts w:ascii="Times New Roman" w:hAnsi="Times New Roman"/>
          <w:sz w:val="22"/>
          <w:szCs w:val="22"/>
          <w:lang w:val="cs-CZ"/>
        </w:rPr>
        <w:tab/>
        <w:t>Vymezení obchodního tajemství</w:t>
      </w:r>
      <w:r w:rsidR="007B6BA8" w:rsidRPr="00C30BE7">
        <w:rPr>
          <w:rFonts w:ascii="Times New Roman" w:hAnsi="Times New Roman"/>
          <w:sz w:val="22"/>
          <w:szCs w:val="22"/>
          <w:lang w:val="cs-CZ"/>
        </w:rPr>
        <w:t xml:space="preserve"> zhotovitele</w:t>
      </w:r>
    </w:p>
    <w:p w14:paraId="75740BE7" w14:textId="77777777" w:rsidR="00FC7EFC" w:rsidRPr="00C30BE7" w:rsidRDefault="00FC7EFC" w:rsidP="004707AE">
      <w:pPr>
        <w:tabs>
          <w:tab w:val="left" w:pos="1985"/>
        </w:tabs>
        <w:spacing w:line="240" w:lineRule="auto"/>
        <w:ind w:left="1985" w:right="21" w:hanging="1276"/>
        <w:rPr>
          <w:rFonts w:ascii="Times New Roman" w:hAnsi="Times New Roman"/>
          <w:sz w:val="22"/>
          <w:szCs w:val="22"/>
          <w:lang w:val="cs-CZ"/>
        </w:rPr>
      </w:pPr>
    </w:p>
    <w:p w14:paraId="7C23B36C" w14:textId="77777777" w:rsidR="00AE23D2" w:rsidRDefault="00AE23D2" w:rsidP="00D36DA5">
      <w:pPr>
        <w:tabs>
          <w:tab w:val="left" w:pos="6096"/>
        </w:tabs>
        <w:spacing w:line="240" w:lineRule="auto"/>
        <w:ind w:right="21"/>
        <w:rPr>
          <w:rFonts w:ascii="Times New Roman" w:hAnsi="Times New Roman"/>
          <w:sz w:val="22"/>
          <w:szCs w:val="22"/>
          <w:lang w:val="cs-CZ"/>
        </w:rPr>
      </w:pPr>
    </w:p>
    <w:p w14:paraId="63F358E7" w14:textId="77777777" w:rsidR="00AE23D2" w:rsidRDefault="00AE23D2" w:rsidP="00D36DA5">
      <w:pPr>
        <w:tabs>
          <w:tab w:val="left" w:pos="6096"/>
        </w:tabs>
        <w:spacing w:line="240" w:lineRule="auto"/>
        <w:ind w:right="21"/>
        <w:rPr>
          <w:rFonts w:ascii="Times New Roman" w:hAnsi="Times New Roman"/>
          <w:sz w:val="22"/>
          <w:szCs w:val="22"/>
          <w:lang w:val="cs-CZ"/>
        </w:rPr>
      </w:pPr>
    </w:p>
    <w:p w14:paraId="75740BE8" w14:textId="50F50CA8" w:rsidR="004707AE" w:rsidRPr="00C30BE7" w:rsidRDefault="004707AE" w:rsidP="00D36DA5">
      <w:pPr>
        <w:tabs>
          <w:tab w:val="left" w:pos="6096"/>
        </w:tabs>
        <w:spacing w:line="240" w:lineRule="auto"/>
        <w:ind w:right="21"/>
        <w:rPr>
          <w:rFonts w:ascii="Times New Roman" w:hAnsi="Times New Roman"/>
          <w:sz w:val="22"/>
          <w:szCs w:val="22"/>
          <w:lang w:val="cs-CZ"/>
        </w:rPr>
      </w:pPr>
      <w:r w:rsidRPr="00C30BE7">
        <w:rPr>
          <w:rFonts w:ascii="Times New Roman" w:hAnsi="Times New Roman"/>
          <w:sz w:val="22"/>
          <w:szCs w:val="22"/>
          <w:lang w:val="cs-CZ"/>
        </w:rPr>
        <w:t xml:space="preserve">V Ostravě dne </w:t>
      </w:r>
      <w:permStart w:id="987969033" w:edGrp="everyone"/>
      <w:r w:rsidRPr="00C30BE7">
        <w:rPr>
          <w:rFonts w:ascii="Times New Roman" w:hAnsi="Times New Roman"/>
          <w:sz w:val="22"/>
          <w:szCs w:val="22"/>
          <w:lang w:val="cs-CZ"/>
        </w:rPr>
        <w:t>………………</w:t>
      </w:r>
      <w:r w:rsidRPr="00C30BE7">
        <w:rPr>
          <w:rFonts w:ascii="Times New Roman" w:hAnsi="Times New Roman"/>
          <w:sz w:val="22"/>
          <w:szCs w:val="22"/>
          <w:lang w:val="cs-CZ"/>
        </w:rPr>
        <w:tab/>
        <w:t>V ………</w:t>
      </w:r>
      <w:proofErr w:type="gramStart"/>
      <w:r w:rsidRPr="00C30BE7">
        <w:rPr>
          <w:rFonts w:ascii="Times New Roman" w:hAnsi="Times New Roman"/>
          <w:sz w:val="22"/>
          <w:szCs w:val="22"/>
          <w:lang w:val="cs-CZ"/>
        </w:rPr>
        <w:t>….. dne</w:t>
      </w:r>
      <w:proofErr w:type="gramEnd"/>
      <w:r w:rsidRPr="00C30BE7">
        <w:rPr>
          <w:rFonts w:ascii="Times New Roman" w:hAnsi="Times New Roman"/>
          <w:sz w:val="22"/>
          <w:szCs w:val="22"/>
          <w:lang w:val="cs-CZ"/>
        </w:rPr>
        <w:t xml:space="preserve"> ………………</w:t>
      </w:r>
    </w:p>
    <w:p w14:paraId="75740BE9" w14:textId="38B63EF1" w:rsidR="004707AE" w:rsidRDefault="004707AE" w:rsidP="004707AE">
      <w:pPr>
        <w:spacing w:line="240" w:lineRule="auto"/>
        <w:ind w:left="567" w:right="21" w:hanging="567"/>
        <w:rPr>
          <w:rFonts w:ascii="Times New Roman" w:hAnsi="Times New Roman"/>
          <w:sz w:val="22"/>
          <w:szCs w:val="22"/>
          <w:lang w:val="cs-CZ"/>
        </w:rPr>
      </w:pPr>
    </w:p>
    <w:p w14:paraId="429987F4" w14:textId="7C8031FF" w:rsidR="00AE23D2" w:rsidRDefault="00AE23D2" w:rsidP="004707AE">
      <w:pPr>
        <w:spacing w:line="240" w:lineRule="auto"/>
        <w:ind w:left="567" w:right="21" w:hanging="567"/>
        <w:rPr>
          <w:rFonts w:ascii="Times New Roman" w:hAnsi="Times New Roman"/>
          <w:sz w:val="22"/>
          <w:szCs w:val="22"/>
          <w:lang w:val="cs-CZ"/>
        </w:rPr>
      </w:pPr>
    </w:p>
    <w:p w14:paraId="5D0B0DCE" w14:textId="77777777" w:rsidR="00AE23D2" w:rsidRPr="00C30BE7" w:rsidRDefault="00AE23D2" w:rsidP="004707AE">
      <w:pPr>
        <w:spacing w:line="240" w:lineRule="auto"/>
        <w:ind w:left="567" w:right="21" w:hanging="567"/>
        <w:rPr>
          <w:rFonts w:ascii="Times New Roman" w:hAnsi="Times New Roman"/>
          <w:sz w:val="22"/>
          <w:szCs w:val="22"/>
          <w:lang w:val="cs-CZ"/>
        </w:rPr>
      </w:pPr>
    </w:p>
    <w:p w14:paraId="75740BEA" w14:textId="77777777" w:rsidR="004707AE" w:rsidRPr="00C30BE7" w:rsidRDefault="004707AE" w:rsidP="004707AE">
      <w:pPr>
        <w:spacing w:line="240" w:lineRule="auto"/>
        <w:ind w:left="567" w:right="21" w:hanging="567"/>
        <w:rPr>
          <w:rFonts w:ascii="Times New Roman" w:hAnsi="Times New Roman"/>
          <w:sz w:val="22"/>
          <w:szCs w:val="22"/>
          <w:lang w:val="cs-CZ"/>
        </w:rPr>
      </w:pPr>
    </w:p>
    <w:p w14:paraId="75740BEB" w14:textId="77777777" w:rsidR="004707AE" w:rsidRPr="00C30BE7" w:rsidRDefault="004707AE" w:rsidP="00D36DA5">
      <w:pPr>
        <w:tabs>
          <w:tab w:val="center" w:pos="7655"/>
        </w:tabs>
        <w:spacing w:line="240" w:lineRule="auto"/>
        <w:ind w:right="21"/>
        <w:rPr>
          <w:rFonts w:ascii="Times New Roman" w:hAnsi="Times New Roman"/>
          <w:sz w:val="22"/>
          <w:szCs w:val="22"/>
          <w:lang w:val="cs-CZ"/>
        </w:rPr>
      </w:pPr>
      <w:r w:rsidRPr="00C30BE7">
        <w:rPr>
          <w:rFonts w:ascii="Times New Roman" w:hAnsi="Times New Roman"/>
          <w:sz w:val="22"/>
          <w:szCs w:val="22"/>
          <w:lang w:val="cs-CZ"/>
        </w:rPr>
        <w:t>………………………………….</w:t>
      </w:r>
      <w:r w:rsidRPr="00C30BE7">
        <w:rPr>
          <w:rFonts w:ascii="Times New Roman" w:hAnsi="Times New Roman"/>
          <w:sz w:val="22"/>
          <w:szCs w:val="22"/>
          <w:lang w:val="cs-CZ"/>
        </w:rPr>
        <w:tab/>
        <w:t>………………………………….</w:t>
      </w:r>
    </w:p>
    <w:p w14:paraId="75740BEC" w14:textId="77FEB5BD" w:rsidR="004707AE" w:rsidRPr="00C30BE7" w:rsidRDefault="00FB0F47" w:rsidP="00D36DA5">
      <w:pPr>
        <w:tabs>
          <w:tab w:val="center" w:pos="7655"/>
        </w:tabs>
        <w:spacing w:line="240" w:lineRule="auto"/>
        <w:ind w:right="21"/>
        <w:rPr>
          <w:rFonts w:ascii="Times New Roman" w:hAnsi="Times New Roman"/>
          <w:i/>
          <w:color w:val="auto"/>
          <w:sz w:val="22"/>
          <w:szCs w:val="22"/>
          <w:lang w:val="cs-CZ"/>
        </w:rPr>
      </w:pPr>
      <w:r w:rsidRPr="00C30BE7">
        <w:rPr>
          <w:rFonts w:ascii="Times New Roman" w:hAnsi="Times New Roman"/>
          <w:color w:val="auto"/>
          <w:sz w:val="22"/>
          <w:szCs w:val="22"/>
          <w:lang w:val="cs-CZ"/>
        </w:rPr>
        <w:t>Ing. Martin Chovanec</w:t>
      </w:r>
      <w:r w:rsidR="004707AE" w:rsidRPr="00C30BE7">
        <w:rPr>
          <w:rFonts w:ascii="Times New Roman" w:hAnsi="Times New Roman"/>
          <w:color w:val="auto"/>
          <w:sz w:val="22"/>
          <w:szCs w:val="22"/>
          <w:lang w:val="cs-CZ"/>
        </w:rPr>
        <w:tab/>
        <w:t>oprávněná osoba zhotovitele</w:t>
      </w:r>
    </w:p>
    <w:p w14:paraId="23994FFC" w14:textId="02257C25" w:rsidR="00FB0F47" w:rsidRPr="00E56975" w:rsidRDefault="000C4BFE" w:rsidP="00FB0F47">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ředitel technického úseku</w:t>
      </w:r>
    </w:p>
    <w:p w14:paraId="75740BEE" w14:textId="73158347" w:rsidR="00C83AB7" w:rsidRPr="00C30BE7" w:rsidRDefault="00FA5450" w:rsidP="00D36DA5">
      <w:pPr>
        <w:tabs>
          <w:tab w:val="center" w:pos="7655"/>
        </w:tabs>
        <w:spacing w:line="240" w:lineRule="auto"/>
        <w:ind w:right="21"/>
        <w:rPr>
          <w:rFonts w:ascii="Times New Roman" w:hAnsi="Times New Roman"/>
          <w:color w:val="auto"/>
          <w:sz w:val="22"/>
          <w:szCs w:val="22"/>
          <w:lang w:val="cs-CZ"/>
        </w:rPr>
      </w:pPr>
      <w:r w:rsidRPr="00C30BE7">
        <w:rPr>
          <w:rFonts w:ascii="Times New Roman" w:hAnsi="Times New Roman"/>
          <w:color w:val="auto"/>
          <w:sz w:val="22"/>
          <w:szCs w:val="22"/>
          <w:lang w:val="cs-CZ"/>
        </w:rPr>
        <w:tab/>
      </w:r>
      <w:permStart w:id="1039018071" w:edGrp="everyone"/>
      <w:r w:rsidRPr="00C30BE7">
        <w:rPr>
          <w:rFonts w:ascii="Times New Roman" w:hAnsi="Times New Roman"/>
          <w:i/>
          <w:iCs/>
          <w:color w:val="auto"/>
          <w:sz w:val="22"/>
          <w:szCs w:val="22"/>
          <w:lang w:val="cs-CZ"/>
        </w:rPr>
        <w:t>P</w:t>
      </w:r>
      <w:r w:rsidRPr="00C30BE7">
        <w:rPr>
          <w:rFonts w:ascii="Times New Roman" w:hAnsi="Times New Roman"/>
          <w:i/>
          <w:iCs/>
          <w:color w:val="auto"/>
          <w:sz w:val="22"/>
          <w:szCs w:val="22"/>
        </w:rPr>
        <w:t>O</w:t>
      </w:r>
      <w:r w:rsidRPr="00C30BE7">
        <w:rPr>
          <w:rFonts w:ascii="Times New Roman" w:hAnsi="Times New Roman"/>
          <w:i/>
          <w:color w:val="auto"/>
          <w:sz w:val="22"/>
          <w:szCs w:val="22"/>
        </w:rPr>
        <w:t xml:space="preserve">Z. </w:t>
      </w:r>
      <w:r w:rsidRPr="00C30BE7">
        <w:rPr>
          <w:rFonts w:ascii="Times New Roman" w:hAnsi="Times New Roman"/>
          <w:i/>
          <w:color w:val="auto"/>
          <w:sz w:val="22"/>
          <w:szCs w:val="22"/>
          <w:lang w:val="cs-CZ"/>
        </w:rPr>
        <w:t>Doplní</w:t>
      </w:r>
      <w:r w:rsidRPr="00C30BE7">
        <w:rPr>
          <w:rFonts w:ascii="Times New Roman" w:hAnsi="Times New Roman"/>
          <w:i/>
          <w:color w:val="auto"/>
          <w:sz w:val="22"/>
          <w:szCs w:val="22"/>
        </w:rPr>
        <w:t xml:space="preserve"> </w:t>
      </w:r>
      <w:r w:rsidRPr="00C30BE7">
        <w:rPr>
          <w:rFonts w:ascii="Times New Roman" w:hAnsi="Times New Roman"/>
          <w:i/>
          <w:color w:val="auto"/>
          <w:sz w:val="22"/>
          <w:szCs w:val="22"/>
          <w:lang w:val="cs-CZ"/>
        </w:rPr>
        <w:t>zhotovitel</w:t>
      </w:r>
      <w:r w:rsidRPr="00C30BE7">
        <w:rPr>
          <w:rFonts w:ascii="Times New Roman" w:hAnsi="Times New Roman"/>
          <w:i/>
          <w:color w:val="auto"/>
          <w:sz w:val="22"/>
          <w:szCs w:val="22"/>
        </w:rPr>
        <w:t xml:space="preserve">, </w:t>
      </w:r>
      <w:r w:rsidRPr="00C30BE7">
        <w:rPr>
          <w:rFonts w:ascii="Times New Roman" w:hAnsi="Times New Roman"/>
          <w:i/>
          <w:color w:val="auto"/>
          <w:sz w:val="22"/>
          <w:szCs w:val="22"/>
          <w:lang w:val="cs-CZ"/>
        </w:rPr>
        <w:t>poté</w:t>
      </w:r>
      <w:r w:rsidRPr="00C30BE7">
        <w:rPr>
          <w:rFonts w:ascii="Times New Roman" w:hAnsi="Times New Roman"/>
          <w:i/>
          <w:color w:val="auto"/>
          <w:sz w:val="22"/>
          <w:szCs w:val="22"/>
        </w:rPr>
        <w:t xml:space="preserve"> </w:t>
      </w:r>
      <w:r w:rsidRPr="00C30BE7">
        <w:rPr>
          <w:rFonts w:ascii="Times New Roman" w:hAnsi="Times New Roman"/>
          <w:i/>
          <w:color w:val="auto"/>
          <w:sz w:val="22"/>
          <w:szCs w:val="22"/>
          <w:lang w:val="cs-CZ"/>
        </w:rPr>
        <w:t>poznámku</w:t>
      </w:r>
      <w:r w:rsidRPr="00C30BE7">
        <w:rPr>
          <w:rFonts w:ascii="Times New Roman" w:hAnsi="Times New Roman"/>
          <w:i/>
          <w:color w:val="auto"/>
          <w:sz w:val="22"/>
          <w:szCs w:val="22"/>
        </w:rPr>
        <w:t xml:space="preserve"> </w:t>
      </w:r>
      <w:r w:rsidRPr="00C30BE7">
        <w:rPr>
          <w:rFonts w:ascii="Times New Roman" w:hAnsi="Times New Roman"/>
          <w:i/>
          <w:color w:val="auto"/>
          <w:sz w:val="22"/>
          <w:szCs w:val="22"/>
          <w:lang w:val="cs-CZ"/>
        </w:rPr>
        <w:t>vymaže.</w:t>
      </w:r>
      <w:r w:rsidRPr="00C30BE7">
        <w:rPr>
          <w:rFonts w:ascii="Times New Roman" w:hAnsi="Times New Roman"/>
          <w:i/>
          <w:color w:val="auto"/>
          <w:sz w:val="22"/>
          <w:szCs w:val="22"/>
        </w:rPr>
        <w:t>)</w:t>
      </w:r>
      <w:permEnd w:id="1039018071"/>
    </w:p>
    <w:permEnd w:id="987969033"/>
    <w:p w14:paraId="75740BF1" w14:textId="7EBDC137" w:rsidR="00E56975" w:rsidRPr="00E56975" w:rsidRDefault="00E56975" w:rsidP="00C83AB7">
      <w:pPr>
        <w:tabs>
          <w:tab w:val="center" w:pos="7655"/>
        </w:tabs>
        <w:spacing w:line="240" w:lineRule="auto"/>
        <w:ind w:right="21"/>
        <w:rPr>
          <w:rFonts w:ascii="Times New Roman" w:hAnsi="Times New Roman"/>
          <w:color w:val="auto"/>
          <w:sz w:val="22"/>
          <w:szCs w:val="22"/>
          <w:lang w:val="cs-CZ"/>
        </w:rPr>
      </w:pPr>
    </w:p>
    <w:sectPr w:rsidR="00E56975" w:rsidRPr="00E56975" w:rsidSect="00F046C8">
      <w:headerReference w:type="even" r:id="rId16"/>
      <w:headerReference w:type="default" r:id="rId17"/>
      <w:footerReference w:type="even" r:id="rId18"/>
      <w:footerReference w:type="default" r:id="rId19"/>
      <w:footerReference w:type="first" r:id="rId20"/>
      <w:endnotePr>
        <w:numFmt w:val="decimal"/>
      </w:endnotePr>
      <w:pgSz w:w="12240" w:h="15840" w:code="1"/>
      <w:pgMar w:top="815" w:right="851" w:bottom="1276" w:left="851" w:header="709"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CB1493" w16cid:durableId="221CA44E"/>
  <w16cid:commentId w16cid:paraId="61DDD06F" w16cid:durableId="221CA4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7AC35" w14:textId="77777777" w:rsidR="00FC752E" w:rsidRDefault="00FC752E">
      <w:r>
        <w:separator/>
      </w:r>
    </w:p>
  </w:endnote>
  <w:endnote w:type="continuationSeparator" w:id="0">
    <w:p w14:paraId="2696D704" w14:textId="77777777" w:rsidR="00FC752E" w:rsidRDefault="00FC752E">
      <w:r>
        <w:continuationSeparator/>
      </w:r>
    </w:p>
  </w:endnote>
  <w:endnote w:type="continuationNotice" w:id="1">
    <w:p w14:paraId="7FC3AA16" w14:textId="77777777" w:rsidR="00FC752E" w:rsidRDefault="00FC75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40C0F" w14:textId="77777777" w:rsidR="00FC752E" w:rsidRDefault="00FC752E">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11</w:t>
    </w:r>
    <w:r>
      <w:rPr>
        <w:i/>
        <w:sz w:val="22"/>
        <w:szCs w:val="22"/>
      </w:rPr>
      <w:fldChar w:fldCharType="end"/>
    </w:r>
  </w:p>
  <w:p w14:paraId="75740C10" w14:textId="77777777" w:rsidR="00FC752E" w:rsidRDefault="00FC75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40C11" w14:textId="6EB43CB8" w:rsidR="00FC752E" w:rsidRDefault="00772620" w:rsidP="00F42B09">
    <w:pPr>
      <w:pStyle w:val="Pata"/>
    </w:pPr>
    <w:sdt>
      <w:sdtPr>
        <w:id w:val="1674757851"/>
        <w:docPartObj>
          <w:docPartGallery w:val="Page Numbers (Bottom of Page)"/>
          <w:docPartUnique/>
        </w:docPartObj>
      </w:sdtPr>
      <w:sdtEndPr/>
      <w:sdtContent>
        <w:sdt>
          <w:sdtPr>
            <w:id w:val="570244799"/>
            <w:docPartObj>
              <w:docPartGallery w:val="Page Numbers (Top of Page)"/>
              <w:docPartUnique/>
            </w:docPartObj>
          </w:sdtPr>
          <w:sdtEndPr/>
          <w:sdtContent>
            <w:r w:rsidR="001F3963" w:rsidRPr="00F426EA">
              <w:t>„Revitalizace zpevněných ploch tramvajové smyčky na ul. Vřesinská“</w:t>
            </w:r>
            <w:r w:rsidR="00FC752E">
              <w:rPr>
                <w:b/>
              </w:rPr>
              <w:tab/>
            </w:r>
            <w:r w:rsidR="00FC752E" w:rsidRPr="00306C59">
              <w:t>s</w:t>
            </w:r>
            <w:r w:rsidR="00FC752E" w:rsidRPr="00F539F2">
              <w:t xml:space="preserve">trana </w:t>
            </w:r>
            <w:r w:rsidR="00FC752E">
              <w:fldChar w:fldCharType="begin"/>
            </w:r>
            <w:r w:rsidR="00FC752E">
              <w:instrText>PAGE</w:instrText>
            </w:r>
            <w:r w:rsidR="00FC752E">
              <w:fldChar w:fldCharType="separate"/>
            </w:r>
            <w:r>
              <w:rPr>
                <w:noProof/>
              </w:rPr>
              <w:t>13</w:t>
            </w:r>
            <w:r w:rsidR="00FC752E">
              <w:rPr>
                <w:noProof/>
              </w:rPr>
              <w:fldChar w:fldCharType="end"/>
            </w:r>
            <w:r w:rsidR="00FC752E" w:rsidRPr="00F539F2">
              <w:t>/</w:t>
            </w:r>
            <w:r w:rsidR="00FC752E">
              <w:fldChar w:fldCharType="begin"/>
            </w:r>
            <w:r w:rsidR="00FC752E">
              <w:instrText>NUMPAGES</w:instrText>
            </w:r>
            <w:r w:rsidR="00FC752E">
              <w:fldChar w:fldCharType="separate"/>
            </w:r>
            <w:r>
              <w:rPr>
                <w:noProof/>
              </w:rPr>
              <w:t>13</w:t>
            </w:r>
            <w:r w:rsidR="00FC752E">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40C12" w14:textId="77777777" w:rsidR="00FC752E" w:rsidRPr="001526C2" w:rsidRDefault="00FC752E" w:rsidP="00F42B09">
    <w:pPr>
      <w:pStyle w:val="Pata"/>
    </w:pPr>
    <w:r w:rsidRPr="001526C2">
      <w:tab/>
    </w:r>
  </w:p>
  <w:p w14:paraId="75740C13" w14:textId="28430ACD" w:rsidR="00FC752E" w:rsidRDefault="00772620" w:rsidP="00F42B09">
    <w:pPr>
      <w:pStyle w:val="Pata"/>
    </w:pPr>
    <w:sdt>
      <w:sdtPr>
        <w:id w:val="1929466456"/>
        <w:docPartObj>
          <w:docPartGallery w:val="Page Numbers (Bottom of Page)"/>
          <w:docPartUnique/>
        </w:docPartObj>
      </w:sdtPr>
      <w:sdtEndPr/>
      <w:sdtContent>
        <w:sdt>
          <w:sdtPr>
            <w:id w:val="1208603464"/>
            <w:docPartObj>
              <w:docPartGallery w:val="Page Numbers (Top of Page)"/>
              <w:docPartUnique/>
            </w:docPartObj>
          </w:sdtPr>
          <w:sdtEndPr/>
          <w:sdtContent>
            <w:r w:rsidR="001F3963" w:rsidRPr="00F426EA">
              <w:t>„Revitalizace zpevněných ploch tramvajové smyčky na ul. Vřesinská“</w:t>
            </w:r>
            <w:r w:rsidR="00FC752E" w:rsidRPr="00C4668B">
              <w:rPr>
                <w:b/>
              </w:rPr>
              <w:tab/>
            </w:r>
            <w:r w:rsidR="00FC752E" w:rsidRPr="001526C2">
              <w:t xml:space="preserve">strana </w:t>
            </w:r>
            <w:r w:rsidR="00FC752E">
              <w:fldChar w:fldCharType="begin"/>
            </w:r>
            <w:r w:rsidR="00FC752E">
              <w:instrText>PAGE</w:instrText>
            </w:r>
            <w:r w:rsidR="00FC752E">
              <w:fldChar w:fldCharType="separate"/>
            </w:r>
            <w:r>
              <w:rPr>
                <w:noProof/>
              </w:rPr>
              <w:t>1</w:t>
            </w:r>
            <w:r w:rsidR="00FC752E">
              <w:fldChar w:fldCharType="end"/>
            </w:r>
            <w:r w:rsidR="00FC752E" w:rsidRPr="001526C2">
              <w:t>/</w:t>
            </w:r>
            <w:r w:rsidR="00FC752E">
              <w:fldChar w:fldCharType="begin"/>
            </w:r>
            <w:r w:rsidR="00FC752E">
              <w:instrText>NUMPAGES</w:instrText>
            </w:r>
            <w:r w:rsidR="00FC752E">
              <w:fldChar w:fldCharType="separate"/>
            </w:r>
            <w:r>
              <w:rPr>
                <w:noProof/>
              </w:rPr>
              <w:t>13</w:t>
            </w:r>
            <w:r w:rsidR="00FC752E">
              <w:fldChar w:fldCharType="end"/>
            </w:r>
            <w:r w:rsidR="00FC752E" w:rsidRPr="001526C2">
              <w:tab/>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69F32" w14:textId="77777777" w:rsidR="00FC752E" w:rsidRDefault="00FC752E">
      <w:r>
        <w:separator/>
      </w:r>
    </w:p>
  </w:footnote>
  <w:footnote w:type="continuationSeparator" w:id="0">
    <w:p w14:paraId="268B0B7E" w14:textId="77777777" w:rsidR="00FC752E" w:rsidRDefault="00FC752E">
      <w:r>
        <w:continuationSeparator/>
      </w:r>
    </w:p>
  </w:footnote>
  <w:footnote w:type="continuationNotice" w:id="1">
    <w:p w14:paraId="459925AE" w14:textId="77777777" w:rsidR="00FC752E" w:rsidRDefault="00FC75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40C09" w14:textId="77777777" w:rsidR="00FC752E" w:rsidRDefault="00FC752E">
    <w:pPr>
      <w:pStyle w:val="Zhlav"/>
      <w:tabs>
        <w:tab w:val="clear" w:pos="4536"/>
        <w:tab w:val="clear" w:pos="9072"/>
      </w:tabs>
      <w:jc w:val="both"/>
      <w:rPr>
        <w:sz w:val="22"/>
        <w:szCs w:val="22"/>
      </w:rPr>
    </w:pPr>
    <w:r>
      <w:rPr>
        <w:sz w:val="22"/>
        <w:szCs w:val="22"/>
      </w:rPr>
      <w:t>Příloha č. 1 – Návrh smlouvy</w:t>
    </w:r>
  </w:p>
  <w:p w14:paraId="75740C0A" w14:textId="77777777" w:rsidR="00FC752E" w:rsidRDefault="00FC752E">
    <w:pPr>
      <w:pStyle w:val="Zhlav"/>
      <w:tabs>
        <w:tab w:val="clear" w:pos="4536"/>
        <w:tab w:val="clear" w:pos="9072"/>
      </w:tabs>
      <w:jc w:val="both"/>
      <w:rPr>
        <w:sz w:val="22"/>
        <w:szCs w:val="22"/>
      </w:rPr>
    </w:pPr>
  </w:p>
  <w:p w14:paraId="75740C0B" w14:textId="77777777" w:rsidR="00FC752E" w:rsidRDefault="00FC752E">
    <w:pPr>
      <w:pStyle w:val="Zhlav"/>
      <w:tabs>
        <w:tab w:val="clear" w:pos="4536"/>
        <w:tab w:val="clear" w:pos="9072"/>
      </w:tabs>
      <w:jc w:val="center"/>
    </w:pPr>
    <w:r>
      <w:rPr>
        <w:noProof/>
      </w:rPr>
      <w:drawing>
        <wp:inline distT="0" distB="0" distL="0" distR="0" wp14:anchorId="75740C14" wp14:editId="75740C15">
          <wp:extent cx="2956560" cy="876300"/>
          <wp:effectExtent l="19050" t="0" r="0"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5740C0C" w14:textId="77777777" w:rsidR="00FC752E" w:rsidRDefault="00FC752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40C0D" w14:textId="77777777" w:rsidR="00FC752E" w:rsidRDefault="00FC752E">
    <w:pPr>
      <w:pStyle w:val="Zhlav"/>
      <w:tabs>
        <w:tab w:val="clear" w:pos="4536"/>
        <w:tab w:val="clear" w:pos="9072"/>
      </w:tabs>
      <w:jc w:val="center"/>
    </w:pPr>
  </w:p>
  <w:p w14:paraId="75740C0E" w14:textId="77777777" w:rsidR="00FC752E" w:rsidRDefault="00FC752E" w:rsidP="009E748F">
    <w:pPr>
      <w:pStyle w:val="Zhlav"/>
      <w:tabs>
        <w:tab w:val="clear" w:pos="4536"/>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 w15:restartNumberingAfterBreak="0">
    <w:nsid w:val="058D1C35"/>
    <w:multiLevelType w:val="hybridMultilevel"/>
    <w:tmpl w:val="A5A2C9E2"/>
    <w:lvl w:ilvl="0" w:tplc="D09ECF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8ED0B7F"/>
    <w:multiLevelType w:val="multilevel"/>
    <w:tmpl w:val="B6989A22"/>
    <w:lvl w:ilvl="0">
      <w:start w:val="1"/>
      <w:numFmt w:val="upperRoman"/>
      <w:pStyle w:val="Nadpis1"/>
      <w:lvlText w:val="%1."/>
      <w:lvlJc w:val="left"/>
      <w:pPr>
        <w:ind w:left="300" w:hanging="300"/>
      </w:pPr>
      <w:rPr>
        <w:rFonts w:cs="Times New Roman" w:hint="default"/>
        <w:b/>
        <w:i w:val="0"/>
      </w:rPr>
    </w:lvl>
    <w:lvl w:ilvl="1">
      <w:start w:val="1"/>
      <w:numFmt w:val="decimal"/>
      <w:pStyle w:val="Odstavecseseznamem"/>
      <w:isLgl/>
      <w:lvlText w:val="%1.%2"/>
      <w:lvlJc w:val="left"/>
      <w:pPr>
        <w:ind w:left="928"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2D6A0935"/>
    <w:multiLevelType w:val="hybridMultilevel"/>
    <w:tmpl w:val="C5D4CAA8"/>
    <w:lvl w:ilvl="0" w:tplc="5A5E3D92">
      <w:start w:val="3"/>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F242B89"/>
    <w:multiLevelType w:val="hybridMultilevel"/>
    <w:tmpl w:val="BE428B82"/>
    <w:lvl w:ilvl="0" w:tplc="FA3A22EE">
      <w:start w:val="7"/>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267D1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8"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43F66559"/>
    <w:multiLevelType w:val="hybridMultilevel"/>
    <w:tmpl w:val="8736CC32"/>
    <w:lvl w:ilvl="0" w:tplc="0405000F">
      <w:start w:val="1"/>
      <w:numFmt w:val="bullet"/>
      <w:lvlText w:val="-"/>
      <w:lvlJc w:val="left"/>
      <w:pPr>
        <w:ind w:left="1288" w:hanging="360"/>
      </w:pPr>
      <w:rPr>
        <w:rFonts w:ascii="Calibri" w:eastAsiaTheme="minorHAnsi" w:hAnsi="Calibri" w:cstheme="minorBidi" w:hint="default"/>
      </w:rPr>
    </w:lvl>
    <w:lvl w:ilvl="1" w:tplc="04050003" w:tentative="1">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1"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6B4BF6"/>
    <w:multiLevelType w:val="hybridMultilevel"/>
    <w:tmpl w:val="7BAE60FA"/>
    <w:lvl w:ilvl="0" w:tplc="0405000F">
      <w:start w:val="1"/>
      <w:numFmt w:val="decimal"/>
      <w:lvlText w:val="%1."/>
      <w:lvlJc w:val="left"/>
      <w:pPr>
        <w:ind w:left="360" w:hanging="360"/>
      </w:pPr>
      <w:rPr>
        <w:rFonts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13" w15:restartNumberingAfterBreak="0">
    <w:nsid w:val="4D6B3E6C"/>
    <w:multiLevelType w:val="hybridMultilevel"/>
    <w:tmpl w:val="5F4E8696"/>
    <w:lvl w:ilvl="0" w:tplc="C83E65D2">
      <w:start w:val="1"/>
      <w:numFmt w:val="lowerLetter"/>
      <w:pStyle w:val="odrka"/>
      <w:lvlText w:val="%1)"/>
      <w:lvlJc w:val="left"/>
      <w:pPr>
        <w:ind w:left="1647" w:hanging="360"/>
      </w:pPr>
      <w:rPr>
        <w:rFonts w:ascii="Times New Roman" w:eastAsia="Times New Roman" w:hAnsi="Times New Roman" w:cs="Times New Roman"/>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4F3E449A"/>
    <w:multiLevelType w:val="multilevel"/>
    <w:tmpl w:val="75768C06"/>
    <w:lvl w:ilvl="0">
      <w:start w:val="1"/>
      <w:numFmt w:val="decimal"/>
      <w:lvlText w:val="%1."/>
      <w:lvlJc w:val="left"/>
      <w:pPr>
        <w:tabs>
          <w:tab w:val="num" w:pos="360"/>
        </w:tabs>
        <w:ind w:left="360" w:hanging="360"/>
      </w:pPr>
      <w:rPr>
        <w:color w:val="auto"/>
      </w:rPr>
    </w:lvl>
    <w:lvl w:ilvl="1">
      <w:start w:val="1"/>
      <w:numFmt w:val="decimal"/>
      <w:isLgl/>
      <w:lvlText w:val="%1.%2."/>
      <w:lvlJc w:val="left"/>
      <w:pPr>
        <w:tabs>
          <w:tab w:val="num" w:pos="1130"/>
        </w:tabs>
        <w:ind w:left="1130" w:hanging="420"/>
      </w:pPr>
      <w:rPr>
        <w:rFonts w:hint="default"/>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4F8F5874"/>
    <w:multiLevelType w:val="hybridMultilevel"/>
    <w:tmpl w:val="3DF07B2C"/>
    <w:lvl w:ilvl="0" w:tplc="71207606">
      <w:start w:val="3"/>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7CA2F5F"/>
    <w:multiLevelType w:val="hybridMultilevel"/>
    <w:tmpl w:val="24FE6E84"/>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105A1"/>
    <w:multiLevelType w:val="hybridMultilevel"/>
    <w:tmpl w:val="72D26B68"/>
    <w:lvl w:ilvl="0" w:tplc="F950F5CE">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9" w15:restartNumberingAfterBreak="0">
    <w:nsid w:val="658F6DB6"/>
    <w:multiLevelType w:val="hybridMultilevel"/>
    <w:tmpl w:val="6F3839F8"/>
    <w:lvl w:ilvl="0" w:tplc="0405000F">
      <w:start w:val="1"/>
      <w:numFmt w:val="bullet"/>
      <w:lvlText w:val="-"/>
      <w:lvlJc w:val="left"/>
      <w:pPr>
        <w:ind w:left="2160" w:hanging="360"/>
      </w:pPr>
      <w:rPr>
        <w:rFonts w:ascii="Calibri" w:eastAsiaTheme="minorHAnsi" w:hAnsi="Calibri" w:cstheme="minorBidi"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0" w15:restartNumberingAfterBreak="0">
    <w:nsid w:val="7DF32AC7"/>
    <w:multiLevelType w:val="multilevel"/>
    <w:tmpl w:val="C1B84E1C"/>
    <w:lvl w:ilvl="0">
      <w:start w:val="1"/>
      <w:numFmt w:val="upperRoman"/>
      <w:lvlText w:val="%1."/>
      <w:lvlJc w:val="left"/>
      <w:pPr>
        <w:ind w:left="300" w:hanging="300"/>
      </w:pPr>
      <w:rPr>
        <w:rFonts w:cs="Times New Roman" w:hint="default"/>
        <w:b/>
        <w:i w:val="0"/>
      </w:rPr>
    </w:lvl>
    <w:lvl w:ilvl="1">
      <w:start w:val="1"/>
      <w:numFmt w:val="bullet"/>
      <w:lvlText w:val=""/>
      <w:lvlJc w:val="left"/>
      <w:pPr>
        <w:ind w:left="928"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
  </w:num>
  <w:num w:numId="2">
    <w:abstractNumId w:val="13"/>
  </w:num>
  <w:num w:numId="3">
    <w:abstractNumId w:val="9"/>
  </w:num>
  <w:num w:numId="4">
    <w:abstractNumId w:val="4"/>
  </w:num>
  <w:num w:numId="5">
    <w:abstractNumId w:val="8"/>
  </w:num>
  <w:num w:numId="6">
    <w:abstractNumId w:val="17"/>
  </w:num>
  <w:num w:numId="7">
    <w:abstractNumId w:val="3"/>
  </w:num>
  <w:num w:numId="8">
    <w:abstractNumId w:val="11"/>
  </w:num>
  <w:num w:numId="9">
    <w:abstractNumId w:val="7"/>
  </w:num>
  <w:num w:numId="10">
    <w:abstractNumId w:val="6"/>
  </w:num>
  <w:num w:numId="11">
    <w:abstractNumId w:val="1"/>
  </w:num>
  <w:num w:numId="12">
    <w:abstractNumId w:val="3"/>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0"/>
  </w:num>
  <w:num w:numId="16">
    <w:abstractNumId w:val="3"/>
  </w:num>
  <w:num w:numId="17">
    <w:abstractNumId w:val="20"/>
  </w:num>
  <w:num w:numId="18">
    <w:abstractNumId w:val="19"/>
  </w:num>
  <w:num w:numId="19">
    <w:abstractNumId w:val="10"/>
  </w:num>
  <w:num w:numId="20">
    <w:abstractNumId w:val="3"/>
  </w:num>
  <w:num w:numId="21">
    <w:abstractNumId w:val="3"/>
  </w:num>
  <w:num w:numId="22">
    <w:abstractNumId w:val="5"/>
  </w:num>
  <w:num w:numId="23">
    <w:abstractNumId w:val="3"/>
  </w:num>
  <w:num w:numId="24">
    <w:abstractNumId w:val="3"/>
  </w:num>
  <w:num w:numId="25">
    <w:abstractNumId w:val="18"/>
  </w:num>
  <w:num w:numId="26">
    <w:abstractNumId w:val="2"/>
  </w:num>
  <w:num w:numId="27">
    <w:abstractNumId w:val="15"/>
  </w:num>
  <w:num w:numId="28">
    <w:abstractNumId w:val="3"/>
  </w:num>
  <w:num w:numId="29">
    <w:abstractNumId w:val="12"/>
  </w:num>
  <w:num w:numId="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6" w:nlCheck="1" w:checkStyle="0"/>
  <w:activeWritingStyle w:appName="MSWord" w:lang="cs-CZ"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105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BB4"/>
    <w:rsid w:val="0000535D"/>
    <w:rsid w:val="0000651C"/>
    <w:rsid w:val="0001012E"/>
    <w:rsid w:val="0001726A"/>
    <w:rsid w:val="00017361"/>
    <w:rsid w:val="00017870"/>
    <w:rsid w:val="00021B7E"/>
    <w:rsid w:val="00021C9D"/>
    <w:rsid w:val="00026548"/>
    <w:rsid w:val="00027403"/>
    <w:rsid w:val="00027CF9"/>
    <w:rsid w:val="00031DC1"/>
    <w:rsid w:val="00032B9E"/>
    <w:rsid w:val="00033A69"/>
    <w:rsid w:val="000353EE"/>
    <w:rsid w:val="00041430"/>
    <w:rsid w:val="00043330"/>
    <w:rsid w:val="00043350"/>
    <w:rsid w:val="0004416E"/>
    <w:rsid w:val="00050880"/>
    <w:rsid w:val="0005232A"/>
    <w:rsid w:val="0005253A"/>
    <w:rsid w:val="0006217B"/>
    <w:rsid w:val="00064369"/>
    <w:rsid w:val="00065064"/>
    <w:rsid w:val="00071A50"/>
    <w:rsid w:val="0007210D"/>
    <w:rsid w:val="00086623"/>
    <w:rsid w:val="000902F4"/>
    <w:rsid w:val="00092B5A"/>
    <w:rsid w:val="00093E95"/>
    <w:rsid w:val="000A4E36"/>
    <w:rsid w:val="000B1BF9"/>
    <w:rsid w:val="000B6E5A"/>
    <w:rsid w:val="000B7279"/>
    <w:rsid w:val="000C31F0"/>
    <w:rsid w:val="000C4BFE"/>
    <w:rsid w:val="000C551A"/>
    <w:rsid w:val="000C5E73"/>
    <w:rsid w:val="000D13F5"/>
    <w:rsid w:val="000D3F83"/>
    <w:rsid w:val="000D5651"/>
    <w:rsid w:val="000D5D77"/>
    <w:rsid w:val="000D6AC3"/>
    <w:rsid w:val="000E33D1"/>
    <w:rsid w:val="000E46FC"/>
    <w:rsid w:val="000E5526"/>
    <w:rsid w:val="000F0CA9"/>
    <w:rsid w:val="000F2AEB"/>
    <w:rsid w:val="000F2BD2"/>
    <w:rsid w:val="000F3D83"/>
    <w:rsid w:val="00101878"/>
    <w:rsid w:val="00103F4B"/>
    <w:rsid w:val="001107B1"/>
    <w:rsid w:val="00114F8A"/>
    <w:rsid w:val="00117A0A"/>
    <w:rsid w:val="001228EF"/>
    <w:rsid w:val="0012621E"/>
    <w:rsid w:val="00127D4E"/>
    <w:rsid w:val="00130DDB"/>
    <w:rsid w:val="0013108F"/>
    <w:rsid w:val="00137BF2"/>
    <w:rsid w:val="00137C77"/>
    <w:rsid w:val="00143009"/>
    <w:rsid w:val="00151E98"/>
    <w:rsid w:val="0015747B"/>
    <w:rsid w:val="001601D4"/>
    <w:rsid w:val="001635F6"/>
    <w:rsid w:val="001706B7"/>
    <w:rsid w:val="00173EBF"/>
    <w:rsid w:val="00175220"/>
    <w:rsid w:val="00175B55"/>
    <w:rsid w:val="00181049"/>
    <w:rsid w:val="00184347"/>
    <w:rsid w:val="00185224"/>
    <w:rsid w:val="00197397"/>
    <w:rsid w:val="001A5BD4"/>
    <w:rsid w:val="001A5C61"/>
    <w:rsid w:val="001A7CEF"/>
    <w:rsid w:val="001A7E19"/>
    <w:rsid w:val="001B38B1"/>
    <w:rsid w:val="001B4CD3"/>
    <w:rsid w:val="001B62A1"/>
    <w:rsid w:val="001B7330"/>
    <w:rsid w:val="001B7B7B"/>
    <w:rsid w:val="001C0D97"/>
    <w:rsid w:val="001C33D5"/>
    <w:rsid w:val="001C36F2"/>
    <w:rsid w:val="001C6BD7"/>
    <w:rsid w:val="001D2A0A"/>
    <w:rsid w:val="001D2E53"/>
    <w:rsid w:val="001D4D08"/>
    <w:rsid w:val="001D5484"/>
    <w:rsid w:val="001E0526"/>
    <w:rsid w:val="001E0FB5"/>
    <w:rsid w:val="001E6538"/>
    <w:rsid w:val="001E67A8"/>
    <w:rsid w:val="001F2E54"/>
    <w:rsid w:val="001F3418"/>
    <w:rsid w:val="001F3963"/>
    <w:rsid w:val="001F40B3"/>
    <w:rsid w:val="00201217"/>
    <w:rsid w:val="00204F12"/>
    <w:rsid w:val="00204F21"/>
    <w:rsid w:val="002104F9"/>
    <w:rsid w:val="00212058"/>
    <w:rsid w:val="002201F0"/>
    <w:rsid w:val="0022128E"/>
    <w:rsid w:val="00224EF9"/>
    <w:rsid w:val="002257E2"/>
    <w:rsid w:val="0022738F"/>
    <w:rsid w:val="00231019"/>
    <w:rsid w:val="0023186E"/>
    <w:rsid w:val="00233BAF"/>
    <w:rsid w:val="00242D6E"/>
    <w:rsid w:val="00244383"/>
    <w:rsid w:val="00246C6F"/>
    <w:rsid w:val="00246EF7"/>
    <w:rsid w:val="00247CE8"/>
    <w:rsid w:val="00251861"/>
    <w:rsid w:val="00254063"/>
    <w:rsid w:val="0026375A"/>
    <w:rsid w:val="00265960"/>
    <w:rsid w:val="00270DDE"/>
    <w:rsid w:val="0027175A"/>
    <w:rsid w:val="0028227F"/>
    <w:rsid w:val="002842CC"/>
    <w:rsid w:val="002845BB"/>
    <w:rsid w:val="00291BE4"/>
    <w:rsid w:val="00294061"/>
    <w:rsid w:val="002A29E8"/>
    <w:rsid w:val="002A3498"/>
    <w:rsid w:val="002A5954"/>
    <w:rsid w:val="002B1EAF"/>
    <w:rsid w:val="002B4BF8"/>
    <w:rsid w:val="002C2ACB"/>
    <w:rsid w:val="002D583B"/>
    <w:rsid w:val="002D62B3"/>
    <w:rsid w:val="002D713D"/>
    <w:rsid w:val="002D7C7D"/>
    <w:rsid w:val="002D7CD1"/>
    <w:rsid w:val="002E1B6D"/>
    <w:rsid w:val="002E24E4"/>
    <w:rsid w:val="002E6D2C"/>
    <w:rsid w:val="003014E1"/>
    <w:rsid w:val="00304731"/>
    <w:rsid w:val="00306250"/>
    <w:rsid w:val="00306C59"/>
    <w:rsid w:val="00307080"/>
    <w:rsid w:val="00307725"/>
    <w:rsid w:val="00307D5F"/>
    <w:rsid w:val="0031517F"/>
    <w:rsid w:val="00316C68"/>
    <w:rsid w:val="003238C0"/>
    <w:rsid w:val="00323E97"/>
    <w:rsid w:val="003271CF"/>
    <w:rsid w:val="00337281"/>
    <w:rsid w:val="0034007D"/>
    <w:rsid w:val="0034027B"/>
    <w:rsid w:val="00346E3E"/>
    <w:rsid w:val="003475E3"/>
    <w:rsid w:val="003476B4"/>
    <w:rsid w:val="003519D9"/>
    <w:rsid w:val="00352CDC"/>
    <w:rsid w:val="00353642"/>
    <w:rsid w:val="00362A6E"/>
    <w:rsid w:val="0036403E"/>
    <w:rsid w:val="00365CAA"/>
    <w:rsid w:val="00373131"/>
    <w:rsid w:val="00375C74"/>
    <w:rsid w:val="003765C2"/>
    <w:rsid w:val="0038216E"/>
    <w:rsid w:val="00382683"/>
    <w:rsid w:val="00383822"/>
    <w:rsid w:val="00384C7B"/>
    <w:rsid w:val="00385D05"/>
    <w:rsid w:val="00385FC5"/>
    <w:rsid w:val="00386E79"/>
    <w:rsid w:val="00387EF4"/>
    <w:rsid w:val="003910D3"/>
    <w:rsid w:val="00391C2A"/>
    <w:rsid w:val="003A2B53"/>
    <w:rsid w:val="003A4535"/>
    <w:rsid w:val="003A669D"/>
    <w:rsid w:val="003A6974"/>
    <w:rsid w:val="003B18E7"/>
    <w:rsid w:val="003B1BF2"/>
    <w:rsid w:val="003B38FD"/>
    <w:rsid w:val="003B6FE1"/>
    <w:rsid w:val="003B799A"/>
    <w:rsid w:val="003C0F3A"/>
    <w:rsid w:val="003C26C4"/>
    <w:rsid w:val="003C3B33"/>
    <w:rsid w:val="003C756E"/>
    <w:rsid w:val="003D0309"/>
    <w:rsid w:val="003D0758"/>
    <w:rsid w:val="003D5828"/>
    <w:rsid w:val="003E0A6E"/>
    <w:rsid w:val="003E1BC6"/>
    <w:rsid w:val="003E5274"/>
    <w:rsid w:val="003E6062"/>
    <w:rsid w:val="003E7C48"/>
    <w:rsid w:val="003F4232"/>
    <w:rsid w:val="004033AD"/>
    <w:rsid w:val="0040355F"/>
    <w:rsid w:val="00407DEB"/>
    <w:rsid w:val="0041088B"/>
    <w:rsid w:val="0041129B"/>
    <w:rsid w:val="0041396E"/>
    <w:rsid w:val="00413E6E"/>
    <w:rsid w:val="004142DC"/>
    <w:rsid w:val="00416EB8"/>
    <w:rsid w:val="004242DE"/>
    <w:rsid w:val="00426018"/>
    <w:rsid w:val="00426057"/>
    <w:rsid w:val="00427287"/>
    <w:rsid w:val="004278BD"/>
    <w:rsid w:val="00430130"/>
    <w:rsid w:val="00430979"/>
    <w:rsid w:val="00436E64"/>
    <w:rsid w:val="00437F39"/>
    <w:rsid w:val="0044339C"/>
    <w:rsid w:val="00443C5A"/>
    <w:rsid w:val="00443E9E"/>
    <w:rsid w:val="004447C4"/>
    <w:rsid w:val="00444B49"/>
    <w:rsid w:val="0044652D"/>
    <w:rsid w:val="00446AD1"/>
    <w:rsid w:val="00455712"/>
    <w:rsid w:val="004605DE"/>
    <w:rsid w:val="00464A6F"/>
    <w:rsid w:val="0046697E"/>
    <w:rsid w:val="00466C64"/>
    <w:rsid w:val="004707AE"/>
    <w:rsid w:val="004728E3"/>
    <w:rsid w:val="00473ABB"/>
    <w:rsid w:val="004801B4"/>
    <w:rsid w:val="00480381"/>
    <w:rsid w:val="004837FF"/>
    <w:rsid w:val="00484EBB"/>
    <w:rsid w:val="00491951"/>
    <w:rsid w:val="00492B09"/>
    <w:rsid w:val="00492DBE"/>
    <w:rsid w:val="004954E7"/>
    <w:rsid w:val="00496E73"/>
    <w:rsid w:val="004A3B05"/>
    <w:rsid w:val="004A3C7C"/>
    <w:rsid w:val="004A5549"/>
    <w:rsid w:val="004A6B6A"/>
    <w:rsid w:val="004A6EAA"/>
    <w:rsid w:val="004B571C"/>
    <w:rsid w:val="004B5980"/>
    <w:rsid w:val="004B60CC"/>
    <w:rsid w:val="004C0119"/>
    <w:rsid w:val="004C19FF"/>
    <w:rsid w:val="004C3A3E"/>
    <w:rsid w:val="004D1E25"/>
    <w:rsid w:val="004D268E"/>
    <w:rsid w:val="004D521D"/>
    <w:rsid w:val="004E3446"/>
    <w:rsid w:val="004E4180"/>
    <w:rsid w:val="004E5E12"/>
    <w:rsid w:val="004F186B"/>
    <w:rsid w:val="004F4D44"/>
    <w:rsid w:val="004F6E9F"/>
    <w:rsid w:val="004F7198"/>
    <w:rsid w:val="0050213C"/>
    <w:rsid w:val="00506D1E"/>
    <w:rsid w:val="00507EDE"/>
    <w:rsid w:val="0051486A"/>
    <w:rsid w:val="005161DD"/>
    <w:rsid w:val="00516FF5"/>
    <w:rsid w:val="00520727"/>
    <w:rsid w:val="005378A7"/>
    <w:rsid w:val="00540C4F"/>
    <w:rsid w:val="0054118E"/>
    <w:rsid w:val="005473D8"/>
    <w:rsid w:val="00547489"/>
    <w:rsid w:val="00547C11"/>
    <w:rsid w:val="00547D2C"/>
    <w:rsid w:val="00551937"/>
    <w:rsid w:val="00554D22"/>
    <w:rsid w:val="005562CF"/>
    <w:rsid w:val="005573A5"/>
    <w:rsid w:val="00560E0D"/>
    <w:rsid w:val="00564BF6"/>
    <w:rsid w:val="00564CD8"/>
    <w:rsid w:val="005706EF"/>
    <w:rsid w:val="00571152"/>
    <w:rsid w:val="00574EAA"/>
    <w:rsid w:val="00581CE5"/>
    <w:rsid w:val="005839B3"/>
    <w:rsid w:val="00585DF2"/>
    <w:rsid w:val="00591370"/>
    <w:rsid w:val="00595937"/>
    <w:rsid w:val="005A1DF3"/>
    <w:rsid w:val="005A2A94"/>
    <w:rsid w:val="005A2E05"/>
    <w:rsid w:val="005B7D66"/>
    <w:rsid w:val="005C68A2"/>
    <w:rsid w:val="005C6ACC"/>
    <w:rsid w:val="005C76F7"/>
    <w:rsid w:val="005D2219"/>
    <w:rsid w:val="005D544D"/>
    <w:rsid w:val="005E0367"/>
    <w:rsid w:val="005E1A05"/>
    <w:rsid w:val="005E3C28"/>
    <w:rsid w:val="005E53B6"/>
    <w:rsid w:val="005E61AF"/>
    <w:rsid w:val="005E6985"/>
    <w:rsid w:val="005F1967"/>
    <w:rsid w:val="005F245D"/>
    <w:rsid w:val="005F70D7"/>
    <w:rsid w:val="0060008B"/>
    <w:rsid w:val="006009FD"/>
    <w:rsid w:val="00600D74"/>
    <w:rsid w:val="00601EA4"/>
    <w:rsid w:val="00603689"/>
    <w:rsid w:val="006048F1"/>
    <w:rsid w:val="0060527C"/>
    <w:rsid w:val="006118D2"/>
    <w:rsid w:val="006143F4"/>
    <w:rsid w:val="006148F5"/>
    <w:rsid w:val="00616425"/>
    <w:rsid w:val="00616CBE"/>
    <w:rsid w:val="00625EE7"/>
    <w:rsid w:val="00627C60"/>
    <w:rsid w:val="006338C1"/>
    <w:rsid w:val="00633F17"/>
    <w:rsid w:val="006342E3"/>
    <w:rsid w:val="00636412"/>
    <w:rsid w:val="00636489"/>
    <w:rsid w:val="006374AC"/>
    <w:rsid w:val="0064389F"/>
    <w:rsid w:val="00646AB8"/>
    <w:rsid w:val="00647E5C"/>
    <w:rsid w:val="0065419E"/>
    <w:rsid w:val="00656E4D"/>
    <w:rsid w:val="00656E54"/>
    <w:rsid w:val="00660ABF"/>
    <w:rsid w:val="00661C56"/>
    <w:rsid w:val="00666F52"/>
    <w:rsid w:val="00670338"/>
    <w:rsid w:val="0067395F"/>
    <w:rsid w:val="00675841"/>
    <w:rsid w:val="00675F6C"/>
    <w:rsid w:val="006839E3"/>
    <w:rsid w:val="00687C4B"/>
    <w:rsid w:val="00687EF8"/>
    <w:rsid w:val="00693B5B"/>
    <w:rsid w:val="00694DB3"/>
    <w:rsid w:val="00697E5E"/>
    <w:rsid w:val="006A1C3D"/>
    <w:rsid w:val="006A5169"/>
    <w:rsid w:val="006A5720"/>
    <w:rsid w:val="006A596E"/>
    <w:rsid w:val="006A59EA"/>
    <w:rsid w:val="006A6BF2"/>
    <w:rsid w:val="006A6D36"/>
    <w:rsid w:val="006B0674"/>
    <w:rsid w:val="006B15AB"/>
    <w:rsid w:val="006B4E50"/>
    <w:rsid w:val="006B4E90"/>
    <w:rsid w:val="006B5C54"/>
    <w:rsid w:val="006B6EBD"/>
    <w:rsid w:val="006B73CF"/>
    <w:rsid w:val="006B7BD3"/>
    <w:rsid w:val="006C18EC"/>
    <w:rsid w:val="006C2161"/>
    <w:rsid w:val="006C282F"/>
    <w:rsid w:val="006C2861"/>
    <w:rsid w:val="006C4EEB"/>
    <w:rsid w:val="006D00C1"/>
    <w:rsid w:val="006D0CD7"/>
    <w:rsid w:val="006D3D5F"/>
    <w:rsid w:val="006D720A"/>
    <w:rsid w:val="006E1647"/>
    <w:rsid w:val="006E44BC"/>
    <w:rsid w:val="006E4CBA"/>
    <w:rsid w:val="006E7FF9"/>
    <w:rsid w:val="006F20D4"/>
    <w:rsid w:val="006F6191"/>
    <w:rsid w:val="006F71A3"/>
    <w:rsid w:val="007001D0"/>
    <w:rsid w:val="007010BF"/>
    <w:rsid w:val="0070199C"/>
    <w:rsid w:val="00707637"/>
    <w:rsid w:val="00710BC6"/>
    <w:rsid w:val="00713B74"/>
    <w:rsid w:val="0071670B"/>
    <w:rsid w:val="00716F3B"/>
    <w:rsid w:val="007225BD"/>
    <w:rsid w:val="00722D63"/>
    <w:rsid w:val="00723876"/>
    <w:rsid w:val="0072434A"/>
    <w:rsid w:val="00724F56"/>
    <w:rsid w:val="00725F66"/>
    <w:rsid w:val="00731273"/>
    <w:rsid w:val="007313C0"/>
    <w:rsid w:val="007344E7"/>
    <w:rsid w:val="00734DA3"/>
    <w:rsid w:val="0073548D"/>
    <w:rsid w:val="0073672B"/>
    <w:rsid w:val="007407B1"/>
    <w:rsid w:val="00741A65"/>
    <w:rsid w:val="00741C2D"/>
    <w:rsid w:val="00745706"/>
    <w:rsid w:val="00747C52"/>
    <w:rsid w:val="007511E7"/>
    <w:rsid w:val="00751D1A"/>
    <w:rsid w:val="00757C8E"/>
    <w:rsid w:val="00761487"/>
    <w:rsid w:val="00763F94"/>
    <w:rsid w:val="00766711"/>
    <w:rsid w:val="00766721"/>
    <w:rsid w:val="0077126F"/>
    <w:rsid w:val="00772620"/>
    <w:rsid w:val="00772A6F"/>
    <w:rsid w:val="00772C12"/>
    <w:rsid w:val="0077356C"/>
    <w:rsid w:val="00780C64"/>
    <w:rsid w:val="00781605"/>
    <w:rsid w:val="00782383"/>
    <w:rsid w:val="00783C00"/>
    <w:rsid w:val="007845CD"/>
    <w:rsid w:val="0078697A"/>
    <w:rsid w:val="00787B28"/>
    <w:rsid w:val="00794B1D"/>
    <w:rsid w:val="007A02F6"/>
    <w:rsid w:val="007A13CE"/>
    <w:rsid w:val="007A33F2"/>
    <w:rsid w:val="007A3901"/>
    <w:rsid w:val="007A59D3"/>
    <w:rsid w:val="007A7FD1"/>
    <w:rsid w:val="007B5BC7"/>
    <w:rsid w:val="007B6BA8"/>
    <w:rsid w:val="007B6BB9"/>
    <w:rsid w:val="007C313E"/>
    <w:rsid w:val="007D16A8"/>
    <w:rsid w:val="007D3A8A"/>
    <w:rsid w:val="007D3AF4"/>
    <w:rsid w:val="007D4FDE"/>
    <w:rsid w:val="007D554E"/>
    <w:rsid w:val="007D7797"/>
    <w:rsid w:val="007D7EA4"/>
    <w:rsid w:val="007E05E5"/>
    <w:rsid w:val="007E3165"/>
    <w:rsid w:val="007E611E"/>
    <w:rsid w:val="007F044D"/>
    <w:rsid w:val="007F359D"/>
    <w:rsid w:val="007F5137"/>
    <w:rsid w:val="007F58B2"/>
    <w:rsid w:val="00800D34"/>
    <w:rsid w:val="0080100A"/>
    <w:rsid w:val="00801D21"/>
    <w:rsid w:val="00810CCB"/>
    <w:rsid w:val="008112FD"/>
    <w:rsid w:val="00816314"/>
    <w:rsid w:val="00823AE2"/>
    <w:rsid w:val="00823CA6"/>
    <w:rsid w:val="00826B7C"/>
    <w:rsid w:val="00830095"/>
    <w:rsid w:val="00832703"/>
    <w:rsid w:val="00833877"/>
    <w:rsid w:val="00835347"/>
    <w:rsid w:val="00836538"/>
    <w:rsid w:val="00837D96"/>
    <w:rsid w:val="0084028B"/>
    <w:rsid w:val="0084122C"/>
    <w:rsid w:val="00841CDF"/>
    <w:rsid w:val="00842580"/>
    <w:rsid w:val="00842C90"/>
    <w:rsid w:val="00846DE2"/>
    <w:rsid w:val="00851351"/>
    <w:rsid w:val="00852143"/>
    <w:rsid w:val="00852AA7"/>
    <w:rsid w:val="00855682"/>
    <w:rsid w:val="00857933"/>
    <w:rsid w:val="0086104B"/>
    <w:rsid w:val="008667FC"/>
    <w:rsid w:val="00867019"/>
    <w:rsid w:val="00870416"/>
    <w:rsid w:val="008712DF"/>
    <w:rsid w:val="00875A80"/>
    <w:rsid w:val="00883E20"/>
    <w:rsid w:val="0089169A"/>
    <w:rsid w:val="00894CBD"/>
    <w:rsid w:val="00897F2E"/>
    <w:rsid w:val="008A0F26"/>
    <w:rsid w:val="008A23F8"/>
    <w:rsid w:val="008A4A0F"/>
    <w:rsid w:val="008A4BA9"/>
    <w:rsid w:val="008A6787"/>
    <w:rsid w:val="008A7CE8"/>
    <w:rsid w:val="008B00DC"/>
    <w:rsid w:val="008B1010"/>
    <w:rsid w:val="008B163C"/>
    <w:rsid w:val="008B40E6"/>
    <w:rsid w:val="008B69F1"/>
    <w:rsid w:val="008B73C7"/>
    <w:rsid w:val="008C0A74"/>
    <w:rsid w:val="008C2696"/>
    <w:rsid w:val="008C41F9"/>
    <w:rsid w:val="008D3B6E"/>
    <w:rsid w:val="008D631B"/>
    <w:rsid w:val="008D7C7B"/>
    <w:rsid w:val="008E1F4F"/>
    <w:rsid w:val="008E32B4"/>
    <w:rsid w:val="008E475E"/>
    <w:rsid w:val="008E54F1"/>
    <w:rsid w:val="008F586C"/>
    <w:rsid w:val="00902546"/>
    <w:rsid w:val="009034E6"/>
    <w:rsid w:val="00906A17"/>
    <w:rsid w:val="00907D1D"/>
    <w:rsid w:val="00910514"/>
    <w:rsid w:val="00910B22"/>
    <w:rsid w:val="009144FB"/>
    <w:rsid w:val="009145EC"/>
    <w:rsid w:val="00917B69"/>
    <w:rsid w:val="009201CA"/>
    <w:rsid w:val="00920523"/>
    <w:rsid w:val="0092203A"/>
    <w:rsid w:val="009248AB"/>
    <w:rsid w:val="00932BE5"/>
    <w:rsid w:val="00933871"/>
    <w:rsid w:val="00933CCF"/>
    <w:rsid w:val="00934231"/>
    <w:rsid w:val="009351A0"/>
    <w:rsid w:val="00940B08"/>
    <w:rsid w:val="009429FF"/>
    <w:rsid w:val="00943806"/>
    <w:rsid w:val="00955D5D"/>
    <w:rsid w:val="00955D87"/>
    <w:rsid w:val="00957CE6"/>
    <w:rsid w:val="0096204A"/>
    <w:rsid w:val="00962D5A"/>
    <w:rsid w:val="00967F35"/>
    <w:rsid w:val="009703F7"/>
    <w:rsid w:val="00973BC1"/>
    <w:rsid w:val="00973F00"/>
    <w:rsid w:val="00976345"/>
    <w:rsid w:val="009777CD"/>
    <w:rsid w:val="00984C4E"/>
    <w:rsid w:val="00986397"/>
    <w:rsid w:val="009868CC"/>
    <w:rsid w:val="00987BD7"/>
    <w:rsid w:val="00990E61"/>
    <w:rsid w:val="00991D87"/>
    <w:rsid w:val="00992519"/>
    <w:rsid w:val="009977A4"/>
    <w:rsid w:val="009A185D"/>
    <w:rsid w:val="009A51A4"/>
    <w:rsid w:val="009B1021"/>
    <w:rsid w:val="009B2125"/>
    <w:rsid w:val="009B4C55"/>
    <w:rsid w:val="009B5411"/>
    <w:rsid w:val="009C1BCB"/>
    <w:rsid w:val="009C223C"/>
    <w:rsid w:val="009C53F6"/>
    <w:rsid w:val="009C75BE"/>
    <w:rsid w:val="009D5015"/>
    <w:rsid w:val="009D5909"/>
    <w:rsid w:val="009E07D2"/>
    <w:rsid w:val="009E0F50"/>
    <w:rsid w:val="009E1B68"/>
    <w:rsid w:val="009E2376"/>
    <w:rsid w:val="009E39C1"/>
    <w:rsid w:val="009E748F"/>
    <w:rsid w:val="009F3306"/>
    <w:rsid w:val="009F4202"/>
    <w:rsid w:val="009F5024"/>
    <w:rsid w:val="00A033BB"/>
    <w:rsid w:val="00A05143"/>
    <w:rsid w:val="00A06149"/>
    <w:rsid w:val="00A06EF2"/>
    <w:rsid w:val="00A1047B"/>
    <w:rsid w:val="00A12495"/>
    <w:rsid w:val="00A156DA"/>
    <w:rsid w:val="00A21766"/>
    <w:rsid w:val="00A240A0"/>
    <w:rsid w:val="00A24892"/>
    <w:rsid w:val="00A30331"/>
    <w:rsid w:val="00A36FE2"/>
    <w:rsid w:val="00A37617"/>
    <w:rsid w:val="00A416E2"/>
    <w:rsid w:val="00A43851"/>
    <w:rsid w:val="00A43DFB"/>
    <w:rsid w:val="00A4760E"/>
    <w:rsid w:val="00A47954"/>
    <w:rsid w:val="00A50D73"/>
    <w:rsid w:val="00A5177F"/>
    <w:rsid w:val="00A55061"/>
    <w:rsid w:val="00A565A6"/>
    <w:rsid w:val="00A5795D"/>
    <w:rsid w:val="00A60A34"/>
    <w:rsid w:val="00A612BD"/>
    <w:rsid w:val="00A624C8"/>
    <w:rsid w:val="00A62F1D"/>
    <w:rsid w:val="00A63225"/>
    <w:rsid w:val="00A65F27"/>
    <w:rsid w:val="00A7071E"/>
    <w:rsid w:val="00A7515B"/>
    <w:rsid w:val="00A77DF3"/>
    <w:rsid w:val="00A84AEE"/>
    <w:rsid w:val="00A85362"/>
    <w:rsid w:val="00A86698"/>
    <w:rsid w:val="00A91978"/>
    <w:rsid w:val="00A91B3F"/>
    <w:rsid w:val="00A924B0"/>
    <w:rsid w:val="00A9337B"/>
    <w:rsid w:val="00A95461"/>
    <w:rsid w:val="00A972FD"/>
    <w:rsid w:val="00A97878"/>
    <w:rsid w:val="00AA0176"/>
    <w:rsid w:val="00AA117B"/>
    <w:rsid w:val="00AA229E"/>
    <w:rsid w:val="00AA47E0"/>
    <w:rsid w:val="00AA504A"/>
    <w:rsid w:val="00AA5A8D"/>
    <w:rsid w:val="00AB0E1E"/>
    <w:rsid w:val="00AB15CA"/>
    <w:rsid w:val="00AB27A1"/>
    <w:rsid w:val="00AB287A"/>
    <w:rsid w:val="00AB2DFB"/>
    <w:rsid w:val="00AB64E3"/>
    <w:rsid w:val="00AC0866"/>
    <w:rsid w:val="00AC4CD9"/>
    <w:rsid w:val="00AC6269"/>
    <w:rsid w:val="00AC69F9"/>
    <w:rsid w:val="00AD1AFC"/>
    <w:rsid w:val="00AE23D2"/>
    <w:rsid w:val="00AE4ACC"/>
    <w:rsid w:val="00AE62D2"/>
    <w:rsid w:val="00AF4287"/>
    <w:rsid w:val="00B003B3"/>
    <w:rsid w:val="00B01524"/>
    <w:rsid w:val="00B02FCF"/>
    <w:rsid w:val="00B03E20"/>
    <w:rsid w:val="00B04D98"/>
    <w:rsid w:val="00B1246C"/>
    <w:rsid w:val="00B12E89"/>
    <w:rsid w:val="00B176FF"/>
    <w:rsid w:val="00B2400A"/>
    <w:rsid w:val="00B24450"/>
    <w:rsid w:val="00B26D65"/>
    <w:rsid w:val="00B278DE"/>
    <w:rsid w:val="00B305BF"/>
    <w:rsid w:val="00B3156E"/>
    <w:rsid w:val="00B378B5"/>
    <w:rsid w:val="00B406AB"/>
    <w:rsid w:val="00B420B9"/>
    <w:rsid w:val="00B442C4"/>
    <w:rsid w:val="00B504EC"/>
    <w:rsid w:val="00B50E27"/>
    <w:rsid w:val="00B557C8"/>
    <w:rsid w:val="00B56FF4"/>
    <w:rsid w:val="00B65249"/>
    <w:rsid w:val="00B70B5F"/>
    <w:rsid w:val="00B73161"/>
    <w:rsid w:val="00B73664"/>
    <w:rsid w:val="00B7492D"/>
    <w:rsid w:val="00B768B9"/>
    <w:rsid w:val="00B776E8"/>
    <w:rsid w:val="00B813F6"/>
    <w:rsid w:val="00B843FB"/>
    <w:rsid w:val="00B862F1"/>
    <w:rsid w:val="00B86FE7"/>
    <w:rsid w:val="00B932CB"/>
    <w:rsid w:val="00B94F7E"/>
    <w:rsid w:val="00BA58C2"/>
    <w:rsid w:val="00BA671A"/>
    <w:rsid w:val="00BB0043"/>
    <w:rsid w:val="00BB0F2B"/>
    <w:rsid w:val="00BB508F"/>
    <w:rsid w:val="00BB5508"/>
    <w:rsid w:val="00BB5DA8"/>
    <w:rsid w:val="00BB6132"/>
    <w:rsid w:val="00BC1F20"/>
    <w:rsid w:val="00BC2AA3"/>
    <w:rsid w:val="00BC4291"/>
    <w:rsid w:val="00BC5790"/>
    <w:rsid w:val="00BC5A76"/>
    <w:rsid w:val="00BC6ABD"/>
    <w:rsid w:val="00BD7970"/>
    <w:rsid w:val="00BE4354"/>
    <w:rsid w:val="00BE690C"/>
    <w:rsid w:val="00BF2905"/>
    <w:rsid w:val="00BF3356"/>
    <w:rsid w:val="00BF3C37"/>
    <w:rsid w:val="00BF6952"/>
    <w:rsid w:val="00C04CFF"/>
    <w:rsid w:val="00C0766C"/>
    <w:rsid w:val="00C159A4"/>
    <w:rsid w:val="00C16D12"/>
    <w:rsid w:val="00C16F26"/>
    <w:rsid w:val="00C2396C"/>
    <w:rsid w:val="00C244F0"/>
    <w:rsid w:val="00C2507F"/>
    <w:rsid w:val="00C30BE7"/>
    <w:rsid w:val="00C424A1"/>
    <w:rsid w:val="00C4271E"/>
    <w:rsid w:val="00C4350F"/>
    <w:rsid w:val="00C43EAD"/>
    <w:rsid w:val="00C4668B"/>
    <w:rsid w:val="00C47C83"/>
    <w:rsid w:val="00C53D21"/>
    <w:rsid w:val="00C561CD"/>
    <w:rsid w:val="00C6473C"/>
    <w:rsid w:val="00C64A87"/>
    <w:rsid w:val="00C72DBB"/>
    <w:rsid w:val="00C7364B"/>
    <w:rsid w:val="00C75A03"/>
    <w:rsid w:val="00C76807"/>
    <w:rsid w:val="00C76A3B"/>
    <w:rsid w:val="00C804FD"/>
    <w:rsid w:val="00C80AE3"/>
    <w:rsid w:val="00C83523"/>
    <w:rsid w:val="00C83AB7"/>
    <w:rsid w:val="00C93C0D"/>
    <w:rsid w:val="00C944F9"/>
    <w:rsid w:val="00CA0C64"/>
    <w:rsid w:val="00CA1480"/>
    <w:rsid w:val="00CB1F25"/>
    <w:rsid w:val="00CB40C7"/>
    <w:rsid w:val="00CC0D27"/>
    <w:rsid w:val="00CC1D63"/>
    <w:rsid w:val="00CD130D"/>
    <w:rsid w:val="00CD2B70"/>
    <w:rsid w:val="00CD3C3F"/>
    <w:rsid w:val="00CD6E43"/>
    <w:rsid w:val="00CE5761"/>
    <w:rsid w:val="00CE64CA"/>
    <w:rsid w:val="00CE7B02"/>
    <w:rsid w:val="00CF02A0"/>
    <w:rsid w:val="00CF2125"/>
    <w:rsid w:val="00CF6370"/>
    <w:rsid w:val="00D03058"/>
    <w:rsid w:val="00D0397F"/>
    <w:rsid w:val="00D05599"/>
    <w:rsid w:val="00D146F3"/>
    <w:rsid w:val="00D17183"/>
    <w:rsid w:val="00D2032F"/>
    <w:rsid w:val="00D242B8"/>
    <w:rsid w:val="00D25A98"/>
    <w:rsid w:val="00D26557"/>
    <w:rsid w:val="00D31730"/>
    <w:rsid w:val="00D31A2E"/>
    <w:rsid w:val="00D32E91"/>
    <w:rsid w:val="00D35B74"/>
    <w:rsid w:val="00D36536"/>
    <w:rsid w:val="00D36A1C"/>
    <w:rsid w:val="00D36DA5"/>
    <w:rsid w:val="00D403CB"/>
    <w:rsid w:val="00D41BBC"/>
    <w:rsid w:val="00D43E6D"/>
    <w:rsid w:val="00D45760"/>
    <w:rsid w:val="00D46EBB"/>
    <w:rsid w:val="00D52BC4"/>
    <w:rsid w:val="00D54220"/>
    <w:rsid w:val="00D61B62"/>
    <w:rsid w:val="00D65E7F"/>
    <w:rsid w:val="00D6654B"/>
    <w:rsid w:val="00D66874"/>
    <w:rsid w:val="00D7115B"/>
    <w:rsid w:val="00D74DE9"/>
    <w:rsid w:val="00D83D92"/>
    <w:rsid w:val="00D841CD"/>
    <w:rsid w:val="00D84C14"/>
    <w:rsid w:val="00D86095"/>
    <w:rsid w:val="00D92757"/>
    <w:rsid w:val="00D92B4C"/>
    <w:rsid w:val="00D94C43"/>
    <w:rsid w:val="00DA59A7"/>
    <w:rsid w:val="00DB242E"/>
    <w:rsid w:val="00DB29B3"/>
    <w:rsid w:val="00DB60F2"/>
    <w:rsid w:val="00DC0928"/>
    <w:rsid w:val="00DC1476"/>
    <w:rsid w:val="00DC234B"/>
    <w:rsid w:val="00DC539E"/>
    <w:rsid w:val="00DC5D14"/>
    <w:rsid w:val="00DD0B63"/>
    <w:rsid w:val="00DE44F1"/>
    <w:rsid w:val="00DE7D11"/>
    <w:rsid w:val="00E00B40"/>
    <w:rsid w:val="00E06AD8"/>
    <w:rsid w:val="00E116E4"/>
    <w:rsid w:val="00E13CCB"/>
    <w:rsid w:val="00E168A5"/>
    <w:rsid w:val="00E210E1"/>
    <w:rsid w:val="00E2140E"/>
    <w:rsid w:val="00E24A83"/>
    <w:rsid w:val="00E26D65"/>
    <w:rsid w:val="00E326BA"/>
    <w:rsid w:val="00E33F88"/>
    <w:rsid w:val="00E359C7"/>
    <w:rsid w:val="00E46948"/>
    <w:rsid w:val="00E534FD"/>
    <w:rsid w:val="00E54287"/>
    <w:rsid w:val="00E54F40"/>
    <w:rsid w:val="00E55259"/>
    <w:rsid w:val="00E558C9"/>
    <w:rsid w:val="00E55F0A"/>
    <w:rsid w:val="00E56975"/>
    <w:rsid w:val="00E574FC"/>
    <w:rsid w:val="00E6352D"/>
    <w:rsid w:val="00E636F9"/>
    <w:rsid w:val="00E64D2B"/>
    <w:rsid w:val="00E65760"/>
    <w:rsid w:val="00E702D4"/>
    <w:rsid w:val="00E702E4"/>
    <w:rsid w:val="00E7622B"/>
    <w:rsid w:val="00E76639"/>
    <w:rsid w:val="00E766FA"/>
    <w:rsid w:val="00E82CDF"/>
    <w:rsid w:val="00E864FA"/>
    <w:rsid w:val="00E872AF"/>
    <w:rsid w:val="00E91148"/>
    <w:rsid w:val="00E92A61"/>
    <w:rsid w:val="00E9509D"/>
    <w:rsid w:val="00E9698A"/>
    <w:rsid w:val="00EB1A86"/>
    <w:rsid w:val="00EB70C5"/>
    <w:rsid w:val="00EC1D1D"/>
    <w:rsid w:val="00EC2305"/>
    <w:rsid w:val="00EC4014"/>
    <w:rsid w:val="00ED2050"/>
    <w:rsid w:val="00ED36F7"/>
    <w:rsid w:val="00ED474C"/>
    <w:rsid w:val="00EE03C8"/>
    <w:rsid w:val="00EE04B8"/>
    <w:rsid w:val="00EE0739"/>
    <w:rsid w:val="00EE311E"/>
    <w:rsid w:val="00EF6B9E"/>
    <w:rsid w:val="00F026E4"/>
    <w:rsid w:val="00F046C8"/>
    <w:rsid w:val="00F10F84"/>
    <w:rsid w:val="00F14A1F"/>
    <w:rsid w:val="00F20514"/>
    <w:rsid w:val="00F20C71"/>
    <w:rsid w:val="00F20DF6"/>
    <w:rsid w:val="00F25476"/>
    <w:rsid w:val="00F26556"/>
    <w:rsid w:val="00F279CD"/>
    <w:rsid w:val="00F31BF1"/>
    <w:rsid w:val="00F32D8A"/>
    <w:rsid w:val="00F407A3"/>
    <w:rsid w:val="00F42B09"/>
    <w:rsid w:val="00F45339"/>
    <w:rsid w:val="00F47CA7"/>
    <w:rsid w:val="00F5160B"/>
    <w:rsid w:val="00F539E8"/>
    <w:rsid w:val="00F54BDB"/>
    <w:rsid w:val="00F62172"/>
    <w:rsid w:val="00F666F6"/>
    <w:rsid w:val="00F70BAB"/>
    <w:rsid w:val="00F70EFB"/>
    <w:rsid w:val="00F7174D"/>
    <w:rsid w:val="00F73116"/>
    <w:rsid w:val="00F73C2C"/>
    <w:rsid w:val="00F80E22"/>
    <w:rsid w:val="00F85ED5"/>
    <w:rsid w:val="00F86C9C"/>
    <w:rsid w:val="00F9071A"/>
    <w:rsid w:val="00F91610"/>
    <w:rsid w:val="00F918AF"/>
    <w:rsid w:val="00F94401"/>
    <w:rsid w:val="00F956A7"/>
    <w:rsid w:val="00F9749C"/>
    <w:rsid w:val="00FA02E0"/>
    <w:rsid w:val="00FA1A1D"/>
    <w:rsid w:val="00FA5450"/>
    <w:rsid w:val="00FA7B17"/>
    <w:rsid w:val="00FB0F47"/>
    <w:rsid w:val="00FB14A0"/>
    <w:rsid w:val="00FC47F9"/>
    <w:rsid w:val="00FC5119"/>
    <w:rsid w:val="00FC5574"/>
    <w:rsid w:val="00FC752E"/>
    <w:rsid w:val="00FC7EFC"/>
    <w:rsid w:val="00FD1397"/>
    <w:rsid w:val="00FD36F7"/>
    <w:rsid w:val="00FD4DD1"/>
    <w:rsid w:val="00FE1BB0"/>
    <w:rsid w:val="00FE5BA1"/>
    <w:rsid w:val="00FE7973"/>
    <w:rsid w:val="00FF07C1"/>
    <w:rsid w:val="00FF6FFE"/>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75740AF1"/>
  <w15:docId w15:val="{9FC5F4E0-DC56-4FC7-AB9F-C96CDF39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locked/>
    <w:rsid w:val="007D3A8A"/>
    <w:rPr>
      <w:color w:val="000000"/>
      <w:szCs w:val="20"/>
      <w:lang w:val="en-US"/>
    </w:rPr>
  </w:style>
  <w:style w:type="paragraph" w:styleId="Odstavecseseznamem">
    <w:name w:val="List Paragraph"/>
    <w:basedOn w:val="Normln"/>
    <w:link w:val="OdstavecseseznamemChar"/>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pr5klad">
    <w:name w:val="pr5klad"/>
    <w:uiPriority w:val="99"/>
    <w:rsid w:val="00362A6E"/>
    <w:pPr>
      <w:widowControl w:val="0"/>
      <w:tabs>
        <w:tab w:val="num" w:pos="720"/>
      </w:tabs>
      <w:spacing w:after="80"/>
      <w:ind w:left="720" w:hanging="360"/>
      <w:jc w:val="both"/>
    </w:pPr>
    <w:rPr>
      <w:rFonts w:ascii="Arial" w:hAnsi="Arial"/>
      <w:color w:val="000000"/>
      <w:sz w:val="18"/>
      <w:szCs w:val="20"/>
    </w:rPr>
  </w:style>
  <w:style w:type="paragraph" w:styleId="Zkladntextodsazen2">
    <w:name w:val="Body Text Indent 2"/>
    <w:basedOn w:val="Normln"/>
    <w:link w:val="Zkladntextodsazen2Char"/>
    <w:uiPriority w:val="99"/>
    <w:semiHidden/>
    <w:unhideWhenUsed/>
    <w:rsid w:val="008712D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712DF"/>
    <w:rPr>
      <w:rFonts w:ascii="Book Antiqua" w:hAnsi="Book Antiqua"/>
      <w:color w:val="000000"/>
      <w:sz w:val="24"/>
      <w:szCs w:val="20"/>
      <w:lang w:val="en-US"/>
    </w:rPr>
  </w:style>
  <w:style w:type="paragraph" w:customStyle="1" w:styleId="rove2">
    <w:name w:val="úroveň 2"/>
    <w:basedOn w:val="Normln"/>
    <w:rsid w:val="007D3AF4"/>
    <w:pPr>
      <w:spacing w:after="120" w:line="240" w:lineRule="auto"/>
      <w:ind w:left="-278" w:hanging="432"/>
      <w:jc w:val="both"/>
    </w:pPr>
    <w:rPr>
      <w:rFonts w:ascii="Times New Roman" w:eastAsiaTheme="minorHAnsi" w:hAnsi="Times New Roman"/>
      <w:color w:val="auto"/>
      <w:szCs w:val="24"/>
      <w:lang w:val="cs-CZ"/>
    </w:rPr>
  </w:style>
  <w:style w:type="paragraph" w:styleId="Normlnweb">
    <w:name w:val="Normal (Web)"/>
    <w:basedOn w:val="Normln"/>
    <w:uiPriority w:val="99"/>
    <w:unhideWhenUsed/>
    <w:rsid w:val="000B6E5A"/>
    <w:pPr>
      <w:spacing w:before="100" w:beforeAutospacing="1" w:after="100" w:afterAutospacing="1" w:line="240" w:lineRule="auto"/>
    </w:pPr>
    <w:rPr>
      <w:rFonts w:ascii="Times New Roman" w:hAnsi="Times New Roman"/>
      <w:color w:val="auto"/>
      <w:szCs w:val="24"/>
      <w:lang w:val="cs-CZ"/>
    </w:rPr>
  </w:style>
  <w:style w:type="character" w:customStyle="1" w:styleId="Nevyeenzmnka1">
    <w:name w:val="Nevyřešená zmínka1"/>
    <w:basedOn w:val="Standardnpsmoodstavce"/>
    <w:uiPriority w:val="99"/>
    <w:semiHidden/>
    <w:unhideWhenUsed/>
    <w:rsid w:val="00FA5450"/>
    <w:rPr>
      <w:color w:val="605E5C"/>
      <w:shd w:val="clear" w:color="auto" w:fill="E1DFDD"/>
    </w:rPr>
  </w:style>
  <w:style w:type="character" w:customStyle="1" w:styleId="OdstavecseseznamemChar">
    <w:name w:val="Odstavec se seznamem Char"/>
    <w:link w:val="Odstavecseseznamem"/>
    <w:uiPriority w:val="99"/>
    <w:rsid w:val="006A5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5790">
      <w:bodyDiv w:val="1"/>
      <w:marLeft w:val="0"/>
      <w:marRight w:val="0"/>
      <w:marTop w:val="0"/>
      <w:marBottom w:val="0"/>
      <w:divBdr>
        <w:top w:val="none" w:sz="0" w:space="0" w:color="auto"/>
        <w:left w:val="none" w:sz="0" w:space="0" w:color="auto"/>
        <w:bottom w:val="none" w:sz="0" w:space="0" w:color="auto"/>
        <w:right w:val="none" w:sz="0" w:space="0" w:color="auto"/>
      </w:divBdr>
    </w:div>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700666032">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5436192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43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10" Type="http://schemas.openxmlformats.org/officeDocument/2006/relationships/hyperlink" Target="mailto:Roman.Macecek@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http://www.buildary.onli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B6C4B-E5FD-48C2-AC86-96D439DE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283</TotalTime>
  <Pages>13</Pages>
  <Words>6871</Words>
  <Characters>41441</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48216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navratilk</dc:creator>
  <cp:lastModifiedBy>Červenková Jana</cp:lastModifiedBy>
  <cp:revision>45</cp:revision>
  <cp:lastPrinted>2019-01-15T05:41:00Z</cp:lastPrinted>
  <dcterms:created xsi:type="dcterms:W3CDTF">2020-02-03T09:19:00Z</dcterms:created>
  <dcterms:modified xsi:type="dcterms:W3CDTF">2020-04-21T11:43:00Z</dcterms:modified>
</cp:coreProperties>
</file>