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5C047D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C047D">
              <w:rPr>
                <w:rFonts w:ascii="Times New Roman" w:hAnsi="Times New Roman"/>
                <w:b/>
                <w:bCs/>
                <w:sz w:val="26"/>
                <w:szCs w:val="26"/>
              </w:rPr>
              <w:t>Přestavba umýváren na odbornou učebnu - ZŠ JUDr. J. Mareše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24</cp:revision>
  <dcterms:created xsi:type="dcterms:W3CDTF">2013-11-04T07:11:00Z</dcterms:created>
  <dcterms:modified xsi:type="dcterms:W3CDTF">2020-07-02T07:02:00Z</dcterms:modified>
</cp:coreProperties>
</file>