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378B92DB" w14:textId="77777777" w:rsidR="00250622" w:rsidRDefault="00250622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018A909E" w14:textId="77777777" w:rsidR="00485CCE" w:rsidRDefault="00485CCE" w:rsidP="00485CC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povrchu komunikace v ulici u školky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2779EFA0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 w:rsidR="00C42537">
        <w:rPr>
          <w:rFonts w:ascii="Arial" w:hAnsi="Arial" w:cs="Arial"/>
          <w:bCs/>
        </w:rPr>
        <w:t>0</w:t>
      </w:r>
      <w:r w:rsidR="00485CCE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</w:t>
      </w:r>
      <w:r w:rsidR="00DF0D42">
        <w:rPr>
          <w:rFonts w:ascii="Arial" w:hAnsi="Arial" w:cs="Arial"/>
          <w:bCs/>
        </w:rPr>
        <w:t>0</w:t>
      </w:r>
      <w:r w:rsidR="00C42537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485CCE">
        <w:rPr>
          <w:rFonts w:ascii="Arial" w:hAnsi="Arial" w:cs="Arial"/>
          <w:b/>
          <w:bCs/>
          <w:u w:val="double"/>
        </w:rPr>
        <w:t>360</w:t>
      </w:r>
      <w:r w:rsidR="0070194C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>
        <w:rPr>
          <w:rFonts w:ascii="Arial" w:hAnsi="Arial" w:cs="Arial"/>
          <w:b/>
          <w:bCs/>
          <w:u w:val="double"/>
        </w:rPr>
        <w:t>Kč bez DPH</w:t>
      </w:r>
      <w:r w:rsidR="003E374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7E2FE4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F2C5607" w14:textId="2C8D5B4D" w:rsidR="0070194C" w:rsidRDefault="00B06230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485CCE">
        <w:rPr>
          <w:rFonts w:ascii="Arial" w:hAnsi="Arial" w:cs="Arial"/>
          <w:b w:val="0"/>
          <w:sz w:val="20"/>
          <w:szCs w:val="20"/>
          <w:u w:val="none"/>
        </w:rPr>
        <w:t xml:space="preserve">Luděk </w:t>
      </w:r>
      <w:proofErr w:type="spellStart"/>
      <w:r w:rsidR="00485CCE">
        <w:rPr>
          <w:rFonts w:ascii="Arial" w:hAnsi="Arial" w:cs="Arial"/>
          <w:b w:val="0"/>
          <w:sz w:val="20"/>
          <w:szCs w:val="20"/>
          <w:u w:val="none"/>
        </w:rPr>
        <w:t>Čaník</w:t>
      </w:r>
      <w:proofErr w:type="spellEnd"/>
    </w:p>
    <w:p w14:paraId="715387CB" w14:textId="4C86B703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Silamo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>, s.r.o.</w:t>
      </w:r>
    </w:p>
    <w:p w14:paraId="45F469AC" w14:textId="38D27EC3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Správa a údržba silnic Slovácka, s.r.o.</w:t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235EDB7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9ED3835" w14:textId="6D2E0354" w:rsidR="00485CCE" w:rsidRDefault="00485CC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SWIETELSKY Stavební s.r.o.</w:t>
      </w:r>
    </w:p>
    <w:p w14:paraId="5C9221F8" w14:textId="77777777" w:rsidR="00485CCE" w:rsidRDefault="00485CC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2461EF06" w:rsidR="00234329" w:rsidRPr="00FD16AA" w:rsidRDefault="0070194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4B54FEC2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485CCE">
        <w:rPr>
          <w:rFonts w:cs="Arial"/>
        </w:rPr>
        <w:t xml:space="preserve">Luděk </w:t>
      </w:r>
      <w:proofErr w:type="spellStart"/>
      <w:r w:rsidR="00485CCE">
        <w:rPr>
          <w:rFonts w:cs="Arial"/>
        </w:rPr>
        <w:t>Čaník</w:t>
      </w:r>
      <w:proofErr w:type="spellEnd"/>
    </w:p>
    <w:p w14:paraId="133BF5A1" w14:textId="17DCB346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485CCE">
        <w:rPr>
          <w:rFonts w:cs="Arial"/>
          <w:b/>
        </w:rPr>
        <w:t>491.455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2AEF541" w14:textId="3876BC44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r w:rsidR="00485CCE">
        <w:rPr>
          <w:rFonts w:cs="Arial"/>
        </w:rPr>
        <w:t>Správa a údržba silnic Slovácka, s.r.o., Pivovarská 514, 686 01 Uherské Hradiště, IČ: 26913216</w:t>
      </w:r>
    </w:p>
    <w:p w14:paraId="2D039382" w14:textId="1CB7AA10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485CCE">
        <w:rPr>
          <w:rFonts w:cs="Arial"/>
          <w:b/>
        </w:rPr>
        <w:t>354.715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4449288F" w14:textId="77777777" w:rsidR="00D820DE" w:rsidRDefault="00D820DE" w:rsidP="00D820DE">
      <w:pPr>
        <w:spacing w:line="280" w:lineRule="atLeast"/>
        <w:ind w:left="3600"/>
        <w:rPr>
          <w:rFonts w:cs="Arial"/>
          <w:b/>
        </w:rPr>
      </w:pPr>
    </w:p>
    <w:p w14:paraId="7D3EB458" w14:textId="2EDC7E91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 xml:space="preserve">3. </w:t>
      </w:r>
      <w:r w:rsidR="00485CCE">
        <w:rPr>
          <w:rFonts w:cs="Arial"/>
        </w:rPr>
        <w:t>SWIETELSKY stavební s.r.o., Pražská tř. 495/58, 370 04 České Budějovice, IČ: 48035599</w:t>
      </w:r>
    </w:p>
    <w:p w14:paraId="6999972A" w14:textId="58701740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485CCE">
        <w:rPr>
          <w:rFonts w:cs="Arial"/>
          <w:b/>
        </w:rPr>
        <w:t>320.445,35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34F8F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0D9FE946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434F8F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7F377574" w:rsidR="00434F8F" w:rsidRPr="00512211" w:rsidRDefault="00434F8F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434F8F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178FCDA7" w:rsidR="00434F8F" w:rsidRPr="00512211" w:rsidRDefault="00434F8F" w:rsidP="005D6C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bookmarkEnd w:id="0"/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6A99931A" w:rsidR="00234329" w:rsidRPr="00512211" w:rsidRDefault="00B72EEC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4329" w14:paraId="07CED84C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20AD3246" w:rsidR="00234329" w:rsidRDefault="00B72EEC" w:rsidP="00B72E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3C84AFB2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623E8A55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1CE75A31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4432AC16" w14:textId="71BEB52C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67009880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1E828B4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27BCEA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2B40077" w14:textId="3640EC17" w:rsidR="00D820DE" w:rsidRDefault="00B72EEC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Správa a údržba silnic Slovácka, s.r.o.</w:t>
            </w:r>
          </w:p>
        </w:tc>
      </w:tr>
      <w:tr w:rsidR="00D820DE" w14:paraId="02D8F60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125150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6A49445" w14:textId="77A82A62" w:rsidR="00D820DE" w:rsidRPr="00512211" w:rsidRDefault="00B72EEC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Pivovarská 514, 686 01  Uherské Hradiště</w:t>
            </w:r>
          </w:p>
        </w:tc>
      </w:tr>
      <w:tr w:rsidR="00D820DE" w14:paraId="50700E2D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8635803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6345364" w14:textId="7F3109BC" w:rsidR="00D820DE" w:rsidRPr="00512211" w:rsidRDefault="00B72EEC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26913216</w:t>
            </w:r>
          </w:p>
        </w:tc>
      </w:tr>
      <w:tr w:rsidR="00D820DE" w14:paraId="0142E37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5DCAEEF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E2FF7D1" w14:textId="719831F9" w:rsidR="00D820DE" w:rsidRPr="00512211" w:rsidRDefault="00D820DE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820DE" w14:paraId="73331FF8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E1D449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3DC3D94" w14:textId="2CFEB68F" w:rsidR="00D820DE" w:rsidRDefault="00B72EEC" w:rsidP="008E2D5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820DE" w14:paraId="0BB9B99E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B5E58B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7D51D9" w14:textId="362AD793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BD9151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F129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71DC346" w14:textId="34D37037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20B0A32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3C394DA6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7D64AC19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34ED2C3E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09C70671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334ECE34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714980B9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2BDC1F43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5E462C0C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1C92D6CA" w14:textId="22933044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92D050"/>
          </w:tcPr>
          <w:p w14:paraId="4846C6D1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02F54DE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514A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3D6916" w14:textId="19D98BDC" w:rsidR="00D820DE" w:rsidRPr="00B72EEC" w:rsidRDefault="00B72EEC" w:rsidP="00F242F9">
            <w:pPr>
              <w:spacing w:line="280" w:lineRule="atLeast"/>
              <w:rPr>
                <w:rFonts w:cs="Arial"/>
                <w:b/>
              </w:rPr>
            </w:pPr>
            <w:r w:rsidRPr="00B72EEC">
              <w:rPr>
                <w:rFonts w:cs="Arial"/>
                <w:b/>
              </w:rPr>
              <w:t>SWIETELSKY stavební s.r.o.</w:t>
            </w:r>
          </w:p>
        </w:tc>
      </w:tr>
      <w:tr w:rsidR="00D820DE" w14:paraId="38360914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7BA79C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7DD84A1" w14:textId="29FAB76B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Pražská tř. 495/58, 370 04 České Budějovice</w:t>
            </w:r>
          </w:p>
        </w:tc>
      </w:tr>
      <w:tr w:rsidR="00D820DE" w14:paraId="0A145BA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C071006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FE5BCC" w14:textId="56EDD057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48035599</w:t>
            </w:r>
          </w:p>
        </w:tc>
      </w:tr>
      <w:tr w:rsidR="00D820DE" w14:paraId="604F8597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A0C040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A02965F" w14:textId="3C9AA23B" w:rsidR="00D820DE" w:rsidRPr="00512211" w:rsidRDefault="008E2D54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820DE" w14:paraId="5815B96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5C4CBD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9CCFD14" w14:textId="46A69516" w:rsidR="00D820DE" w:rsidRDefault="008E2D54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820DE" w14:paraId="4FEBC69B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476E67B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074E7C1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A48DAF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232F0CF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F102ADA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805138B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4CB8D976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B72EEC">
        <w:rPr>
          <w:rFonts w:cs="Arial"/>
        </w:rPr>
        <w:t>360</w:t>
      </w:r>
      <w:r w:rsidR="00D820DE">
        <w:rPr>
          <w:rFonts w:cs="Arial"/>
        </w:rPr>
        <w:t>.000</w:t>
      </w:r>
      <w:r w:rsidR="00505CBB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4674ED19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72EEC">
        <w:rPr>
          <w:rFonts w:cs="Arial"/>
        </w:rPr>
        <w:t>320.445,35</w:t>
      </w:r>
      <w:r w:rsidR="000B1F3E">
        <w:rPr>
          <w:rFonts w:cs="Arial"/>
        </w:rPr>
        <w:t xml:space="preserve"> </w:t>
      </w:r>
      <w:r>
        <w:rPr>
          <w:rFonts w:cs="Arial"/>
        </w:rPr>
        <w:t>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23172170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3E3745" w:rsidRPr="00B72EEC">
        <w:rPr>
          <w:rFonts w:cs="Arial"/>
          <w:b/>
        </w:rPr>
        <w:t xml:space="preserve">     </w:t>
      </w:r>
      <w:r w:rsidR="00B72EEC" w:rsidRPr="00B72EEC">
        <w:rPr>
          <w:rFonts w:cs="Arial"/>
          <w:b/>
        </w:rPr>
        <w:t>39.554,65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78E91600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234329">
        <w:rPr>
          <w:rFonts w:cs="Arial"/>
          <w:b/>
          <w:sz w:val="24"/>
        </w:rPr>
        <w:t xml:space="preserve"> </w:t>
      </w:r>
      <w:r w:rsidR="00B72EEC">
        <w:rPr>
          <w:rFonts w:cs="Arial"/>
          <w:b/>
          <w:sz w:val="24"/>
        </w:rPr>
        <w:t>10,99</w:t>
      </w:r>
      <w:r w:rsidR="0029151A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8DCA777" w14:textId="5915EC3A" w:rsidR="008E2D54" w:rsidRPr="00B72EEC" w:rsidRDefault="00B72EEC" w:rsidP="00D820D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B72EEC">
        <w:rPr>
          <w:rFonts w:ascii="Arial" w:hAnsi="Arial" w:cs="Arial"/>
          <w:b/>
          <w:sz w:val="24"/>
          <w:szCs w:val="24"/>
          <w:u w:val="double"/>
        </w:rPr>
        <w:t>SWIETELSKY stavební s.r.o., Pražská tř. 495/58, 370 04 České Budějovice, IČ: 48035599</w:t>
      </w:r>
    </w:p>
    <w:p w14:paraId="39145B4A" w14:textId="77777777" w:rsidR="00B72EEC" w:rsidRDefault="00B72EE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C420AD" w14:textId="323864DB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D6C9C">
        <w:rPr>
          <w:rFonts w:ascii="Arial" w:hAnsi="Arial" w:cs="Arial"/>
        </w:rPr>
        <w:t xml:space="preserve">uzavřena </w:t>
      </w:r>
      <w:r w:rsidR="00D820DE">
        <w:rPr>
          <w:rFonts w:ascii="Arial" w:hAnsi="Arial" w:cs="Arial"/>
        </w:rPr>
        <w:t>Objednávka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2AFA6690" w:rsidR="00B06230" w:rsidRDefault="0070194C" w:rsidP="005D6C9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3EC1C113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8E2D54">
        <w:rPr>
          <w:rFonts w:cs="Arial"/>
        </w:rPr>
        <w:t>2</w:t>
      </w:r>
      <w:r w:rsidR="00B72EEC">
        <w:rPr>
          <w:rFonts w:cs="Arial"/>
        </w:rPr>
        <w:t>9</w:t>
      </w:r>
      <w:r w:rsidR="00C61C7D">
        <w:rPr>
          <w:rFonts w:cs="Arial"/>
        </w:rPr>
        <w:t>.</w:t>
      </w:r>
      <w:r w:rsidR="005D6C9C">
        <w:rPr>
          <w:rFonts w:cs="Arial"/>
        </w:rPr>
        <w:t>0</w:t>
      </w:r>
      <w:r w:rsidR="00D820DE">
        <w:rPr>
          <w:rFonts w:cs="Arial"/>
        </w:rPr>
        <w:t>7</w:t>
      </w:r>
      <w:r w:rsidR="00C61C7D">
        <w:rPr>
          <w:rFonts w:cs="Arial"/>
        </w:rPr>
        <w:t>.20</w:t>
      </w:r>
      <w:r w:rsidR="005D6C9C">
        <w:rPr>
          <w:rFonts w:cs="Arial"/>
        </w:rPr>
        <w:t>20</w:t>
      </w: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6107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61077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A1270"/>
    <w:rsid w:val="008B3048"/>
    <w:rsid w:val="008B7494"/>
    <w:rsid w:val="008C5939"/>
    <w:rsid w:val="008E2D54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F6E50"/>
    <w:rsid w:val="00C02C49"/>
    <w:rsid w:val="00C1489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f51146f-d5e6-43b0-96bb-31edae49fea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6837B9-C516-4423-8296-3A7BFCF9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355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40</cp:revision>
  <cp:lastPrinted>2020-07-28T09:35:00Z</cp:lastPrinted>
  <dcterms:created xsi:type="dcterms:W3CDTF">2018-01-23T08:25:00Z</dcterms:created>
  <dcterms:modified xsi:type="dcterms:W3CDTF">2020-07-28T09:35:00Z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