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73477">
        <w:rPr>
          <w:b/>
          <w:sz w:val="22"/>
          <w:szCs w:val="22"/>
        </w:rPr>
        <w:t>Přestavba stávajícího vozidla typu T3R.EV na víceúčelové drážní vozidlo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  <w:bookmarkStart w:id="0" w:name="_GoBack"/>
      <w:bookmarkEnd w:id="0"/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B5" w:rsidRDefault="00D210B5">
      <w:r>
        <w:separator/>
      </w:r>
    </w:p>
  </w:endnote>
  <w:endnote w:type="continuationSeparator" w:id="0">
    <w:p w:rsidR="00D210B5" w:rsidRDefault="00D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B5" w:rsidRDefault="00D210B5">
      <w:r>
        <w:separator/>
      </w:r>
    </w:p>
  </w:footnote>
  <w:footnote w:type="continuationSeparator" w:id="0">
    <w:p w:rsidR="00D210B5" w:rsidRDefault="00D2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073477">
      <w:rPr>
        <w:i/>
        <w:sz w:val="22"/>
        <w:szCs w:val="22"/>
      </w:rPr>
      <w:t>8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3477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210B5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A171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Tomala Lenka</cp:lastModifiedBy>
  <cp:revision>35</cp:revision>
  <cp:lastPrinted>2016-10-17T10:30:00Z</cp:lastPrinted>
  <dcterms:created xsi:type="dcterms:W3CDTF">2016-11-11T14:39:00Z</dcterms:created>
  <dcterms:modified xsi:type="dcterms:W3CDTF">2020-07-23T11:00:00Z</dcterms:modified>
</cp:coreProperties>
</file>