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C30" w:rsidRPr="001E1B2B" w:rsidRDefault="005E4C30" w:rsidP="005E4C3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2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230C6B" w:rsidRPr="00230C6B">
        <w:rPr>
          <w:rFonts w:ascii="Garamond" w:hAnsi="Garamond"/>
        </w:rPr>
        <w:t>Opravy hnacích podvozků železničních kolejových vozidel řady 471</w:t>
      </w:r>
      <w:r w:rsidRPr="001E1B2B">
        <w:rPr>
          <w:rFonts w:ascii="Garamond" w:hAnsi="Garamond"/>
        </w:rPr>
        <w:t>“</w:t>
      </w:r>
    </w:p>
    <w:p w:rsidR="005E4C30" w:rsidRPr="00F4359C" w:rsidRDefault="005E4C30" w:rsidP="005E4C30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2 obsahuje:</w:t>
      </w:r>
    </w:p>
    <w:p w:rsid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právnické osoby</w:t>
      </w:r>
    </w:p>
    <w:p w:rsidR="005E4C30" w:rsidRP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fyzické osoby</w:t>
      </w: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>ESTNÉ PROHLÁŠENÍ O PROKÁZÁNÍ ZÁKLADNÍ ZPŮSOBILOSTI</w:t>
      </w:r>
      <w:r w:rsidRPr="0066396D">
        <w:rPr>
          <w:rFonts w:ascii="Garamond" w:hAnsi="Garamond"/>
          <w:b/>
          <w:bCs/>
          <w:sz w:val="28"/>
          <w:szCs w:val="28"/>
        </w:rPr>
        <w:t xml:space="preserve"> </w:t>
      </w:r>
      <w:r w:rsidRPr="0066396D">
        <w:rPr>
          <w:rFonts w:ascii="Garamond" w:hAnsi="Garamond"/>
          <w:b/>
          <w:bCs/>
          <w:sz w:val="22"/>
          <w:szCs w:val="22"/>
        </w:rPr>
        <w:t>PRÁVNICKÉ OSOBY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Společnost</w:t>
      </w:r>
    </w:p>
    <w:p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/na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="00230C6B"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</w:p>
    <w:p w:rsidR="0066396D" w:rsidRPr="0066396D" w:rsidRDefault="0066396D" w:rsidP="0066396D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že Dodavatel splňuje níže uvedené základní kvalifikační předpoklady podle § 74 odst. 1 zákona č. 134/2016 Sb., o zadávání veřejných zakázek, v platném znění (dále jen „</w:t>
      </w:r>
      <w:r w:rsidR="00BD58D4">
        <w:rPr>
          <w:rFonts w:ascii="Garamond" w:hAnsi="Garamond"/>
          <w:b/>
          <w:bCs/>
          <w:sz w:val="22"/>
          <w:szCs w:val="22"/>
        </w:rPr>
        <w:t>ZZVZ</w:t>
      </w:r>
      <w:r w:rsidRPr="0066396D">
        <w:rPr>
          <w:rFonts w:ascii="Garamond" w:hAnsi="Garamond"/>
          <w:sz w:val="22"/>
          <w:szCs w:val="22"/>
        </w:rPr>
        <w:t xml:space="preserve">“), které se prokazují formou čestného prohlášení: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Dodavatel nemá v evidenci daní ve vztahu ke spotřební dani zachyceny daňové nedoplatky, a to jak v České republice, tak v zemi sídla Dodavatele,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Dodavatel nemá nedoplatek na pojistném a na penále na veřejné zdravotní pojištění, a to jak v České republice, tak v zemi sídla Dodavatele,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 předpokladu, že Dodavatel není zapsán v obchodním rejstříku a nemůže tedy předložit výpis z obchodního rejstříku, dále čestně prohlašujeme, že Dodavatel není v likvidaci, nebylo proti němu vydáno rozhodnutí o úpadku, nebyla vůči němu nařízena nucená správa podle jiného právního předpisu a není ani v obdobné situaci podle právního řádu země sídla Dodavatele. 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0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0"/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i/>
          <w:iCs/>
          <w:sz w:val="22"/>
          <w:szCs w:val="22"/>
        </w:rPr>
        <w:t>Razítko a podpis osoby oprávněné jednat za Dodavatele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>Č</w:t>
      </w:r>
      <w:r w:rsidRPr="007553B2">
        <w:rPr>
          <w:rFonts w:ascii="Garamond" w:hAnsi="Garamond" w:cs="Times New Roman"/>
          <w:b/>
          <w:bCs/>
          <w:color w:val="000000"/>
        </w:rPr>
        <w:t>ESTNÉ PROHLÁŠENÍ O PROKÁZÁNÍ ZÁKLADNÍ ZPŮSOBILOSTI</w:t>
      </w: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</w:t>
      </w:r>
      <w:r w:rsidRPr="007553B2">
        <w:rPr>
          <w:rFonts w:ascii="Garamond" w:hAnsi="Garamond" w:cs="Times New Roman"/>
          <w:b/>
          <w:bCs/>
          <w:color w:val="000000"/>
        </w:rPr>
        <w:t>FYZICKÉ OSOBY</w:t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Já, níže podepsaný/á</w:t>
      </w:r>
    </w:p>
    <w:p w:rsidR="000E3C70" w:rsidRPr="000E3C70" w:rsidRDefault="000E3C70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místo podnikání:</w:t>
      </w:r>
      <w:r w:rsidR="000E3C70" w:rsidRPr="000E3C70">
        <w:rPr>
          <w:rFonts w:ascii="Garamond" w:hAnsi="Garamond"/>
          <w:highlight w:val="green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IČO</w:t>
      </w:r>
      <w:r w:rsidR="000E3C70">
        <w:rPr>
          <w:rFonts w:ascii="Garamond" w:hAnsi="Garamond" w:cs="Times New Roman"/>
          <w:color w:val="000000"/>
        </w:rPr>
        <w:t>: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(dále jen „</w:t>
      </w:r>
      <w:r w:rsidRPr="007553B2">
        <w:rPr>
          <w:rFonts w:ascii="Garamond" w:hAnsi="Garamond" w:cs="Times New Roman"/>
          <w:b/>
          <w:bCs/>
          <w:color w:val="000000"/>
        </w:rPr>
        <w:t>Dodavatel</w:t>
      </w:r>
      <w:r w:rsidRPr="007553B2">
        <w:rPr>
          <w:rFonts w:ascii="Garamond" w:hAnsi="Garamond" w:cs="Times New Roman"/>
          <w:color w:val="000000"/>
        </w:rPr>
        <w:t>“),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 xml:space="preserve">tímto pro účely nabídky v zadávacím řízení na veřejnou zakázku: </w:t>
      </w:r>
      <w:r w:rsidRPr="007553B2">
        <w:rPr>
          <w:rFonts w:ascii="Garamond" w:hAnsi="Garamond" w:cs="Times New Roman"/>
          <w:b/>
          <w:bCs/>
          <w:color w:val="000000"/>
        </w:rPr>
        <w:t>„</w:t>
      </w:r>
      <w:r w:rsidR="00230C6B" w:rsidRPr="00230C6B">
        <w:rPr>
          <w:rFonts w:ascii="Garamond" w:hAnsi="Garamond" w:cs="Times New Roman"/>
          <w:b/>
          <w:bCs/>
          <w:color w:val="000000"/>
        </w:rPr>
        <w:t>Opravy hnacích podvozků železničních kolejových vozidel řady 471</w:t>
      </w:r>
      <w:r w:rsidRPr="007553B2">
        <w:rPr>
          <w:rFonts w:ascii="Garamond" w:hAnsi="Garamond" w:cs="Times New Roman"/>
          <w:b/>
          <w:bCs/>
          <w:color w:val="000000"/>
        </w:rPr>
        <w:t>“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</w:rPr>
        <w:t>prohlašuji</w:t>
      </w:r>
      <w:r w:rsidRPr="007553B2">
        <w:rPr>
          <w:rFonts w:ascii="Garamond" w:hAnsi="Garamond" w:cs="Times New Roman"/>
          <w:color w:val="000000"/>
        </w:rPr>
        <w:t>,</w:t>
      </w:r>
    </w:p>
    <w:p w:rsidR="00DD458E" w:rsidRPr="007553B2" w:rsidRDefault="00DD458E" w:rsidP="00DD458E">
      <w:pPr>
        <w:pStyle w:val="Default"/>
        <w:jc w:val="both"/>
        <w:rPr>
          <w:rFonts w:ascii="Garamond" w:hAnsi="Garamond"/>
        </w:rPr>
      </w:pPr>
      <w:r w:rsidRPr="007553B2">
        <w:rPr>
          <w:rFonts w:ascii="Garamond" w:hAnsi="Garamond"/>
          <w:sz w:val="22"/>
          <w:szCs w:val="22"/>
        </w:rPr>
        <w:t>že splňuji níže uvedené základní kvalifikační předpoklady podle § 74 odst. 1 zákona č. 134/2016 Sb., o zadávání veřejných zakázek, ve znění pozdějších předpisů (dále jen „</w:t>
      </w:r>
      <w:r>
        <w:rPr>
          <w:rFonts w:ascii="Garamond" w:hAnsi="Garamond"/>
          <w:b/>
          <w:bCs/>
          <w:sz w:val="22"/>
          <w:szCs w:val="22"/>
        </w:rPr>
        <w:t>ZZVZ</w:t>
      </w:r>
      <w:r w:rsidRPr="007553B2">
        <w:rPr>
          <w:rFonts w:ascii="Garamond" w:hAnsi="Garamond"/>
          <w:sz w:val="22"/>
          <w:szCs w:val="22"/>
        </w:rPr>
        <w:t>“), které se prokazují formou čestného prohlášení: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v evidenci daní ve vztahu ke spotřební dani zachyceny daňové nedoplatky, a to jak v České republice, tak v zemi sídla/místa podnikání, 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nedoplatek na pojistném a na penále na veřejné zdravotní pojištění, a to jak v České republice, tak v zemi sídla/místa podnikání, </w:t>
      </w:r>
    </w:p>
    <w:p w:rsidR="00DD458E" w:rsidRPr="007553B2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za předpokladu, že nejsem zapsán v obchodním rejstříku a nemohu tedy předložit výpis z obchodního rejstříku, dále čestně prohlašuji, že nejsem v likvidaci, nebylo proti mně vydáno rozhodnutí o úpadku, nebyla vůči mně nařízena nucená správa podle jiného právního předpisu a nejsem ani v obdobné situaci podle právního řádu země sídla Dodavatele. </w:t>
      </w:r>
    </w:p>
    <w:p w:rsidR="00DD458E" w:rsidRPr="0066396D" w:rsidRDefault="00DD458E" w:rsidP="00DD458E">
      <w:pPr>
        <w:pStyle w:val="Default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5636D3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Pr="0066396D" w:rsidRDefault="00DD458E" w:rsidP="00DD458E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>Razítko a podpis Dodavatele</w:t>
      </w:r>
    </w:p>
    <w:p w:rsidR="00DD458E" w:rsidRPr="007553B2" w:rsidRDefault="00DD458E" w:rsidP="00DD458E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jc w:val="center"/>
        <w:rPr>
          <w:rFonts w:ascii="Garamond" w:hAnsi="Garamond"/>
        </w:rPr>
      </w:pPr>
    </w:p>
    <w:sectPr w:rsidR="0066396D" w:rsidRPr="006639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6857" w:rsidRDefault="008B6857" w:rsidP="00DD458E">
      <w:pPr>
        <w:spacing w:after="0" w:line="240" w:lineRule="auto"/>
      </w:pPr>
      <w:r>
        <w:separator/>
      </w:r>
    </w:p>
  </w:endnote>
  <w:endnote w:type="continuationSeparator" w:id="0">
    <w:p w:rsidR="008B6857" w:rsidRDefault="008B6857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6857" w:rsidRDefault="008B6857" w:rsidP="00DD458E">
      <w:pPr>
        <w:spacing w:after="0" w:line="240" w:lineRule="auto"/>
      </w:pPr>
      <w:r>
        <w:separator/>
      </w:r>
    </w:p>
  </w:footnote>
  <w:footnote w:type="continuationSeparator" w:id="0">
    <w:p w:rsidR="008B6857" w:rsidRDefault="008B6857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B70C8"/>
    <w:rsid w:val="000E3C70"/>
    <w:rsid w:val="00121671"/>
    <w:rsid w:val="00230C6B"/>
    <w:rsid w:val="005636D3"/>
    <w:rsid w:val="005E4C30"/>
    <w:rsid w:val="0066396D"/>
    <w:rsid w:val="008B6857"/>
    <w:rsid w:val="009F0634"/>
    <w:rsid w:val="00B02796"/>
    <w:rsid w:val="00BD58D4"/>
    <w:rsid w:val="00D83D89"/>
    <w:rsid w:val="00DD458E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2020-05-28T09:42:00Z</dcterms:created>
  <dcterms:modified xsi:type="dcterms:W3CDTF">2020-08-06T11:34:00Z</dcterms:modified>
</cp:coreProperties>
</file>