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EDA7A" w14:textId="77777777" w:rsidR="003B5624" w:rsidRDefault="003B5624" w:rsidP="003B5624">
      <w:pPr>
        <w:spacing w:after="0" w:line="276" w:lineRule="auto"/>
        <w:ind w:right="11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5624">
        <w:rPr>
          <w:rFonts w:ascii="Times New Roman" w:hAnsi="Times New Roman" w:cs="Times New Roman"/>
          <w:b/>
          <w:bCs/>
          <w:sz w:val="32"/>
          <w:szCs w:val="32"/>
        </w:rPr>
        <w:t>Vysvětlení</w:t>
      </w:r>
      <w:r>
        <w:rPr>
          <w:rFonts w:ascii="Times New Roman" w:hAnsi="Times New Roman" w:cs="Times New Roman"/>
          <w:b/>
          <w:bCs/>
          <w:sz w:val="32"/>
          <w:szCs w:val="32"/>
        </w:rPr>
        <w:t>/ změna č. 1</w:t>
      </w:r>
    </w:p>
    <w:p w14:paraId="1BCCC925" w14:textId="77777777" w:rsidR="003B5624" w:rsidRDefault="003B5624" w:rsidP="003B5624">
      <w:pPr>
        <w:spacing w:after="0" w:line="276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624">
        <w:rPr>
          <w:rFonts w:ascii="Times New Roman" w:hAnsi="Times New Roman" w:cs="Times New Roman"/>
          <w:b/>
          <w:bCs/>
          <w:sz w:val="28"/>
          <w:szCs w:val="28"/>
        </w:rPr>
        <w:t xml:space="preserve"> zadávací dokumentace Veřejné zakázky </w:t>
      </w:r>
    </w:p>
    <w:p w14:paraId="174E3813" w14:textId="23AC15CB" w:rsidR="003B5624" w:rsidRPr="003B5624" w:rsidRDefault="003B5624" w:rsidP="003B5624">
      <w:pPr>
        <w:spacing w:after="0" w:line="276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624">
        <w:rPr>
          <w:rFonts w:ascii="Times New Roman" w:hAnsi="Times New Roman" w:cs="Times New Roman"/>
          <w:b/>
          <w:bCs/>
          <w:sz w:val="28"/>
          <w:szCs w:val="28"/>
        </w:rPr>
        <w:t>Opravy hnacích podvozků železničních kolejových vozidel řady 471</w:t>
      </w:r>
    </w:p>
    <w:p w14:paraId="2EC9DC70" w14:textId="77777777" w:rsidR="003B5624" w:rsidRPr="003B5624" w:rsidRDefault="003B5624" w:rsidP="003B5624">
      <w:pPr>
        <w:spacing w:after="0" w:line="276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624">
        <w:rPr>
          <w:rFonts w:ascii="Times New Roman" w:hAnsi="Times New Roman" w:cs="Times New Roman"/>
          <w:b/>
          <w:bCs/>
          <w:sz w:val="28"/>
          <w:szCs w:val="28"/>
        </w:rPr>
        <w:t>evidenční číslo VZ Z2020-028320</w:t>
      </w:r>
    </w:p>
    <w:p w14:paraId="60637135" w14:textId="77777777" w:rsidR="003B5624" w:rsidRPr="003B5624" w:rsidRDefault="008E3469" w:rsidP="003B5624">
      <w:pPr>
        <w:spacing w:after="0" w:line="276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624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684D04BF" w14:textId="3ECD2DD1" w:rsidR="008E3469" w:rsidRPr="003B5624" w:rsidRDefault="008E3469" w:rsidP="003B5624">
      <w:pPr>
        <w:spacing w:after="0" w:line="276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624">
        <w:rPr>
          <w:rFonts w:ascii="Times New Roman" w:hAnsi="Times New Roman" w:cs="Times New Roman"/>
          <w:b/>
          <w:bCs/>
          <w:sz w:val="28"/>
          <w:szCs w:val="28"/>
        </w:rPr>
        <w:t xml:space="preserve"> prodloužení lhůty k podání nabídek </w:t>
      </w:r>
    </w:p>
    <w:p w14:paraId="4425CE9F" w14:textId="5400A904" w:rsidR="003B5624" w:rsidRDefault="008E3469" w:rsidP="003B5624">
      <w:pPr>
        <w:pStyle w:val="Odstavecseseznamem"/>
        <w:ind w:right="113"/>
        <w:jc w:val="both"/>
      </w:pPr>
      <w:r w:rsidRPr="003B36F1">
        <w:t>Ve věci veřejné zakázky „</w:t>
      </w:r>
      <w:bookmarkStart w:id="0" w:name="_Hlk45015373"/>
      <w:r w:rsidRPr="003B36F1">
        <w:t>Opravy hnacích podvozků železničních kolejových vozidel řady 471</w:t>
      </w:r>
      <w:r w:rsidR="0088103A" w:rsidRPr="003B36F1">
        <w:t>“</w:t>
      </w:r>
      <w:bookmarkEnd w:id="0"/>
      <w:r w:rsidR="0088103A" w:rsidRPr="003B36F1">
        <w:t xml:space="preserve"> </w:t>
      </w:r>
      <w:r w:rsidRPr="003B36F1">
        <w:t xml:space="preserve">Vám na základě žádosti dodavatelů poskytujeme </w:t>
      </w:r>
      <w:r w:rsidR="003B5624">
        <w:t>v souladu s § 98 zákona č. 134/2016 Sb., o zadávání veřejných zakázek, v platném znění (dále jen „</w:t>
      </w:r>
      <w:r w:rsidR="003B5624" w:rsidRPr="00CD36C0">
        <w:rPr>
          <w:b/>
          <w:bCs/>
        </w:rPr>
        <w:t>ZZVZ</w:t>
      </w:r>
      <w:r w:rsidR="003B5624">
        <w:t xml:space="preserve">“) </w:t>
      </w:r>
      <w:r w:rsidRPr="003B36F1">
        <w:t xml:space="preserve">následující vysvětlení k zadávací dokumentaci. </w:t>
      </w:r>
      <w:r w:rsidR="003B5624">
        <w:t>Zadavatel uvádí plné znění dotazů v podobě doručené Zadavateli uchazeči v jejich žádostech o vysvětlení zadávací dokumentace.</w:t>
      </w:r>
    </w:p>
    <w:p w14:paraId="45EBD751" w14:textId="232E5A9D" w:rsidR="008E3469" w:rsidRPr="003B36F1" w:rsidRDefault="008E3469" w:rsidP="008E3469">
      <w:pPr>
        <w:pStyle w:val="Odstavecseseznamem"/>
        <w:ind w:right="113"/>
        <w:jc w:val="both"/>
      </w:pPr>
      <w:r w:rsidRPr="003B36F1">
        <w:t xml:space="preserve">Na základě § 99 odst. 2 ZZVZ prodlužujeme lhůtu k podání nabídek do </w:t>
      </w:r>
      <w:r w:rsidR="0088103A" w:rsidRPr="003B36F1">
        <w:rPr>
          <w:b/>
          <w:bCs/>
        </w:rPr>
        <w:t>22.9.</w:t>
      </w:r>
      <w:r w:rsidRPr="003B36F1">
        <w:rPr>
          <w:b/>
          <w:bCs/>
        </w:rPr>
        <w:t>2020</w:t>
      </w:r>
      <w:r w:rsidRPr="003B36F1">
        <w:t xml:space="preserve"> </w:t>
      </w:r>
      <w:r w:rsidRPr="00BF0CAC">
        <w:t xml:space="preserve">do </w:t>
      </w:r>
      <w:r w:rsidR="002D78E2" w:rsidRPr="00BF0CAC">
        <w:t>10:00</w:t>
      </w:r>
      <w:r w:rsidRPr="00BF0CAC">
        <w:t xml:space="preserve"> hodin.</w:t>
      </w:r>
      <w:r w:rsidRPr="003B36F1">
        <w:t xml:space="preserve"> Otevírání obálek s nabídkami proběhne dne </w:t>
      </w:r>
      <w:r w:rsidR="002D78E2" w:rsidRPr="00BF0CAC">
        <w:t>22.9.2020</w:t>
      </w:r>
      <w:r w:rsidRPr="00BF0CAC">
        <w:t xml:space="preserve"> od </w:t>
      </w:r>
      <w:r w:rsidR="002D78E2">
        <w:t>10:</w:t>
      </w:r>
      <w:r w:rsidR="00367EB7">
        <w:t xml:space="preserve">15 </w:t>
      </w:r>
      <w:r w:rsidR="00367EB7" w:rsidRPr="003B36F1">
        <w:t>hodin</w:t>
      </w:r>
      <w:r w:rsidRPr="003B36F1">
        <w:t>, místo konání beze změn.</w:t>
      </w:r>
    </w:p>
    <w:p w14:paraId="1B936F6F" w14:textId="427A1ED7" w:rsidR="0044206B" w:rsidRPr="003B36F1" w:rsidRDefault="000C0ADB" w:rsidP="0044206B">
      <w:pPr>
        <w:pStyle w:val="Odstavecseseznamem"/>
        <w:numPr>
          <w:ilvl w:val="0"/>
          <w:numId w:val="1"/>
        </w:numPr>
        <w:ind w:right="113"/>
        <w:jc w:val="both"/>
      </w:pPr>
      <w:r w:rsidRPr="003B36F1">
        <w:rPr>
          <w:b/>
          <w:bCs/>
        </w:rPr>
        <w:t>K</w:t>
      </w:r>
      <w:r w:rsidR="0088103A" w:rsidRPr="003B36F1">
        <w:rPr>
          <w:b/>
          <w:bCs/>
        </w:rPr>
        <w:t> </w:t>
      </w:r>
      <w:r w:rsidRPr="003B36F1">
        <w:rPr>
          <w:b/>
          <w:bCs/>
        </w:rPr>
        <w:t>dotazu</w:t>
      </w:r>
      <w:r w:rsidR="0088103A" w:rsidRPr="003B36F1">
        <w:rPr>
          <w:b/>
          <w:bCs/>
        </w:rPr>
        <w:t xml:space="preserve"> č. 1</w:t>
      </w:r>
      <w:r w:rsidRPr="003B36F1">
        <w:rPr>
          <w:b/>
          <w:bCs/>
        </w:rPr>
        <w:t>:</w:t>
      </w:r>
      <w:r w:rsidRPr="003B36F1">
        <w:t xml:space="preserve"> „</w:t>
      </w:r>
      <w:r w:rsidR="0044206B" w:rsidRPr="003B36F1">
        <w:t xml:space="preserve">V Rámcových smlouvách s ČD nebo s ČD </w:t>
      </w:r>
      <w:proofErr w:type="spellStart"/>
      <w:r w:rsidR="0044206B" w:rsidRPr="003B36F1">
        <w:t>Cargo</w:t>
      </w:r>
      <w:proofErr w:type="spellEnd"/>
      <w:r w:rsidR="0044206B" w:rsidRPr="003B36F1">
        <w:t xml:space="preserve"> bývá obvykle uvedeno toto znění: „Smlouva se uzavírá na dobu určitou a končí, podle toho, co nastane dříve: i) uplynutím </w:t>
      </w:r>
      <w:proofErr w:type="spellStart"/>
      <w:r w:rsidR="0044206B" w:rsidRPr="003B36F1">
        <w:t>xx</w:t>
      </w:r>
      <w:proofErr w:type="spellEnd"/>
      <w:r w:rsidR="0044206B" w:rsidRPr="003B36F1">
        <w:t xml:space="preserve"> měsíců od uzavření této Smlouvy, nebo </w:t>
      </w:r>
      <w:proofErr w:type="spellStart"/>
      <w:r w:rsidR="0044206B" w:rsidRPr="003B36F1">
        <w:t>ii</w:t>
      </w:r>
      <w:proofErr w:type="spellEnd"/>
      <w:r w:rsidR="0044206B" w:rsidRPr="003B36F1">
        <w:t xml:space="preserve">) dodáním veškerého plnění podle této Smlouvy v celkové výši maximálně </w:t>
      </w:r>
      <w:proofErr w:type="spellStart"/>
      <w:r w:rsidR="0044206B" w:rsidRPr="003B36F1">
        <w:rPr>
          <w:b/>
          <w:bCs/>
        </w:rPr>
        <w:t>xxx</w:t>
      </w:r>
      <w:proofErr w:type="spellEnd"/>
      <w:r w:rsidR="0044206B" w:rsidRPr="003B36F1">
        <w:rPr>
          <w:b/>
          <w:bCs/>
        </w:rPr>
        <w:t> </w:t>
      </w:r>
      <w:proofErr w:type="spellStart"/>
      <w:r w:rsidR="0044206B" w:rsidRPr="003B36F1">
        <w:rPr>
          <w:b/>
          <w:bCs/>
        </w:rPr>
        <w:t>xxx</w:t>
      </w:r>
      <w:proofErr w:type="spellEnd"/>
      <w:r w:rsidR="0044206B" w:rsidRPr="003B36F1">
        <w:rPr>
          <w:b/>
          <w:bCs/>
        </w:rPr>
        <w:t xml:space="preserve"> </w:t>
      </w:r>
      <w:proofErr w:type="spellStart"/>
      <w:r w:rsidR="000D2099" w:rsidRPr="003B36F1">
        <w:rPr>
          <w:b/>
          <w:bCs/>
        </w:rPr>
        <w:t>xxx</w:t>
      </w:r>
      <w:proofErr w:type="spellEnd"/>
      <w:r w:rsidR="000D2099" w:rsidRPr="003B36F1">
        <w:rPr>
          <w:b/>
          <w:bCs/>
        </w:rPr>
        <w:t>, -</w:t>
      </w:r>
      <w:r w:rsidR="0044206B" w:rsidRPr="003B36F1">
        <w:rPr>
          <w:b/>
          <w:bCs/>
        </w:rPr>
        <w:t>Kč</w:t>
      </w:r>
      <w:r w:rsidR="0044206B" w:rsidRPr="003B36F1">
        <w:t xml:space="preserve"> </w:t>
      </w:r>
      <w:r w:rsidR="0044206B" w:rsidRPr="003B36F1">
        <w:rPr>
          <w:b/>
          <w:bCs/>
          <w:i/>
          <w:iCs/>
        </w:rPr>
        <w:t>(slovy</w:t>
      </w:r>
      <w:r w:rsidR="00CC1821" w:rsidRPr="003B36F1">
        <w:rPr>
          <w:b/>
          <w:bCs/>
          <w:i/>
          <w:iCs/>
        </w:rPr>
        <w:t>:)</w:t>
      </w:r>
      <w:r w:rsidR="0044206B" w:rsidRPr="003B36F1">
        <w:rPr>
          <w:b/>
          <w:bCs/>
          <w:i/>
          <w:iCs/>
        </w:rPr>
        <w:t>.</w:t>
      </w:r>
      <w:r w:rsidR="0044206B" w:rsidRPr="003B36F1">
        <w:t xml:space="preserve"> V této částce není započtená DPH dle zákona č.235/2004 Sb., o dani z přidané hodnoty v platném znění (dále jen „</w:t>
      </w:r>
      <w:r w:rsidR="0044206B" w:rsidRPr="003B36F1">
        <w:rPr>
          <w:b/>
          <w:bCs/>
        </w:rPr>
        <w:t>zákon o DPH</w:t>
      </w:r>
      <w:r w:rsidR="0044206B" w:rsidRPr="003B36F1">
        <w:t>“)</w:t>
      </w:r>
      <w:r w:rsidR="000D2099" w:rsidRPr="003B36F1">
        <w:t>“. Dotaz</w:t>
      </w:r>
      <w:r w:rsidR="0044206B" w:rsidRPr="003B36F1">
        <w:t>: Mohl by zadavatel upravit znění Rámcové dohody a doplnit do Rámcové dohody finanční objem v předpokládané hodnotě veřejné zakázky tedy 360 000 000,- Kč bez DPH, tak je uveden v zadávací dokumentaci této VZ?</w:t>
      </w:r>
      <w:r w:rsidRPr="003B36F1">
        <w:t>“</w:t>
      </w:r>
    </w:p>
    <w:p w14:paraId="03844C6E" w14:textId="17E19202" w:rsidR="00D720B1" w:rsidRPr="003B36F1" w:rsidRDefault="000C0ADB" w:rsidP="00D720B1">
      <w:pPr>
        <w:pStyle w:val="Odstavecseseznamem"/>
        <w:ind w:right="113"/>
        <w:jc w:val="both"/>
        <w:rPr>
          <w:color w:val="FF0000"/>
        </w:rPr>
      </w:pPr>
      <w:r w:rsidRPr="003B36F1">
        <w:rPr>
          <w:b/>
          <w:bCs/>
          <w:color w:val="FF0000"/>
        </w:rPr>
        <w:t>Odpověď</w:t>
      </w:r>
      <w:r w:rsidR="0088103A" w:rsidRPr="003B36F1">
        <w:rPr>
          <w:b/>
          <w:bCs/>
          <w:color w:val="FF0000"/>
        </w:rPr>
        <w:t xml:space="preserve"> č. 1</w:t>
      </w:r>
      <w:r w:rsidRPr="003B36F1">
        <w:rPr>
          <w:b/>
          <w:bCs/>
          <w:color w:val="FF0000"/>
        </w:rPr>
        <w:t>:</w:t>
      </w:r>
      <w:r w:rsidRPr="003B36F1">
        <w:rPr>
          <w:color w:val="FF0000"/>
        </w:rPr>
        <w:t xml:space="preserve"> </w:t>
      </w:r>
      <w:r w:rsidR="004919C7" w:rsidRPr="003B36F1">
        <w:rPr>
          <w:color w:val="FF0000"/>
        </w:rPr>
        <w:t>V ustanovení 17.1 Smlouvy je uvedeno, že „tato Rámcová dohoda nabývá platnosti a účinnosti dnem jejího podpisu poslední ze Stran. Tato Rámcová dohoda se uzavírá na dobu určitou, a to do 3 let ode dne účinnosti této dohody.“</w:t>
      </w:r>
      <w:r w:rsidR="00604407" w:rsidRPr="003B36F1">
        <w:rPr>
          <w:color w:val="FF0000"/>
        </w:rPr>
        <w:t xml:space="preserve"> Zadavatel nepovažuje úpravu Rámcové dohody za žádoucí a ponechává její znění beze zm</w:t>
      </w:r>
      <w:r w:rsidR="0088103A" w:rsidRPr="003B36F1">
        <w:rPr>
          <w:color w:val="FF0000"/>
        </w:rPr>
        <w:t>ě</w:t>
      </w:r>
      <w:r w:rsidR="00604407" w:rsidRPr="003B36F1">
        <w:rPr>
          <w:color w:val="FF0000"/>
        </w:rPr>
        <w:t>n.</w:t>
      </w:r>
      <w:r w:rsidR="00ED5C64" w:rsidRPr="003B36F1">
        <w:rPr>
          <w:color w:val="FF0000"/>
        </w:rPr>
        <w:t xml:space="preserve"> </w:t>
      </w:r>
      <w:r w:rsidR="004919C7" w:rsidRPr="003B36F1">
        <w:rPr>
          <w:color w:val="FF0000"/>
        </w:rPr>
        <w:t xml:space="preserve"> </w:t>
      </w:r>
    </w:p>
    <w:p w14:paraId="346FF9C8" w14:textId="252C8647" w:rsidR="0044206B" w:rsidRPr="003B36F1" w:rsidRDefault="000C0ADB" w:rsidP="004919C7">
      <w:pPr>
        <w:pStyle w:val="Odstavecseseznamem"/>
        <w:numPr>
          <w:ilvl w:val="0"/>
          <w:numId w:val="1"/>
        </w:numPr>
        <w:ind w:right="113"/>
        <w:jc w:val="both"/>
      </w:pPr>
      <w:r w:rsidRPr="003B36F1">
        <w:rPr>
          <w:b/>
          <w:bCs/>
        </w:rPr>
        <w:t>K</w:t>
      </w:r>
      <w:r w:rsidR="0088103A" w:rsidRPr="003B36F1">
        <w:rPr>
          <w:b/>
          <w:bCs/>
        </w:rPr>
        <w:t> </w:t>
      </w:r>
      <w:r w:rsidRPr="003B36F1">
        <w:rPr>
          <w:b/>
          <w:bCs/>
        </w:rPr>
        <w:t>dotazu</w:t>
      </w:r>
      <w:r w:rsidR="0088103A" w:rsidRPr="003B36F1">
        <w:rPr>
          <w:b/>
          <w:bCs/>
        </w:rPr>
        <w:t xml:space="preserve"> č. 2</w:t>
      </w:r>
      <w:r w:rsidRPr="003B36F1">
        <w:t xml:space="preserve">: </w:t>
      </w:r>
      <w:r w:rsidR="0044206B" w:rsidRPr="003B36F1">
        <w:t>V Rámcových smlouvách s ČD bývá obvykle uvedeno toto znění: „I přes skutečnost, že rámcová smlouva nezakládá povinnost Objednatele poptávat od Zhotovitele plnění v jakémkoli rozsahu či skladbě, ani činit výzvu k uzavření Dílčí smlouvy, Objednatel garantuje Zhotoviteli, že v době trvání této Smlouvy uzavře Dílčí smlouvy minimálně k </w:t>
      </w:r>
      <w:proofErr w:type="spellStart"/>
      <w:r w:rsidR="0044206B" w:rsidRPr="003B36F1">
        <w:t>xx</w:t>
      </w:r>
      <w:proofErr w:type="spellEnd"/>
      <w:r w:rsidR="0044206B" w:rsidRPr="003B36F1">
        <w:t xml:space="preserve"> ŽKV za každý rok trvání účinnosti této Smlouvy.“</w:t>
      </w:r>
      <w:r w:rsidR="003B36F1">
        <w:t xml:space="preserve"> </w:t>
      </w:r>
      <w:r w:rsidR="0044206B" w:rsidRPr="003B36F1">
        <w:t>Dotaz: Mohl by zadavatel upravit znění Rámcové dohody a doplnit do Rámcové dohody výše uvedené znění s tím, že by zhotoviteli garantoval minimální množství pro daný rok realizace zakázky ve výši 16ks sad hnacích podvozků, což tvoří 80</w:t>
      </w:r>
      <w:r w:rsidR="000D2099">
        <w:t xml:space="preserve"> </w:t>
      </w:r>
      <w:r w:rsidR="0044206B" w:rsidRPr="003B36F1">
        <w:t>% z předpokládaného množství 20ks sad/rok (80</w:t>
      </w:r>
      <w:r w:rsidR="000D2099">
        <w:t xml:space="preserve"> </w:t>
      </w:r>
      <w:r w:rsidR="0044206B" w:rsidRPr="003B36F1">
        <w:t xml:space="preserve">% garantovaného minimálního množství je obvyklé u Rámcových dohod uzavřených s ČD, a.s. a ČD </w:t>
      </w:r>
      <w:proofErr w:type="spellStart"/>
      <w:r w:rsidR="0044206B" w:rsidRPr="003B36F1">
        <w:t>Cargo</w:t>
      </w:r>
      <w:proofErr w:type="spellEnd"/>
      <w:r w:rsidR="0044206B" w:rsidRPr="003B36F1">
        <w:t xml:space="preserve">, a.s.)? </w:t>
      </w:r>
    </w:p>
    <w:p w14:paraId="1582A48C" w14:textId="11EF1888" w:rsidR="00604407" w:rsidRPr="003B36F1" w:rsidRDefault="000C0ADB" w:rsidP="00604407">
      <w:pPr>
        <w:pStyle w:val="Odstavecseseznamem"/>
        <w:spacing w:before="0" w:beforeAutospacing="0" w:after="0" w:afterAutospacing="0"/>
        <w:ind w:right="113"/>
        <w:jc w:val="both"/>
        <w:rPr>
          <w:color w:val="FF0000"/>
        </w:rPr>
      </w:pPr>
      <w:r w:rsidRPr="003B36F1">
        <w:rPr>
          <w:b/>
          <w:bCs/>
          <w:color w:val="FF0000"/>
        </w:rPr>
        <w:t>Odpověď</w:t>
      </w:r>
      <w:r w:rsidR="0088103A" w:rsidRPr="003B36F1">
        <w:rPr>
          <w:b/>
          <w:bCs/>
          <w:color w:val="FF0000"/>
        </w:rPr>
        <w:t xml:space="preserve"> č. 2</w:t>
      </w:r>
      <w:r w:rsidRPr="003B36F1">
        <w:rPr>
          <w:b/>
          <w:bCs/>
          <w:color w:val="FF0000"/>
        </w:rPr>
        <w:t>:</w:t>
      </w:r>
      <w:r w:rsidRPr="003B36F1">
        <w:rPr>
          <w:color w:val="FF0000"/>
        </w:rPr>
        <w:t xml:space="preserve"> </w:t>
      </w:r>
      <w:r w:rsidR="00ED5C64" w:rsidRPr="003B36F1">
        <w:rPr>
          <w:color w:val="FF0000"/>
        </w:rPr>
        <w:t>Rámcovou smlouvu s vybraným dodavatelem bude možné upravit následovně</w:t>
      </w:r>
      <w:r w:rsidR="00604407" w:rsidRPr="003B36F1">
        <w:rPr>
          <w:color w:val="FF0000"/>
        </w:rPr>
        <w:t xml:space="preserve"> a Zadavatel si tak v souladu s § 100 odst. 1 ZZVZ vyhrazuje změnu závazku z rámcové dohody na veřejnou zakázku. Zadavatel připouští změnu Rámcové dohody, pro případ, že bude o takovou změnu požádán vybraným dodavatelem, spočívající ve změně Rámcové dohody v čl. 3 vložením nového odstavce 3.3. tohoto znění: </w:t>
      </w:r>
    </w:p>
    <w:p w14:paraId="1B2B28A0" w14:textId="77777777" w:rsidR="0088103A" w:rsidRPr="003B36F1" w:rsidRDefault="0088103A" w:rsidP="00604407">
      <w:pPr>
        <w:pStyle w:val="Odstavecseseznamem"/>
        <w:spacing w:before="0" w:beforeAutospacing="0" w:after="0" w:afterAutospacing="0"/>
        <w:ind w:right="113"/>
        <w:jc w:val="both"/>
        <w:rPr>
          <w:i/>
          <w:iCs/>
          <w:color w:val="FF0000"/>
        </w:rPr>
      </w:pPr>
    </w:p>
    <w:p w14:paraId="7BD96E70" w14:textId="6539CEB9" w:rsidR="004919C7" w:rsidRPr="003B36F1" w:rsidRDefault="00604407" w:rsidP="00604407">
      <w:pPr>
        <w:pStyle w:val="Odstavecseseznamem"/>
        <w:spacing w:before="0" w:beforeAutospacing="0" w:after="0" w:afterAutospacing="0"/>
        <w:ind w:right="113"/>
        <w:jc w:val="both"/>
        <w:rPr>
          <w:i/>
          <w:iCs/>
          <w:color w:val="FF0000"/>
        </w:rPr>
      </w:pPr>
      <w:r w:rsidRPr="003B36F1">
        <w:rPr>
          <w:i/>
          <w:iCs/>
          <w:color w:val="FF0000"/>
        </w:rPr>
        <w:lastRenderedPageBreak/>
        <w:t>„</w:t>
      </w:r>
      <w:r w:rsidR="0088103A" w:rsidRPr="003B36F1">
        <w:rPr>
          <w:i/>
          <w:iCs/>
          <w:color w:val="FF0000"/>
        </w:rPr>
        <w:t xml:space="preserve">3.3. </w:t>
      </w:r>
      <w:r w:rsidR="0088103A" w:rsidRPr="003B36F1">
        <w:rPr>
          <w:i/>
          <w:iCs/>
          <w:color w:val="FF0000"/>
          <w:u w:val="single"/>
        </w:rPr>
        <w:t>Garance objemu služeb:</w:t>
      </w:r>
      <w:r w:rsidR="0088103A" w:rsidRPr="003B36F1">
        <w:rPr>
          <w:i/>
          <w:iCs/>
          <w:color w:val="FF0000"/>
        </w:rPr>
        <w:t xml:space="preserve"> </w:t>
      </w:r>
      <w:r w:rsidRPr="003B36F1">
        <w:rPr>
          <w:i/>
          <w:iCs/>
          <w:color w:val="FF0000"/>
        </w:rPr>
        <w:t>Objednatel garantuje Zhotoviteli, že předloží Zhotoviteli v každém roce účinnosti této Rámcové dohody Návrh</w:t>
      </w:r>
      <w:r w:rsidR="008E3469" w:rsidRPr="003B36F1">
        <w:rPr>
          <w:i/>
          <w:iCs/>
          <w:color w:val="FF0000"/>
        </w:rPr>
        <w:t>/-y</w:t>
      </w:r>
      <w:r w:rsidRPr="003B36F1">
        <w:rPr>
          <w:i/>
          <w:iCs/>
          <w:color w:val="FF0000"/>
        </w:rPr>
        <w:t xml:space="preserve"> Dílčí smlouvy k objemu minimálně 10 ks </w:t>
      </w:r>
      <w:r w:rsidR="008E3469" w:rsidRPr="003B36F1">
        <w:rPr>
          <w:i/>
          <w:iCs/>
          <w:color w:val="FF0000"/>
        </w:rPr>
        <w:t>podvozků</w:t>
      </w:r>
      <w:r w:rsidRPr="003B36F1">
        <w:rPr>
          <w:i/>
          <w:iCs/>
          <w:color w:val="FF0000"/>
        </w:rPr>
        <w:t>.</w:t>
      </w:r>
      <w:r w:rsidR="0088103A" w:rsidRPr="003B36F1">
        <w:rPr>
          <w:i/>
          <w:iCs/>
          <w:color w:val="FF0000"/>
        </w:rPr>
        <w:t xml:space="preserve"> Návrh Dílčí smlouvy bude předkládán nejméně ve čtvrtletních časových periodách, a to nejméně</w:t>
      </w:r>
      <w:r w:rsidR="00873DE5">
        <w:rPr>
          <w:i/>
          <w:iCs/>
          <w:color w:val="FF0000"/>
        </w:rPr>
        <w:t xml:space="preserve"> 1 měsíc </w:t>
      </w:r>
      <w:r w:rsidR="0088103A" w:rsidRPr="003B36F1">
        <w:rPr>
          <w:i/>
          <w:iCs/>
          <w:color w:val="FF0000"/>
        </w:rPr>
        <w:t>před požadovanou Dobou plnění.</w:t>
      </w:r>
      <w:r w:rsidRPr="003B36F1">
        <w:rPr>
          <w:i/>
          <w:iCs/>
          <w:color w:val="FF0000"/>
        </w:rPr>
        <w:t>“</w:t>
      </w:r>
    </w:p>
    <w:p w14:paraId="63436CCA" w14:textId="67DD1481" w:rsidR="0044206B" w:rsidRPr="003B36F1" w:rsidRDefault="005801B5" w:rsidP="004919C7">
      <w:pPr>
        <w:pStyle w:val="Odstavecseseznamem"/>
        <w:numPr>
          <w:ilvl w:val="0"/>
          <w:numId w:val="1"/>
        </w:numPr>
        <w:ind w:right="113"/>
        <w:jc w:val="both"/>
      </w:pPr>
      <w:r w:rsidRPr="003B36F1">
        <w:rPr>
          <w:b/>
          <w:bCs/>
        </w:rPr>
        <w:t>K</w:t>
      </w:r>
      <w:r w:rsidR="0088103A" w:rsidRPr="003B36F1">
        <w:rPr>
          <w:b/>
          <w:bCs/>
        </w:rPr>
        <w:t> </w:t>
      </w:r>
      <w:r w:rsidRPr="003B36F1">
        <w:rPr>
          <w:b/>
          <w:bCs/>
        </w:rPr>
        <w:t>dotazu</w:t>
      </w:r>
      <w:r w:rsidR="0088103A" w:rsidRPr="003B36F1">
        <w:rPr>
          <w:b/>
          <w:bCs/>
        </w:rPr>
        <w:t xml:space="preserve"> č. 3</w:t>
      </w:r>
      <w:r w:rsidRPr="003B36F1">
        <w:rPr>
          <w:b/>
          <w:bCs/>
        </w:rPr>
        <w:t>:</w:t>
      </w:r>
      <w:r w:rsidRPr="003B36F1">
        <w:t xml:space="preserve"> </w:t>
      </w:r>
      <w:r w:rsidR="0044206B" w:rsidRPr="003B36F1">
        <w:t>Dále zasíláme dotaz, že u Rámcové dohody chybí Příloha č. 1 Specifikace díla, dodá zadavatel tuto přílohu?</w:t>
      </w:r>
    </w:p>
    <w:p w14:paraId="3DD7C8C2" w14:textId="65C4585C" w:rsidR="0044206B" w:rsidRPr="003B36F1" w:rsidRDefault="005801B5" w:rsidP="003B5624">
      <w:pPr>
        <w:pStyle w:val="Odstavecseseznamem"/>
        <w:ind w:right="113"/>
        <w:jc w:val="both"/>
        <w:rPr>
          <w:color w:val="FF0000"/>
        </w:rPr>
      </w:pPr>
      <w:r w:rsidRPr="003B36F1">
        <w:rPr>
          <w:b/>
          <w:bCs/>
          <w:color w:val="FF0000"/>
        </w:rPr>
        <w:t>Odpověď</w:t>
      </w:r>
      <w:r w:rsidR="0088103A" w:rsidRPr="003B36F1">
        <w:rPr>
          <w:b/>
          <w:bCs/>
          <w:color w:val="FF0000"/>
        </w:rPr>
        <w:t xml:space="preserve"> č. 3</w:t>
      </w:r>
      <w:r w:rsidRPr="003B36F1">
        <w:rPr>
          <w:color w:val="FF0000"/>
        </w:rPr>
        <w:t xml:space="preserve">: </w:t>
      </w:r>
      <w:r w:rsidR="0044206B" w:rsidRPr="003B36F1">
        <w:rPr>
          <w:color w:val="FF0000"/>
        </w:rPr>
        <w:t xml:space="preserve">Specifikace díla </w:t>
      </w:r>
      <w:r w:rsidR="003B5624">
        <w:rPr>
          <w:color w:val="FF0000"/>
        </w:rPr>
        <w:t>dle čl. 2.3.(a) závazného vzoru Rámcové dohody je již uvedena v Příloze č. 4 k zadávací dokumentaci. Příloha č. 1 k závaznému vzoru Rámcové dohody je tak totožného znění jako Příloha č. 4 k zadávací dokumentaci. Zadavatel však uveřejní Přílohu č. 1 k závaznému vzoru Rámcové dohody prostřednictvím elektronického nástroje Zadavatele a současně ji připojuje jako Přílohu A tohoto vysvět</w:t>
      </w:r>
      <w:r w:rsidR="00367EB7">
        <w:rPr>
          <w:color w:val="FF0000"/>
        </w:rPr>
        <w:t>l</w:t>
      </w:r>
      <w:r w:rsidR="003B5624">
        <w:rPr>
          <w:color w:val="FF0000"/>
        </w:rPr>
        <w:t>ení.</w:t>
      </w:r>
    </w:p>
    <w:p w14:paraId="78722567" w14:textId="10A011F1" w:rsidR="005801B5" w:rsidRPr="003B36F1" w:rsidRDefault="005801B5" w:rsidP="005801B5">
      <w:pPr>
        <w:pStyle w:val="Odstavecseseznamem"/>
        <w:numPr>
          <w:ilvl w:val="0"/>
          <w:numId w:val="1"/>
        </w:numPr>
        <w:spacing w:before="57" w:after="0"/>
        <w:ind w:right="113"/>
        <w:jc w:val="both"/>
        <w:rPr>
          <w:color w:val="FF0000"/>
        </w:rPr>
      </w:pPr>
      <w:r w:rsidRPr="003B36F1">
        <w:rPr>
          <w:b/>
          <w:bCs/>
        </w:rPr>
        <w:t>K</w:t>
      </w:r>
      <w:r w:rsidR="0088103A" w:rsidRPr="003B36F1">
        <w:rPr>
          <w:b/>
          <w:bCs/>
        </w:rPr>
        <w:t> </w:t>
      </w:r>
      <w:r w:rsidRPr="003B36F1">
        <w:rPr>
          <w:b/>
          <w:bCs/>
        </w:rPr>
        <w:t>dotazu</w:t>
      </w:r>
      <w:r w:rsidR="0088103A" w:rsidRPr="003B36F1">
        <w:rPr>
          <w:b/>
          <w:bCs/>
        </w:rPr>
        <w:t xml:space="preserve"> č. 4</w:t>
      </w:r>
      <w:r w:rsidRPr="003B36F1">
        <w:t xml:space="preserve">: V dostupných dokumentech této VZ chybí příloha č. 4 Rámcové dohody – reklamační řád, můžete ji dodat? </w:t>
      </w:r>
    </w:p>
    <w:p w14:paraId="0DA05102" w14:textId="04A5F6CA" w:rsidR="005801B5" w:rsidRPr="003B36F1" w:rsidRDefault="005801B5" w:rsidP="005801B5">
      <w:pPr>
        <w:pStyle w:val="Odstavecseseznamem"/>
        <w:spacing w:before="57" w:after="0"/>
        <w:ind w:right="113"/>
        <w:jc w:val="both"/>
        <w:rPr>
          <w:b/>
          <w:bCs/>
          <w:color w:val="FF0000"/>
        </w:rPr>
      </w:pPr>
      <w:r w:rsidRPr="003B36F1">
        <w:rPr>
          <w:b/>
          <w:bCs/>
          <w:color w:val="FF0000"/>
        </w:rPr>
        <w:t>Odpověď</w:t>
      </w:r>
      <w:r w:rsidR="0088103A" w:rsidRPr="003B36F1">
        <w:rPr>
          <w:b/>
          <w:bCs/>
          <w:color w:val="FF0000"/>
        </w:rPr>
        <w:t xml:space="preserve"> č. 4</w:t>
      </w:r>
      <w:r w:rsidRPr="003B36F1">
        <w:rPr>
          <w:b/>
          <w:bCs/>
          <w:color w:val="FF0000"/>
        </w:rPr>
        <w:t xml:space="preserve">: </w:t>
      </w:r>
      <w:r w:rsidR="003B5624" w:rsidRPr="00E55755">
        <w:rPr>
          <w:b/>
          <w:bCs/>
          <w:color w:val="FF0000"/>
        </w:rPr>
        <w:t>P</w:t>
      </w:r>
      <w:r w:rsidR="008E3469" w:rsidRPr="00E55755">
        <w:rPr>
          <w:color w:val="FF0000"/>
        </w:rPr>
        <w:t xml:space="preserve">říloha č. 4 Rámcové dohody – reklamační řád </w:t>
      </w:r>
      <w:r w:rsidR="008E3469" w:rsidRPr="003B36F1">
        <w:rPr>
          <w:color w:val="FF0000"/>
        </w:rPr>
        <w:t>je přiložen</w:t>
      </w:r>
      <w:r w:rsidR="003B5624">
        <w:rPr>
          <w:color w:val="FF0000"/>
        </w:rPr>
        <w:t>a</w:t>
      </w:r>
      <w:r w:rsidR="008E3469" w:rsidRPr="003B36F1">
        <w:rPr>
          <w:color w:val="FF0000"/>
        </w:rPr>
        <w:t xml:space="preserve"> jako Příloha č.</w:t>
      </w:r>
      <w:r w:rsidR="003B5624">
        <w:rPr>
          <w:color w:val="FF0000"/>
        </w:rPr>
        <w:t xml:space="preserve"> B</w:t>
      </w:r>
      <w:r w:rsidR="008E3469" w:rsidRPr="003B36F1">
        <w:rPr>
          <w:color w:val="FF0000"/>
        </w:rPr>
        <w:t xml:space="preserve"> tohoto vysvětlení</w:t>
      </w:r>
      <w:r w:rsidR="003B5624">
        <w:rPr>
          <w:color w:val="FF0000"/>
        </w:rPr>
        <w:t>. Příloha č. 4 závazného vzoru Rámcové dohody – Reklamační řád bude zveřejněna rovněž prostřednictvím elektronického nástroje Zadavatele</w:t>
      </w:r>
      <w:r w:rsidR="008E3469" w:rsidRPr="003B36F1">
        <w:rPr>
          <w:color w:val="FF0000"/>
        </w:rPr>
        <w:t>.</w:t>
      </w:r>
      <w:r w:rsidR="008E3469" w:rsidRPr="003B36F1" w:rsidDel="008E3469">
        <w:rPr>
          <w:b/>
          <w:bCs/>
          <w:color w:val="FF0000"/>
        </w:rPr>
        <w:t xml:space="preserve"> </w:t>
      </w:r>
    </w:p>
    <w:p w14:paraId="5F6AEBBA" w14:textId="6DF950DD" w:rsidR="005801B5" w:rsidRPr="003B36F1" w:rsidRDefault="005801B5" w:rsidP="005801B5">
      <w:pPr>
        <w:pStyle w:val="Odstavecseseznamem"/>
        <w:numPr>
          <w:ilvl w:val="0"/>
          <w:numId w:val="1"/>
        </w:numPr>
        <w:spacing w:before="57" w:after="0"/>
        <w:ind w:right="113"/>
        <w:jc w:val="both"/>
      </w:pPr>
      <w:r w:rsidRPr="003B36F1">
        <w:rPr>
          <w:b/>
          <w:bCs/>
        </w:rPr>
        <w:t>K</w:t>
      </w:r>
      <w:r w:rsidR="0088103A" w:rsidRPr="003B36F1">
        <w:rPr>
          <w:b/>
          <w:bCs/>
        </w:rPr>
        <w:t> </w:t>
      </w:r>
      <w:r w:rsidRPr="003B36F1">
        <w:rPr>
          <w:b/>
          <w:bCs/>
        </w:rPr>
        <w:t>dotazu</w:t>
      </w:r>
      <w:r w:rsidR="0088103A" w:rsidRPr="003B36F1">
        <w:rPr>
          <w:b/>
          <w:bCs/>
        </w:rPr>
        <w:t xml:space="preserve"> č. 5</w:t>
      </w:r>
      <w:r w:rsidRPr="003B36F1">
        <w:rPr>
          <w:b/>
          <w:bCs/>
        </w:rPr>
        <w:t xml:space="preserve">: </w:t>
      </w:r>
      <w:r w:rsidRPr="003B36F1">
        <w:t xml:space="preserve">V rámcové dohodě v bodě 3.2 je uvedeno, že potvrzená dílčí smlouva musí být do 3 dnů vrácena Objednateli podepsaná. Toto není možné splnit, jelikož schvalovací proces + podpisy tohoto dokumentu jsou časově náročné a trvají minimálně týden. Bude zadavatel akceptovat lhůtu 7 kalendářních dnů? </w:t>
      </w:r>
    </w:p>
    <w:p w14:paraId="10BE8824" w14:textId="6B55E6C0" w:rsidR="008E3469" w:rsidRPr="003B36F1" w:rsidRDefault="005801B5" w:rsidP="003B36F1">
      <w:pPr>
        <w:pStyle w:val="Odstavecseseznamem"/>
        <w:spacing w:before="57" w:after="0"/>
        <w:ind w:right="113"/>
        <w:jc w:val="both"/>
        <w:rPr>
          <w:color w:val="FF0000"/>
        </w:rPr>
      </w:pPr>
      <w:r w:rsidRPr="003B36F1">
        <w:rPr>
          <w:b/>
          <w:bCs/>
          <w:color w:val="FF0000"/>
        </w:rPr>
        <w:t>Odpověď</w:t>
      </w:r>
      <w:r w:rsidR="0088103A" w:rsidRPr="003B36F1">
        <w:rPr>
          <w:b/>
          <w:bCs/>
          <w:color w:val="FF0000"/>
        </w:rPr>
        <w:t xml:space="preserve"> č. 5</w:t>
      </w:r>
      <w:r w:rsidRPr="003B36F1">
        <w:rPr>
          <w:b/>
          <w:bCs/>
          <w:color w:val="FF0000"/>
        </w:rPr>
        <w:t xml:space="preserve">: </w:t>
      </w:r>
      <w:r w:rsidRPr="003B36F1">
        <w:rPr>
          <w:color w:val="FF0000"/>
        </w:rPr>
        <w:t xml:space="preserve">Ano, </w:t>
      </w:r>
      <w:r w:rsidR="00ED5C64" w:rsidRPr="003B36F1">
        <w:rPr>
          <w:color w:val="FF0000"/>
        </w:rPr>
        <w:t xml:space="preserve">s vybraným dodavatelem bude možné upravit ustanovení o potvrzení dílčí smlouvy na </w:t>
      </w:r>
      <w:r w:rsidRPr="003B36F1">
        <w:rPr>
          <w:color w:val="FF0000"/>
        </w:rPr>
        <w:t>7 kalendářních dnů</w:t>
      </w:r>
      <w:r w:rsidR="00ED5C64" w:rsidRPr="003B36F1">
        <w:rPr>
          <w:color w:val="FF0000"/>
        </w:rPr>
        <w:t xml:space="preserve">. </w:t>
      </w:r>
      <w:r w:rsidR="008E3469" w:rsidRPr="003B36F1">
        <w:rPr>
          <w:color w:val="FF0000"/>
        </w:rPr>
        <w:t xml:space="preserve">Zadavatel si tak v souladu s § 100 odst. 1 ZZVZ vyhrazuje změnu závazku z rámcové dohody na veřejnou zakázku. Zadavatel připouští změnu Rámcové dohody, pro případ, že bude o takovou změnu požádán vybraným dodavatelem, spočívající ve změně Rámcové dohody v čl. 3 odstavce 3.2. tak, že lhůta pro doručení příslušného </w:t>
      </w:r>
      <w:r w:rsidR="00A91349" w:rsidRPr="003B36F1">
        <w:rPr>
          <w:color w:val="FF0000"/>
        </w:rPr>
        <w:t xml:space="preserve">doplněného a podepsaného </w:t>
      </w:r>
      <w:r w:rsidR="008E3469" w:rsidRPr="003B36F1">
        <w:rPr>
          <w:color w:val="FF0000"/>
        </w:rPr>
        <w:t xml:space="preserve">Návrhu Dílčí smlouvy se ze 3 dnů mění na 7 dnů ode dne jeho doručení Zhotoviteli a tento odstavec nově bude znít takto: </w:t>
      </w:r>
    </w:p>
    <w:p w14:paraId="40C2604D" w14:textId="2C8A3585" w:rsidR="008E3469" w:rsidRPr="003B36F1" w:rsidRDefault="00A91349" w:rsidP="008E3469">
      <w:pPr>
        <w:pStyle w:val="Odstavecseseznamem"/>
        <w:spacing w:before="0" w:beforeAutospacing="0" w:after="0" w:afterAutospacing="0"/>
        <w:ind w:right="113"/>
        <w:jc w:val="both"/>
        <w:rPr>
          <w:i/>
          <w:iCs/>
          <w:color w:val="FF0000"/>
        </w:rPr>
      </w:pPr>
      <w:r w:rsidRPr="003B36F1">
        <w:rPr>
          <w:i/>
          <w:iCs/>
          <w:color w:val="FF0000"/>
        </w:rPr>
        <w:t>„</w:t>
      </w:r>
      <w:r w:rsidR="008E3469" w:rsidRPr="003B36F1">
        <w:rPr>
          <w:i/>
          <w:iCs/>
          <w:color w:val="FF0000"/>
        </w:rPr>
        <w:t>3.</w:t>
      </w:r>
      <w:r w:rsidRPr="003B36F1">
        <w:rPr>
          <w:i/>
          <w:iCs/>
          <w:color w:val="FF0000"/>
        </w:rPr>
        <w:t>2</w:t>
      </w:r>
      <w:r w:rsidR="008E3469" w:rsidRPr="003B36F1">
        <w:rPr>
          <w:i/>
          <w:iCs/>
          <w:color w:val="FF0000"/>
        </w:rPr>
        <w:t xml:space="preserve">. </w:t>
      </w:r>
      <w:r w:rsidR="008E3469" w:rsidRPr="003B36F1">
        <w:rPr>
          <w:i/>
          <w:iCs/>
          <w:color w:val="FF0000"/>
          <w:u w:val="single"/>
        </w:rPr>
        <w:t>Uzavření Dílčí smlouvy.</w:t>
      </w:r>
      <w:r w:rsidR="008E3469" w:rsidRPr="003B36F1">
        <w:rPr>
          <w:i/>
          <w:iCs/>
          <w:color w:val="FF0000"/>
        </w:rPr>
        <w:t xml:space="preserve"> Dílčí smlouva je uzavřena a nabývá účinnosti dnem doručení podepsaného Návrhu Dílčí smlouvy Zhotovitelem Objednateli. Zhotovitel je povinen doručit Objednateli příslušný Návrh Dílčí smlouvy Zhotovitelem řádně doplněný a podepsaný oprávněnou osobou zpět nejpozději </w:t>
      </w:r>
      <w:r w:rsidR="008E3469" w:rsidRPr="003B36F1">
        <w:rPr>
          <w:b/>
          <w:bCs/>
          <w:i/>
          <w:iCs/>
          <w:color w:val="FF0000"/>
        </w:rPr>
        <w:t>do 7 dnů</w:t>
      </w:r>
      <w:r w:rsidR="008E3469" w:rsidRPr="003B36F1">
        <w:rPr>
          <w:i/>
          <w:iCs/>
          <w:color w:val="FF0000"/>
        </w:rPr>
        <w:t xml:space="preserve"> ode dne jeho doručení Zhotoviteli. Zhotovitel není oprávněn odmítnout uzavření Dílčí smlouvy. Stejně tak není Zhotovitel oprávněn měnit Návrh Dílčí smlouvy jinak, než je stanoveno v této Rámcové dohodě. Mezi Stranami bude uzavřena samostatná Dílčí smlouva vždy k jednomu konkrétnímu Podvozku.</w:t>
      </w:r>
      <w:r w:rsidRPr="003B36F1">
        <w:rPr>
          <w:i/>
          <w:iCs/>
          <w:color w:val="FF0000"/>
        </w:rPr>
        <w:t>“</w:t>
      </w:r>
    </w:p>
    <w:p w14:paraId="0359D34F" w14:textId="22636D5E" w:rsidR="005801B5" w:rsidRPr="003B36F1" w:rsidRDefault="005801B5" w:rsidP="005801B5">
      <w:pPr>
        <w:pStyle w:val="Odstavecseseznamem"/>
        <w:numPr>
          <w:ilvl w:val="0"/>
          <w:numId w:val="1"/>
        </w:numPr>
        <w:spacing w:before="57" w:after="0"/>
        <w:ind w:right="113"/>
        <w:jc w:val="both"/>
      </w:pPr>
      <w:r w:rsidRPr="003B36F1">
        <w:rPr>
          <w:b/>
          <w:bCs/>
        </w:rPr>
        <w:t>K</w:t>
      </w:r>
      <w:r w:rsidR="0088103A" w:rsidRPr="003B36F1">
        <w:rPr>
          <w:b/>
          <w:bCs/>
        </w:rPr>
        <w:t> </w:t>
      </w:r>
      <w:r w:rsidRPr="003B36F1">
        <w:rPr>
          <w:b/>
          <w:bCs/>
        </w:rPr>
        <w:t>dotazu</w:t>
      </w:r>
      <w:r w:rsidR="0088103A" w:rsidRPr="003B36F1">
        <w:rPr>
          <w:b/>
          <w:bCs/>
        </w:rPr>
        <w:t xml:space="preserve"> č. 6</w:t>
      </w:r>
      <w:r w:rsidRPr="003B36F1">
        <w:rPr>
          <w:b/>
          <w:bCs/>
        </w:rPr>
        <w:t xml:space="preserve">: </w:t>
      </w:r>
      <w:r w:rsidRPr="003B36F1">
        <w:t xml:space="preserve">Dále je v bodě 3.2 rámcové dohody uvedeno, že samostatná dílčí smlouva bude vždy k jednomu konkrétnímu podvozku. Přístavba se vždy řeší k příslušnému kvartálu </w:t>
      </w:r>
      <w:r w:rsidR="000D2099" w:rsidRPr="003B36F1">
        <w:t>anebo</w:t>
      </w:r>
      <w:r w:rsidRPr="003B36F1">
        <w:t xml:space="preserve"> roku, nelze potvrzovat z měsíce na měsíc. Musí být dopředu známé počty pro plánování kapacit. Žádáme minimálně o kvartální přístavbu. </w:t>
      </w:r>
    </w:p>
    <w:p w14:paraId="685DC4CA" w14:textId="7084F71B" w:rsidR="005801B5" w:rsidRPr="003B36F1" w:rsidRDefault="005801B5" w:rsidP="005801B5">
      <w:pPr>
        <w:pStyle w:val="Odstavecseseznamem"/>
        <w:spacing w:before="57" w:after="0"/>
        <w:ind w:right="113"/>
        <w:jc w:val="both"/>
        <w:rPr>
          <w:color w:val="FF0000"/>
        </w:rPr>
      </w:pPr>
      <w:r w:rsidRPr="003B36F1">
        <w:rPr>
          <w:b/>
          <w:bCs/>
          <w:color w:val="FF0000"/>
        </w:rPr>
        <w:t>Odpověď</w:t>
      </w:r>
      <w:r w:rsidR="00A91349" w:rsidRPr="003B36F1">
        <w:rPr>
          <w:b/>
          <w:bCs/>
          <w:color w:val="FF0000"/>
        </w:rPr>
        <w:t xml:space="preserve"> č. 6</w:t>
      </w:r>
      <w:r w:rsidRPr="003B36F1">
        <w:rPr>
          <w:b/>
          <w:bCs/>
          <w:color w:val="FF0000"/>
        </w:rPr>
        <w:t xml:space="preserve">: </w:t>
      </w:r>
      <w:r w:rsidRPr="003B36F1">
        <w:rPr>
          <w:color w:val="FF0000"/>
        </w:rPr>
        <w:t xml:space="preserve">Dílčí smlouvy </w:t>
      </w:r>
      <w:r w:rsidR="00784E83" w:rsidRPr="003B36F1">
        <w:rPr>
          <w:color w:val="FF0000"/>
        </w:rPr>
        <w:t>mohou být</w:t>
      </w:r>
      <w:r w:rsidRPr="003B36F1">
        <w:rPr>
          <w:color w:val="FF0000"/>
        </w:rPr>
        <w:t xml:space="preserve"> vždy vystavovány na kvartální přístavbu dopředu. V tomto smyslu </w:t>
      </w:r>
      <w:r w:rsidR="00784E83" w:rsidRPr="003B36F1">
        <w:rPr>
          <w:color w:val="FF0000"/>
        </w:rPr>
        <w:t>může být případně</w:t>
      </w:r>
      <w:r w:rsidRPr="003B36F1">
        <w:rPr>
          <w:color w:val="FF0000"/>
        </w:rPr>
        <w:t xml:space="preserve"> upravena Rámcová dohoda</w:t>
      </w:r>
      <w:r w:rsidR="00ED5C64" w:rsidRPr="003B36F1">
        <w:rPr>
          <w:color w:val="FF0000"/>
        </w:rPr>
        <w:t xml:space="preserve"> s vybraným dodavatelem</w:t>
      </w:r>
      <w:r w:rsidR="0088103A" w:rsidRPr="003B36F1">
        <w:rPr>
          <w:color w:val="FF0000"/>
        </w:rPr>
        <w:t xml:space="preserve"> – viz </w:t>
      </w:r>
      <w:r w:rsidR="0088103A" w:rsidRPr="003B36F1">
        <w:rPr>
          <w:color w:val="FF0000"/>
        </w:rPr>
        <w:lastRenderedPageBreak/>
        <w:t>odpověď č. 2 na dotaz č. 2</w:t>
      </w:r>
      <w:r w:rsidRPr="003B36F1">
        <w:rPr>
          <w:color w:val="FF0000"/>
        </w:rPr>
        <w:t xml:space="preserve">. </w:t>
      </w:r>
      <w:r w:rsidR="00A91349" w:rsidRPr="003B36F1">
        <w:rPr>
          <w:color w:val="FF0000"/>
        </w:rPr>
        <w:t xml:space="preserve">Dílčí smlouva bude uzavírána vždy k jednomu konkrétnímu </w:t>
      </w:r>
      <w:r w:rsidR="00E91D5F" w:rsidRPr="003B36F1">
        <w:rPr>
          <w:color w:val="FF0000"/>
        </w:rPr>
        <w:t>Podvozku,</w:t>
      </w:r>
      <w:r w:rsidR="00A91349" w:rsidRPr="003B36F1">
        <w:rPr>
          <w:color w:val="FF0000"/>
        </w:rPr>
        <w:t xml:space="preserve"> a tedy počet Dílčích smluv bude odpovídat počtu Podvozků.</w:t>
      </w:r>
      <w:r w:rsidR="00C914A4">
        <w:rPr>
          <w:color w:val="FF0000"/>
        </w:rPr>
        <w:t xml:space="preserve"> </w:t>
      </w:r>
    </w:p>
    <w:p w14:paraId="4E454D32" w14:textId="68BE34CB" w:rsidR="005801B5" w:rsidRPr="003B36F1" w:rsidRDefault="00784E83" w:rsidP="00784E83">
      <w:pPr>
        <w:pStyle w:val="Odstavecseseznamem"/>
        <w:numPr>
          <w:ilvl w:val="0"/>
          <w:numId w:val="1"/>
        </w:numPr>
        <w:spacing w:before="57" w:after="0"/>
        <w:ind w:right="113"/>
        <w:jc w:val="both"/>
      </w:pPr>
      <w:r w:rsidRPr="003B36F1">
        <w:rPr>
          <w:b/>
          <w:bCs/>
        </w:rPr>
        <w:t>K</w:t>
      </w:r>
      <w:r w:rsidR="0088103A" w:rsidRPr="003B36F1">
        <w:rPr>
          <w:b/>
          <w:bCs/>
        </w:rPr>
        <w:t> </w:t>
      </w:r>
      <w:r w:rsidRPr="003B36F1">
        <w:rPr>
          <w:b/>
          <w:bCs/>
        </w:rPr>
        <w:t>dotazu</w:t>
      </w:r>
      <w:r w:rsidR="0088103A" w:rsidRPr="003B36F1">
        <w:rPr>
          <w:b/>
          <w:bCs/>
        </w:rPr>
        <w:t xml:space="preserve"> č. 7</w:t>
      </w:r>
      <w:r w:rsidRPr="003B36F1">
        <w:rPr>
          <w:b/>
          <w:bCs/>
        </w:rPr>
        <w:t xml:space="preserve">: </w:t>
      </w:r>
      <w:r w:rsidR="005801B5" w:rsidRPr="003B36F1">
        <w:t>V příloze č.5 zadávací dokumentace nejsou uvedeny monobloky, bude je zadavatel požadova</w:t>
      </w:r>
      <w:r w:rsidRPr="003B36F1">
        <w:t>t nacenit, nebo si je bude dodávat sám na své náklady?</w:t>
      </w:r>
    </w:p>
    <w:p w14:paraId="2812D6A1" w14:textId="63FC4695" w:rsidR="00784E83" w:rsidRPr="003B36F1" w:rsidRDefault="00784E83" w:rsidP="00784E83">
      <w:pPr>
        <w:pStyle w:val="Odstavecseseznamem"/>
        <w:spacing w:before="57" w:after="0"/>
        <w:ind w:right="113"/>
        <w:jc w:val="both"/>
        <w:rPr>
          <w:color w:val="FF0000"/>
        </w:rPr>
      </w:pPr>
      <w:r w:rsidRPr="003B36F1">
        <w:rPr>
          <w:b/>
          <w:bCs/>
          <w:color w:val="FF0000"/>
        </w:rPr>
        <w:t>Odpověď</w:t>
      </w:r>
      <w:r w:rsidR="0088103A" w:rsidRPr="003B36F1">
        <w:rPr>
          <w:b/>
          <w:bCs/>
          <w:color w:val="FF0000"/>
        </w:rPr>
        <w:t xml:space="preserve"> č.</w:t>
      </w:r>
      <w:r w:rsidR="00A91349" w:rsidRPr="003B36F1">
        <w:rPr>
          <w:b/>
          <w:bCs/>
          <w:color w:val="FF0000"/>
        </w:rPr>
        <w:t xml:space="preserve"> </w:t>
      </w:r>
      <w:r w:rsidR="0088103A" w:rsidRPr="003B36F1">
        <w:rPr>
          <w:b/>
          <w:bCs/>
          <w:color w:val="FF0000"/>
        </w:rPr>
        <w:t>7</w:t>
      </w:r>
      <w:r w:rsidRPr="003B36F1">
        <w:rPr>
          <w:color w:val="FF0000"/>
        </w:rPr>
        <w:t>: Monobloky si zadavatel bude dodávat sám na své náklady</w:t>
      </w:r>
      <w:r w:rsidR="0088103A" w:rsidRPr="003B36F1">
        <w:rPr>
          <w:color w:val="FF0000"/>
        </w:rPr>
        <w:t>, jejich dodávka není předmětem veřejné zakázky</w:t>
      </w:r>
      <w:r w:rsidRPr="003B36F1">
        <w:rPr>
          <w:color w:val="FF0000"/>
        </w:rPr>
        <w:t xml:space="preserve">. </w:t>
      </w:r>
    </w:p>
    <w:p w14:paraId="2D1D325D" w14:textId="3808BE52" w:rsidR="0088103A" w:rsidRPr="003B36F1" w:rsidRDefault="0088103A" w:rsidP="008A5147">
      <w:pPr>
        <w:pStyle w:val="Odstavecseseznamem"/>
        <w:spacing w:before="57" w:after="0"/>
        <w:ind w:right="113"/>
        <w:jc w:val="both"/>
      </w:pPr>
      <w:r w:rsidRPr="003B36F1">
        <w:t>Nedílnou součástí tohoto vysvětlení jsou tyto přílohy:</w:t>
      </w:r>
      <w:r w:rsidR="000D2099">
        <w:t xml:space="preserve"> </w:t>
      </w:r>
      <w:r w:rsidRPr="003B36F1">
        <w:t xml:space="preserve">Příloha č. </w:t>
      </w:r>
      <w:r w:rsidR="003B5624">
        <w:t>A</w:t>
      </w:r>
      <w:r w:rsidRPr="003B36F1">
        <w:t xml:space="preserve"> – </w:t>
      </w:r>
      <w:r w:rsidR="00A91349" w:rsidRPr="003B36F1">
        <w:t xml:space="preserve">Specifikace </w:t>
      </w:r>
      <w:r w:rsidR="000D2099" w:rsidRPr="003B36F1">
        <w:t>díla – Příloha</w:t>
      </w:r>
      <w:r w:rsidR="00A91349" w:rsidRPr="003B36F1">
        <w:t xml:space="preserve"> č. 1 Rámcové dohody</w:t>
      </w:r>
    </w:p>
    <w:p w14:paraId="3B18C335" w14:textId="35AC3F05" w:rsidR="00FB5827" w:rsidRDefault="0088103A" w:rsidP="00A91349">
      <w:pPr>
        <w:pStyle w:val="Odstavecseseznamem"/>
        <w:spacing w:before="57" w:after="0"/>
        <w:ind w:right="113"/>
        <w:jc w:val="both"/>
      </w:pPr>
      <w:r w:rsidRPr="003B36F1">
        <w:t xml:space="preserve">Příloha č. </w:t>
      </w:r>
      <w:r w:rsidR="003B5624">
        <w:t>B</w:t>
      </w:r>
      <w:r w:rsidRPr="003B36F1">
        <w:t xml:space="preserve"> – reklamační řád – příloha č. 4 Rámcové dohody</w:t>
      </w:r>
      <w:r w:rsidR="00873DE5">
        <w:t>.</w:t>
      </w:r>
    </w:p>
    <w:p w14:paraId="4DD99BF5" w14:textId="3040EEC1" w:rsidR="003B5624" w:rsidRDefault="003B5624" w:rsidP="00A91349">
      <w:pPr>
        <w:pStyle w:val="Odstavecseseznamem"/>
        <w:spacing w:before="57" w:after="0"/>
        <w:ind w:right="113"/>
        <w:jc w:val="both"/>
      </w:pPr>
    </w:p>
    <w:p w14:paraId="10EB15B6" w14:textId="77777777" w:rsidR="003B5624" w:rsidRPr="00CD36C0" w:rsidRDefault="003B5624" w:rsidP="003B5624">
      <w:pPr>
        <w:pStyle w:val="Odstavecseseznamem"/>
        <w:spacing w:before="57" w:after="0"/>
        <w:ind w:right="113"/>
        <w:jc w:val="right"/>
      </w:pPr>
      <w:r w:rsidRPr="00CD36C0">
        <w:t>DPOV, a.s.</w:t>
      </w:r>
    </w:p>
    <w:p w14:paraId="46143968" w14:textId="77777777" w:rsidR="003B5624" w:rsidRPr="003B36F1" w:rsidRDefault="003B5624" w:rsidP="00A91349">
      <w:pPr>
        <w:pStyle w:val="Odstavecseseznamem"/>
        <w:spacing w:before="57" w:after="0"/>
        <w:ind w:right="113"/>
        <w:jc w:val="both"/>
      </w:pPr>
    </w:p>
    <w:sectPr w:rsidR="003B5624" w:rsidRPr="003B3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1A6AF" w14:textId="77777777" w:rsidR="00BC6201" w:rsidRDefault="00BC6201" w:rsidP="003B5624">
      <w:pPr>
        <w:spacing w:after="0" w:line="240" w:lineRule="auto"/>
      </w:pPr>
      <w:r>
        <w:separator/>
      </w:r>
    </w:p>
  </w:endnote>
  <w:endnote w:type="continuationSeparator" w:id="0">
    <w:p w14:paraId="44C1D859" w14:textId="77777777" w:rsidR="00BC6201" w:rsidRDefault="00BC6201" w:rsidP="003B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78485" w14:textId="77777777" w:rsidR="00BC6201" w:rsidRDefault="00BC6201" w:rsidP="003B5624">
      <w:pPr>
        <w:spacing w:after="0" w:line="240" w:lineRule="auto"/>
      </w:pPr>
      <w:r>
        <w:separator/>
      </w:r>
    </w:p>
  </w:footnote>
  <w:footnote w:type="continuationSeparator" w:id="0">
    <w:p w14:paraId="22B2C61B" w14:textId="77777777" w:rsidR="00BC6201" w:rsidRDefault="00BC6201" w:rsidP="003B5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57739"/>
    <w:multiLevelType w:val="hybridMultilevel"/>
    <w:tmpl w:val="E22684C8"/>
    <w:lvl w:ilvl="0" w:tplc="3AD45FF6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6F4B5D6A"/>
    <w:multiLevelType w:val="multilevel"/>
    <w:tmpl w:val="A444682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b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6B"/>
    <w:rsid w:val="000941D7"/>
    <w:rsid w:val="000C0ADB"/>
    <w:rsid w:val="000D2099"/>
    <w:rsid w:val="002C5925"/>
    <w:rsid w:val="002D78E2"/>
    <w:rsid w:val="002E0A90"/>
    <w:rsid w:val="00367EB7"/>
    <w:rsid w:val="0038773A"/>
    <w:rsid w:val="003B36F1"/>
    <w:rsid w:val="003B5624"/>
    <w:rsid w:val="0044206B"/>
    <w:rsid w:val="004919C7"/>
    <w:rsid w:val="005466C7"/>
    <w:rsid w:val="005801B5"/>
    <w:rsid w:val="005B7EE6"/>
    <w:rsid w:val="00604407"/>
    <w:rsid w:val="006A0ED0"/>
    <w:rsid w:val="00784E83"/>
    <w:rsid w:val="00873DE5"/>
    <w:rsid w:val="0088103A"/>
    <w:rsid w:val="008A5147"/>
    <w:rsid w:val="008E3469"/>
    <w:rsid w:val="00924F64"/>
    <w:rsid w:val="00A8005A"/>
    <w:rsid w:val="00A91349"/>
    <w:rsid w:val="00BC6201"/>
    <w:rsid w:val="00BF0CAC"/>
    <w:rsid w:val="00C914A4"/>
    <w:rsid w:val="00CC1821"/>
    <w:rsid w:val="00CD4E35"/>
    <w:rsid w:val="00D720B1"/>
    <w:rsid w:val="00DF392F"/>
    <w:rsid w:val="00E55755"/>
    <w:rsid w:val="00E91D5F"/>
    <w:rsid w:val="00ED5C64"/>
    <w:rsid w:val="00FB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1AE5"/>
  <w15:chartTrackingRefBased/>
  <w15:docId w15:val="{FA0F4934-DDE0-4CF6-B158-8E464CC2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8E3469"/>
    <w:pPr>
      <w:keepNext/>
      <w:numPr>
        <w:numId w:val="2"/>
      </w:numPr>
      <w:spacing w:before="240" w:after="12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4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44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44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44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4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440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407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Char"/>
    <w:rsid w:val="008E346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8E3469"/>
    <w:rPr>
      <w:rFonts w:ascii="Garamond" w:hAnsi="Garamond" w:cs="Garamond"/>
      <w:color w:val="000000"/>
      <w:sz w:val="24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8E3469"/>
    <w:rPr>
      <w:rFonts w:ascii="Times New Roman" w:eastAsia="Times New Roman" w:hAnsi="Times New Roman" w:cs="Arial"/>
      <w:b/>
      <w:bCs/>
      <w:caps/>
      <w:kern w:val="32"/>
    </w:rPr>
  </w:style>
  <w:style w:type="paragraph" w:customStyle="1" w:styleId="Clanek11">
    <w:name w:val="Clanek 1.1"/>
    <w:basedOn w:val="Nadpis2"/>
    <w:link w:val="Clanek11Char"/>
    <w:qFormat/>
    <w:rsid w:val="008E3469"/>
    <w:pPr>
      <w:keepNext w:val="0"/>
      <w:keepLines w:val="0"/>
      <w:widowControl w:val="0"/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8E3469"/>
    <w:rPr>
      <w:rFonts w:ascii="Times New Roman" w:eastAsia="Times New Roman" w:hAnsi="Times New Roman" w:cs="Arial"/>
      <w:bCs/>
      <w:iCs/>
      <w:szCs w:val="28"/>
    </w:rPr>
  </w:style>
  <w:style w:type="paragraph" w:customStyle="1" w:styleId="Claneka">
    <w:name w:val="Clanek (a)"/>
    <w:basedOn w:val="Normln"/>
    <w:qFormat/>
    <w:rsid w:val="008E3469"/>
    <w:pPr>
      <w:keepLines/>
      <w:widowControl w:val="0"/>
      <w:numPr>
        <w:ilvl w:val="2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8E3469"/>
    <w:pPr>
      <w:keepNext/>
      <w:numPr>
        <w:ilvl w:val="3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4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B5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624"/>
  </w:style>
  <w:style w:type="paragraph" w:styleId="Zpat">
    <w:name w:val="footer"/>
    <w:basedOn w:val="Normln"/>
    <w:link w:val="ZpatChar"/>
    <w:uiPriority w:val="99"/>
    <w:unhideWhenUsed/>
    <w:rsid w:val="003B5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Kubíčková Blanka, Mgr.</dc:creator>
  <cp:keywords/>
  <dc:description/>
  <cp:lastModifiedBy>Burda Pavel, Bc.</cp:lastModifiedBy>
  <cp:revision>2</cp:revision>
  <dcterms:created xsi:type="dcterms:W3CDTF">2020-08-24T09:19:00Z</dcterms:created>
  <dcterms:modified xsi:type="dcterms:W3CDTF">2020-08-24T09:19:00Z</dcterms:modified>
</cp:coreProperties>
</file>