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bookmarkStart w:id="0" w:name="_GoBack"/>
      <w:bookmarkEnd w:id="0"/>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24A0706E" w:rsidR="001C6614" w:rsidRPr="007C5DD1" w:rsidRDefault="00F13A60" w:rsidP="00C10DDA">
      <w:pPr>
        <w:jc w:val="center"/>
        <w:rPr>
          <w:sz w:val="22"/>
          <w:szCs w:val="22"/>
        </w:rPr>
      </w:pPr>
      <w:r w:rsidRPr="007C5DD1">
        <w:rPr>
          <w:sz w:val="22"/>
          <w:szCs w:val="22"/>
        </w:rPr>
        <w:t xml:space="preserve">č. smlouvy kupujícího: </w:t>
      </w:r>
      <w:r w:rsidR="00360ED8">
        <w:rPr>
          <w:sz w:val="22"/>
        </w:rPr>
        <w:t>DOD20201401</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452B1ACA" w14:textId="78DF9A32" w:rsidR="008329CC" w:rsidRPr="00F83CF9" w:rsidRDefault="006C3BC9" w:rsidP="003017F8">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Ing.</w:t>
      </w:r>
      <w:r w:rsidR="003017F8">
        <w:rPr>
          <w:sz w:val="22"/>
          <w:szCs w:val="22"/>
        </w:rPr>
        <w:t xml:space="preserve"> Patrik Elbl, vedoucí odboru ICT</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314508D0" w:rsidR="00050687" w:rsidRDefault="008E5486">
      <w:pPr>
        <w:jc w:val="both"/>
        <w:rPr>
          <w:sz w:val="22"/>
          <w:szCs w:val="22"/>
        </w:rPr>
      </w:pPr>
      <w:r w:rsidRPr="008E5486">
        <w:rPr>
          <w:sz w:val="22"/>
          <w:szCs w:val="22"/>
        </w:rPr>
        <w:t>Tato smlouva byla uzavřena v rámci výběrového řízení vedeného u Dopravního podniku Ostrava a.s. pod číslem</w:t>
      </w:r>
      <w:r w:rsidR="00C36296">
        <w:rPr>
          <w:sz w:val="22"/>
          <w:szCs w:val="22"/>
        </w:rPr>
        <w:t xml:space="preserve"> NR-103-20-PŘ-To</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68D0157B"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5D5B37">
        <w:rPr>
          <w:szCs w:val="22"/>
        </w:rPr>
        <w:t>zboží</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77777777"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lastRenderedPageBreak/>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7777777"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Poděbradova 494/2, </w:t>
      </w:r>
      <w:r w:rsidR="004D6406" w:rsidRPr="00C94FC2">
        <w:rPr>
          <w:sz w:val="22"/>
          <w:szCs w:val="22"/>
        </w:rPr>
        <w:t>Moravská Ostrava, 702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2FEAD5AB"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7C5DD1">
        <w:rPr>
          <w:szCs w:val="22"/>
        </w:rPr>
        <w:t xml:space="preserve">do </w:t>
      </w:r>
      <w:r w:rsidR="00DD05FE">
        <w:t>30</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7777777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 v provedení a výbavě dle čl. II. odst. 1</w:t>
      </w:r>
      <w:r w:rsidR="00FA5B0A">
        <w:rPr>
          <w:szCs w:val="22"/>
        </w:rPr>
        <w:t>.</w:t>
      </w:r>
      <w:r w:rsidR="00F45E2C">
        <w:rPr>
          <w:szCs w:val="22"/>
        </w:rPr>
        <w:t xml:space="preserve"> a 4.</w:t>
      </w:r>
      <w:r w:rsidRPr="007C5DD1">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0DBECEE1"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Prodávající může fakturu vystavit v elektronické podobě ve formátu PDF, podepsat ji zaručeným elektronickým podpisem</w:t>
      </w:r>
      <w:r w:rsidR="001C3319">
        <w:rPr>
          <w:szCs w:val="22"/>
        </w:rPr>
        <w:t xml:space="preserve"> </w:t>
      </w:r>
      <w:r>
        <w:rPr>
          <w:szCs w:val="22"/>
        </w:rPr>
        <w:t xml:space="preserve">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1086418F"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strany se dohodly, že platba bude provedena v české měně na číslo účtu uvedené </w:t>
      </w:r>
      <w:r>
        <w:rPr>
          <w:szCs w:val="22"/>
        </w:rPr>
        <w:t>prodávajícím</w:t>
      </w:r>
      <w:r w:rsidRPr="007C5DD1">
        <w:rPr>
          <w:szCs w:val="22"/>
        </w:rPr>
        <w:t xml:space="preserve"> na faktuře.</w:t>
      </w:r>
    </w:p>
    <w:p w14:paraId="098DC758" w14:textId="77777777" w:rsidR="00C447E8" w:rsidRPr="007C5DD1" w:rsidRDefault="00C447E8" w:rsidP="00C447E8">
      <w:pPr>
        <w:pStyle w:val="Zkladntext"/>
        <w:tabs>
          <w:tab w:val="left" w:pos="426"/>
        </w:tabs>
        <w:spacing w:before="75" w:line="240" w:lineRule="atLeast"/>
        <w:ind w:left="426"/>
        <w:rPr>
          <w:szCs w:val="22"/>
        </w:rPr>
      </w:pP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553A4F55" w:rsidR="001C6614" w:rsidRDefault="001C6614" w:rsidP="00C10DDA">
      <w:pPr>
        <w:pStyle w:val="Zkladntext"/>
        <w:jc w:val="center"/>
        <w:rPr>
          <w:b/>
          <w:bCs/>
          <w:szCs w:val="22"/>
        </w:rPr>
      </w:pPr>
      <w:r w:rsidRPr="007C5DD1">
        <w:rPr>
          <w:b/>
          <w:bCs/>
          <w:szCs w:val="22"/>
        </w:rPr>
        <w:t>VII.</w:t>
      </w:r>
    </w:p>
    <w:p w14:paraId="5452E5B1" w14:textId="076B2E2A" w:rsidR="00F47525" w:rsidRDefault="00F47525" w:rsidP="00316049">
      <w:pPr>
        <w:pStyle w:val="Zkladntext"/>
        <w:jc w:val="center"/>
        <w:rPr>
          <w:b/>
          <w:bCs/>
          <w:szCs w:val="22"/>
        </w:rPr>
      </w:pPr>
      <w:r w:rsidRPr="00316049">
        <w:rPr>
          <w:b/>
          <w:bCs/>
          <w:szCs w:val="22"/>
        </w:rPr>
        <w:t xml:space="preserve">Dodání </w:t>
      </w:r>
      <w:r w:rsidR="00F45E4E" w:rsidRPr="00316049">
        <w:rPr>
          <w:b/>
          <w:bCs/>
          <w:szCs w:val="22"/>
        </w:rPr>
        <w:t>a převzetí zboží</w:t>
      </w:r>
    </w:p>
    <w:p w14:paraId="35D6B03D" w14:textId="77777777" w:rsidR="00316049" w:rsidRPr="00316049" w:rsidRDefault="00316049" w:rsidP="00316049">
      <w:pPr>
        <w:pStyle w:val="Zkladntext"/>
        <w:jc w:val="center"/>
        <w:rPr>
          <w:b/>
          <w:bCs/>
          <w:szCs w:val="22"/>
        </w:rPr>
      </w:pPr>
    </w:p>
    <w:p w14:paraId="12F50D32" w14:textId="1F539F19" w:rsidR="00F47525" w:rsidRPr="004C0B55" w:rsidRDefault="00F47525" w:rsidP="00C447E8">
      <w:pPr>
        <w:pStyle w:val="Odstavecseseznamem"/>
        <w:numPr>
          <w:ilvl w:val="0"/>
          <w:numId w:val="37"/>
        </w:numPr>
        <w:spacing w:before="120" w:after="120"/>
        <w:ind w:left="425" w:hanging="425"/>
        <w:contextualSpacing w:val="0"/>
        <w:jc w:val="both"/>
        <w:rPr>
          <w:sz w:val="22"/>
          <w:szCs w:val="22"/>
        </w:rPr>
      </w:pPr>
      <w:r w:rsidRPr="004C0B55">
        <w:rPr>
          <w:sz w:val="22"/>
          <w:szCs w:val="22"/>
        </w:rPr>
        <w:t xml:space="preserve">Prodávající se zavazuje dodat (včetně montáže a uvedení do provozu) </w:t>
      </w:r>
      <w:r w:rsidR="002A78E4">
        <w:rPr>
          <w:sz w:val="22"/>
          <w:szCs w:val="22"/>
        </w:rPr>
        <w:t>k</w:t>
      </w:r>
      <w:r w:rsidR="002A78E4" w:rsidRPr="004C0B55">
        <w:rPr>
          <w:sz w:val="22"/>
          <w:szCs w:val="22"/>
        </w:rPr>
        <w:t xml:space="preserve">upujícímu </w:t>
      </w:r>
      <w:r w:rsidR="00F45E4E" w:rsidRPr="004C0B55">
        <w:rPr>
          <w:sz w:val="22"/>
          <w:szCs w:val="22"/>
        </w:rPr>
        <w:t xml:space="preserve">předmět plnění do </w:t>
      </w:r>
      <w:r w:rsidRPr="004C0B55">
        <w:rPr>
          <w:sz w:val="22"/>
          <w:szCs w:val="22"/>
        </w:rPr>
        <w:t>míst</w:t>
      </w:r>
      <w:r w:rsidR="00F45E4E" w:rsidRPr="004C0B55">
        <w:rPr>
          <w:sz w:val="22"/>
          <w:szCs w:val="22"/>
        </w:rPr>
        <w:t>a</w:t>
      </w:r>
      <w:r w:rsidRPr="004C0B55">
        <w:rPr>
          <w:sz w:val="22"/>
          <w:szCs w:val="22"/>
        </w:rPr>
        <w:t xml:space="preserve"> plnění</w:t>
      </w:r>
      <w:r w:rsidR="00F45E4E" w:rsidRPr="004C0B55">
        <w:rPr>
          <w:sz w:val="22"/>
          <w:szCs w:val="22"/>
        </w:rPr>
        <w:t xml:space="preserve">. </w:t>
      </w:r>
      <w:r w:rsidRPr="004C0B55">
        <w:rPr>
          <w:sz w:val="22"/>
          <w:szCs w:val="22"/>
        </w:rPr>
        <w:t xml:space="preserve">S ohledem na nejasnost </w:t>
      </w:r>
      <w:r w:rsidR="00F45E4E" w:rsidRPr="004C0B55">
        <w:rPr>
          <w:sz w:val="22"/>
          <w:szCs w:val="22"/>
        </w:rPr>
        <w:t xml:space="preserve">termínu ukončení veřejné zakázky a </w:t>
      </w:r>
      <w:r w:rsidR="00F33954" w:rsidRPr="004C0B55">
        <w:rPr>
          <w:sz w:val="22"/>
          <w:szCs w:val="22"/>
        </w:rPr>
        <w:t xml:space="preserve">současnému stěhování </w:t>
      </w:r>
      <w:r w:rsidR="002A78E4">
        <w:rPr>
          <w:sz w:val="22"/>
          <w:szCs w:val="22"/>
        </w:rPr>
        <w:t>k</w:t>
      </w:r>
      <w:r w:rsidR="002A78E4" w:rsidRPr="004C0B55">
        <w:rPr>
          <w:sz w:val="22"/>
          <w:szCs w:val="22"/>
        </w:rPr>
        <w:t xml:space="preserve">upujícího </w:t>
      </w:r>
      <w:r w:rsidRPr="004C0B55">
        <w:rPr>
          <w:sz w:val="22"/>
          <w:szCs w:val="22"/>
        </w:rPr>
        <w:t xml:space="preserve">je </w:t>
      </w:r>
      <w:r w:rsidR="002A78E4">
        <w:rPr>
          <w:sz w:val="22"/>
          <w:szCs w:val="22"/>
        </w:rPr>
        <w:t>k</w:t>
      </w:r>
      <w:r w:rsidR="002A78E4" w:rsidRPr="004C0B55">
        <w:rPr>
          <w:sz w:val="22"/>
          <w:szCs w:val="22"/>
        </w:rPr>
        <w:t xml:space="preserve">upující </w:t>
      </w:r>
      <w:r w:rsidRPr="004C0B55">
        <w:rPr>
          <w:sz w:val="22"/>
          <w:szCs w:val="22"/>
        </w:rPr>
        <w:t>oprávněn v rámci své provozní sítě jednostranně změnit místo plnění</w:t>
      </w:r>
      <w:r w:rsidR="002A78E4">
        <w:rPr>
          <w:sz w:val="22"/>
          <w:szCs w:val="22"/>
        </w:rPr>
        <w:t xml:space="preserve"> oznámení zaslaným na kontaktní e-mail prodávajícího uvedený v čl. I. této smlouvy</w:t>
      </w:r>
      <w:r w:rsidRPr="004C0B55">
        <w:rPr>
          <w:sz w:val="22"/>
          <w:szCs w:val="22"/>
        </w:rPr>
        <w:t>.</w:t>
      </w:r>
      <w:r w:rsidR="002A78E4">
        <w:rPr>
          <w:sz w:val="22"/>
          <w:szCs w:val="22"/>
        </w:rPr>
        <w:t xml:space="preserve"> O této změně místa plnění není nutné uzavírat dodatek ke smlouvě.</w:t>
      </w:r>
      <w:r w:rsidRPr="004C0B55">
        <w:rPr>
          <w:sz w:val="22"/>
          <w:szCs w:val="22"/>
        </w:rPr>
        <w:t xml:space="preserve"> Prodávající se zavazuje tuto změnu respektovat bez nároku na náhradu jakýchkoli nákladů či škod s tím spojených a případně vzniklých.</w:t>
      </w:r>
      <w:r w:rsidR="002A78E4">
        <w:rPr>
          <w:sz w:val="22"/>
          <w:szCs w:val="22"/>
        </w:rPr>
        <w:t xml:space="preserve"> </w:t>
      </w:r>
    </w:p>
    <w:p w14:paraId="074DEB35" w14:textId="1236EB5B" w:rsidR="00F329AB" w:rsidRPr="004C0B55" w:rsidRDefault="00F329AB" w:rsidP="00C447E8">
      <w:pPr>
        <w:pStyle w:val="Odstavecseseznamem"/>
        <w:numPr>
          <w:ilvl w:val="0"/>
          <w:numId w:val="37"/>
        </w:numPr>
        <w:spacing w:before="120" w:after="120"/>
        <w:ind w:left="425" w:hanging="425"/>
        <w:contextualSpacing w:val="0"/>
        <w:jc w:val="both"/>
        <w:rPr>
          <w:noProof w:val="0"/>
          <w:sz w:val="22"/>
          <w:szCs w:val="22"/>
        </w:rPr>
      </w:pPr>
      <w:r w:rsidRPr="004C0B55">
        <w:rPr>
          <w:sz w:val="22"/>
          <w:szCs w:val="22"/>
        </w:rPr>
        <w:t xml:space="preserve">Povinnost </w:t>
      </w:r>
      <w:r w:rsidR="002A78E4">
        <w:rPr>
          <w:sz w:val="22"/>
          <w:szCs w:val="22"/>
        </w:rPr>
        <w:t>prodávajícího</w:t>
      </w:r>
      <w:r w:rsidR="002A78E4" w:rsidRPr="004C0B55">
        <w:rPr>
          <w:sz w:val="22"/>
          <w:szCs w:val="22"/>
        </w:rPr>
        <w:t xml:space="preserve"> </w:t>
      </w:r>
      <w:r w:rsidRPr="004C0B55">
        <w:rPr>
          <w:sz w:val="22"/>
          <w:szCs w:val="22"/>
        </w:rPr>
        <w:t xml:space="preserve">k poskytnutí jakéhokoliv plnění či jeho části je splněna až okamžikem akceptace takového plnění </w:t>
      </w:r>
      <w:r w:rsidR="002A78E4">
        <w:rPr>
          <w:sz w:val="22"/>
          <w:szCs w:val="22"/>
        </w:rPr>
        <w:t>kupujícím</w:t>
      </w:r>
      <w:r w:rsidRPr="004C0B55">
        <w:rPr>
          <w:sz w:val="22"/>
          <w:szCs w:val="22"/>
        </w:rPr>
        <w:t xml:space="preserve">. O předání </w:t>
      </w:r>
      <w:r w:rsidR="002A78E4">
        <w:rPr>
          <w:sz w:val="22"/>
          <w:szCs w:val="22"/>
        </w:rPr>
        <w:t>prodávajícím</w:t>
      </w:r>
      <w:r w:rsidR="002A78E4" w:rsidRPr="004C0B55">
        <w:rPr>
          <w:sz w:val="22"/>
          <w:szCs w:val="22"/>
        </w:rPr>
        <w:t xml:space="preserve"> </w:t>
      </w:r>
      <w:r w:rsidRPr="004C0B55">
        <w:rPr>
          <w:sz w:val="22"/>
          <w:szCs w:val="22"/>
        </w:rPr>
        <w:t xml:space="preserve">a převzetí </w:t>
      </w:r>
      <w:r w:rsidR="002A78E4">
        <w:rPr>
          <w:sz w:val="22"/>
          <w:szCs w:val="22"/>
        </w:rPr>
        <w:t>kupujícím</w:t>
      </w:r>
      <w:r w:rsidR="002A78E4" w:rsidRPr="004C0B55">
        <w:rPr>
          <w:sz w:val="22"/>
          <w:szCs w:val="22"/>
        </w:rPr>
        <w:t xml:space="preserve"> </w:t>
      </w:r>
      <w:r w:rsidRPr="004C0B55">
        <w:rPr>
          <w:sz w:val="22"/>
          <w:szCs w:val="22"/>
        </w:rPr>
        <w:t xml:space="preserve">bude pořízen akceptační protokol na základě provedeného Akceptačního řízení. </w:t>
      </w:r>
    </w:p>
    <w:p w14:paraId="34D12E57" w14:textId="183836DA"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Akceptační řízení bude zahájeno na základě výzvy </w:t>
      </w:r>
      <w:r w:rsidR="002A78E4">
        <w:rPr>
          <w:sz w:val="22"/>
          <w:szCs w:val="22"/>
        </w:rPr>
        <w:t>prodávajícího</w:t>
      </w:r>
      <w:r w:rsidR="002A78E4" w:rsidRPr="004C0B55">
        <w:rPr>
          <w:sz w:val="22"/>
          <w:szCs w:val="22"/>
        </w:rPr>
        <w:t xml:space="preserve"> </w:t>
      </w:r>
      <w:r w:rsidR="002A78E4">
        <w:rPr>
          <w:sz w:val="22"/>
          <w:szCs w:val="22"/>
        </w:rPr>
        <w:t>kupujícímu</w:t>
      </w:r>
      <w:r w:rsidR="002A78E4" w:rsidRPr="004C0B55">
        <w:rPr>
          <w:sz w:val="22"/>
          <w:szCs w:val="22"/>
        </w:rPr>
        <w:t xml:space="preserve"> </w:t>
      </w:r>
      <w:r w:rsidRPr="004C0B55">
        <w:rPr>
          <w:sz w:val="22"/>
          <w:szCs w:val="22"/>
        </w:rPr>
        <w:t xml:space="preserve">k převzetí konkrétního plnění. Výzva musí být </w:t>
      </w:r>
      <w:r w:rsidR="002E0F42">
        <w:rPr>
          <w:sz w:val="22"/>
          <w:szCs w:val="22"/>
        </w:rPr>
        <w:t>zaslána na kontaktní e-mail kupujícího uvedený v článku I. této smlouvy a</w:t>
      </w:r>
      <w:r w:rsidRPr="004C0B55">
        <w:rPr>
          <w:sz w:val="22"/>
          <w:szCs w:val="22"/>
        </w:rPr>
        <w:t xml:space="preserve">lespoň 5 (pět) pracovních dnů před termínem, kdy má k předání dojít. </w:t>
      </w:r>
    </w:p>
    <w:p w14:paraId="5E07E41F" w14:textId="39153AA2" w:rsidR="00F47525" w:rsidRPr="004C0B55" w:rsidRDefault="00F47525" w:rsidP="003017F8">
      <w:pPr>
        <w:pStyle w:val="CZodstavec"/>
        <w:keepLines/>
        <w:numPr>
          <w:ilvl w:val="0"/>
          <w:numId w:val="37"/>
        </w:numPr>
        <w:suppressLineNumbers/>
        <w:suppressAutoHyphens/>
        <w:ind w:left="426" w:hanging="426"/>
        <w:rPr>
          <w:rFonts w:ascii="Times New Roman" w:eastAsia="Times New Roman" w:hAnsi="Times New Roman"/>
          <w:noProof/>
          <w:sz w:val="22"/>
          <w:szCs w:val="22"/>
        </w:rPr>
      </w:pPr>
      <w:r w:rsidRPr="004C0B55">
        <w:rPr>
          <w:rFonts w:ascii="Times New Roman" w:eastAsia="Times New Roman" w:hAnsi="Times New Roman"/>
          <w:noProof/>
          <w:sz w:val="22"/>
          <w:szCs w:val="22"/>
        </w:rPr>
        <w:t>Pře</w:t>
      </w:r>
      <w:r w:rsidR="00F33954" w:rsidRPr="004C0B55">
        <w:rPr>
          <w:rFonts w:ascii="Times New Roman" w:eastAsia="Times New Roman" w:hAnsi="Times New Roman"/>
          <w:noProof/>
          <w:sz w:val="22"/>
          <w:szCs w:val="22"/>
        </w:rPr>
        <w:t>vzetí</w:t>
      </w:r>
      <w:r w:rsidRPr="004C0B55">
        <w:rPr>
          <w:rFonts w:ascii="Times New Roman" w:eastAsia="Times New Roman" w:hAnsi="Times New Roman"/>
          <w:noProof/>
          <w:sz w:val="22"/>
          <w:szCs w:val="22"/>
        </w:rPr>
        <w:t xml:space="preserve"> proběhne v pracovní den</w:t>
      </w:r>
      <w:r w:rsidR="002A78E4">
        <w:rPr>
          <w:rFonts w:ascii="Times New Roman" w:eastAsia="Times New Roman" w:hAnsi="Times New Roman"/>
          <w:noProof/>
          <w:sz w:val="22"/>
          <w:szCs w:val="22"/>
        </w:rPr>
        <w:t>,</w:t>
      </w:r>
      <w:r w:rsidRPr="004C0B55">
        <w:rPr>
          <w:rFonts w:ascii="Times New Roman" w:eastAsia="Times New Roman" w:hAnsi="Times New Roman"/>
          <w:noProof/>
          <w:sz w:val="22"/>
          <w:szCs w:val="22"/>
        </w:rPr>
        <w:t xml:space="preserve"> a to mezi 7:00 – 1</w:t>
      </w:r>
      <w:r w:rsidR="00F45E4E" w:rsidRPr="004C0B55">
        <w:rPr>
          <w:rFonts w:ascii="Times New Roman" w:eastAsia="Times New Roman" w:hAnsi="Times New Roman"/>
          <w:noProof/>
          <w:sz w:val="22"/>
          <w:szCs w:val="22"/>
        </w:rPr>
        <w:t>5</w:t>
      </w:r>
      <w:r w:rsidRPr="004C0B55">
        <w:rPr>
          <w:rFonts w:ascii="Times New Roman" w:eastAsia="Times New Roman" w:hAnsi="Times New Roman"/>
          <w:noProof/>
          <w:sz w:val="22"/>
          <w:szCs w:val="22"/>
        </w:rPr>
        <w:t>:00 hodinou</w:t>
      </w:r>
      <w:r w:rsidR="002A78E4">
        <w:rPr>
          <w:rFonts w:ascii="Times New Roman" w:eastAsia="Times New Roman" w:hAnsi="Times New Roman"/>
          <w:noProof/>
          <w:sz w:val="22"/>
          <w:szCs w:val="22"/>
        </w:rPr>
        <w:t>, nebude-li dohodnuto jinak</w:t>
      </w:r>
      <w:r w:rsidRPr="004C0B55">
        <w:rPr>
          <w:rFonts w:ascii="Times New Roman" w:eastAsia="Times New Roman" w:hAnsi="Times New Roman"/>
          <w:noProof/>
          <w:sz w:val="22"/>
          <w:szCs w:val="22"/>
        </w:rPr>
        <w:t>.</w:t>
      </w:r>
    </w:p>
    <w:p w14:paraId="7808E5D1" w14:textId="3737D519" w:rsidR="00F329AB" w:rsidRDefault="002A78E4" w:rsidP="003017F8">
      <w:pPr>
        <w:pStyle w:val="Odstavecseseznamem"/>
        <w:numPr>
          <w:ilvl w:val="0"/>
          <w:numId w:val="37"/>
        </w:numPr>
        <w:spacing w:after="120"/>
        <w:ind w:left="426" w:hanging="426"/>
        <w:jc w:val="both"/>
        <w:rPr>
          <w:noProof w:val="0"/>
          <w:sz w:val="22"/>
          <w:szCs w:val="22"/>
        </w:rPr>
      </w:pPr>
      <w:r>
        <w:rPr>
          <w:sz w:val="22"/>
          <w:szCs w:val="22"/>
        </w:rPr>
        <w:t>Kupující</w:t>
      </w:r>
      <w:r w:rsidRPr="004C0B55">
        <w:rPr>
          <w:sz w:val="22"/>
          <w:szCs w:val="22"/>
        </w:rPr>
        <w:t xml:space="preserve"> </w:t>
      </w:r>
      <w:r w:rsidR="00F329AB" w:rsidRPr="004C0B55">
        <w:rPr>
          <w:sz w:val="22"/>
          <w:szCs w:val="22"/>
        </w:rPr>
        <w:t>je oprávněn odmítnout navržený termín předání a převzetí, musí však současně navrhnout náhradní termín, ne pozdější než 5 (pět) pracovních dnů od původně navrženého termínu.</w:t>
      </w:r>
    </w:p>
    <w:p w14:paraId="1FC27E17" w14:textId="77777777" w:rsidR="004C0B55" w:rsidRPr="004C0B55" w:rsidRDefault="004C0B55" w:rsidP="004C0B55">
      <w:pPr>
        <w:pStyle w:val="Odstavecseseznamem"/>
        <w:spacing w:after="120"/>
        <w:jc w:val="both"/>
        <w:rPr>
          <w:noProof w:val="0"/>
          <w:sz w:val="22"/>
          <w:szCs w:val="22"/>
        </w:rPr>
      </w:pPr>
    </w:p>
    <w:p w14:paraId="0BF0C199" w14:textId="56952EF6" w:rsidR="00E04A2C" w:rsidRPr="00C447E8" w:rsidRDefault="00F329AB" w:rsidP="00C447E8">
      <w:pPr>
        <w:pStyle w:val="Odstavecseseznamem"/>
        <w:numPr>
          <w:ilvl w:val="0"/>
          <w:numId w:val="37"/>
        </w:numPr>
        <w:ind w:left="425" w:hanging="425"/>
        <w:jc w:val="both"/>
        <w:rPr>
          <w:sz w:val="22"/>
          <w:szCs w:val="22"/>
        </w:rPr>
      </w:pPr>
      <w:r w:rsidRPr="004C0B55">
        <w:rPr>
          <w:sz w:val="22"/>
          <w:szCs w:val="22"/>
        </w:rPr>
        <w:t xml:space="preserve">V termínu určeném výše uvedeným způsobem jsou </w:t>
      </w:r>
      <w:r w:rsidR="002A78E4">
        <w:rPr>
          <w:sz w:val="22"/>
          <w:szCs w:val="22"/>
        </w:rPr>
        <w:t>o</w:t>
      </w:r>
      <w:r w:rsidR="002A78E4" w:rsidRPr="004C0B55">
        <w:rPr>
          <w:sz w:val="22"/>
          <w:szCs w:val="22"/>
        </w:rPr>
        <w:t xml:space="preserve">právněné </w:t>
      </w:r>
      <w:r w:rsidRPr="004C0B55">
        <w:rPr>
          <w:sz w:val="22"/>
          <w:szCs w:val="22"/>
        </w:rPr>
        <w:t xml:space="preserve">osoby </w:t>
      </w:r>
      <w:r w:rsidR="002A78E4">
        <w:rPr>
          <w:sz w:val="22"/>
          <w:szCs w:val="22"/>
        </w:rPr>
        <w:t>prodávajícího</w:t>
      </w:r>
      <w:r w:rsidR="002A78E4" w:rsidRPr="004C0B55">
        <w:rPr>
          <w:sz w:val="22"/>
          <w:szCs w:val="22"/>
        </w:rPr>
        <w:t xml:space="preserve"> </w:t>
      </w:r>
      <w:r w:rsidRPr="004C0B55">
        <w:rPr>
          <w:sz w:val="22"/>
          <w:szCs w:val="22"/>
        </w:rPr>
        <w:t xml:space="preserve">a </w:t>
      </w:r>
      <w:r w:rsidR="002A78E4">
        <w:rPr>
          <w:sz w:val="22"/>
          <w:szCs w:val="22"/>
        </w:rPr>
        <w:t>kupujícího</w:t>
      </w:r>
      <w:r w:rsidR="002A78E4" w:rsidRPr="004C0B55">
        <w:rPr>
          <w:sz w:val="22"/>
          <w:szCs w:val="22"/>
        </w:rPr>
        <w:t xml:space="preserve"> </w:t>
      </w:r>
      <w:r w:rsidRPr="004C0B55">
        <w:rPr>
          <w:sz w:val="22"/>
          <w:szCs w:val="22"/>
        </w:rPr>
        <w:t>povinny zahájit Akceptační řízení.</w:t>
      </w:r>
      <w:r w:rsidR="00A81188">
        <w:rPr>
          <w:sz w:val="22"/>
          <w:szCs w:val="22"/>
        </w:rPr>
        <w:t xml:space="preserve"> Obsahem akceptačního řízení bude ověření požadovaných funkcionalit.</w:t>
      </w:r>
    </w:p>
    <w:p w14:paraId="76FE51B5" w14:textId="77777777" w:rsidR="00E04A2C" w:rsidRPr="00E04A2C" w:rsidRDefault="00E04A2C" w:rsidP="00C447E8">
      <w:pPr>
        <w:pStyle w:val="Odstavecseseznamem"/>
        <w:ind w:left="426"/>
        <w:contextualSpacing w:val="0"/>
        <w:jc w:val="both"/>
        <w:rPr>
          <w:sz w:val="22"/>
          <w:szCs w:val="22"/>
        </w:rPr>
      </w:pPr>
    </w:p>
    <w:p w14:paraId="3AAC0BFE" w14:textId="5F7131D7" w:rsidR="00F329AB" w:rsidRPr="004C0B55" w:rsidRDefault="00F329AB" w:rsidP="00C447E8">
      <w:pPr>
        <w:pStyle w:val="Odstavecseseznamem"/>
        <w:numPr>
          <w:ilvl w:val="0"/>
          <w:numId w:val="37"/>
        </w:numPr>
        <w:ind w:left="426" w:hanging="426"/>
        <w:contextualSpacing w:val="0"/>
        <w:jc w:val="both"/>
        <w:rPr>
          <w:sz w:val="22"/>
          <w:szCs w:val="22"/>
        </w:rPr>
      </w:pPr>
      <w:r w:rsidRPr="004C0B55">
        <w:rPr>
          <w:sz w:val="22"/>
          <w:szCs w:val="22"/>
        </w:rPr>
        <w:t xml:space="preserve">K předání dochází fyzickým převzetím příslušné části </w:t>
      </w:r>
      <w:r w:rsidR="002A78E4">
        <w:rPr>
          <w:sz w:val="22"/>
          <w:szCs w:val="22"/>
        </w:rPr>
        <w:t>d</w:t>
      </w:r>
      <w:r w:rsidR="002A78E4" w:rsidRPr="004C0B55">
        <w:rPr>
          <w:sz w:val="22"/>
          <w:szCs w:val="22"/>
        </w:rPr>
        <w:t>odávky</w:t>
      </w:r>
      <w:r w:rsidRPr="004C0B55">
        <w:rPr>
          <w:sz w:val="22"/>
          <w:szCs w:val="22"/>
        </w:rPr>
        <w:t xml:space="preserve">, provedením její kontroly </w:t>
      </w:r>
      <w:r w:rsidR="002A78E4">
        <w:rPr>
          <w:sz w:val="22"/>
          <w:szCs w:val="22"/>
        </w:rPr>
        <w:t>kupujícím</w:t>
      </w:r>
      <w:r w:rsidR="002A78E4" w:rsidRPr="004C0B55">
        <w:rPr>
          <w:sz w:val="22"/>
          <w:szCs w:val="22"/>
        </w:rPr>
        <w:t xml:space="preserve"> </w:t>
      </w:r>
      <w:r w:rsidRPr="004C0B55">
        <w:rPr>
          <w:sz w:val="22"/>
          <w:szCs w:val="22"/>
        </w:rPr>
        <w:t>a podpisem akceptačního protokolu</w:t>
      </w:r>
      <w:r w:rsidR="0056230F">
        <w:rPr>
          <w:sz w:val="22"/>
          <w:szCs w:val="22"/>
        </w:rPr>
        <w:t>.</w:t>
      </w:r>
    </w:p>
    <w:p w14:paraId="7554E630" w14:textId="4896B9EF" w:rsidR="00F329AB" w:rsidRDefault="002A78E4" w:rsidP="00C447E8">
      <w:pPr>
        <w:pStyle w:val="Odstavecseseznamem"/>
        <w:ind w:left="426"/>
        <w:contextualSpacing w:val="0"/>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967EE6C" w14:textId="77777777" w:rsidR="00C447E8" w:rsidRPr="004C0B55" w:rsidRDefault="00C447E8" w:rsidP="00C447E8">
      <w:pPr>
        <w:pStyle w:val="Odstavecseseznamem"/>
        <w:ind w:left="426"/>
        <w:contextualSpacing w:val="0"/>
        <w:jc w:val="both"/>
        <w:rPr>
          <w:sz w:val="22"/>
          <w:szCs w:val="22"/>
        </w:rPr>
      </w:pPr>
    </w:p>
    <w:p w14:paraId="550FB440" w14:textId="77777777" w:rsidR="00F329AB" w:rsidRPr="004C0B55" w:rsidRDefault="00F329AB" w:rsidP="00C447E8">
      <w:pPr>
        <w:pStyle w:val="Odstavecseseznamem"/>
        <w:numPr>
          <w:ilvl w:val="2"/>
          <w:numId w:val="37"/>
        </w:numPr>
        <w:contextualSpacing w:val="0"/>
        <w:jc w:val="both"/>
        <w:rPr>
          <w:sz w:val="22"/>
          <w:szCs w:val="22"/>
        </w:rPr>
      </w:pPr>
      <w:r w:rsidRPr="004C0B55">
        <w:rPr>
          <w:sz w:val="22"/>
          <w:szCs w:val="22"/>
        </w:rPr>
        <w:t>Akceptováno bez výhrad,</w:t>
      </w:r>
    </w:p>
    <w:p w14:paraId="5682DBFB" w14:textId="77777777" w:rsidR="00F329AB" w:rsidRPr="004C0B55" w:rsidRDefault="00F329AB" w:rsidP="00C447E8">
      <w:pPr>
        <w:pStyle w:val="Odstavecseseznamem"/>
        <w:numPr>
          <w:ilvl w:val="2"/>
          <w:numId w:val="37"/>
        </w:numPr>
        <w:contextualSpacing w:val="0"/>
        <w:jc w:val="both"/>
        <w:rPr>
          <w:sz w:val="22"/>
          <w:szCs w:val="22"/>
        </w:rPr>
      </w:pPr>
      <w:r w:rsidRPr="004C0B55">
        <w:rPr>
          <w:sz w:val="22"/>
          <w:szCs w:val="22"/>
        </w:rPr>
        <w:t xml:space="preserve">Akceptováno s výhradami, </w:t>
      </w:r>
    </w:p>
    <w:p w14:paraId="753E1920" w14:textId="77777777" w:rsidR="00F329AB" w:rsidRPr="004C0B55" w:rsidRDefault="00F329AB" w:rsidP="00C447E8">
      <w:pPr>
        <w:pStyle w:val="Odstavecseseznamem"/>
        <w:numPr>
          <w:ilvl w:val="2"/>
          <w:numId w:val="37"/>
        </w:numPr>
        <w:contextualSpacing w:val="0"/>
        <w:jc w:val="both"/>
        <w:rPr>
          <w:sz w:val="22"/>
          <w:szCs w:val="22"/>
        </w:rPr>
      </w:pPr>
      <w:r w:rsidRPr="004C0B55">
        <w:rPr>
          <w:sz w:val="22"/>
          <w:szCs w:val="22"/>
        </w:rPr>
        <w:t>Neakceptováno.</w:t>
      </w:r>
    </w:p>
    <w:p w14:paraId="7F649B4D" w14:textId="77777777" w:rsidR="00F329AB" w:rsidRPr="004C0B55" w:rsidRDefault="00F329AB" w:rsidP="00C447E8">
      <w:pPr>
        <w:jc w:val="both"/>
        <w:rPr>
          <w:sz w:val="22"/>
          <w:szCs w:val="22"/>
        </w:rPr>
      </w:pPr>
    </w:p>
    <w:p w14:paraId="22972FC8" w14:textId="0EBFA721" w:rsidR="00F329AB" w:rsidRPr="004C0B55" w:rsidRDefault="00F329AB" w:rsidP="00C447E8">
      <w:pPr>
        <w:pStyle w:val="Odstavecseseznamem"/>
        <w:numPr>
          <w:ilvl w:val="0"/>
          <w:numId w:val="37"/>
        </w:numPr>
        <w:ind w:left="426" w:hanging="426"/>
        <w:contextualSpacing w:val="0"/>
        <w:jc w:val="both"/>
        <w:rPr>
          <w:sz w:val="22"/>
          <w:szCs w:val="22"/>
        </w:rPr>
      </w:pPr>
      <w:r w:rsidRPr="004C0B55">
        <w:rPr>
          <w:sz w:val="22"/>
          <w:szCs w:val="22"/>
        </w:rPr>
        <w:t xml:space="preserve">V případě výsledku „akceptováno s výhradami“ či „neakceptováno“ musí zápis obsahovat vyjádření </w:t>
      </w:r>
      <w:r w:rsidR="00FE56BA">
        <w:rPr>
          <w:sz w:val="22"/>
          <w:szCs w:val="22"/>
        </w:rPr>
        <w:t>prodávajícího</w:t>
      </w:r>
      <w:r w:rsidR="00FE56BA" w:rsidRPr="004C0B55">
        <w:rPr>
          <w:sz w:val="22"/>
          <w:szCs w:val="22"/>
        </w:rPr>
        <w:t xml:space="preserve"> </w:t>
      </w:r>
      <w:r w:rsidRPr="004C0B55">
        <w:rPr>
          <w:sz w:val="22"/>
          <w:szCs w:val="22"/>
        </w:rPr>
        <w:t>ke zjištěným vadám a termín jejich odstranění.</w:t>
      </w:r>
    </w:p>
    <w:p w14:paraId="54524586" w14:textId="77777777" w:rsidR="00F329AB" w:rsidRPr="004C0B55" w:rsidRDefault="00F329AB" w:rsidP="00C447E8">
      <w:pPr>
        <w:contextualSpacing/>
        <w:jc w:val="both"/>
        <w:rPr>
          <w:sz w:val="22"/>
          <w:szCs w:val="22"/>
        </w:rPr>
      </w:pPr>
    </w:p>
    <w:p w14:paraId="7F46D9E3" w14:textId="7B95549E" w:rsidR="00C447E8" w:rsidRDefault="00C447E8">
      <w:pPr>
        <w:rPr>
          <w:sz w:val="22"/>
          <w:szCs w:val="22"/>
        </w:rPr>
      </w:pPr>
      <w:r>
        <w:rPr>
          <w:sz w:val="22"/>
          <w:szCs w:val="22"/>
        </w:rPr>
        <w:br w:type="page"/>
      </w:r>
    </w:p>
    <w:p w14:paraId="2ADC1BE0" w14:textId="77777777" w:rsidR="00C447E8" w:rsidRDefault="00C447E8">
      <w:pPr>
        <w:rPr>
          <w:sz w:val="22"/>
          <w:szCs w:val="22"/>
        </w:rPr>
      </w:pPr>
    </w:p>
    <w:p w14:paraId="1EFDDF9F" w14:textId="77777777" w:rsidR="00C447E8" w:rsidRDefault="00C447E8">
      <w:pPr>
        <w:rPr>
          <w:sz w:val="22"/>
          <w:szCs w:val="22"/>
        </w:rPr>
      </w:pPr>
    </w:p>
    <w:p w14:paraId="74EC7D57" w14:textId="04AD168D" w:rsidR="00C447E8" w:rsidRPr="00C447E8" w:rsidRDefault="00F329AB" w:rsidP="00C447E8">
      <w:pPr>
        <w:pStyle w:val="Odstavecseseznamem"/>
        <w:numPr>
          <w:ilvl w:val="0"/>
          <w:numId w:val="37"/>
        </w:numPr>
        <w:spacing w:after="120"/>
        <w:ind w:left="425" w:hanging="425"/>
        <w:contextualSpacing w:val="0"/>
        <w:jc w:val="both"/>
        <w:rPr>
          <w:noProof w:val="0"/>
          <w:sz w:val="22"/>
          <w:szCs w:val="22"/>
        </w:rPr>
      </w:pPr>
      <w:r w:rsidRPr="004C0B55">
        <w:rPr>
          <w:sz w:val="22"/>
          <w:szCs w:val="22"/>
        </w:rPr>
        <w:t xml:space="preserve">Zjištěné vady se dělí podle své závažnosti do těchto kategorií, přičemž v případě pochybností má právo o kategorii vady rozhodnout s konečnou platností </w:t>
      </w:r>
      <w:r w:rsidR="00FE56BA">
        <w:rPr>
          <w:sz w:val="22"/>
          <w:szCs w:val="22"/>
        </w:rPr>
        <w:t>kupující</w:t>
      </w:r>
      <w:r w:rsidRPr="004C0B55">
        <w:rPr>
          <w:sz w:val="22"/>
          <w:szCs w:val="22"/>
        </w:rPr>
        <w:t>:</w:t>
      </w:r>
    </w:p>
    <w:p w14:paraId="4DBAD21B" w14:textId="0384D34D"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A</w:t>
      </w:r>
      <w:r w:rsidRPr="004C0B55">
        <w:rPr>
          <w:sz w:val="22"/>
          <w:szCs w:val="22"/>
        </w:rPr>
        <w:t xml:space="preserve"> – vážné vady s nejvyšší prioritou, které mají kritický dopad do funkčnosti plnění nebo jeho části a dále vady, které znemožňují užívání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00FE56BA" w:rsidRPr="004C0B55">
        <w:rPr>
          <w:sz w:val="22"/>
          <w:szCs w:val="22"/>
        </w:rPr>
        <w:t xml:space="preserve"> </w:t>
      </w:r>
      <w:r w:rsidRPr="004C0B55">
        <w:rPr>
          <w:sz w:val="22"/>
          <w:szCs w:val="22"/>
        </w:rPr>
        <w:t>nebo způsobují vážné provozní problémy;</w:t>
      </w:r>
    </w:p>
    <w:p w14:paraId="131B4142" w14:textId="2C4C031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Pr="004C0B55">
        <w:rPr>
          <w:sz w:val="22"/>
          <w:szCs w:val="22"/>
        </w:rPr>
        <w:t>, ale umožňují provoz;</w:t>
      </w:r>
    </w:p>
    <w:p w14:paraId="17A34696" w14:textId="67537E99" w:rsidR="00F329AB" w:rsidRPr="004C0B55" w:rsidRDefault="00F329AB" w:rsidP="00C447E8">
      <w:pPr>
        <w:pStyle w:val="Odstavecseseznamem"/>
        <w:numPr>
          <w:ilvl w:val="1"/>
          <w:numId w:val="37"/>
        </w:numPr>
        <w:spacing w:after="120"/>
        <w:ind w:left="1434" w:hanging="357"/>
        <w:contextualSpacing w:val="0"/>
        <w:jc w:val="both"/>
        <w:rPr>
          <w:sz w:val="22"/>
          <w:szCs w:val="22"/>
        </w:rPr>
      </w:pPr>
      <w:r w:rsidRPr="004C0B55">
        <w:rPr>
          <w:b/>
          <w:bCs/>
          <w:i/>
          <w:iCs/>
          <w:sz w:val="22"/>
          <w:szCs w:val="22"/>
        </w:rPr>
        <w:t>Vada kategorie C</w:t>
      </w:r>
      <w:r w:rsidRPr="004C0B55">
        <w:rPr>
          <w:sz w:val="22"/>
          <w:szCs w:val="22"/>
        </w:rPr>
        <w:t xml:space="preserve"> – znamená odstranitelné vady s minimálním dopadem na funkcionality či funkčnost </w:t>
      </w:r>
      <w:r w:rsidR="00FE56BA">
        <w:rPr>
          <w:sz w:val="22"/>
          <w:szCs w:val="22"/>
        </w:rPr>
        <w:t>zboží</w:t>
      </w:r>
      <w:r w:rsidR="00FE56BA" w:rsidRPr="004C0B55">
        <w:rPr>
          <w:sz w:val="22"/>
          <w:szCs w:val="22"/>
        </w:rPr>
        <w:t xml:space="preserve"> </w:t>
      </w:r>
      <w:r w:rsidRPr="004C0B55">
        <w:rPr>
          <w:sz w:val="22"/>
          <w:szCs w:val="22"/>
        </w:rPr>
        <w:t>nebo jeho části.</w:t>
      </w:r>
    </w:p>
    <w:p w14:paraId="6DD7B883" w14:textId="77777777" w:rsidR="00F329AB" w:rsidRPr="004C0B55" w:rsidRDefault="00F329AB" w:rsidP="00C447E8">
      <w:pPr>
        <w:pStyle w:val="Odstavecseseznamem"/>
        <w:numPr>
          <w:ilvl w:val="0"/>
          <w:numId w:val="37"/>
        </w:numPr>
        <w:spacing w:after="120"/>
        <w:ind w:left="425" w:hanging="425"/>
        <w:contextualSpacing w:val="0"/>
        <w:jc w:val="both"/>
        <w:rPr>
          <w:sz w:val="22"/>
          <w:szCs w:val="22"/>
        </w:rPr>
      </w:pPr>
      <w:r w:rsidRPr="004C0B55">
        <w:rPr>
          <w:sz w:val="22"/>
          <w:szCs w:val="22"/>
        </w:rPr>
        <w:t>V závislosti na kategorii zjištěných vad může být výsledkem Akceptačního řízení:</w:t>
      </w:r>
    </w:p>
    <w:p w14:paraId="07CE797F" w14:textId="4220D15C"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bez výhrad</w:t>
      </w:r>
      <w:r w:rsidRPr="004C0B55">
        <w:rPr>
          <w:sz w:val="22"/>
          <w:szCs w:val="22"/>
        </w:rPr>
        <w:t xml:space="preserve">" – v případě, že </w:t>
      </w:r>
      <w:r w:rsidR="00FE56BA">
        <w:rPr>
          <w:sz w:val="22"/>
          <w:szCs w:val="22"/>
        </w:rPr>
        <w:t>kupující</w:t>
      </w:r>
      <w:r w:rsidR="00FE56BA" w:rsidRPr="004C0B55">
        <w:rPr>
          <w:sz w:val="22"/>
          <w:szCs w:val="22"/>
        </w:rPr>
        <w:t xml:space="preserve"> </w:t>
      </w:r>
      <w:r w:rsidRPr="004C0B55">
        <w:rPr>
          <w:sz w:val="22"/>
          <w:szCs w:val="22"/>
        </w:rPr>
        <w:t xml:space="preserve">v průběhu akceptačního řízení nenalezne v předaném plnění žádné vady ani nedodělky (dle výše uvedené kategorizace vad), uvede </w:t>
      </w:r>
      <w:r w:rsidR="00FE56BA">
        <w:rPr>
          <w:sz w:val="22"/>
          <w:szCs w:val="22"/>
        </w:rPr>
        <w:t>kupující</w:t>
      </w:r>
      <w:r w:rsidR="00FE56BA" w:rsidRPr="004C0B55">
        <w:rPr>
          <w:sz w:val="22"/>
          <w:szCs w:val="22"/>
        </w:rPr>
        <w:t xml:space="preserve"> </w:t>
      </w:r>
      <w:r w:rsidRPr="004C0B55">
        <w:rPr>
          <w:sz w:val="22"/>
          <w:szCs w:val="22"/>
        </w:rPr>
        <w:t>do akceptačního protokolu, že předané plnění bylo akceptováno bez výhrad a akceptační protokol potvrdí svým podpisem. Tím se považuje plnění za řádně předané;</w:t>
      </w:r>
    </w:p>
    <w:p w14:paraId="1717B303" w14:textId="1EEB0BBA"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sidR="00FE56BA">
        <w:rPr>
          <w:sz w:val="22"/>
          <w:szCs w:val="22"/>
        </w:rPr>
        <w:t>kupující</w:t>
      </w:r>
      <w:r w:rsidR="00FE56BA" w:rsidRPr="004C0B55">
        <w:rPr>
          <w:sz w:val="22"/>
          <w:szCs w:val="22"/>
        </w:rPr>
        <w:t xml:space="preserve"> </w:t>
      </w:r>
      <w:r w:rsidRPr="004C0B55">
        <w:rPr>
          <w:sz w:val="22"/>
          <w:szCs w:val="22"/>
        </w:rPr>
        <w:t xml:space="preserve">a </w:t>
      </w:r>
      <w:r w:rsidR="00FE56BA">
        <w:rPr>
          <w:sz w:val="22"/>
          <w:szCs w:val="22"/>
        </w:rPr>
        <w:t>prodávající</w:t>
      </w:r>
      <w:r w:rsidRPr="004C0B55">
        <w:rPr>
          <w:sz w:val="22"/>
          <w:szCs w:val="22"/>
        </w:rPr>
        <w:t xml:space="preserve"> na termínu, do kterého je </w:t>
      </w:r>
      <w:r w:rsidR="00FE56BA">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sidR="00FE56BA">
        <w:rPr>
          <w:sz w:val="22"/>
          <w:szCs w:val="22"/>
        </w:rPr>
        <w:t>Kupující</w:t>
      </w:r>
      <w:r w:rsidRPr="004C0B55">
        <w:rPr>
          <w:sz w:val="22"/>
          <w:szCs w:val="22"/>
        </w:rPr>
        <w:t xml:space="preserve"> je oprávněn takové plnění neakceptovat, či je akceptovat s výhradami. Pokud je akceptuje s výhradami, je </w:t>
      </w:r>
      <w:r w:rsidR="00730BAC">
        <w:rPr>
          <w:sz w:val="22"/>
          <w:szCs w:val="22"/>
        </w:rPr>
        <w:t>prodávající</w:t>
      </w:r>
      <w:r w:rsidR="00730BAC" w:rsidRPr="004C0B55">
        <w:rPr>
          <w:sz w:val="22"/>
          <w:szCs w:val="22"/>
        </w:rPr>
        <w:t xml:space="preserve"> </w:t>
      </w:r>
      <w:r w:rsidRPr="004C0B55">
        <w:rPr>
          <w:sz w:val="22"/>
          <w:szCs w:val="22"/>
        </w:rPr>
        <w:t xml:space="preserve">povinen vady ve sjednaném termínu odstranit a vyzvat </w:t>
      </w:r>
      <w:r w:rsidR="00730BAC">
        <w:rPr>
          <w:sz w:val="22"/>
          <w:szCs w:val="22"/>
        </w:rPr>
        <w:t>kupujícího</w:t>
      </w:r>
      <w:r w:rsidR="00730BAC" w:rsidRPr="004C0B55">
        <w:rPr>
          <w:sz w:val="22"/>
          <w:szCs w:val="22"/>
        </w:rPr>
        <w:t xml:space="preserve"> </w:t>
      </w:r>
      <w:r w:rsidRPr="004C0B55">
        <w:rPr>
          <w:sz w:val="22"/>
          <w:szCs w:val="22"/>
        </w:rPr>
        <w:t xml:space="preserve">k potvrzení odstranění vad. V případě akceptace s výhradami se považuje plnění za předané, </w:t>
      </w:r>
      <w:r w:rsidR="00730BAC">
        <w:rPr>
          <w:sz w:val="22"/>
          <w:szCs w:val="22"/>
        </w:rPr>
        <w:t>kupujícímu</w:t>
      </w:r>
      <w:r w:rsidR="00730BAC" w:rsidRPr="004C0B55">
        <w:rPr>
          <w:sz w:val="22"/>
          <w:szCs w:val="22"/>
        </w:rPr>
        <w:t xml:space="preserve"> </w:t>
      </w:r>
      <w:r w:rsidRPr="004C0B55">
        <w:rPr>
          <w:sz w:val="22"/>
          <w:szCs w:val="22"/>
        </w:rPr>
        <w:t xml:space="preserve">však vznikají nároky z vad předaného plnění. Až do úplného odstranění vad předaného plnění je </w:t>
      </w:r>
      <w:r w:rsidR="00730BAC">
        <w:rPr>
          <w:sz w:val="22"/>
          <w:szCs w:val="22"/>
        </w:rPr>
        <w:t>kupující</w:t>
      </w:r>
      <w:r w:rsidR="00730BAC" w:rsidRPr="004C0B55">
        <w:rPr>
          <w:sz w:val="22"/>
          <w:szCs w:val="22"/>
        </w:rPr>
        <w:t xml:space="preserve"> </w:t>
      </w:r>
      <w:r w:rsidRPr="004C0B55">
        <w:rPr>
          <w:sz w:val="22"/>
          <w:szCs w:val="22"/>
        </w:rPr>
        <w:t>oprávněn pozastavit platbu odpovídající předávanému plnění;</w:t>
      </w:r>
    </w:p>
    <w:p w14:paraId="033B4493" w14:textId="7D755840" w:rsidR="00F329AB"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Neakceptováno</w:t>
      </w:r>
      <w:r w:rsidRPr="004C0B55">
        <w:rPr>
          <w:sz w:val="22"/>
          <w:szCs w:val="22"/>
        </w:rPr>
        <w:t xml:space="preserve">" – v případě stavu nesplňujícího podmínky pro „Akceptováno bez výhrad“ nebo „Akceptováno s výhradami“, tj. zjištění vyššího počtu či závažnosti vad, než tyto kategorie vyžadují, nebude předané plnění akceptováno a akceptační řízení bude skončeno s výsledkem „Neakceptováno“. Plnění není předáno a </w:t>
      </w:r>
      <w:r w:rsidR="00730BAC">
        <w:rPr>
          <w:sz w:val="22"/>
          <w:szCs w:val="22"/>
        </w:rPr>
        <w:t>prodávajícímu</w:t>
      </w:r>
      <w:r w:rsidR="00730BAC" w:rsidRPr="004C0B55">
        <w:rPr>
          <w:sz w:val="22"/>
          <w:szCs w:val="22"/>
        </w:rPr>
        <w:t xml:space="preserve"> </w:t>
      </w:r>
      <w:r w:rsidRPr="004C0B55">
        <w:rPr>
          <w:sz w:val="22"/>
          <w:szCs w:val="22"/>
        </w:rPr>
        <w:t>nevzniká nárok na platbu za toto plnění.</w:t>
      </w:r>
    </w:p>
    <w:p w14:paraId="68B46A3E" w14:textId="77777777" w:rsidR="004C0B55" w:rsidRPr="004C0B55" w:rsidRDefault="004C0B55" w:rsidP="004C0B55">
      <w:pPr>
        <w:pStyle w:val="Odstavecseseznamem"/>
        <w:spacing w:after="120"/>
        <w:ind w:left="1440"/>
        <w:jc w:val="both"/>
        <w:rPr>
          <w:sz w:val="22"/>
          <w:szCs w:val="22"/>
        </w:rPr>
      </w:pPr>
    </w:p>
    <w:p w14:paraId="30BD97FE" w14:textId="26EBD132" w:rsidR="00F329AB" w:rsidRDefault="00F329AB" w:rsidP="003017F8">
      <w:pPr>
        <w:pStyle w:val="Odstavecseseznamem"/>
        <w:numPr>
          <w:ilvl w:val="0"/>
          <w:numId w:val="37"/>
        </w:numPr>
        <w:spacing w:after="120"/>
        <w:ind w:left="426" w:hanging="426"/>
        <w:jc w:val="both"/>
        <w:rPr>
          <w:noProof w:val="0"/>
          <w:sz w:val="22"/>
          <w:szCs w:val="22"/>
        </w:rPr>
      </w:pPr>
      <w:r w:rsidRPr="004C0B55">
        <w:rPr>
          <w:sz w:val="22"/>
          <w:szCs w:val="22"/>
        </w:rPr>
        <w:t>Objednatel je povinen plnění převzít pouze v případě splnění podmínek stanovených pro „Akceptováno bez výhrad“</w:t>
      </w:r>
      <w:r w:rsidR="00730BAC">
        <w:rPr>
          <w:sz w:val="22"/>
          <w:szCs w:val="22"/>
        </w:rPr>
        <w:t xml:space="preserve"> a v případě, bude-li zboží splňovat požadavky stanovené touto smlouvou a jejími přílohami</w:t>
      </w:r>
      <w:r w:rsidRPr="004C0B55">
        <w:rPr>
          <w:sz w:val="22"/>
          <w:szCs w:val="22"/>
        </w:rPr>
        <w:t xml:space="preserve">. V případě splnění podmínek pouze na stupeň „Akceptováno s výhradami“ je </w:t>
      </w:r>
      <w:r w:rsidR="00730BAC">
        <w:rPr>
          <w:sz w:val="22"/>
          <w:szCs w:val="22"/>
        </w:rPr>
        <w:t>kupující</w:t>
      </w:r>
      <w:r w:rsidR="00730BAC" w:rsidRPr="004C0B55">
        <w:rPr>
          <w:sz w:val="22"/>
          <w:szCs w:val="22"/>
        </w:rPr>
        <w:t xml:space="preserve"> </w:t>
      </w:r>
      <w:r w:rsidRPr="004C0B55">
        <w:rPr>
          <w:sz w:val="22"/>
          <w:szCs w:val="22"/>
        </w:rPr>
        <w:t>oprávněn převzetí odložit do doby odstranění všech vad předaného plnění.</w:t>
      </w:r>
    </w:p>
    <w:p w14:paraId="22F3D16A" w14:textId="77777777" w:rsidR="004C0B55" w:rsidRPr="004C0B55" w:rsidRDefault="004C0B55" w:rsidP="004C0B55">
      <w:pPr>
        <w:pStyle w:val="Odstavecseseznamem"/>
        <w:spacing w:after="120"/>
        <w:jc w:val="both"/>
        <w:rPr>
          <w:noProof w:val="0"/>
          <w:sz w:val="22"/>
          <w:szCs w:val="22"/>
        </w:rPr>
      </w:pPr>
    </w:p>
    <w:p w14:paraId="09C27791" w14:textId="3E1EBCEF" w:rsidR="004C0B55" w:rsidRPr="00C447E8" w:rsidRDefault="00F329AB" w:rsidP="00C447E8">
      <w:pPr>
        <w:pStyle w:val="Odstavecseseznamem"/>
        <w:numPr>
          <w:ilvl w:val="0"/>
          <w:numId w:val="37"/>
        </w:numPr>
        <w:ind w:left="425" w:hanging="425"/>
        <w:contextualSpacing w:val="0"/>
        <w:jc w:val="both"/>
        <w:rPr>
          <w:sz w:val="22"/>
          <w:szCs w:val="22"/>
        </w:rPr>
      </w:pPr>
      <w:r w:rsidRPr="004C0B55">
        <w:rPr>
          <w:sz w:val="22"/>
          <w:szCs w:val="22"/>
        </w:rPr>
        <w:t xml:space="preserve">Podpis příslušného akceptačního protokolu </w:t>
      </w:r>
      <w:r w:rsidR="00730BAC">
        <w:rPr>
          <w:sz w:val="22"/>
          <w:szCs w:val="22"/>
        </w:rPr>
        <w:t>kupujícím</w:t>
      </w:r>
      <w:r w:rsidR="00730BAC" w:rsidRPr="004C0B55">
        <w:rPr>
          <w:sz w:val="22"/>
          <w:szCs w:val="22"/>
        </w:rPr>
        <w:t xml:space="preserve"> </w:t>
      </w:r>
      <w:r w:rsidRPr="004C0B55">
        <w:rPr>
          <w:sz w:val="22"/>
          <w:szCs w:val="22"/>
        </w:rPr>
        <w:t xml:space="preserve">s výsledkem „Akceptováno bez výhrad“ či „Akceptováno s výhradami“ je podmínkou pro vznik oprávnění </w:t>
      </w:r>
      <w:r w:rsidR="00730BAC">
        <w:rPr>
          <w:sz w:val="22"/>
          <w:szCs w:val="22"/>
        </w:rPr>
        <w:t>prodávajícího</w:t>
      </w:r>
      <w:r w:rsidR="00730BAC" w:rsidRPr="004C0B55">
        <w:rPr>
          <w:sz w:val="22"/>
          <w:szCs w:val="22"/>
        </w:rPr>
        <w:t xml:space="preserve"> </w:t>
      </w:r>
      <w:r w:rsidRPr="004C0B55">
        <w:rPr>
          <w:sz w:val="22"/>
          <w:szCs w:val="22"/>
        </w:rPr>
        <w:t xml:space="preserve">vystavit fakturu za </w:t>
      </w:r>
      <w:r w:rsidR="00730BAC">
        <w:rPr>
          <w:sz w:val="22"/>
          <w:szCs w:val="22"/>
        </w:rPr>
        <w:t>přebírané zboží s tím, že v případě výsledku „Akceptováno s výhradami“ je kupující oprávněn pozastavit platbu za toto přebírané zboží, a to do doby odstarnění poslední vady vymezené v akceptačním protokolu. Lhůta splatnosti faktury tak začne běžet nejdříve dnem odstranění poslední vady uvedené v akceptačním protokolu.</w:t>
      </w:r>
    </w:p>
    <w:p w14:paraId="00B134A7" w14:textId="77777777" w:rsidR="004C0B55" w:rsidRPr="004C0B55" w:rsidRDefault="004C0B55" w:rsidP="00C447E8">
      <w:pPr>
        <w:pStyle w:val="Odstavecseseznamem"/>
        <w:contextualSpacing w:val="0"/>
        <w:jc w:val="both"/>
        <w:rPr>
          <w:sz w:val="22"/>
          <w:szCs w:val="22"/>
        </w:rPr>
      </w:pPr>
    </w:p>
    <w:p w14:paraId="6EF699FC" w14:textId="11F80B29" w:rsidR="00F329AB" w:rsidRPr="004C0B55" w:rsidRDefault="00F329AB" w:rsidP="00C447E8">
      <w:pPr>
        <w:pStyle w:val="Odstavecseseznamem"/>
        <w:numPr>
          <w:ilvl w:val="0"/>
          <w:numId w:val="37"/>
        </w:numPr>
        <w:ind w:left="426" w:hanging="426"/>
        <w:contextualSpacing w:val="0"/>
        <w:jc w:val="both"/>
        <w:rPr>
          <w:sz w:val="22"/>
          <w:szCs w:val="22"/>
        </w:rPr>
      </w:pPr>
      <w:r w:rsidRPr="004C0B55">
        <w:rPr>
          <w:sz w:val="22"/>
          <w:szCs w:val="22"/>
        </w:rPr>
        <w:t xml:space="preserve">Součástí závěrečného akceptačního protokolu musí být nejméně: </w:t>
      </w:r>
    </w:p>
    <w:p w14:paraId="713803B0" w14:textId="56B923CD" w:rsidR="004C0B55" w:rsidRPr="004C0B55" w:rsidRDefault="004C0B55" w:rsidP="004C0B55">
      <w:pPr>
        <w:pStyle w:val="Odstavecseseznamem"/>
        <w:numPr>
          <w:ilvl w:val="1"/>
          <w:numId w:val="37"/>
        </w:numPr>
        <w:jc w:val="both"/>
        <w:rPr>
          <w:sz w:val="22"/>
          <w:szCs w:val="22"/>
        </w:rPr>
      </w:pPr>
      <w:r w:rsidRPr="004C0B55">
        <w:rPr>
          <w:sz w:val="22"/>
          <w:szCs w:val="22"/>
        </w:rPr>
        <w:t xml:space="preserve">Implemetační protokol (uvedení IP adresace, nastavení </w:t>
      </w:r>
      <w:r w:rsidR="004F6210">
        <w:rPr>
          <w:sz w:val="22"/>
          <w:szCs w:val="22"/>
        </w:rPr>
        <w:t>firewallu</w:t>
      </w:r>
      <w:r w:rsidRPr="004C0B55">
        <w:rPr>
          <w:sz w:val="22"/>
          <w:szCs w:val="22"/>
        </w:rPr>
        <w:t>, seznam účtů a hesel apod…)</w:t>
      </w:r>
    </w:p>
    <w:p w14:paraId="2E1A8C6D" w14:textId="3006A7EC" w:rsidR="00F329AB" w:rsidRPr="004C0B55" w:rsidRDefault="00F329AB" w:rsidP="004C0B55">
      <w:pPr>
        <w:pStyle w:val="Odstavecseseznamem"/>
        <w:numPr>
          <w:ilvl w:val="1"/>
          <w:numId w:val="37"/>
        </w:numPr>
        <w:jc w:val="both"/>
        <w:rPr>
          <w:sz w:val="22"/>
          <w:szCs w:val="22"/>
        </w:rPr>
      </w:pPr>
      <w:r w:rsidRPr="004C0B55">
        <w:rPr>
          <w:sz w:val="22"/>
          <w:szCs w:val="22"/>
        </w:rPr>
        <w:t xml:space="preserve">zápisy o zaškolení obsluhy </w:t>
      </w:r>
      <w:r w:rsidR="004C0B55" w:rsidRPr="004C0B55">
        <w:rPr>
          <w:sz w:val="22"/>
          <w:szCs w:val="22"/>
        </w:rPr>
        <w:t xml:space="preserve">předmětu plnění </w:t>
      </w:r>
      <w:r w:rsidRPr="004C0B55">
        <w:rPr>
          <w:sz w:val="22"/>
          <w:szCs w:val="22"/>
        </w:rPr>
        <w:t xml:space="preserve"> s podpisy zaškolených osob;</w:t>
      </w:r>
    </w:p>
    <w:p w14:paraId="4B89F302" w14:textId="07AC341A" w:rsidR="00F329AB" w:rsidRPr="004C0B55" w:rsidRDefault="00F329AB" w:rsidP="004C0B55">
      <w:pPr>
        <w:pStyle w:val="Odstavecseseznamem"/>
        <w:numPr>
          <w:ilvl w:val="1"/>
          <w:numId w:val="37"/>
        </w:numPr>
        <w:spacing w:after="120"/>
        <w:jc w:val="both"/>
        <w:rPr>
          <w:sz w:val="22"/>
          <w:szCs w:val="22"/>
        </w:rPr>
      </w:pPr>
      <w:r w:rsidRPr="004C0B55">
        <w:rPr>
          <w:sz w:val="22"/>
          <w:szCs w:val="22"/>
        </w:rPr>
        <w:t xml:space="preserve">veškeré doklady týkající se </w:t>
      </w:r>
      <w:r w:rsidR="004C0B55">
        <w:rPr>
          <w:sz w:val="22"/>
          <w:szCs w:val="22"/>
        </w:rPr>
        <w:t xml:space="preserve">dodaného předmětu plnění </w:t>
      </w:r>
      <w:r w:rsidR="004C0B55" w:rsidRPr="004C0B55">
        <w:rPr>
          <w:sz w:val="22"/>
          <w:szCs w:val="22"/>
        </w:rPr>
        <w:t xml:space="preserve"> </w:t>
      </w:r>
      <w:r w:rsidRPr="004C0B55">
        <w:rPr>
          <w:sz w:val="22"/>
          <w:szCs w:val="22"/>
        </w:rPr>
        <w:t xml:space="preserve">vyžadované právními nebo jinými obecně závaznými normami či výrobci jednotlivých materiálů nebo zařízení, které jsou součástí </w:t>
      </w:r>
      <w:r w:rsidR="004C0B55">
        <w:rPr>
          <w:sz w:val="22"/>
          <w:szCs w:val="22"/>
        </w:rPr>
        <w:t>předmětu plnění</w:t>
      </w:r>
      <w:r w:rsidRPr="004C0B55">
        <w:rPr>
          <w:sz w:val="22"/>
          <w:szCs w:val="22"/>
        </w:rPr>
        <w:t xml:space="preserve">, a to zejména prohlášení o shodě, zkušební protokoly a certifikáty, záruční listy, návody a manuály, atesty, protokoly o </w:t>
      </w:r>
      <w:r w:rsidR="004C0B55">
        <w:rPr>
          <w:sz w:val="22"/>
          <w:szCs w:val="22"/>
        </w:rPr>
        <w:t>provedených měřeních</w:t>
      </w:r>
      <w:r w:rsidRPr="004C0B55">
        <w:rPr>
          <w:sz w:val="22"/>
          <w:szCs w:val="22"/>
        </w:rPr>
        <w:t>,</w:t>
      </w:r>
      <w:r w:rsidR="004C0B55">
        <w:rPr>
          <w:sz w:val="22"/>
          <w:szCs w:val="22"/>
        </w:rPr>
        <w:t xml:space="preserve"> a</w:t>
      </w:r>
      <w:r w:rsidRPr="004C0B55">
        <w:rPr>
          <w:sz w:val="22"/>
          <w:szCs w:val="22"/>
        </w:rPr>
        <w:t xml:space="preserve"> to vše v</w:t>
      </w:r>
      <w:r w:rsidR="003017F8">
        <w:rPr>
          <w:sz w:val="22"/>
          <w:szCs w:val="22"/>
        </w:rPr>
        <w:t> </w:t>
      </w:r>
      <w:r w:rsidRPr="004C0B55">
        <w:rPr>
          <w:sz w:val="22"/>
          <w:szCs w:val="22"/>
        </w:rPr>
        <w:t>originále</w:t>
      </w:r>
      <w:r w:rsidR="003017F8">
        <w:rPr>
          <w:sz w:val="22"/>
          <w:szCs w:val="22"/>
        </w:rPr>
        <w:t>.</w:t>
      </w:r>
    </w:p>
    <w:p w14:paraId="58DA9DF0" w14:textId="77777777" w:rsidR="00EA19BF" w:rsidRDefault="00EA19BF" w:rsidP="009F2C94">
      <w:pPr>
        <w:pStyle w:val="Zkladntext"/>
        <w:rPr>
          <w:b/>
          <w:bCs/>
          <w:szCs w:val="22"/>
        </w:rPr>
      </w:pPr>
    </w:p>
    <w:p w14:paraId="3D0AF406" w14:textId="23660571" w:rsidR="001B4288" w:rsidRDefault="001B4288" w:rsidP="00C447E8">
      <w:pPr>
        <w:pStyle w:val="Zkladntext"/>
        <w:rPr>
          <w:b/>
          <w:bCs/>
          <w:szCs w:val="22"/>
        </w:rPr>
      </w:pPr>
    </w:p>
    <w:p w14:paraId="7E24D5DB" w14:textId="77777777" w:rsidR="001B4288" w:rsidRDefault="001B4288" w:rsidP="00F47525">
      <w:pPr>
        <w:pStyle w:val="Zkladntext"/>
        <w:jc w:val="center"/>
        <w:rPr>
          <w:b/>
          <w:bCs/>
          <w:szCs w:val="22"/>
        </w:rPr>
      </w:pPr>
    </w:p>
    <w:p w14:paraId="1F9FFFD8" w14:textId="4A00074C" w:rsidR="00F47525" w:rsidRDefault="00F47525" w:rsidP="00F47525">
      <w:pPr>
        <w:pStyle w:val="Zkladntext"/>
        <w:jc w:val="center"/>
        <w:rPr>
          <w:b/>
          <w:bCs/>
          <w:szCs w:val="22"/>
        </w:rPr>
      </w:pPr>
      <w:r w:rsidRPr="007C5DD1">
        <w:rPr>
          <w:b/>
          <w:bCs/>
          <w:szCs w:val="22"/>
        </w:rPr>
        <w:t>VII</w:t>
      </w:r>
      <w:r>
        <w:rPr>
          <w:b/>
          <w:bCs/>
          <w:szCs w:val="22"/>
        </w:rPr>
        <w:t>I</w:t>
      </w:r>
      <w:r w:rsidRPr="007C5DD1">
        <w:rPr>
          <w:b/>
          <w:bCs/>
          <w:szCs w:val="22"/>
        </w:rPr>
        <w:t>.</w:t>
      </w:r>
    </w:p>
    <w:p w14:paraId="2920E2F7" w14:textId="77777777" w:rsidR="00F47525" w:rsidRPr="007C5DD1" w:rsidRDefault="00F47525" w:rsidP="00C10DDA">
      <w:pPr>
        <w:pStyle w:val="Zkladntext"/>
        <w:jc w:val="center"/>
        <w:rPr>
          <w:b/>
          <w:bCs/>
          <w:szCs w:val="22"/>
        </w:rPr>
      </w:pP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47F2D217"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3F12CC">
        <w:rPr>
          <w:color w:val="000000"/>
        </w:rPr>
        <w:t>7</w:t>
      </w:r>
      <w:r>
        <w:rPr>
          <w:color w:val="000000"/>
        </w:rPr>
        <w:t xml:space="preserve"> </w:t>
      </w:r>
      <w:r w:rsidR="0090673B">
        <w:rPr>
          <w:color w:val="000000"/>
        </w:rPr>
        <w:t>dnů</w:t>
      </w:r>
      <w:r>
        <w:rPr>
          <w:color w:val="000000"/>
        </w:rPr>
        <w:t xml:space="preserve"> od ohlášení kupujícího dle čl. </w:t>
      </w:r>
      <w:r w:rsidR="00316049">
        <w:rPr>
          <w:color w:val="000000"/>
        </w:rPr>
        <w:t>VIII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6D39305C" w:rsidR="001C6614" w:rsidRPr="007C5DD1" w:rsidRDefault="00316049" w:rsidP="00C10DDA">
      <w:pPr>
        <w:pStyle w:val="Zkladntext"/>
        <w:jc w:val="center"/>
        <w:rPr>
          <w:b/>
          <w:bCs/>
          <w:szCs w:val="22"/>
        </w:rPr>
      </w:pPr>
      <w:r>
        <w:rPr>
          <w:b/>
          <w:bCs/>
          <w:szCs w:val="22"/>
        </w:rPr>
        <w:t>IX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18ED513A" w:rsidR="00620B70" w:rsidRPr="00D64BD8"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VIII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148D6005"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 xml:space="preserve">Zaplacením smluvní pokuty prodávajícím není dotčeno </w:t>
      </w:r>
      <w:r w:rsidR="001D3558">
        <w:rPr>
          <w:rFonts w:cs="Times New Roman"/>
          <w:sz w:val="22"/>
          <w:szCs w:val="22"/>
          <w:lang w:eastAsia="cs-CZ"/>
        </w:rPr>
        <w:t xml:space="preserve">ani omezeno </w:t>
      </w:r>
      <w:r w:rsidRPr="00787335">
        <w:rPr>
          <w:rFonts w:cs="Times New Roman"/>
          <w:sz w:val="22"/>
          <w:szCs w:val="22"/>
          <w:lang w:eastAsia="cs-CZ"/>
        </w:rPr>
        <w:t>právo kupujícího na náhradu škody.</w:t>
      </w:r>
    </w:p>
    <w:p w14:paraId="3F3FA2D1" w14:textId="56C31BD8" w:rsidR="008C5E67" w:rsidRDefault="008C5E67" w:rsidP="00C447E8">
      <w:pPr>
        <w:pStyle w:val="Zkladntext"/>
        <w:rPr>
          <w:b/>
          <w:bCs/>
          <w:szCs w:val="22"/>
        </w:rPr>
      </w:pPr>
    </w:p>
    <w:p w14:paraId="0755F44F" w14:textId="77777777" w:rsidR="00E67799" w:rsidRDefault="00E67799" w:rsidP="00C10DDA">
      <w:pPr>
        <w:pStyle w:val="Zkladntext"/>
        <w:jc w:val="center"/>
        <w:rPr>
          <w:b/>
          <w:bCs/>
          <w:szCs w:val="22"/>
        </w:rPr>
      </w:pPr>
    </w:p>
    <w:p w14:paraId="078A4003" w14:textId="29AEE9B6" w:rsidR="001C6614" w:rsidRPr="007C5DD1" w:rsidRDefault="001C6614" w:rsidP="00C10DDA">
      <w:pPr>
        <w:pStyle w:val="Zkladntext"/>
        <w:jc w:val="center"/>
        <w:rPr>
          <w:b/>
          <w:bCs/>
          <w:szCs w:val="22"/>
        </w:rPr>
      </w:pPr>
      <w:r w:rsidRPr="007C5DD1">
        <w:rPr>
          <w:b/>
          <w:bCs/>
          <w:szCs w:val="22"/>
        </w:rPr>
        <w:t>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39B26D42"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0D163F24" w14:textId="77777777" w:rsidR="00C447E8" w:rsidRDefault="00C447E8" w:rsidP="00C447E8">
      <w:pPr>
        <w:pStyle w:val="Odstavecseseznamem"/>
        <w:spacing w:before="120" w:after="240"/>
        <w:ind w:left="426"/>
        <w:contextualSpacing w:val="0"/>
        <w:jc w:val="both"/>
        <w:rPr>
          <w:color w:val="000000"/>
          <w:sz w:val="22"/>
          <w:szCs w:val="22"/>
        </w:rPr>
      </w:pPr>
    </w:p>
    <w:p w14:paraId="1E605642" w14:textId="3CEEFCA2"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1F8ECECA" w:rsidR="002D4ED1" w:rsidRPr="00C447E8"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449FCC9C" w14:textId="77777777" w:rsidR="00C447E8" w:rsidRPr="005B1C31" w:rsidRDefault="00C447E8" w:rsidP="00C447E8">
      <w:pPr>
        <w:pStyle w:val="Odstavecseseznamem"/>
        <w:ind w:left="425"/>
        <w:contextualSpacing w:val="0"/>
        <w:jc w:val="both"/>
        <w:rPr>
          <w:color w:val="000000"/>
          <w:sz w:val="22"/>
          <w:szCs w:val="22"/>
        </w:rPr>
      </w:pPr>
    </w:p>
    <w:p w14:paraId="30989DDF" w14:textId="6968BEE4" w:rsidR="001C6614" w:rsidRPr="00270D4B" w:rsidRDefault="002373A7" w:rsidP="00C447E8">
      <w:pPr>
        <w:pStyle w:val="Zkladntext"/>
        <w:numPr>
          <w:ilvl w:val="0"/>
          <w:numId w:val="16"/>
        </w:numPr>
        <w:ind w:left="425" w:hanging="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245B5110"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16049">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5EBC4DED"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r w:rsidR="00AA6AAC" w:rsidRPr="00AA6AAC">
        <w:rPr>
          <w:szCs w:val="22"/>
        </w:rPr>
        <w:t>Dojde-li mezi smluvními stranami ke sporu a tento bude řešen soudní cestou, pak místně příslušným soudem bude soud kupujícího a rozhodným právem je české právo. Úmluva OSN o smlouvách o mezinárodní koupi zboží se nepoužije.</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47237858" w14:textId="77777777" w:rsidR="00C447E8" w:rsidRPr="00C447E8"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 xml:space="preserve">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w:t>
      </w:r>
    </w:p>
    <w:p w14:paraId="694DA333" w14:textId="044C7C38" w:rsidR="002C7C85" w:rsidRPr="00C447E8" w:rsidRDefault="00080A1F" w:rsidP="00C447E8">
      <w:pPr>
        <w:pStyle w:val="Textvbloku1"/>
        <w:tabs>
          <w:tab w:val="left" w:pos="900"/>
        </w:tabs>
        <w:suppressAutoHyphens w:val="0"/>
        <w:spacing w:before="75"/>
        <w:ind w:left="426" w:right="0" w:firstLine="0"/>
        <w:jc w:val="both"/>
        <w:rPr>
          <w:rFonts w:cs="Times New Roman"/>
          <w:sz w:val="22"/>
          <w:szCs w:val="22"/>
          <w:lang w:eastAsia="cs-CZ"/>
        </w:rPr>
      </w:pPr>
      <w:r w:rsidRPr="00C447E8">
        <w:rPr>
          <w:sz w:val="22"/>
          <w:szCs w:val="22"/>
        </w:rPr>
        <w:lastRenderedPageBreak/>
        <w:t>134/2016 Sb., o zadávání veřejných zakázek, ve znění pozdějších předpisů, a zákona č. 340/2015 Sb., o registru smluv, ve znění pozdějších předpisů.</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152684B0"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947638" w:rsidRPr="007000AF">
        <w:rPr>
          <w:rFonts w:cs="Times New Roman"/>
          <w:sz w:val="22"/>
          <w:szCs w:val="22"/>
        </w:rPr>
        <w:t xml:space="preserve"> </w:t>
      </w:r>
      <w:r w:rsidR="00B91A78" w:rsidRPr="007000AF">
        <w:rPr>
          <w:rFonts w:cs="Times New Roman"/>
          <w:sz w:val="22"/>
          <w:szCs w:val="22"/>
        </w:rPr>
        <w:t xml:space="preserve">a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7E086E">
        <w:rPr>
          <w:rFonts w:cs="Times New Roman"/>
          <w:sz w:val="22"/>
          <w:szCs w:val="22"/>
        </w:rPr>
        <w:t>, příloha č. 3 – Vymezení obchodního tajemství prodávajícího</w:t>
      </w:r>
      <w:r w:rsidR="003F12CC">
        <w:rPr>
          <w:rFonts w:cs="Times New Roman"/>
          <w:sz w:val="22"/>
          <w:szCs w:val="22"/>
        </w:rPr>
        <w:t>.</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9962AA2"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proofErr w:type="gramStart"/>
      <w:r w:rsidR="00BB0FA1" w:rsidRPr="00F5048D">
        <w:rPr>
          <w:rStyle w:val="Hypertextovodkaz"/>
          <w:color w:val="auto"/>
          <w:sz w:val="22"/>
          <w:szCs w:val="22"/>
          <w:u w:val="none"/>
        </w:rPr>
        <w:t>nebo</w:t>
      </w:r>
      <w:proofErr w:type="gramEnd"/>
      <w:r w:rsidR="00BB0FA1" w:rsidRPr="00F5048D">
        <w:rPr>
          <w:rStyle w:val="Hypertextovodkaz"/>
          <w:color w:val="auto"/>
          <w:sz w:val="22"/>
          <w:szCs w:val="22"/>
          <w:u w:val="none"/>
        </w:rPr>
        <w:t xml:space="preserve"> do jeho datové schránky</w:t>
      </w:r>
      <w:r w:rsidR="00E850EB" w:rsidRPr="00655EF3">
        <w:rPr>
          <w:sz w:val="22"/>
          <w:szCs w:val="22"/>
        </w:rPr>
        <w:t>.</w:t>
      </w:r>
      <w:r w:rsidR="00AA6AAC">
        <w:rPr>
          <w:sz w:val="22"/>
          <w:szCs w:val="22"/>
        </w:rPr>
        <w:t xml:space="preserve"> </w:t>
      </w:r>
      <w:r w:rsidR="00AA6AAC" w:rsidRPr="00AA6AAC">
        <w:rPr>
          <w:sz w:val="22"/>
          <w:szCs w:val="22"/>
        </w:rPr>
        <w:t xml:space="preserve">Plnění předmětu smlouvy </w:t>
      </w:r>
      <w:r w:rsidR="00AA6AAC">
        <w:rPr>
          <w:sz w:val="22"/>
          <w:szCs w:val="22"/>
        </w:rPr>
        <w:t xml:space="preserve">po jejím uzavření a </w:t>
      </w:r>
      <w:r w:rsidR="00AA6AAC" w:rsidRPr="00AA6AAC">
        <w:rPr>
          <w:sz w:val="22"/>
          <w:szCs w:val="22"/>
        </w:rPr>
        <w:t>před účinností této smlouvy se považuje za plnění podle této smlouvy a práva a povinnosti z něj vzniklé se řídí touto smlouvou.</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2F0A824A" w14:textId="0A1AA94A" w:rsidR="00493D1F" w:rsidRDefault="00E67799" w:rsidP="00F5348E">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w:t>
      </w:r>
      <w:r w:rsidR="00F5348E">
        <w:t xml:space="preserve">      </w:t>
      </w:r>
      <w:r w:rsidR="008329CC">
        <w:t xml:space="preserve">Ing. </w:t>
      </w:r>
      <w:r w:rsidR="00F5348E">
        <w:t>Patrik Elbl</w:t>
      </w:r>
    </w:p>
    <w:p w14:paraId="412DCC46" w14:textId="05A630DF" w:rsidR="00F5348E" w:rsidRDefault="00F5348E" w:rsidP="00F5348E">
      <w:pPr>
        <w:pStyle w:val="Zkladntext"/>
        <w:rPr>
          <w:szCs w:val="22"/>
        </w:rPr>
      </w:pPr>
      <w:r>
        <w:rPr>
          <w:szCs w:val="22"/>
        </w:rPr>
        <w:t xml:space="preserve">                                                                                                                    Vedoucí odboru ICT</w:t>
      </w:r>
    </w:p>
    <w:sectPr w:rsidR="00F5348E"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48D9" w14:textId="77777777" w:rsidR="00527E84" w:rsidRDefault="00527E84" w:rsidP="006D5492">
      <w:r>
        <w:separator/>
      </w:r>
    </w:p>
  </w:endnote>
  <w:endnote w:type="continuationSeparator" w:id="0">
    <w:p w14:paraId="57CD176E" w14:textId="77777777" w:rsidR="00527E84" w:rsidRDefault="00527E84" w:rsidP="006D5492">
      <w:r>
        <w:continuationSeparator/>
      </w:r>
    </w:p>
  </w:endnote>
  <w:endnote w:type="continuationNotice" w:id="1">
    <w:p w14:paraId="51F7DFB4" w14:textId="77777777" w:rsidR="00527E84" w:rsidRDefault="00527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4EBCCD2C"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282D94">
              <w:rPr>
                <w:b/>
                <w:bCs/>
              </w:rPr>
              <w:t>7</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282D94">
              <w:rPr>
                <w:b/>
                <w:bCs/>
              </w:rPr>
              <w:t>7</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854C" w14:textId="77777777" w:rsidR="00527E84" w:rsidRDefault="00527E84" w:rsidP="006D5492">
      <w:r>
        <w:separator/>
      </w:r>
    </w:p>
  </w:footnote>
  <w:footnote w:type="continuationSeparator" w:id="0">
    <w:p w14:paraId="22FF814F" w14:textId="77777777" w:rsidR="00527E84" w:rsidRDefault="00527E84" w:rsidP="006D5492">
      <w:r>
        <w:continuationSeparator/>
      </w:r>
    </w:p>
  </w:footnote>
  <w:footnote w:type="continuationNotice" w:id="1">
    <w:p w14:paraId="76F09160" w14:textId="77777777" w:rsidR="00527E84" w:rsidRDefault="00527E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16"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2"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24"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26"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7"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8"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0"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1"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2357B0"/>
    <w:multiLevelType w:val="hybridMultilevel"/>
    <w:tmpl w:val="A60C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3"/>
  </w:num>
  <w:num w:numId="3">
    <w:abstractNumId w:val="16"/>
  </w:num>
  <w:num w:numId="4">
    <w:abstractNumId w:val="2"/>
  </w:num>
  <w:num w:numId="5">
    <w:abstractNumId w:val="32"/>
  </w:num>
  <w:num w:numId="6">
    <w:abstractNumId w:val="26"/>
  </w:num>
  <w:num w:numId="7">
    <w:abstractNumId w:val="29"/>
  </w:num>
  <w:num w:numId="8">
    <w:abstractNumId w:val="30"/>
  </w:num>
  <w:num w:numId="9">
    <w:abstractNumId w:val="17"/>
  </w:num>
  <w:num w:numId="10">
    <w:abstractNumId w:val="24"/>
  </w:num>
  <w:num w:numId="11">
    <w:abstractNumId w:val="18"/>
  </w:num>
  <w:num w:numId="12">
    <w:abstractNumId w:val="28"/>
  </w:num>
  <w:num w:numId="13">
    <w:abstractNumId w:val="11"/>
  </w:num>
  <w:num w:numId="14">
    <w:abstractNumId w:val="20"/>
  </w:num>
  <w:num w:numId="15">
    <w:abstractNumId w:val="19"/>
  </w:num>
  <w:num w:numId="16">
    <w:abstractNumId w:val="10"/>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2"/>
  </w:num>
  <w:num w:numId="29">
    <w:abstractNumId w:val="15"/>
  </w:num>
  <w:num w:numId="30">
    <w:abstractNumId w:val="13"/>
  </w:num>
  <w:num w:numId="31">
    <w:abstractNumId w:val="31"/>
  </w:num>
  <w:num w:numId="32">
    <w:abstractNumId w:val="25"/>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0A1F"/>
    <w:rsid w:val="00081906"/>
    <w:rsid w:val="00082B1F"/>
    <w:rsid w:val="00094ABB"/>
    <w:rsid w:val="000A3B4B"/>
    <w:rsid w:val="000A52A4"/>
    <w:rsid w:val="000C6541"/>
    <w:rsid w:val="000D623B"/>
    <w:rsid w:val="000E3605"/>
    <w:rsid w:val="000F4061"/>
    <w:rsid w:val="000F7CCD"/>
    <w:rsid w:val="00106D47"/>
    <w:rsid w:val="00113B04"/>
    <w:rsid w:val="0011673B"/>
    <w:rsid w:val="00140C12"/>
    <w:rsid w:val="00144FFA"/>
    <w:rsid w:val="00152697"/>
    <w:rsid w:val="0016378B"/>
    <w:rsid w:val="00165933"/>
    <w:rsid w:val="001665C1"/>
    <w:rsid w:val="001703EF"/>
    <w:rsid w:val="00176CC1"/>
    <w:rsid w:val="00180985"/>
    <w:rsid w:val="00193B29"/>
    <w:rsid w:val="001945B1"/>
    <w:rsid w:val="001948CA"/>
    <w:rsid w:val="00195337"/>
    <w:rsid w:val="00197D49"/>
    <w:rsid w:val="001A08F4"/>
    <w:rsid w:val="001A4361"/>
    <w:rsid w:val="001A76B0"/>
    <w:rsid w:val="001B4288"/>
    <w:rsid w:val="001B445A"/>
    <w:rsid w:val="001B6085"/>
    <w:rsid w:val="001B6C76"/>
    <w:rsid w:val="001C3319"/>
    <w:rsid w:val="001C5AAB"/>
    <w:rsid w:val="001C6614"/>
    <w:rsid w:val="001D00EF"/>
    <w:rsid w:val="001D3558"/>
    <w:rsid w:val="001F691C"/>
    <w:rsid w:val="00200291"/>
    <w:rsid w:val="00200A6C"/>
    <w:rsid w:val="00205E69"/>
    <w:rsid w:val="00207CBA"/>
    <w:rsid w:val="002100F4"/>
    <w:rsid w:val="00212227"/>
    <w:rsid w:val="002251F8"/>
    <w:rsid w:val="00225549"/>
    <w:rsid w:val="00225F96"/>
    <w:rsid w:val="002373A7"/>
    <w:rsid w:val="00244BD1"/>
    <w:rsid w:val="00246602"/>
    <w:rsid w:val="00261D97"/>
    <w:rsid w:val="00264417"/>
    <w:rsid w:val="00270D4B"/>
    <w:rsid w:val="0027284E"/>
    <w:rsid w:val="00281860"/>
    <w:rsid w:val="00282D94"/>
    <w:rsid w:val="002868C0"/>
    <w:rsid w:val="002A6C18"/>
    <w:rsid w:val="002A78E4"/>
    <w:rsid w:val="002B3A02"/>
    <w:rsid w:val="002B74CD"/>
    <w:rsid w:val="002C7C85"/>
    <w:rsid w:val="002D4ED1"/>
    <w:rsid w:val="002D6DE0"/>
    <w:rsid w:val="002E0D08"/>
    <w:rsid w:val="002E0F42"/>
    <w:rsid w:val="002E42B6"/>
    <w:rsid w:val="002F03D4"/>
    <w:rsid w:val="002F2128"/>
    <w:rsid w:val="002F4AB9"/>
    <w:rsid w:val="002F5545"/>
    <w:rsid w:val="003017F8"/>
    <w:rsid w:val="0030629F"/>
    <w:rsid w:val="00312413"/>
    <w:rsid w:val="00316049"/>
    <w:rsid w:val="00317B59"/>
    <w:rsid w:val="0032064E"/>
    <w:rsid w:val="00345783"/>
    <w:rsid w:val="003468BD"/>
    <w:rsid w:val="00350A44"/>
    <w:rsid w:val="00354B6D"/>
    <w:rsid w:val="003559F5"/>
    <w:rsid w:val="00360ED8"/>
    <w:rsid w:val="00361568"/>
    <w:rsid w:val="0037495D"/>
    <w:rsid w:val="0038036F"/>
    <w:rsid w:val="003A0808"/>
    <w:rsid w:val="003A653D"/>
    <w:rsid w:val="003B005B"/>
    <w:rsid w:val="003B3A75"/>
    <w:rsid w:val="003B68A5"/>
    <w:rsid w:val="003C1AB1"/>
    <w:rsid w:val="003C6816"/>
    <w:rsid w:val="003D5D80"/>
    <w:rsid w:val="003E3216"/>
    <w:rsid w:val="003F12CC"/>
    <w:rsid w:val="003F1FB7"/>
    <w:rsid w:val="003F432F"/>
    <w:rsid w:val="003F4D6C"/>
    <w:rsid w:val="003F522A"/>
    <w:rsid w:val="00400F75"/>
    <w:rsid w:val="004201A9"/>
    <w:rsid w:val="0042463E"/>
    <w:rsid w:val="00424B37"/>
    <w:rsid w:val="004318AB"/>
    <w:rsid w:val="00431E90"/>
    <w:rsid w:val="004410BF"/>
    <w:rsid w:val="00445E28"/>
    <w:rsid w:val="004569A6"/>
    <w:rsid w:val="00465843"/>
    <w:rsid w:val="00475323"/>
    <w:rsid w:val="00482592"/>
    <w:rsid w:val="00482D7F"/>
    <w:rsid w:val="00493D1F"/>
    <w:rsid w:val="004B4F65"/>
    <w:rsid w:val="004C0B55"/>
    <w:rsid w:val="004C4F93"/>
    <w:rsid w:val="004C566A"/>
    <w:rsid w:val="004C56BA"/>
    <w:rsid w:val="004D158F"/>
    <w:rsid w:val="004D1D36"/>
    <w:rsid w:val="004D4ACA"/>
    <w:rsid w:val="004D6406"/>
    <w:rsid w:val="004E0504"/>
    <w:rsid w:val="004F0DF3"/>
    <w:rsid w:val="004F2B63"/>
    <w:rsid w:val="004F6210"/>
    <w:rsid w:val="00505F23"/>
    <w:rsid w:val="005166ED"/>
    <w:rsid w:val="0052290C"/>
    <w:rsid w:val="00524BEE"/>
    <w:rsid w:val="00527E84"/>
    <w:rsid w:val="005303ED"/>
    <w:rsid w:val="00546AA1"/>
    <w:rsid w:val="0056230F"/>
    <w:rsid w:val="00575545"/>
    <w:rsid w:val="0058271B"/>
    <w:rsid w:val="00582D35"/>
    <w:rsid w:val="005910B9"/>
    <w:rsid w:val="005A08B8"/>
    <w:rsid w:val="005A5F0A"/>
    <w:rsid w:val="005B1C31"/>
    <w:rsid w:val="005B5AFE"/>
    <w:rsid w:val="005B7A2D"/>
    <w:rsid w:val="005C7573"/>
    <w:rsid w:val="005C7798"/>
    <w:rsid w:val="005D5B37"/>
    <w:rsid w:val="005E0014"/>
    <w:rsid w:val="005E3DDB"/>
    <w:rsid w:val="005F2C7A"/>
    <w:rsid w:val="00613CE9"/>
    <w:rsid w:val="00620B70"/>
    <w:rsid w:val="00620C0A"/>
    <w:rsid w:val="006348FE"/>
    <w:rsid w:val="0064045B"/>
    <w:rsid w:val="006433D6"/>
    <w:rsid w:val="00643DA5"/>
    <w:rsid w:val="006464B4"/>
    <w:rsid w:val="00651CDC"/>
    <w:rsid w:val="00655EF3"/>
    <w:rsid w:val="00657223"/>
    <w:rsid w:val="00657D45"/>
    <w:rsid w:val="00660CCD"/>
    <w:rsid w:val="006668FC"/>
    <w:rsid w:val="00667CF0"/>
    <w:rsid w:val="00672B96"/>
    <w:rsid w:val="00673B61"/>
    <w:rsid w:val="0067472F"/>
    <w:rsid w:val="0067505D"/>
    <w:rsid w:val="00684AD8"/>
    <w:rsid w:val="00692322"/>
    <w:rsid w:val="006948A8"/>
    <w:rsid w:val="0069730D"/>
    <w:rsid w:val="006A0498"/>
    <w:rsid w:val="006A1AFD"/>
    <w:rsid w:val="006B41FF"/>
    <w:rsid w:val="006B4CC5"/>
    <w:rsid w:val="006B6D9C"/>
    <w:rsid w:val="006C137B"/>
    <w:rsid w:val="006C3BC9"/>
    <w:rsid w:val="006C5147"/>
    <w:rsid w:val="006D2B0C"/>
    <w:rsid w:val="006D32AA"/>
    <w:rsid w:val="006D44B4"/>
    <w:rsid w:val="006D5492"/>
    <w:rsid w:val="006E1DB6"/>
    <w:rsid w:val="006F259F"/>
    <w:rsid w:val="006F5DFB"/>
    <w:rsid w:val="006F61B3"/>
    <w:rsid w:val="007000AF"/>
    <w:rsid w:val="007030D3"/>
    <w:rsid w:val="00716527"/>
    <w:rsid w:val="00722FDA"/>
    <w:rsid w:val="0072312A"/>
    <w:rsid w:val="00730BAC"/>
    <w:rsid w:val="00737B1D"/>
    <w:rsid w:val="007462FC"/>
    <w:rsid w:val="007468F8"/>
    <w:rsid w:val="00756E92"/>
    <w:rsid w:val="0076414D"/>
    <w:rsid w:val="007742F0"/>
    <w:rsid w:val="00775881"/>
    <w:rsid w:val="0078216B"/>
    <w:rsid w:val="00786418"/>
    <w:rsid w:val="0078733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51DA"/>
    <w:rsid w:val="007D680B"/>
    <w:rsid w:val="007D7813"/>
    <w:rsid w:val="007E086E"/>
    <w:rsid w:val="007E15DA"/>
    <w:rsid w:val="007E2B6E"/>
    <w:rsid w:val="007E4418"/>
    <w:rsid w:val="007E52C8"/>
    <w:rsid w:val="007F798B"/>
    <w:rsid w:val="00801677"/>
    <w:rsid w:val="008052C0"/>
    <w:rsid w:val="00826ECC"/>
    <w:rsid w:val="00826FFD"/>
    <w:rsid w:val="008329CC"/>
    <w:rsid w:val="00854A22"/>
    <w:rsid w:val="008640D9"/>
    <w:rsid w:val="00870F52"/>
    <w:rsid w:val="00875903"/>
    <w:rsid w:val="00876DAD"/>
    <w:rsid w:val="0088388A"/>
    <w:rsid w:val="008A04CA"/>
    <w:rsid w:val="008A1288"/>
    <w:rsid w:val="008A1B98"/>
    <w:rsid w:val="008A2950"/>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14DCE"/>
    <w:rsid w:val="00922D97"/>
    <w:rsid w:val="00923FD7"/>
    <w:rsid w:val="00925B66"/>
    <w:rsid w:val="009261A3"/>
    <w:rsid w:val="00927987"/>
    <w:rsid w:val="00940608"/>
    <w:rsid w:val="00946D2D"/>
    <w:rsid w:val="00947638"/>
    <w:rsid w:val="00961A0C"/>
    <w:rsid w:val="00965C1D"/>
    <w:rsid w:val="00975575"/>
    <w:rsid w:val="009815F8"/>
    <w:rsid w:val="00983861"/>
    <w:rsid w:val="00987424"/>
    <w:rsid w:val="00996BD9"/>
    <w:rsid w:val="00997325"/>
    <w:rsid w:val="009A09A1"/>
    <w:rsid w:val="009A67DE"/>
    <w:rsid w:val="009B0E1B"/>
    <w:rsid w:val="009B1455"/>
    <w:rsid w:val="009B1787"/>
    <w:rsid w:val="009B2497"/>
    <w:rsid w:val="009C0A5D"/>
    <w:rsid w:val="009C129A"/>
    <w:rsid w:val="009C370B"/>
    <w:rsid w:val="009C4A43"/>
    <w:rsid w:val="009C63D2"/>
    <w:rsid w:val="009E3CE0"/>
    <w:rsid w:val="009F2C94"/>
    <w:rsid w:val="009F3512"/>
    <w:rsid w:val="009F627E"/>
    <w:rsid w:val="00A00CB7"/>
    <w:rsid w:val="00A017F7"/>
    <w:rsid w:val="00A13EBB"/>
    <w:rsid w:val="00A17A50"/>
    <w:rsid w:val="00A23F15"/>
    <w:rsid w:val="00A244DB"/>
    <w:rsid w:val="00A260A3"/>
    <w:rsid w:val="00A2634B"/>
    <w:rsid w:val="00A4026D"/>
    <w:rsid w:val="00A51C51"/>
    <w:rsid w:val="00A63986"/>
    <w:rsid w:val="00A6479B"/>
    <w:rsid w:val="00A65DE7"/>
    <w:rsid w:val="00A70B81"/>
    <w:rsid w:val="00A81188"/>
    <w:rsid w:val="00A8273A"/>
    <w:rsid w:val="00A83DE4"/>
    <w:rsid w:val="00A91D41"/>
    <w:rsid w:val="00A927F3"/>
    <w:rsid w:val="00AA2CBB"/>
    <w:rsid w:val="00AA44A8"/>
    <w:rsid w:val="00AA4761"/>
    <w:rsid w:val="00AA5DC8"/>
    <w:rsid w:val="00AA6AAC"/>
    <w:rsid w:val="00AB2937"/>
    <w:rsid w:val="00AB388E"/>
    <w:rsid w:val="00AC4D23"/>
    <w:rsid w:val="00AC51FF"/>
    <w:rsid w:val="00AD4713"/>
    <w:rsid w:val="00AD50A4"/>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64B12"/>
    <w:rsid w:val="00B66B91"/>
    <w:rsid w:val="00B72BF5"/>
    <w:rsid w:val="00B7592D"/>
    <w:rsid w:val="00B779CD"/>
    <w:rsid w:val="00B84FEF"/>
    <w:rsid w:val="00B859D0"/>
    <w:rsid w:val="00B91A78"/>
    <w:rsid w:val="00B92DF9"/>
    <w:rsid w:val="00B9365D"/>
    <w:rsid w:val="00B96759"/>
    <w:rsid w:val="00BA443D"/>
    <w:rsid w:val="00BA521E"/>
    <w:rsid w:val="00BB0FA1"/>
    <w:rsid w:val="00BB5C5D"/>
    <w:rsid w:val="00BC43B8"/>
    <w:rsid w:val="00BD0F71"/>
    <w:rsid w:val="00BE0749"/>
    <w:rsid w:val="00BE708B"/>
    <w:rsid w:val="00BF03BA"/>
    <w:rsid w:val="00BF6A55"/>
    <w:rsid w:val="00BF6D0C"/>
    <w:rsid w:val="00C024A2"/>
    <w:rsid w:val="00C10DDA"/>
    <w:rsid w:val="00C13ACA"/>
    <w:rsid w:val="00C149AA"/>
    <w:rsid w:val="00C21E03"/>
    <w:rsid w:val="00C2530A"/>
    <w:rsid w:val="00C26C2A"/>
    <w:rsid w:val="00C36296"/>
    <w:rsid w:val="00C41A9A"/>
    <w:rsid w:val="00C447E8"/>
    <w:rsid w:val="00C506CD"/>
    <w:rsid w:val="00C5337F"/>
    <w:rsid w:val="00C55AAA"/>
    <w:rsid w:val="00C561F6"/>
    <w:rsid w:val="00C6234C"/>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A64"/>
    <w:rsid w:val="00D05414"/>
    <w:rsid w:val="00D058B7"/>
    <w:rsid w:val="00D0715E"/>
    <w:rsid w:val="00D07848"/>
    <w:rsid w:val="00D34427"/>
    <w:rsid w:val="00D35EB9"/>
    <w:rsid w:val="00D457B4"/>
    <w:rsid w:val="00D46B0D"/>
    <w:rsid w:val="00D64BD8"/>
    <w:rsid w:val="00D6617D"/>
    <w:rsid w:val="00D7523F"/>
    <w:rsid w:val="00D76F85"/>
    <w:rsid w:val="00D835F9"/>
    <w:rsid w:val="00D92BAA"/>
    <w:rsid w:val="00D971B6"/>
    <w:rsid w:val="00DA49AA"/>
    <w:rsid w:val="00DA57BB"/>
    <w:rsid w:val="00DB0564"/>
    <w:rsid w:val="00DB18FD"/>
    <w:rsid w:val="00DB294A"/>
    <w:rsid w:val="00DC0BB2"/>
    <w:rsid w:val="00DC5A4A"/>
    <w:rsid w:val="00DC7D5D"/>
    <w:rsid w:val="00DC7DA6"/>
    <w:rsid w:val="00DD05FE"/>
    <w:rsid w:val="00DD21FD"/>
    <w:rsid w:val="00DE42DE"/>
    <w:rsid w:val="00DE77F9"/>
    <w:rsid w:val="00DF13CC"/>
    <w:rsid w:val="00DF6212"/>
    <w:rsid w:val="00E01D9C"/>
    <w:rsid w:val="00E04A2C"/>
    <w:rsid w:val="00E1419E"/>
    <w:rsid w:val="00E30A6A"/>
    <w:rsid w:val="00E30AC8"/>
    <w:rsid w:val="00E30B2E"/>
    <w:rsid w:val="00E372A2"/>
    <w:rsid w:val="00E40F12"/>
    <w:rsid w:val="00E67799"/>
    <w:rsid w:val="00E709EB"/>
    <w:rsid w:val="00E711DB"/>
    <w:rsid w:val="00E72C1C"/>
    <w:rsid w:val="00E807FE"/>
    <w:rsid w:val="00E850EB"/>
    <w:rsid w:val="00EA19BF"/>
    <w:rsid w:val="00EA2408"/>
    <w:rsid w:val="00EB6A3E"/>
    <w:rsid w:val="00ED0124"/>
    <w:rsid w:val="00ED1908"/>
    <w:rsid w:val="00ED549E"/>
    <w:rsid w:val="00EE307D"/>
    <w:rsid w:val="00EE49CC"/>
    <w:rsid w:val="00EE4A73"/>
    <w:rsid w:val="00EF7D33"/>
    <w:rsid w:val="00F0079B"/>
    <w:rsid w:val="00F06042"/>
    <w:rsid w:val="00F07576"/>
    <w:rsid w:val="00F131A3"/>
    <w:rsid w:val="00F13A60"/>
    <w:rsid w:val="00F23B5B"/>
    <w:rsid w:val="00F329AB"/>
    <w:rsid w:val="00F33954"/>
    <w:rsid w:val="00F45E2C"/>
    <w:rsid w:val="00F45E4E"/>
    <w:rsid w:val="00F47525"/>
    <w:rsid w:val="00F5048D"/>
    <w:rsid w:val="00F5348E"/>
    <w:rsid w:val="00F60C7D"/>
    <w:rsid w:val="00F70ECC"/>
    <w:rsid w:val="00F743CA"/>
    <w:rsid w:val="00F745B2"/>
    <w:rsid w:val="00F83CF9"/>
    <w:rsid w:val="00F85908"/>
    <w:rsid w:val="00F96535"/>
    <w:rsid w:val="00FA166B"/>
    <w:rsid w:val="00FA5B0A"/>
    <w:rsid w:val="00FB1849"/>
    <w:rsid w:val="00FB50F1"/>
    <w:rsid w:val="00FB54AE"/>
    <w:rsid w:val="00FC0B01"/>
    <w:rsid w:val="00FC39A6"/>
    <w:rsid w:val="00FC54C5"/>
    <w:rsid w:val="00FC6E96"/>
    <w:rsid w:val="00FC7463"/>
    <w:rsid w:val="00FE56BA"/>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54ED9-DAB5-424B-A7BC-1CF04872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3202</Words>
  <Characters>18895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Tomala Lenka</cp:lastModifiedBy>
  <cp:revision>6</cp:revision>
  <cp:lastPrinted>2020-08-10T08:40:00Z</cp:lastPrinted>
  <dcterms:created xsi:type="dcterms:W3CDTF">2020-08-10T04:33:00Z</dcterms:created>
  <dcterms:modified xsi:type="dcterms:W3CDTF">2020-08-10T08:41:00Z</dcterms:modified>
</cp:coreProperties>
</file>