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4E" w:rsidRDefault="00585F4E" w:rsidP="00585F4E">
      <w:pPr>
        <w:spacing w:line="276" w:lineRule="auto"/>
        <w:jc w:val="center"/>
      </w:pPr>
      <w:r>
        <w:rPr>
          <w:b/>
          <w:sz w:val="28"/>
          <w:szCs w:val="28"/>
        </w:rPr>
        <w:t>SMLOUVA O DÍLO</w:t>
      </w:r>
    </w:p>
    <w:p w:rsidR="00585F4E" w:rsidRDefault="00585F4E" w:rsidP="00585F4E">
      <w:pPr>
        <w:spacing w:line="276" w:lineRule="auto"/>
        <w:jc w:val="center"/>
      </w:pPr>
      <w:r>
        <w:rPr>
          <w:i/>
          <w:sz w:val="22"/>
          <w:szCs w:val="22"/>
        </w:rPr>
        <w:t xml:space="preserve">uzavřená podle </w:t>
      </w:r>
      <w:proofErr w:type="spellStart"/>
      <w:r>
        <w:rPr>
          <w:i/>
          <w:sz w:val="22"/>
          <w:szCs w:val="22"/>
        </w:rPr>
        <w:t>ust</w:t>
      </w:r>
      <w:proofErr w:type="spellEnd"/>
      <w:r>
        <w:rPr>
          <w:i/>
          <w:sz w:val="22"/>
          <w:szCs w:val="22"/>
        </w:rPr>
        <w:t xml:space="preserve">. § 2586 a násl. z. </w:t>
      </w:r>
      <w:proofErr w:type="gramStart"/>
      <w:r>
        <w:rPr>
          <w:i/>
          <w:sz w:val="22"/>
          <w:szCs w:val="22"/>
        </w:rPr>
        <w:t>č.</w:t>
      </w:r>
      <w:proofErr w:type="gramEnd"/>
      <w:r>
        <w:rPr>
          <w:i/>
          <w:sz w:val="22"/>
          <w:szCs w:val="22"/>
        </w:rPr>
        <w:t xml:space="preserve"> 89/2012 Sb., </w:t>
      </w:r>
    </w:p>
    <w:p w:rsidR="00585F4E" w:rsidRDefault="00585F4E" w:rsidP="00585F4E">
      <w:pPr>
        <w:spacing w:line="276" w:lineRule="auto"/>
        <w:jc w:val="center"/>
      </w:pPr>
      <w:r>
        <w:rPr>
          <w:i/>
          <w:sz w:val="22"/>
          <w:szCs w:val="22"/>
        </w:rPr>
        <w:t xml:space="preserve">občanský zákoník </w:t>
      </w:r>
    </w:p>
    <w:p w:rsidR="00585F4E" w:rsidRDefault="00585F4E" w:rsidP="00585F4E">
      <w:pPr>
        <w:spacing w:line="276" w:lineRule="auto"/>
        <w:jc w:val="center"/>
        <w:rPr>
          <w:i/>
          <w:sz w:val="22"/>
          <w:szCs w:val="22"/>
        </w:rPr>
      </w:pPr>
    </w:p>
    <w:p w:rsidR="00585F4E" w:rsidRDefault="00585F4E" w:rsidP="00585F4E">
      <w:pPr>
        <w:spacing w:line="276" w:lineRule="auto"/>
        <w:jc w:val="center"/>
      </w:pPr>
      <w:r>
        <w:rPr>
          <w:sz w:val="22"/>
          <w:szCs w:val="22"/>
        </w:rPr>
        <w:t xml:space="preserve">na </w:t>
      </w:r>
      <w:r>
        <w:rPr>
          <w:b/>
          <w:sz w:val="22"/>
          <w:szCs w:val="22"/>
        </w:rPr>
        <w:t>dodávku stavby</w:t>
      </w:r>
      <w:r>
        <w:rPr>
          <w:sz w:val="22"/>
          <w:szCs w:val="22"/>
        </w:rPr>
        <w:t xml:space="preserve"> na akci:</w:t>
      </w:r>
    </w:p>
    <w:p w:rsidR="00585F4E" w:rsidRDefault="00585F4E" w:rsidP="00585F4E">
      <w:pPr>
        <w:spacing w:line="276" w:lineRule="auto"/>
        <w:jc w:val="center"/>
        <w:rPr>
          <w:sz w:val="22"/>
          <w:szCs w:val="22"/>
        </w:rPr>
      </w:pPr>
    </w:p>
    <w:p w:rsidR="00585F4E" w:rsidRDefault="00585F4E" w:rsidP="00585F4E">
      <w:pPr>
        <w:spacing w:line="276" w:lineRule="auto"/>
        <w:jc w:val="center"/>
        <w:rPr>
          <w:b/>
          <w:sz w:val="22"/>
          <w:szCs w:val="22"/>
        </w:rPr>
      </w:pPr>
      <w:r w:rsidRPr="00585F4E">
        <w:rPr>
          <w:b/>
          <w:sz w:val="22"/>
          <w:szCs w:val="22"/>
        </w:rPr>
        <w:t xml:space="preserve">RADNICE HODONÍN </w:t>
      </w:r>
      <w:r w:rsidR="001B4FE4">
        <w:rPr>
          <w:b/>
          <w:sz w:val="22"/>
          <w:szCs w:val="22"/>
        </w:rPr>
        <w:t xml:space="preserve">- </w:t>
      </w:r>
      <w:r w:rsidR="001B4FE4" w:rsidRPr="00585F4E">
        <w:rPr>
          <w:b/>
          <w:sz w:val="22"/>
          <w:szCs w:val="22"/>
        </w:rPr>
        <w:t xml:space="preserve">REKONSTRUKCE </w:t>
      </w:r>
      <w:r w:rsidRPr="00585F4E">
        <w:rPr>
          <w:b/>
          <w:sz w:val="22"/>
          <w:szCs w:val="22"/>
        </w:rPr>
        <w:t>1.</w:t>
      </w:r>
      <w:r w:rsidR="001B4FE4">
        <w:rPr>
          <w:b/>
          <w:sz w:val="22"/>
          <w:szCs w:val="22"/>
        </w:rPr>
        <w:t xml:space="preserve"> </w:t>
      </w:r>
      <w:r w:rsidRPr="00585F4E">
        <w:rPr>
          <w:b/>
          <w:sz w:val="22"/>
          <w:szCs w:val="22"/>
        </w:rPr>
        <w:t>PP</w:t>
      </w:r>
    </w:p>
    <w:p w:rsidR="00585F4E" w:rsidRDefault="00585F4E" w:rsidP="00585F4E">
      <w:pPr>
        <w:spacing w:line="240" w:lineRule="auto"/>
        <w:jc w:val="center"/>
        <w:rPr>
          <w:b/>
          <w:sz w:val="20"/>
        </w:rPr>
      </w:pP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SMLUVNÍ STRANY</w:t>
      </w:r>
    </w:p>
    <w:p w:rsidR="00585F4E" w:rsidRDefault="00585F4E" w:rsidP="00585F4E">
      <w:pPr>
        <w:spacing w:after="120" w:line="276" w:lineRule="auto"/>
        <w:ind w:left="360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spacing w:after="120" w:line="276" w:lineRule="auto"/>
        <w:jc w:val="both"/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Město HODONÍN</w:t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53/1,695 35 Hodonín</w:t>
      </w:r>
    </w:p>
    <w:p w:rsidR="00585F4E" w:rsidRDefault="00585F4E" w:rsidP="00585F4E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002 84 891</w:t>
      </w:r>
    </w:p>
    <w:p w:rsidR="00585F4E" w:rsidRDefault="00585F4E" w:rsidP="00585F4E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  <w:t xml:space="preserve">Komerční banka, a.s., pobočka Hodonín, </w:t>
      </w:r>
      <w:proofErr w:type="spellStart"/>
      <w:proofErr w:type="gramStart"/>
      <w:r>
        <w:rPr>
          <w:sz w:val="22"/>
          <w:szCs w:val="22"/>
        </w:rPr>
        <w:t>č.ú</w:t>
      </w:r>
      <w:proofErr w:type="spellEnd"/>
      <w:r>
        <w:rPr>
          <w:sz w:val="22"/>
          <w:szCs w:val="22"/>
        </w:rPr>
        <w:t>. 424671/0100</w:t>
      </w:r>
      <w:proofErr w:type="gramEnd"/>
    </w:p>
    <w:p w:rsidR="00585F4E" w:rsidRDefault="00585F4E" w:rsidP="00585F4E">
      <w:pPr>
        <w:spacing w:line="276" w:lineRule="auto"/>
        <w:jc w:val="both"/>
        <w:rPr>
          <w:sz w:val="22"/>
          <w:szCs w:val="22"/>
        </w:rPr>
      </w:pP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>Zastoupené: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ve smluvních záležitostech Liborem Střechou starostou města Hodonína</w:t>
      </w:r>
    </w:p>
    <w:p w:rsidR="00585F4E" w:rsidRDefault="00585F4E" w:rsidP="00585F4E">
      <w:pPr>
        <w:spacing w:line="276" w:lineRule="auto"/>
        <w:ind w:left="1416" w:firstLine="708"/>
        <w:jc w:val="both"/>
      </w:pPr>
      <w:r>
        <w:rPr>
          <w:sz w:val="22"/>
          <w:szCs w:val="22"/>
        </w:rPr>
        <w:t xml:space="preserve">v technických záležitostech Ing. Milanem Hudcem a Evou </w:t>
      </w:r>
      <w:proofErr w:type="spellStart"/>
      <w:r>
        <w:rPr>
          <w:sz w:val="22"/>
          <w:szCs w:val="22"/>
        </w:rPr>
        <w:t>Tomčalovou</w:t>
      </w:r>
      <w:proofErr w:type="spellEnd"/>
      <w:r>
        <w:rPr>
          <w:sz w:val="22"/>
          <w:szCs w:val="22"/>
        </w:rPr>
        <w:t xml:space="preserve">  </w:t>
      </w:r>
    </w:p>
    <w:p w:rsidR="00585F4E" w:rsidRDefault="00585F4E" w:rsidP="00585F4E">
      <w:pPr>
        <w:spacing w:after="120" w:line="276" w:lineRule="auto"/>
        <w:jc w:val="both"/>
      </w:pPr>
      <w:r>
        <w:rPr>
          <w:sz w:val="22"/>
          <w:szCs w:val="22"/>
        </w:rPr>
        <w:t>/dále jen objednatel/</w:t>
      </w:r>
    </w:p>
    <w:p w:rsidR="00585F4E" w:rsidRDefault="00585F4E" w:rsidP="00585F4E">
      <w:pPr>
        <w:spacing w:after="120" w:line="276" w:lineRule="auto"/>
        <w:jc w:val="both"/>
        <w:rPr>
          <w:b/>
          <w:sz w:val="22"/>
          <w:szCs w:val="22"/>
        </w:rPr>
      </w:pPr>
    </w:p>
    <w:p w:rsidR="00585F4E" w:rsidRDefault="00585F4E" w:rsidP="00585F4E">
      <w:pPr>
        <w:spacing w:after="120" w:line="276" w:lineRule="auto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</w:t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 xml:space="preserve">Adresa: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</w:t>
      </w:r>
    </w:p>
    <w:p w:rsidR="00585F4E" w:rsidRDefault="00585F4E" w:rsidP="00585F4E">
      <w:pPr>
        <w:tabs>
          <w:tab w:val="left" w:pos="2127"/>
        </w:tabs>
        <w:spacing w:line="276" w:lineRule="auto"/>
        <w:jc w:val="both"/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</w:t>
      </w:r>
    </w:p>
    <w:p w:rsidR="00585F4E" w:rsidRDefault="00585F4E" w:rsidP="00585F4E">
      <w:pPr>
        <w:tabs>
          <w:tab w:val="left" w:pos="2127"/>
        </w:tabs>
        <w:spacing w:line="276" w:lineRule="auto"/>
        <w:jc w:val="both"/>
      </w:pPr>
      <w:proofErr w:type="gramStart"/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</w:t>
      </w:r>
      <w:proofErr w:type="gramEnd"/>
      <w:r>
        <w:rPr>
          <w:sz w:val="22"/>
          <w:szCs w:val="22"/>
          <w:highlight w:val="yellow"/>
        </w:rPr>
        <w:t>………………………</w:t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</w:t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>Zastoupen: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5F4E" w:rsidRDefault="00585F4E" w:rsidP="00585F4E">
      <w:pPr>
        <w:spacing w:line="276" w:lineRule="auto"/>
        <w:jc w:val="both"/>
      </w:pPr>
      <w:r>
        <w:rPr>
          <w:sz w:val="22"/>
          <w:szCs w:val="22"/>
        </w:rPr>
        <w:t xml:space="preserve">Společnost je zapsána v obchodním rejstříku vedeném u Krajského soudu v , </w:t>
      </w:r>
      <w:proofErr w:type="gramStart"/>
      <w:r>
        <w:rPr>
          <w:sz w:val="22"/>
          <w:szCs w:val="22"/>
        </w:rPr>
        <w:t>oddíl , vložka</w:t>
      </w:r>
      <w:proofErr w:type="gramEnd"/>
      <w:r>
        <w:rPr>
          <w:sz w:val="22"/>
          <w:szCs w:val="22"/>
        </w:rPr>
        <w:t xml:space="preserve"> </w:t>
      </w:r>
    </w:p>
    <w:p w:rsidR="00585F4E" w:rsidRDefault="00585F4E" w:rsidP="00585F4E">
      <w:pPr>
        <w:spacing w:after="120" w:line="276" w:lineRule="auto"/>
        <w:jc w:val="both"/>
      </w:pPr>
      <w:r>
        <w:rPr>
          <w:sz w:val="22"/>
          <w:szCs w:val="22"/>
        </w:rPr>
        <w:t>/dále jen zhotovitel/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0"/>
          <w:szCs w:val="22"/>
        </w:rPr>
      </w:pP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IDENTIFIKAČNÍ ÚDAJE STAVBY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Pr="00AD211B" w:rsidRDefault="00585F4E" w:rsidP="001B4FE4">
      <w:pPr>
        <w:numPr>
          <w:ilvl w:val="1"/>
          <w:numId w:val="2"/>
        </w:numPr>
        <w:spacing w:after="240" w:line="276" w:lineRule="auto"/>
        <w:jc w:val="both"/>
      </w:pPr>
      <w:r>
        <w:rPr>
          <w:sz w:val="22"/>
          <w:szCs w:val="22"/>
        </w:rPr>
        <w:t xml:space="preserve">Název akce: </w:t>
      </w:r>
      <w:r>
        <w:rPr>
          <w:sz w:val="22"/>
          <w:szCs w:val="22"/>
        </w:rPr>
        <w:tab/>
        <w:t>„</w:t>
      </w:r>
      <w:r w:rsidR="001B4FE4" w:rsidRPr="001B4FE4">
        <w:rPr>
          <w:sz w:val="22"/>
          <w:szCs w:val="22"/>
        </w:rPr>
        <w:t>Radnice Hodonín - rekonstrukce 1. PP</w:t>
      </w:r>
      <w:r w:rsidR="001B4FE4" w:rsidRPr="001B4FE4" w:rsidDel="001B4F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“ </w:t>
      </w:r>
    </w:p>
    <w:p w:rsidR="00AD211B" w:rsidRPr="00AD211B" w:rsidRDefault="00AD211B" w:rsidP="00AD211B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Místo stavby:</w:t>
      </w:r>
      <w:r>
        <w:rPr>
          <w:sz w:val="22"/>
          <w:szCs w:val="22"/>
        </w:rPr>
        <w:tab/>
      </w:r>
      <w:r w:rsidRPr="00AD211B">
        <w:rPr>
          <w:sz w:val="22"/>
          <w:szCs w:val="22"/>
        </w:rPr>
        <w:t>Radnice Hodonín, Masary</w:t>
      </w:r>
      <w:r>
        <w:rPr>
          <w:sz w:val="22"/>
          <w:szCs w:val="22"/>
        </w:rPr>
        <w:t>kovo nám. 53/1, 695 01 Hodonín</w:t>
      </w:r>
    </w:p>
    <w:p w:rsidR="00AD211B" w:rsidRDefault="00AD211B" w:rsidP="00AD211B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Souhlas s provedením stavebního záměru: MUHOCJ 77388/2019, vydal Obecný stavební úřad Hodonín</w:t>
      </w:r>
      <w:r w:rsidRPr="00AD211B">
        <w:rPr>
          <w:sz w:val="22"/>
          <w:szCs w:val="22"/>
        </w:rPr>
        <w:tab/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Stavební povolení: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  <w:highlight w:val="yellow"/>
        </w:rPr>
        <w:t>č.j.</w:t>
      </w:r>
      <w:proofErr w:type="gramEnd"/>
      <w:r>
        <w:rPr>
          <w:sz w:val="22"/>
          <w:szCs w:val="22"/>
          <w:highlight w:val="yellow"/>
        </w:rPr>
        <w:t xml:space="preserve"> MUHOCJ</w:t>
      </w:r>
      <w:r>
        <w:rPr>
          <w:sz w:val="22"/>
          <w:szCs w:val="22"/>
        </w:rPr>
        <w:t>, vydal Obecný stavební úřad Hodonín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Investor (objednatel):</w:t>
      </w:r>
      <w:r>
        <w:rPr>
          <w:sz w:val="22"/>
          <w:szCs w:val="22"/>
        </w:rPr>
        <w:tab/>
        <w:t>Město Hodonín, Masarykovo nám. 53/1, 695 35 Hodonín</w:t>
      </w:r>
    </w:p>
    <w:p w:rsidR="00585F4E" w:rsidRDefault="00585F4E" w:rsidP="00585F4E">
      <w:pPr>
        <w:spacing w:line="276" w:lineRule="auto"/>
        <w:ind w:firstLine="567"/>
        <w:jc w:val="both"/>
      </w:pPr>
      <w:r>
        <w:rPr>
          <w:sz w:val="22"/>
          <w:szCs w:val="22"/>
        </w:rPr>
        <w:t>Kontaktní osoby: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Milan Hudec, </w:t>
      </w:r>
      <w:hyperlink r:id="rId7" w:history="1">
        <w:r>
          <w:rPr>
            <w:rStyle w:val="Hypertextovodkaz"/>
            <w:color w:val="auto"/>
            <w:sz w:val="22"/>
            <w:szCs w:val="22"/>
            <w:u w:val="none"/>
          </w:rPr>
          <w:t>hudec.milan@muhodonin.cz</w:t>
        </w:r>
      </w:hyperlink>
      <w:r>
        <w:rPr>
          <w:sz w:val="22"/>
          <w:szCs w:val="22"/>
        </w:rPr>
        <w:t xml:space="preserve">, tel.: 518316442  </w:t>
      </w:r>
    </w:p>
    <w:p w:rsidR="00585F4E" w:rsidRDefault="00585F4E" w:rsidP="00585F4E">
      <w:pPr>
        <w:spacing w:after="240" w:line="276" w:lineRule="auto"/>
        <w:ind w:left="2124" w:firstLine="708"/>
        <w:jc w:val="both"/>
        <w:rPr>
          <w:sz w:val="22"/>
          <w:szCs w:val="22"/>
        </w:rPr>
      </w:pPr>
      <w:r>
        <w:rPr>
          <w:sz w:val="22"/>
          <w:szCs w:val="22"/>
        </w:rPr>
        <w:t>Eva Tomčalová, DiS, tomcalova.eva@muhodonin.cz, tel.: 518316467</w:t>
      </w:r>
    </w:p>
    <w:p w:rsidR="00AD211B" w:rsidRDefault="00AD211B" w:rsidP="00585F4E">
      <w:pPr>
        <w:spacing w:after="240" w:line="276" w:lineRule="auto"/>
        <w:ind w:left="2124" w:firstLine="708"/>
        <w:jc w:val="both"/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  <w:bCs/>
        </w:rPr>
      </w:pPr>
      <w:r>
        <w:rPr>
          <w:b/>
          <w:bCs/>
          <w:sz w:val="22"/>
          <w:szCs w:val="22"/>
        </w:rPr>
        <w:lastRenderedPageBreak/>
        <w:t xml:space="preserve">Projektová dokumentace: </w:t>
      </w:r>
    </w:p>
    <w:p w:rsidR="00585F4E" w:rsidRPr="00585F4E" w:rsidRDefault="0056257A" w:rsidP="00585F4E">
      <w:pPr>
        <w:numPr>
          <w:ilvl w:val="2"/>
          <w:numId w:val="2"/>
        </w:num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 „</w:t>
      </w:r>
      <w:r w:rsidR="00585F4E">
        <w:rPr>
          <w:b/>
          <w:sz w:val="22"/>
          <w:szCs w:val="22"/>
        </w:rPr>
        <w:t xml:space="preserve">Dodatečná opatření k redukci vlhkosti radnice Hodonín – 2. </w:t>
      </w:r>
      <w:proofErr w:type="gramStart"/>
      <w:r w:rsidR="00585F4E">
        <w:rPr>
          <w:b/>
          <w:sz w:val="22"/>
          <w:szCs w:val="22"/>
        </w:rPr>
        <w:t xml:space="preserve">Etapa“,  </w:t>
      </w:r>
      <w:r w:rsidR="00585F4E">
        <w:rPr>
          <w:sz w:val="22"/>
          <w:szCs w:val="22"/>
        </w:rPr>
        <w:t>zpracovan</w:t>
      </w:r>
      <w:r>
        <w:rPr>
          <w:sz w:val="22"/>
          <w:szCs w:val="22"/>
        </w:rPr>
        <w:t>á</w:t>
      </w:r>
      <w:proofErr w:type="gramEnd"/>
      <w:r w:rsidR="00585F4E">
        <w:rPr>
          <w:sz w:val="22"/>
          <w:szCs w:val="22"/>
        </w:rPr>
        <w:t xml:space="preserve"> projekční a inženýrskou kanceláří OMNIA projekt s.r.o., Vídeňská 127, 619 00 Brno, IČ 26285932</w:t>
      </w:r>
      <w:r w:rsidR="00585F4E">
        <w:t xml:space="preserve">. </w:t>
      </w:r>
      <w:r w:rsidR="00585F4E">
        <w:rPr>
          <w:sz w:val="22"/>
          <w:szCs w:val="22"/>
        </w:rPr>
        <w:t xml:space="preserve">Datum zhotovení PD: 06/2019, </w:t>
      </w:r>
      <w:proofErr w:type="spellStart"/>
      <w:r w:rsidR="00585F4E">
        <w:rPr>
          <w:sz w:val="22"/>
          <w:szCs w:val="22"/>
        </w:rPr>
        <w:t>zak.č</w:t>
      </w:r>
      <w:proofErr w:type="spellEnd"/>
      <w:r w:rsidR="00585F4E">
        <w:rPr>
          <w:sz w:val="22"/>
          <w:szCs w:val="22"/>
        </w:rPr>
        <w:t>. H/21-19</w:t>
      </w:r>
    </w:p>
    <w:p w:rsidR="00585F4E" w:rsidRDefault="0056257A" w:rsidP="00585F4E">
      <w:pPr>
        <w:numPr>
          <w:ilvl w:val="2"/>
          <w:numId w:val="2"/>
        </w:num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 „</w:t>
      </w:r>
      <w:r w:rsidR="00585F4E">
        <w:rPr>
          <w:b/>
          <w:sz w:val="22"/>
          <w:szCs w:val="22"/>
        </w:rPr>
        <w:t xml:space="preserve">Radnice Hodonín – Rekonstrukce </w:t>
      </w:r>
      <w:proofErr w:type="gramStart"/>
      <w:r w:rsidR="00585F4E">
        <w:rPr>
          <w:b/>
          <w:sz w:val="22"/>
          <w:szCs w:val="22"/>
        </w:rPr>
        <w:t>VZT 1.PP</w:t>
      </w:r>
      <w:proofErr w:type="gramEnd"/>
      <w:r w:rsidR="00585F4E">
        <w:rPr>
          <w:b/>
          <w:sz w:val="22"/>
          <w:szCs w:val="22"/>
        </w:rPr>
        <w:t xml:space="preserve"> – restaurační</w:t>
      </w:r>
      <w:r w:rsidR="00585F4E">
        <w:rPr>
          <w:sz w:val="22"/>
          <w:szCs w:val="22"/>
        </w:rPr>
        <w:t xml:space="preserve"> </w:t>
      </w:r>
      <w:r w:rsidR="00585F4E">
        <w:rPr>
          <w:b/>
          <w:sz w:val="22"/>
          <w:szCs w:val="22"/>
        </w:rPr>
        <w:t>provoz</w:t>
      </w:r>
      <w:r>
        <w:rPr>
          <w:b/>
          <w:sz w:val="22"/>
          <w:szCs w:val="22"/>
        </w:rPr>
        <w:t>“</w:t>
      </w:r>
      <w:r w:rsidR="00585F4E">
        <w:rPr>
          <w:sz w:val="22"/>
          <w:szCs w:val="22"/>
        </w:rPr>
        <w:t>, zpracovan</w:t>
      </w:r>
      <w:r>
        <w:rPr>
          <w:sz w:val="22"/>
          <w:szCs w:val="22"/>
        </w:rPr>
        <w:t>á</w:t>
      </w:r>
      <w:r w:rsidR="00585F4E">
        <w:rPr>
          <w:sz w:val="22"/>
          <w:szCs w:val="22"/>
        </w:rPr>
        <w:t xml:space="preserve"> společností REPOS-ING s.r.o., Třída Bří Čapků 3088, 695 01 Hodonín IČ 0579117. Datum zhotovení PD: 01/2020.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Autorský dozor (</w:t>
      </w:r>
      <w:proofErr w:type="gramStart"/>
      <w:r>
        <w:rPr>
          <w:sz w:val="22"/>
          <w:szCs w:val="22"/>
        </w:rPr>
        <w:t xml:space="preserve">AD):      </w:t>
      </w:r>
      <w:r>
        <w:rPr>
          <w:i/>
          <w:sz w:val="22"/>
          <w:szCs w:val="22"/>
        </w:rPr>
        <w:t>doplní</w:t>
      </w:r>
      <w:proofErr w:type="gramEnd"/>
      <w:r>
        <w:rPr>
          <w:i/>
          <w:sz w:val="22"/>
          <w:szCs w:val="22"/>
        </w:rPr>
        <w:t xml:space="preserve"> objednatel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Technický dozor stavebníka (</w:t>
      </w:r>
      <w:proofErr w:type="gramStart"/>
      <w:r>
        <w:rPr>
          <w:sz w:val="22"/>
          <w:szCs w:val="22"/>
        </w:rPr>
        <w:t>objednatele) (TDS</w:t>
      </w:r>
      <w:proofErr w:type="gramEnd"/>
      <w:r>
        <w:rPr>
          <w:sz w:val="22"/>
          <w:szCs w:val="22"/>
        </w:rPr>
        <w:t xml:space="preserve">): </w:t>
      </w:r>
      <w:r>
        <w:rPr>
          <w:i/>
          <w:sz w:val="22"/>
          <w:szCs w:val="22"/>
        </w:rPr>
        <w:t>doplní objednatel</w:t>
      </w:r>
      <w:r>
        <w:rPr>
          <w:sz w:val="22"/>
          <w:szCs w:val="22"/>
        </w:rPr>
        <w:tab/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Koordinátor BOZP objednatele: </w:t>
      </w:r>
      <w:r>
        <w:rPr>
          <w:i/>
          <w:sz w:val="22"/>
          <w:szCs w:val="22"/>
        </w:rPr>
        <w:t>doplní objednatel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Stavbyvedoucí zhotovitele</w:t>
      </w:r>
      <w:r>
        <w:rPr>
          <w:sz w:val="22"/>
          <w:szCs w:val="22"/>
        </w:rPr>
        <w:tab/>
        <w:t xml:space="preserve">: </w:t>
      </w:r>
      <w:r>
        <w:rPr>
          <w:i/>
          <w:sz w:val="22"/>
          <w:szCs w:val="22"/>
        </w:rPr>
        <w:t>doplní zhotovitel</w:t>
      </w:r>
    </w:p>
    <w:p w:rsidR="00585F4E" w:rsidRDefault="00585F4E" w:rsidP="00585F4E">
      <w:pPr>
        <w:spacing w:line="240" w:lineRule="auto"/>
        <w:ind w:left="567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PŘEDMĚT SMLOUVY A ROZSAH DÍLA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prohlašuje, že má veškerá práva a </w:t>
      </w:r>
      <w:r>
        <w:rPr>
          <w:b/>
          <w:sz w:val="22"/>
          <w:szCs w:val="22"/>
        </w:rPr>
        <w:t>způsobilost k tomu</w:t>
      </w:r>
      <w:r>
        <w:rPr>
          <w:sz w:val="22"/>
          <w:szCs w:val="22"/>
        </w:rPr>
        <w:t xml:space="preserve">, aby splnil závazky, vyplývající z uzavřené smlouvy a že neexistují žádné právní překážky, které by bránily, či omezovaly plnění jeho závazků a že uzavřením smlouvy nedojde k porušení žádného obecně závazného předpisu.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Zhotovitel současně prohlašuje, že se dostatečným způsobem </w:t>
      </w:r>
      <w:r>
        <w:rPr>
          <w:b/>
          <w:bCs/>
          <w:sz w:val="22"/>
          <w:szCs w:val="22"/>
        </w:rPr>
        <w:t xml:space="preserve">seznámil </w:t>
      </w:r>
      <w:r>
        <w:rPr>
          <w:b/>
          <w:sz w:val="22"/>
          <w:szCs w:val="22"/>
        </w:rPr>
        <w:t>se záměry objednatele</w:t>
      </w:r>
      <w:r>
        <w:rPr>
          <w:sz w:val="22"/>
          <w:szCs w:val="22"/>
        </w:rPr>
        <w:t xml:space="preserve"> ohledně přípravy a realizace akce, specifikované v následujících ustanoveních této smlouvy a že na základě tohoto zjištění přistupuje k uzavření předmětné smlouvy.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>Touto smlouvou se zhotovitel zavazuje provést na svůj náklad a nebezpečí pro objednatele dílo a objednatel se zavazuje dílo převzít a zaplatit zhotoviteli sjednanou cenu.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Dílem se </w:t>
      </w:r>
      <w:proofErr w:type="gramStart"/>
      <w:r>
        <w:rPr>
          <w:b/>
          <w:sz w:val="22"/>
          <w:szCs w:val="22"/>
        </w:rPr>
        <w:t>rozumí</w:t>
      </w:r>
      <w:r>
        <w:rPr>
          <w:sz w:val="22"/>
          <w:szCs w:val="22"/>
        </w:rPr>
        <w:t xml:space="preserve"> :</w:t>
      </w:r>
      <w:proofErr w:type="gramEnd"/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 xml:space="preserve">Kompletní zhotovení stavby: </w:t>
      </w:r>
    </w:p>
    <w:p w:rsidR="00585F4E" w:rsidRDefault="00585F4E" w:rsidP="00585F4E">
      <w:pPr>
        <w:spacing w:after="240" w:line="276" w:lineRule="auto"/>
        <w:ind w:left="709"/>
        <w:jc w:val="both"/>
      </w:pPr>
      <w:r w:rsidRPr="00585F4E">
        <w:rPr>
          <w:sz w:val="22"/>
          <w:szCs w:val="22"/>
        </w:rPr>
        <w:t xml:space="preserve">„Radnice Hodonín </w:t>
      </w:r>
      <w:r w:rsidR="001D1D02">
        <w:rPr>
          <w:sz w:val="22"/>
          <w:szCs w:val="22"/>
        </w:rPr>
        <w:t xml:space="preserve">- </w:t>
      </w:r>
      <w:r w:rsidR="001D1D02" w:rsidRPr="00585F4E">
        <w:rPr>
          <w:sz w:val="22"/>
          <w:szCs w:val="22"/>
        </w:rPr>
        <w:t xml:space="preserve">Rekonstrukce </w:t>
      </w:r>
      <w:r w:rsidRPr="00585F4E">
        <w:rPr>
          <w:sz w:val="22"/>
          <w:szCs w:val="22"/>
        </w:rPr>
        <w:t>1.PP</w:t>
      </w:r>
      <w:bookmarkStart w:id="0" w:name="_GoBack"/>
      <w:bookmarkEnd w:id="0"/>
      <w:r w:rsidRPr="00585F4E">
        <w:rPr>
          <w:sz w:val="22"/>
          <w:szCs w:val="22"/>
        </w:rPr>
        <w:t xml:space="preserve">“  </w:t>
      </w:r>
      <w:r>
        <w:rPr>
          <w:sz w:val="22"/>
          <w:szCs w:val="22"/>
        </w:rPr>
        <w:t xml:space="preserve">(dále jen „dílo“), specifikované zejména </w:t>
      </w:r>
      <w:r>
        <w:rPr>
          <w:b/>
          <w:bCs/>
          <w:sz w:val="22"/>
          <w:szCs w:val="22"/>
        </w:rPr>
        <w:t>projektovou dokumentací</w:t>
      </w:r>
      <w:r>
        <w:rPr>
          <w:sz w:val="22"/>
          <w:szCs w:val="22"/>
        </w:rPr>
        <w:t xml:space="preserve"> dle odst. 2.6., </w:t>
      </w:r>
      <w:r w:rsidRPr="00585F4E">
        <w:rPr>
          <w:b/>
          <w:bCs/>
          <w:sz w:val="22"/>
          <w:szCs w:val="22"/>
        </w:rPr>
        <w:t>zadávací dokumentací</w:t>
      </w:r>
      <w:r w:rsidRPr="0058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veřejné zakázky dle zákona č. 134/2016 Sb., </w:t>
      </w:r>
      <w:r w:rsidR="001B4FE4">
        <w:rPr>
          <w:sz w:val="22"/>
          <w:szCs w:val="22"/>
        </w:rPr>
        <w:t>o</w:t>
      </w:r>
      <w:r w:rsidR="001B4F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zadávání veřejných zakázek, </w:t>
      </w:r>
      <w:r w:rsidRPr="00F16C3E">
        <w:rPr>
          <w:b/>
          <w:bCs/>
          <w:sz w:val="22"/>
          <w:szCs w:val="22"/>
        </w:rPr>
        <w:t>Stavebním povolením</w:t>
      </w:r>
      <w:r w:rsidRPr="00F16C3E">
        <w:rPr>
          <w:sz w:val="22"/>
          <w:szCs w:val="22"/>
        </w:rPr>
        <w:t xml:space="preserve"> </w:t>
      </w:r>
      <w:proofErr w:type="gramStart"/>
      <w:r w:rsidRPr="00F16C3E">
        <w:rPr>
          <w:sz w:val="22"/>
          <w:szCs w:val="22"/>
        </w:rPr>
        <w:t>č.j.</w:t>
      </w:r>
      <w:proofErr w:type="gramEnd"/>
      <w:r w:rsidRPr="00F16C3E">
        <w:rPr>
          <w:sz w:val="22"/>
          <w:szCs w:val="22"/>
        </w:rPr>
        <w:t xml:space="preserve"> </w:t>
      </w:r>
      <w:r w:rsidRPr="00F16C3E">
        <w:rPr>
          <w:sz w:val="22"/>
          <w:szCs w:val="22"/>
          <w:highlight w:val="yellow"/>
        </w:rPr>
        <w:t>MUHOCJ…….</w:t>
      </w:r>
      <w:r w:rsidRPr="00F16C3E">
        <w:rPr>
          <w:sz w:val="22"/>
          <w:szCs w:val="22"/>
        </w:rPr>
        <w:t xml:space="preserve"> , </w:t>
      </w:r>
      <w:r w:rsidRPr="00F16C3E">
        <w:rPr>
          <w:b/>
          <w:bCs/>
          <w:sz w:val="22"/>
          <w:szCs w:val="22"/>
        </w:rPr>
        <w:t>Souhlasem</w:t>
      </w:r>
      <w:r w:rsidRPr="00F16C3E">
        <w:rPr>
          <w:sz w:val="22"/>
          <w:szCs w:val="22"/>
        </w:rPr>
        <w:t xml:space="preserve"> s provedením ohlášeného stavebního záměru MUHOCJ 77388/2019</w:t>
      </w:r>
      <w:r>
        <w:rPr>
          <w:sz w:val="22"/>
          <w:szCs w:val="22"/>
        </w:rPr>
        <w:t>, vydan</w:t>
      </w:r>
      <w:r w:rsidRPr="00585F4E">
        <w:rPr>
          <w:sz w:val="22"/>
          <w:szCs w:val="22"/>
        </w:rPr>
        <w:t>ým</w:t>
      </w:r>
      <w:r>
        <w:rPr>
          <w:sz w:val="22"/>
          <w:szCs w:val="22"/>
        </w:rPr>
        <w:t xml:space="preserve"> Obecným stavebním úřadem Hodonín a touto </w:t>
      </w:r>
      <w:r>
        <w:rPr>
          <w:b/>
          <w:bCs/>
          <w:sz w:val="22"/>
          <w:szCs w:val="22"/>
        </w:rPr>
        <w:t>smlouvou</w:t>
      </w:r>
      <w:r>
        <w:rPr>
          <w:sz w:val="22"/>
          <w:szCs w:val="22"/>
        </w:rPr>
        <w:t xml:space="preserve"> o dílo, podmínkami</w:t>
      </w:r>
      <w:r>
        <w:rPr>
          <w:b/>
          <w:bCs/>
          <w:sz w:val="22"/>
          <w:szCs w:val="22"/>
        </w:rPr>
        <w:t xml:space="preserve"> dotčených orgánů</w:t>
      </w:r>
      <w:r>
        <w:rPr>
          <w:sz w:val="22"/>
          <w:szCs w:val="22"/>
        </w:rPr>
        <w:t xml:space="preserve"> (viz. Dokladová část PD).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Dokumentace</w:t>
      </w:r>
      <w:r>
        <w:rPr>
          <w:sz w:val="22"/>
          <w:szCs w:val="22"/>
        </w:rPr>
        <w:t xml:space="preserve"> skutečného provedení stavby.</w:t>
      </w:r>
    </w:p>
    <w:p w:rsidR="00585F4E" w:rsidRP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</w:rPr>
      </w:pPr>
      <w:r>
        <w:rPr>
          <w:b/>
          <w:sz w:val="22"/>
          <w:szCs w:val="22"/>
        </w:rPr>
        <w:t>Členění stavby</w:t>
      </w:r>
      <w:r w:rsidRPr="00585F4E">
        <w:rPr>
          <w:b/>
          <w:sz w:val="22"/>
          <w:szCs w:val="22"/>
        </w:rPr>
        <w:t>:</w:t>
      </w:r>
    </w:p>
    <w:p w:rsidR="00585F4E" w:rsidRPr="00585F4E" w:rsidRDefault="00585F4E" w:rsidP="00585F4E">
      <w:pPr>
        <w:pStyle w:val="RTFUndefined"/>
        <w:spacing w:line="276" w:lineRule="auto"/>
        <w:ind w:left="567" w:firstLine="141"/>
        <w:jc w:val="both"/>
      </w:pPr>
      <w:r w:rsidRPr="00585F4E">
        <w:rPr>
          <w:rFonts w:ascii="Times New Roman" w:hAnsi="Times New Roman" w:cs="Times New Roman"/>
          <w:sz w:val="22"/>
          <w:szCs w:val="22"/>
        </w:rPr>
        <w:t>Stavební část - Dodatečná opatření k redukci vlhkosti</w:t>
      </w:r>
    </w:p>
    <w:p w:rsidR="00585F4E" w:rsidRDefault="00585F4E" w:rsidP="00585F4E">
      <w:pPr>
        <w:pStyle w:val="RTFUndefined"/>
        <w:spacing w:line="276" w:lineRule="auto"/>
        <w:ind w:left="567" w:firstLine="141"/>
        <w:jc w:val="both"/>
      </w:pPr>
      <w:r w:rsidRPr="00585F4E">
        <w:rPr>
          <w:rFonts w:ascii="Times New Roman" w:hAnsi="Times New Roman" w:cs="Times New Roman"/>
          <w:sz w:val="22"/>
          <w:szCs w:val="22"/>
        </w:rPr>
        <w:t xml:space="preserve">Stavební část – Rekonstrukce </w:t>
      </w:r>
      <w:proofErr w:type="gramStart"/>
      <w:r w:rsidRPr="00585F4E">
        <w:rPr>
          <w:rFonts w:ascii="Times New Roman" w:hAnsi="Times New Roman" w:cs="Times New Roman"/>
          <w:sz w:val="22"/>
          <w:szCs w:val="22"/>
        </w:rPr>
        <w:t>VZT 1.PP</w:t>
      </w:r>
      <w:proofErr w:type="gramEnd"/>
    </w:p>
    <w:p w:rsidR="00585F4E" w:rsidRDefault="00585F4E" w:rsidP="00585F4E">
      <w:pPr>
        <w:pStyle w:val="RTFUndefined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lastRenderedPageBreak/>
        <w:t>Zhotovitel odpovídá</w:t>
      </w:r>
      <w:r>
        <w:rPr>
          <w:sz w:val="22"/>
          <w:szCs w:val="22"/>
        </w:rPr>
        <w:t xml:space="preserve"> za to, že dílo bude realizováno v uvedeném členění, rozsahu, kvalitě a s parametry stanovenými projektovou dokumentací, zadávací dokumentací veřejné zakázky, stavebním povolením a touto smlouvou.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>V rámci zhotovení díla se zhotovitel zavazuje ověřit a </w:t>
      </w:r>
      <w:r>
        <w:rPr>
          <w:b/>
          <w:sz w:val="22"/>
          <w:szCs w:val="22"/>
        </w:rPr>
        <w:t xml:space="preserve">zkontrolovat všechny </w:t>
      </w:r>
      <w:r>
        <w:rPr>
          <w:bCs/>
          <w:sz w:val="22"/>
          <w:szCs w:val="22"/>
        </w:rPr>
        <w:t>vstupní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údaje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a </w:t>
      </w:r>
      <w:r>
        <w:rPr>
          <w:b/>
          <w:sz w:val="22"/>
          <w:szCs w:val="22"/>
        </w:rPr>
        <w:t>podklady</w:t>
      </w:r>
      <w:r>
        <w:rPr>
          <w:sz w:val="22"/>
          <w:szCs w:val="22"/>
        </w:rPr>
        <w:t xml:space="preserve"> předložené objednatelem a na jejich nedostatky neprodleně upozornit.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Kompletní dodávkou stavby</w:t>
      </w:r>
      <w:r>
        <w:rPr>
          <w:sz w:val="22"/>
          <w:szCs w:val="22"/>
        </w:rPr>
        <w:t xml:space="preserve"> se rozumí úplné, funkční a bezvadné provedení všech stavebních a montážních prací, včetně dodávek potřebných materiálů, výrobků, konstrukcí, strojů a zařízení nezbytných pro řádné dokončení provozuschopného díla, provedení všech činností souvisejících s dodávkou stavebních a montážních prací, jejichž provedení je pro řádné dokončení díla nezbytné.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Zhotovení díla zahrnuje </w:t>
      </w:r>
      <w:proofErr w:type="gramStart"/>
      <w:r>
        <w:rPr>
          <w:b/>
          <w:sz w:val="22"/>
          <w:szCs w:val="22"/>
        </w:rPr>
        <w:t>rovněž :</w:t>
      </w:r>
      <w:proofErr w:type="gramEnd"/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zřízení</w:t>
      </w:r>
      <w:r>
        <w:rPr>
          <w:sz w:val="22"/>
          <w:szCs w:val="22"/>
        </w:rPr>
        <w:t xml:space="preserve"> a odstranění </w:t>
      </w:r>
      <w:r>
        <w:rPr>
          <w:b/>
          <w:sz w:val="22"/>
          <w:szCs w:val="22"/>
        </w:rPr>
        <w:t>zařízení staveniště</w:t>
      </w:r>
      <w:r>
        <w:rPr>
          <w:sz w:val="22"/>
          <w:szCs w:val="22"/>
        </w:rPr>
        <w:t xml:space="preserve"> včetně napojení na technickou infrastrukturu a dodržování „Zásad organizace výstavby a souvisejících dokladů a předpisů,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důsledný úklid</w:t>
      </w:r>
      <w:r>
        <w:rPr>
          <w:sz w:val="22"/>
          <w:szCs w:val="22"/>
        </w:rPr>
        <w:t xml:space="preserve"> všech prostor stavby, staveniště a jeho okolí v průběhu i po dokončení stavby,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zabezpečení podmínek</w:t>
      </w:r>
      <w:r>
        <w:rPr>
          <w:sz w:val="22"/>
          <w:szCs w:val="22"/>
        </w:rPr>
        <w:t xml:space="preserve"> dle </w:t>
      </w:r>
      <w:r>
        <w:rPr>
          <w:b/>
          <w:sz w:val="22"/>
          <w:szCs w:val="22"/>
        </w:rPr>
        <w:t xml:space="preserve">stavebního povolení, </w:t>
      </w:r>
      <w:r>
        <w:rPr>
          <w:bCs/>
          <w:sz w:val="22"/>
          <w:szCs w:val="22"/>
        </w:rPr>
        <w:t>souhlasu s provedením ohlášeného stavebního záměru</w:t>
      </w:r>
      <w:r>
        <w:rPr>
          <w:sz w:val="22"/>
          <w:szCs w:val="22"/>
        </w:rPr>
        <w:t xml:space="preserve"> a vyjádření dotčených účastníků správních řízení,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zabezpečení dopravní obslužnosti</w:t>
      </w:r>
      <w:r>
        <w:rPr>
          <w:sz w:val="22"/>
          <w:szCs w:val="22"/>
        </w:rPr>
        <w:t xml:space="preserve"> a přístupů do okolních objektů a pozemků při realizaci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projednání</w:t>
      </w:r>
      <w:r>
        <w:rPr>
          <w:sz w:val="22"/>
          <w:szCs w:val="22"/>
        </w:rPr>
        <w:t xml:space="preserve"> a zajištění případného </w:t>
      </w:r>
      <w:r>
        <w:rPr>
          <w:b/>
          <w:sz w:val="22"/>
          <w:szCs w:val="22"/>
        </w:rPr>
        <w:t>zvláštního užívání komunikací</w:t>
      </w:r>
      <w:r>
        <w:rPr>
          <w:sz w:val="22"/>
          <w:szCs w:val="22"/>
        </w:rPr>
        <w:t xml:space="preserve"> a veřejných ploch včetně úhrady vyměřených poplatků a nájemného za užívání těchto ploch,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projednání</w:t>
      </w:r>
      <w:r>
        <w:rPr>
          <w:sz w:val="22"/>
          <w:szCs w:val="22"/>
        </w:rPr>
        <w:t xml:space="preserve"> a provedení případného </w:t>
      </w:r>
      <w:r>
        <w:rPr>
          <w:b/>
          <w:sz w:val="22"/>
          <w:szCs w:val="22"/>
        </w:rPr>
        <w:t>dopravního značení</w:t>
      </w:r>
      <w:r>
        <w:rPr>
          <w:sz w:val="22"/>
          <w:szCs w:val="22"/>
        </w:rPr>
        <w:t xml:space="preserve"> k potřebným dopravním omezením, jeho údržba, přemísťování po dobu realizace díla a následné odstranění po předání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uvedení</w:t>
      </w:r>
      <w:r>
        <w:rPr>
          <w:sz w:val="22"/>
          <w:szCs w:val="22"/>
        </w:rPr>
        <w:t xml:space="preserve"> všech povrchů a konstrukcí dotčených stavbou </w:t>
      </w:r>
      <w:r>
        <w:rPr>
          <w:b/>
          <w:sz w:val="22"/>
          <w:szCs w:val="22"/>
        </w:rPr>
        <w:t>do původního stavu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kompletační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koordinační činnost</w:t>
      </w:r>
      <w:r>
        <w:rPr>
          <w:sz w:val="22"/>
          <w:szCs w:val="22"/>
        </w:rPr>
        <w:t xml:space="preserve"> při realizaci stavby, tj. např. zajištění a provedení všech opatření organizačního a stavebně technologického charakteru (včetně zpracování postupových harmonogramů), koordinace prací,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provedení</w:t>
      </w:r>
      <w:r>
        <w:rPr>
          <w:sz w:val="22"/>
          <w:szCs w:val="22"/>
        </w:rPr>
        <w:t xml:space="preserve"> všech </w:t>
      </w:r>
      <w:r>
        <w:rPr>
          <w:b/>
          <w:sz w:val="22"/>
          <w:szCs w:val="22"/>
        </w:rPr>
        <w:t>doplňujících průzkumů</w:t>
      </w:r>
      <w:r>
        <w:rPr>
          <w:sz w:val="22"/>
          <w:szCs w:val="22"/>
        </w:rPr>
        <w:t xml:space="preserve"> a s tím spojených výpočtů nutných pro řádné provedení a dokončení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zpracování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dílenské a výrobní dokumentace</w:t>
      </w:r>
      <w:r>
        <w:rPr>
          <w:sz w:val="22"/>
          <w:szCs w:val="22"/>
        </w:rPr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provést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demolice a demontáže</w:t>
      </w:r>
      <w:r>
        <w:rPr>
          <w:sz w:val="22"/>
          <w:szCs w:val="22"/>
        </w:rPr>
        <w:t xml:space="preserve"> stávajících zařízení a stavebních konstrukcí, kdy zhotovitelem demolovaný a demontovaný materiál se stává odpadem a zhotovitel jako původce odpadu s ním bude nakládat pouze v souladu se zákonem č. </w:t>
      </w:r>
      <w:r>
        <w:rPr>
          <w:b/>
          <w:sz w:val="22"/>
          <w:szCs w:val="22"/>
        </w:rPr>
        <w:t>185/2001 Sb</w:t>
      </w:r>
      <w:r>
        <w:rPr>
          <w:sz w:val="22"/>
          <w:szCs w:val="22"/>
        </w:rPr>
        <w:t xml:space="preserve">., o odpadech, a jeho </w:t>
      </w:r>
      <w:r>
        <w:rPr>
          <w:sz w:val="22"/>
          <w:szCs w:val="22"/>
        </w:rPr>
        <w:lastRenderedPageBreak/>
        <w:t>prováděcími předpisy,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Cs/>
          <w:sz w:val="22"/>
          <w:szCs w:val="22"/>
        </w:rPr>
        <w:t>demolovaný</w:t>
      </w:r>
      <w:r>
        <w:rPr>
          <w:sz w:val="22"/>
          <w:szCs w:val="22"/>
        </w:rPr>
        <w:t xml:space="preserve"> a demontovaný </w:t>
      </w:r>
      <w:r>
        <w:rPr>
          <w:b/>
          <w:sz w:val="22"/>
          <w:szCs w:val="22"/>
        </w:rPr>
        <w:t>materiál nesmí být využit k obchodní činnosti zhotovitele</w:t>
      </w:r>
      <w:r>
        <w:rPr>
          <w:sz w:val="22"/>
          <w:szCs w:val="22"/>
        </w:rPr>
        <w:t xml:space="preserve"> za účelem dosažení zisku. V případě výskytu takového materiálu, který lze využít k obchodní činnosti, náleží zisk z této obchodní činnosti objednateli. V případě požadavku je zhotovitel povinen do </w:t>
      </w:r>
      <w:r>
        <w:rPr>
          <w:b/>
          <w:bCs/>
          <w:sz w:val="22"/>
          <w:szCs w:val="22"/>
        </w:rPr>
        <w:t>5 kalendářních dnů</w:t>
      </w:r>
      <w:r>
        <w:rPr>
          <w:sz w:val="22"/>
          <w:szCs w:val="22"/>
        </w:rPr>
        <w:t xml:space="preserve"> od písemné výzvy předložit objednateli veškeré doklady o plnění těchto povinností,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průběžná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likvidace odpadů</w:t>
      </w:r>
      <w:r>
        <w:rPr>
          <w:sz w:val="22"/>
          <w:szCs w:val="22"/>
        </w:rPr>
        <w:t xml:space="preserve"> a obalů v souladu se zákonem č. </w:t>
      </w:r>
      <w:r>
        <w:rPr>
          <w:b/>
          <w:sz w:val="22"/>
          <w:szCs w:val="22"/>
        </w:rPr>
        <w:t>185/2001 Sb</w:t>
      </w:r>
      <w:r>
        <w:rPr>
          <w:sz w:val="22"/>
          <w:szCs w:val="22"/>
        </w:rPr>
        <w:t>., o odpadech, a dalších prováděcích předpisů vč. úhrady poplatků za likvidaci odpadu a doložení dokladů o likvidaci nejpozději při předání a převzetí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zajištění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bezpečnosti a ochrany zdraví</w:t>
      </w:r>
      <w:r>
        <w:rPr>
          <w:sz w:val="22"/>
          <w:szCs w:val="22"/>
        </w:rPr>
        <w:t xml:space="preserve"> při práci v souladu s platnými právními předpisy, aktivní </w:t>
      </w:r>
      <w:r>
        <w:rPr>
          <w:b/>
          <w:sz w:val="22"/>
          <w:szCs w:val="22"/>
        </w:rPr>
        <w:t>spolupráce s koordinátorem</w:t>
      </w:r>
      <w:r>
        <w:rPr>
          <w:sz w:val="22"/>
          <w:szCs w:val="22"/>
        </w:rPr>
        <w:t xml:space="preserve"> bezpečnosti a ochrany zdraví pří práci na staveništi a předávání informací bezprostředně souvisejících s výkonem funkce koordinátora,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Cs/>
          <w:sz w:val="22"/>
          <w:szCs w:val="22"/>
        </w:rPr>
        <w:t xml:space="preserve">zajištění </w:t>
      </w:r>
      <w:r>
        <w:rPr>
          <w:b/>
          <w:bCs/>
          <w:sz w:val="22"/>
          <w:szCs w:val="22"/>
        </w:rPr>
        <w:t>ochrany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životního prostředí</w:t>
      </w:r>
      <w:r>
        <w:rPr>
          <w:sz w:val="22"/>
          <w:szCs w:val="22"/>
        </w:rPr>
        <w:t xml:space="preserve"> dle platných právních předpisů při provádění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Cs/>
          <w:sz w:val="22"/>
          <w:szCs w:val="22"/>
        </w:rPr>
        <w:t>umožnit</w:t>
      </w:r>
      <w:r>
        <w:rPr>
          <w:sz w:val="22"/>
          <w:szCs w:val="22"/>
        </w:rPr>
        <w:t xml:space="preserve"> provádění </w:t>
      </w:r>
      <w:r>
        <w:rPr>
          <w:b/>
          <w:sz w:val="22"/>
          <w:szCs w:val="22"/>
        </w:rPr>
        <w:t>kontrolní prohlídky</w:t>
      </w:r>
      <w:r>
        <w:rPr>
          <w:sz w:val="22"/>
          <w:szCs w:val="22"/>
        </w:rPr>
        <w:t xml:space="preserve"> rozestavěné stavby dle §133 a n. zákona č. 183/2006 Sb., o územním plánování a stavebním řádu, a zajistit účast stavbyvedoucího na této kontrolní prohlídce,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provedení</w:t>
      </w:r>
      <w:r>
        <w:rPr>
          <w:sz w:val="22"/>
          <w:szCs w:val="22"/>
        </w:rPr>
        <w:t xml:space="preserve"> individuálního </w:t>
      </w:r>
      <w:r>
        <w:rPr>
          <w:b/>
          <w:sz w:val="22"/>
          <w:szCs w:val="22"/>
        </w:rPr>
        <w:t xml:space="preserve">vyzkoušení </w:t>
      </w:r>
      <w:r>
        <w:rPr>
          <w:sz w:val="22"/>
          <w:szCs w:val="22"/>
        </w:rPr>
        <w:t>částí stavby v souladu s projektovou dokumentací a </w:t>
      </w:r>
      <w:r>
        <w:rPr>
          <w:b/>
          <w:sz w:val="22"/>
          <w:szCs w:val="22"/>
        </w:rPr>
        <w:t>zaškolení obsluhy</w:t>
      </w:r>
      <w:r>
        <w:rPr>
          <w:sz w:val="22"/>
          <w:szCs w:val="22"/>
        </w:rPr>
        <w:t xml:space="preserve"> veškerého technologického zařízení, strojů a přístrojů, provedení komplexního vyzkoušení díla po dobu </w:t>
      </w:r>
      <w:r w:rsidRPr="005F6F5A">
        <w:rPr>
          <w:sz w:val="22"/>
          <w:szCs w:val="22"/>
        </w:rPr>
        <w:t>72 hodin</w:t>
      </w:r>
      <w:r w:rsidR="005F6F5A">
        <w:rPr>
          <w:sz w:val="22"/>
          <w:szCs w:val="22"/>
        </w:rPr>
        <w:t>,</w:t>
      </w:r>
      <w:r>
        <w:rPr>
          <w:sz w:val="22"/>
          <w:szCs w:val="22"/>
        </w:rPr>
        <w:t xml:space="preserve"> v souladu s projektovou dokumentací a touto smlouvou,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příprava podkladů</w:t>
      </w:r>
      <w:r>
        <w:rPr>
          <w:sz w:val="22"/>
          <w:szCs w:val="22"/>
        </w:rPr>
        <w:t xml:space="preserve"> a součinnost při zajištění </w:t>
      </w:r>
      <w:r>
        <w:rPr>
          <w:b/>
          <w:sz w:val="22"/>
          <w:szCs w:val="22"/>
        </w:rPr>
        <w:t xml:space="preserve">kolaudace </w:t>
      </w:r>
      <w:r>
        <w:rPr>
          <w:sz w:val="22"/>
          <w:szCs w:val="22"/>
        </w:rPr>
        <w:t>stavby a případné změny stavby před dokončením nebo zkušebního provozu,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poskytnutí know-how</w:t>
      </w:r>
      <w:r>
        <w:rPr>
          <w:sz w:val="22"/>
          <w:szCs w:val="22"/>
        </w:rPr>
        <w:t>, licencí, programového vybavení (SW) a veškerých dalších práv z průmyslového nebo jiného duševního vlastnictví potřebných pro řádné, trvalé a bezporuchové provozování, údržbu, opravy a eventuální rekonstrukce stavby,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provedení</w:t>
      </w:r>
      <w:r>
        <w:rPr>
          <w:sz w:val="22"/>
          <w:szCs w:val="22"/>
        </w:rPr>
        <w:t xml:space="preserve"> veškerých, právními předpisy předepsaných, </w:t>
      </w:r>
      <w:r>
        <w:rPr>
          <w:b/>
          <w:sz w:val="22"/>
          <w:szCs w:val="22"/>
        </w:rPr>
        <w:t>zkoušek díla</w:t>
      </w:r>
      <w:r>
        <w:rPr>
          <w:sz w:val="22"/>
          <w:szCs w:val="22"/>
        </w:rPr>
        <w:t xml:space="preserve"> včetně vystavení dokladů o jejich provedení, </w:t>
      </w:r>
      <w:r w:rsidRPr="005F6F5A">
        <w:rPr>
          <w:sz w:val="22"/>
          <w:szCs w:val="22"/>
        </w:rPr>
        <w:t xml:space="preserve">dále provedení revizí a vypracování </w:t>
      </w:r>
      <w:r w:rsidRPr="005F6F5A">
        <w:rPr>
          <w:b/>
          <w:sz w:val="22"/>
          <w:szCs w:val="22"/>
        </w:rPr>
        <w:t>revizních zpráv</w:t>
      </w:r>
      <w:r w:rsidRPr="005F6F5A">
        <w:rPr>
          <w:sz w:val="22"/>
          <w:szCs w:val="22"/>
        </w:rPr>
        <w:t xml:space="preserve"> dle příslušných právních předpisů a norem ČSN,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předání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záručních listů</w:t>
      </w:r>
      <w:r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>návodů k obsluze</w:t>
      </w:r>
      <w:r>
        <w:rPr>
          <w:sz w:val="22"/>
          <w:szCs w:val="22"/>
        </w:rPr>
        <w:t xml:space="preserve"> ke strojům a zařízením objednateli; uvedené dokumenty budou zpracovány v českém jazyce,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mít </w:t>
      </w:r>
      <w:r>
        <w:rPr>
          <w:b/>
          <w:sz w:val="22"/>
          <w:szCs w:val="22"/>
        </w:rPr>
        <w:t>po celou dobu stavby</w:t>
      </w:r>
      <w:r>
        <w:rPr>
          <w:sz w:val="22"/>
          <w:szCs w:val="22"/>
        </w:rPr>
        <w:t xml:space="preserve"> do doby protokolárního předání a převzetí díla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uzavřenou pojistnou smlouvu proti škodám způsobeným jeho činností (výkon podnikatelské činnosti) včetně možných škod pracovníků Zhotovitele, a proti vnějším podmínkám (viz vyšší moc). Minimální pojistné plnění související s výkonem podnikatelské činnosti je </w:t>
      </w:r>
      <w:r w:rsidR="0075019E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0 000 000,-</w:t>
      </w:r>
      <w:r>
        <w:rPr>
          <w:sz w:val="22"/>
          <w:szCs w:val="22"/>
        </w:rPr>
        <w:t xml:space="preserve"> Kč.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prohlašuje, že mu v rámci veřejné zakázky na stavební práce, které jsou předmětem </w:t>
      </w:r>
      <w:r>
        <w:rPr>
          <w:sz w:val="22"/>
          <w:szCs w:val="22"/>
        </w:rPr>
        <w:lastRenderedPageBreak/>
        <w:t xml:space="preserve">této smlouvy, byly zpřístupněny </w:t>
      </w:r>
      <w:r w:rsidR="005F6F5A">
        <w:rPr>
          <w:sz w:val="22"/>
          <w:szCs w:val="22"/>
        </w:rPr>
        <w:t xml:space="preserve">související </w:t>
      </w:r>
      <w:r>
        <w:rPr>
          <w:sz w:val="22"/>
          <w:szCs w:val="22"/>
        </w:rPr>
        <w:t xml:space="preserve">projektové dokumentace a zároveň prohlašuje, že se s nimi jako odborně způsobilý </w:t>
      </w:r>
      <w:r>
        <w:rPr>
          <w:b/>
          <w:sz w:val="22"/>
          <w:szCs w:val="22"/>
        </w:rPr>
        <w:t>seznámil</w:t>
      </w:r>
      <w:r>
        <w:rPr>
          <w:sz w:val="22"/>
          <w:szCs w:val="22"/>
        </w:rPr>
        <w:t xml:space="preserve">. Zhotovitel také </w:t>
      </w:r>
      <w:r>
        <w:rPr>
          <w:bCs/>
          <w:sz w:val="22"/>
          <w:szCs w:val="22"/>
        </w:rPr>
        <w:t>podrobně</w:t>
      </w:r>
      <w:r>
        <w:rPr>
          <w:b/>
          <w:sz w:val="22"/>
          <w:szCs w:val="22"/>
        </w:rPr>
        <w:t xml:space="preserve"> prostudoval soupisy stavebních prací</w:t>
      </w:r>
      <w:r>
        <w:rPr>
          <w:sz w:val="22"/>
          <w:szCs w:val="22"/>
        </w:rPr>
        <w:t xml:space="preserve">, dodávek a služeb vč. výkazů výměr a na základě toho přistoupil ke zpracování nabídky. Na základě této skutečnosti zhotovitel prohlašuje, že vynaložil </w:t>
      </w:r>
      <w:r>
        <w:rPr>
          <w:b/>
          <w:sz w:val="22"/>
          <w:szCs w:val="22"/>
        </w:rPr>
        <w:t>veškerou odbornou péči</w:t>
      </w:r>
      <w:r>
        <w:rPr>
          <w:sz w:val="22"/>
          <w:szCs w:val="22"/>
        </w:rPr>
        <w:t xml:space="preserve">, kterou na něm lze v rámci zpracování nabídky rozumně požadovat, aby potvrdil, že </w:t>
      </w:r>
      <w:r w:rsidRPr="0056257A">
        <w:rPr>
          <w:b/>
          <w:sz w:val="22"/>
          <w:szCs w:val="22"/>
        </w:rPr>
        <w:t>dílo lze podle poskytnutých dokumentací provést</w:t>
      </w:r>
      <w:r>
        <w:rPr>
          <w:sz w:val="22"/>
          <w:szCs w:val="22"/>
        </w:rPr>
        <w:t xml:space="preserve"> v souladu s touto smlouvou tak, aby sloužilo svému účelu a splňovalo všechny požadavky na něj kladené a očekávané.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Projektové</w:t>
      </w:r>
      <w:r>
        <w:rPr>
          <w:sz w:val="22"/>
          <w:szCs w:val="22"/>
        </w:rPr>
        <w:t xml:space="preserve"> dokumentace </w:t>
      </w:r>
      <w:r w:rsidR="005F6F5A">
        <w:rPr>
          <w:sz w:val="22"/>
          <w:szCs w:val="22"/>
        </w:rPr>
        <w:t xml:space="preserve">dle odst. </w:t>
      </w:r>
      <w:proofErr w:type="gramStart"/>
      <w:r w:rsidR="005F6F5A">
        <w:rPr>
          <w:sz w:val="22"/>
          <w:szCs w:val="22"/>
        </w:rPr>
        <w:t>2.6.</w:t>
      </w:r>
      <w:r>
        <w:rPr>
          <w:sz w:val="22"/>
          <w:szCs w:val="22"/>
        </w:rPr>
        <w:t xml:space="preserve"> věcně</w:t>
      </w:r>
      <w:proofErr w:type="gramEnd"/>
      <w:r>
        <w:rPr>
          <w:sz w:val="22"/>
          <w:szCs w:val="22"/>
        </w:rPr>
        <w:t xml:space="preserve"> definují dílo. Od takto vymezeného rozsahu se budou posuzovat případné změny věcného rozsahu a technického řešení díla. </w:t>
      </w:r>
      <w:r>
        <w:rPr>
          <w:b/>
          <w:sz w:val="22"/>
          <w:szCs w:val="22"/>
        </w:rPr>
        <w:t>V případě rozporu</w:t>
      </w:r>
      <w:r>
        <w:rPr>
          <w:sz w:val="22"/>
          <w:szCs w:val="22"/>
        </w:rPr>
        <w:t xml:space="preserve"> mezi věcným vymezením díla ve výkresové části projektové dokumentace a jeho technických specifikacích a v soupisu stavebních prací, dodávek a služeb vč. výkazu výměr, bude platit </w:t>
      </w:r>
      <w:r>
        <w:rPr>
          <w:b/>
          <w:sz w:val="22"/>
          <w:szCs w:val="22"/>
        </w:rPr>
        <w:t>soupis prací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Objednatel je oprávněn i v průběhu provádění díla požadovat </w:t>
      </w:r>
      <w:r>
        <w:rPr>
          <w:b/>
          <w:sz w:val="22"/>
          <w:szCs w:val="22"/>
        </w:rPr>
        <w:t>záměny materiálů a technologií</w:t>
      </w:r>
      <w:r>
        <w:rPr>
          <w:sz w:val="22"/>
          <w:szCs w:val="22"/>
        </w:rPr>
        <w:t xml:space="preserve"> oproti původně navrženým a sjednaným materiálům a technologiím v projektové dokumentaci a zhotovitel je povinen na tyto záměny přistoupit. Zhotovitel bude v takovém případě při výběru poddodavatelů přihlížet k </w:t>
      </w:r>
      <w:r>
        <w:rPr>
          <w:b/>
          <w:sz w:val="22"/>
          <w:szCs w:val="22"/>
        </w:rPr>
        <w:t>doporučení objednatele</w:t>
      </w:r>
      <w:r>
        <w:rPr>
          <w:sz w:val="22"/>
          <w:szCs w:val="22"/>
        </w:rPr>
        <w:t xml:space="preserve">. Požadavek na záměnu materiálů a technologií </w:t>
      </w:r>
      <w:r>
        <w:rPr>
          <w:bCs/>
          <w:sz w:val="22"/>
          <w:szCs w:val="22"/>
        </w:rPr>
        <w:t>musí být</w:t>
      </w:r>
      <w:r>
        <w:rPr>
          <w:b/>
          <w:sz w:val="22"/>
          <w:szCs w:val="22"/>
        </w:rPr>
        <w:t xml:space="preserve"> písemný.  </w:t>
      </w:r>
      <w:r>
        <w:rPr>
          <w:bCs/>
          <w:sz w:val="22"/>
          <w:szCs w:val="22"/>
        </w:rPr>
        <w:t>Zhotovitel má právo na</w:t>
      </w:r>
      <w:r>
        <w:rPr>
          <w:b/>
          <w:sz w:val="22"/>
          <w:szCs w:val="22"/>
        </w:rPr>
        <w:t xml:space="preserve"> úhradu </w:t>
      </w:r>
      <w:r>
        <w:rPr>
          <w:bCs/>
          <w:sz w:val="22"/>
          <w:szCs w:val="22"/>
        </w:rPr>
        <w:t>veškerých</w:t>
      </w:r>
      <w:r>
        <w:rPr>
          <w:b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prokazatelně  vynaložených</w:t>
      </w:r>
      <w:proofErr w:type="gramEnd"/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souvisejících </w:t>
      </w:r>
      <w:r>
        <w:rPr>
          <w:b/>
          <w:bCs/>
          <w:sz w:val="22"/>
          <w:szCs w:val="22"/>
        </w:rPr>
        <w:t>nákladů.</w:t>
      </w:r>
      <w:r>
        <w:rPr>
          <w:sz w:val="22"/>
          <w:szCs w:val="22"/>
        </w:rPr>
        <w:t xml:space="preserve">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Dokumentace skutečného provedení stavby</w:t>
      </w:r>
      <w:r>
        <w:rPr>
          <w:sz w:val="22"/>
          <w:szCs w:val="22"/>
        </w:rPr>
        <w:t xml:space="preserve"> bude objednateli předána ve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vyhotoveních</w:t>
      </w:r>
      <w:r>
        <w:rPr>
          <w:sz w:val="22"/>
          <w:szCs w:val="22"/>
        </w:rPr>
        <w:t xml:space="preserve"> v tištěné formě a 1x na CD v digitální formě (ve formátu PDF a formátu zpracované PD (DWG., DGN., DOC., EXE.) v souladu se zákonem č. 183/2006 Sb., stavební zákon, a jeho prováděcími právními předpisy, zejména vyhláškou č. 499/2006 Sb., o dokumentaci staveb, a přílohou č. 7 k této vyhlášce. Zhotovitel je povinen do projektu </w:t>
      </w:r>
      <w:r>
        <w:rPr>
          <w:b/>
          <w:sz w:val="22"/>
          <w:szCs w:val="22"/>
        </w:rPr>
        <w:t>zakreslovat všechny změny</w:t>
      </w:r>
      <w:r>
        <w:rPr>
          <w:sz w:val="22"/>
          <w:szCs w:val="22"/>
        </w:rPr>
        <w:t xml:space="preserve"> na stavbě, k nimž došlo v průběhu zhotovení díla. Každý výkres projektu bude opatřen </w:t>
      </w:r>
      <w:r>
        <w:rPr>
          <w:b/>
          <w:sz w:val="22"/>
          <w:szCs w:val="22"/>
        </w:rPr>
        <w:t>jménem a příjmením</w:t>
      </w:r>
      <w:r>
        <w:rPr>
          <w:sz w:val="22"/>
          <w:szCs w:val="22"/>
        </w:rPr>
        <w:t xml:space="preserve"> osoby, která změny zakreslila, včetně razítka zhotovitele.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U výkresu obsahujícího změnu proti projektu bude přiložen i doklad, ze kterého bude vyplývat </w:t>
      </w:r>
      <w:r>
        <w:rPr>
          <w:b/>
          <w:sz w:val="22"/>
          <w:szCs w:val="22"/>
        </w:rPr>
        <w:t>projednání změny</w:t>
      </w:r>
      <w:r>
        <w:rPr>
          <w:sz w:val="22"/>
          <w:szCs w:val="22"/>
        </w:rPr>
        <w:t xml:space="preserve"> s osobou vykonávající autorský dozor a </w:t>
      </w:r>
      <w:r>
        <w:rPr>
          <w:b/>
          <w:sz w:val="22"/>
          <w:szCs w:val="22"/>
        </w:rPr>
        <w:t>technickým dozorem</w:t>
      </w:r>
      <w:r>
        <w:rPr>
          <w:sz w:val="22"/>
          <w:szCs w:val="22"/>
        </w:rPr>
        <w:t xml:space="preserve"> stavebníka a jejich souhlasné stanovisko. U těch částí projektové dokumentace, u kterých nedošlo k žádným změnám, bude uvedeno označení </w:t>
      </w:r>
      <w:r>
        <w:rPr>
          <w:b/>
          <w:sz w:val="22"/>
          <w:szCs w:val="22"/>
        </w:rPr>
        <w:t xml:space="preserve">„beze změn“. </w:t>
      </w:r>
      <w:r>
        <w:rPr>
          <w:sz w:val="22"/>
          <w:szCs w:val="22"/>
        </w:rPr>
        <w:t xml:space="preserve">Takto zpracovanou a zhotovitelem </w:t>
      </w:r>
      <w:r>
        <w:rPr>
          <w:b/>
          <w:sz w:val="22"/>
          <w:szCs w:val="22"/>
        </w:rPr>
        <w:t>podepsanou projektovou dokumentaci</w:t>
      </w:r>
      <w:r>
        <w:rPr>
          <w:sz w:val="22"/>
          <w:szCs w:val="22"/>
        </w:rPr>
        <w:t xml:space="preserve"> skutečného provedení stavby předá zhotovitel objednateli při předání a převzetí díla.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ZMĚNY DÍLA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Veškeré</w:t>
      </w:r>
      <w:r>
        <w:rPr>
          <w:sz w:val="22"/>
          <w:szCs w:val="22"/>
        </w:rPr>
        <w:t xml:space="preserve"> změny díla musí být provedeny v souladu zejména s ustanoveními této smlouvy a zákonem č. </w:t>
      </w:r>
      <w:r>
        <w:rPr>
          <w:b/>
          <w:sz w:val="22"/>
          <w:szCs w:val="22"/>
        </w:rPr>
        <w:t>134/2016 Sb.,</w:t>
      </w:r>
      <w:r>
        <w:rPr>
          <w:sz w:val="22"/>
          <w:szCs w:val="22"/>
        </w:rPr>
        <w:t xml:space="preserve"> o zadávání veřejných zakázek, ve znění pozdějších předpisů.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 si vyhrazuje právo</w:t>
      </w:r>
      <w:r>
        <w:rPr>
          <w:sz w:val="22"/>
          <w:szCs w:val="22"/>
        </w:rPr>
        <w:t xml:space="preserve"> před realizací díla nebo v průběhu realizace upravit rozsah, nebo předmět díla, a to zejména </w:t>
      </w:r>
      <w:r>
        <w:rPr>
          <w:b/>
          <w:sz w:val="22"/>
          <w:szCs w:val="22"/>
        </w:rPr>
        <w:t>z důvodů</w:t>
      </w:r>
      <w:r>
        <w:rPr>
          <w:sz w:val="22"/>
          <w:szCs w:val="22"/>
        </w:rPr>
        <w:t>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neprovedení dohodnutých stavebních prací</w:t>
      </w:r>
      <w:r>
        <w:rPr>
          <w:sz w:val="22"/>
          <w:szCs w:val="22"/>
        </w:rPr>
        <w:t>, dodávek a služeb, které byly obsaženy v zadávacích podmínkách a změnou dojde k zúžení předmětu díla (</w:t>
      </w:r>
      <w:proofErr w:type="spellStart"/>
      <w:r>
        <w:rPr>
          <w:b/>
          <w:sz w:val="22"/>
          <w:szCs w:val="22"/>
        </w:rPr>
        <w:t>méněpráce</w:t>
      </w:r>
      <w:proofErr w:type="spellEnd"/>
      <w:r>
        <w:rPr>
          <w:sz w:val="22"/>
          <w:szCs w:val="22"/>
        </w:rPr>
        <w:t>),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 xml:space="preserve">provedení dodatečných stavebních </w:t>
      </w:r>
      <w:proofErr w:type="spellStart"/>
      <w:r>
        <w:rPr>
          <w:b/>
          <w:sz w:val="22"/>
          <w:szCs w:val="22"/>
        </w:rPr>
        <w:t>prácí</w:t>
      </w:r>
      <w:proofErr w:type="spellEnd"/>
      <w:r>
        <w:rPr>
          <w:sz w:val="22"/>
          <w:szCs w:val="22"/>
        </w:rPr>
        <w:t>, dodávek a služeb, které nebyly obsaženy v zadávacích podmínkách a změnou dojde k rozšíření předmětu díla (</w:t>
      </w:r>
      <w:r>
        <w:rPr>
          <w:b/>
          <w:sz w:val="22"/>
          <w:szCs w:val="22"/>
        </w:rPr>
        <w:t>vícepráce)</w:t>
      </w:r>
      <w:r>
        <w:rPr>
          <w:sz w:val="22"/>
          <w:szCs w:val="22"/>
        </w:rPr>
        <w:t>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lastRenderedPageBreak/>
        <w:t>požadavků správců</w:t>
      </w:r>
      <w:r>
        <w:rPr>
          <w:sz w:val="22"/>
          <w:szCs w:val="22"/>
        </w:rPr>
        <w:t xml:space="preserve"> technické infrastruktury,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zlepšení efektivity,</w:t>
      </w:r>
      <w:r>
        <w:rPr>
          <w:sz w:val="22"/>
          <w:szCs w:val="22"/>
        </w:rPr>
        <w:t xml:space="preserve"> hospodárnosti a účelnosti </w:t>
      </w:r>
      <w:r>
        <w:rPr>
          <w:b/>
          <w:sz w:val="22"/>
          <w:szCs w:val="22"/>
        </w:rPr>
        <w:t>budoucího provozu</w:t>
      </w:r>
      <w:r>
        <w:rPr>
          <w:sz w:val="22"/>
          <w:szCs w:val="22"/>
        </w:rPr>
        <w:t xml:space="preserve"> díla.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Pokud</w:t>
      </w:r>
      <w:r>
        <w:rPr>
          <w:sz w:val="22"/>
          <w:szCs w:val="22"/>
        </w:rPr>
        <w:t xml:space="preserve"> objednatel právo na změnu díla </w:t>
      </w:r>
      <w:proofErr w:type="gramStart"/>
      <w:r>
        <w:rPr>
          <w:sz w:val="22"/>
          <w:szCs w:val="22"/>
        </w:rPr>
        <w:t xml:space="preserve">uplatní,  </w:t>
      </w:r>
      <w:r>
        <w:rPr>
          <w:b/>
          <w:sz w:val="22"/>
          <w:szCs w:val="22"/>
        </w:rPr>
        <w:t>je</w:t>
      </w:r>
      <w:proofErr w:type="gramEnd"/>
      <w:r>
        <w:rPr>
          <w:b/>
          <w:sz w:val="22"/>
          <w:szCs w:val="22"/>
        </w:rPr>
        <w:t xml:space="preserve"> zhotovitel povinen na změnu rozsahu díla přistoupit</w:t>
      </w:r>
      <w:r>
        <w:rPr>
          <w:sz w:val="22"/>
          <w:szCs w:val="22"/>
        </w:rPr>
        <w:t xml:space="preserve"> a to bez změny termínu dokončení díla, pokud rozsah změny díla respektuje limity stanovené zejména v </w:t>
      </w:r>
      <w:r>
        <w:rPr>
          <w:b/>
          <w:sz w:val="22"/>
          <w:szCs w:val="22"/>
        </w:rPr>
        <w:t>§ 222 zákona č. 134/2016 Sb</w:t>
      </w:r>
      <w:r>
        <w:rPr>
          <w:sz w:val="22"/>
          <w:szCs w:val="22"/>
        </w:rPr>
        <w:t>., o zadávání veřejných zakázek, nedohodnou-li se smluvní strany na KD jinak.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Pokud</w:t>
      </w:r>
      <w:r>
        <w:rPr>
          <w:sz w:val="22"/>
          <w:szCs w:val="22"/>
        </w:rPr>
        <w:t xml:space="preserve"> objednatel uplatní své právo a zhotovitel zjistí, že realizace stavby vyžaduje provedení prací, které nebyly obsaženy v zadávací dokumentaci a které jsou nezbytné k bezvadnému provedení díla dle čl. 2. (</w:t>
      </w:r>
      <w:r>
        <w:rPr>
          <w:b/>
          <w:sz w:val="22"/>
          <w:szCs w:val="22"/>
        </w:rPr>
        <w:t>vícepráce</w:t>
      </w:r>
      <w:r>
        <w:rPr>
          <w:sz w:val="22"/>
          <w:szCs w:val="22"/>
        </w:rPr>
        <w:t>), nebo že zadávací dokumentace obsahuje práce, které nesouvisí s předmětem díla, nebo je lze provést levněji a v menším rozsahu (</w:t>
      </w:r>
      <w:proofErr w:type="spellStart"/>
      <w:r>
        <w:rPr>
          <w:b/>
          <w:sz w:val="22"/>
          <w:szCs w:val="22"/>
        </w:rPr>
        <w:t>méněpráce</w:t>
      </w:r>
      <w:proofErr w:type="spellEnd"/>
      <w:r>
        <w:rPr>
          <w:sz w:val="22"/>
          <w:szCs w:val="22"/>
        </w:rPr>
        <w:t xml:space="preserve">), předloží neprodleně </w:t>
      </w:r>
      <w:r>
        <w:rPr>
          <w:b/>
          <w:sz w:val="22"/>
          <w:szCs w:val="22"/>
        </w:rPr>
        <w:t>návrh Změnového listu</w:t>
      </w:r>
      <w:r>
        <w:rPr>
          <w:sz w:val="22"/>
          <w:szCs w:val="22"/>
        </w:rPr>
        <w:t xml:space="preserve"> nejpozději na nejbližším KD k projednání.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Změnový list </w:t>
      </w:r>
      <w:r>
        <w:rPr>
          <w:sz w:val="22"/>
          <w:szCs w:val="22"/>
        </w:rPr>
        <w:t>(Příloha č. 4).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Před vlastním provedením</w:t>
      </w:r>
      <w:r>
        <w:rPr>
          <w:sz w:val="22"/>
          <w:szCs w:val="22"/>
        </w:rPr>
        <w:t xml:space="preserve"> musí být každá vícepráce, dodávka a služba technicky a cenově specifikována ve Změnovém listě a ten </w:t>
      </w:r>
      <w:r>
        <w:rPr>
          <w:b/>
          <w:sz w:val="22"/>
          <w:szCs w:val="22"/>
        </w:rPr>
        <w:t>odsouhlasen</w:t>
      </w:r>
      <w:r>
        <w:rPr>
          <w:sz w:val="22"/>
          <w:szCs w:val="22"/>
        </w:rPr>
        <w:t xml:space="preserve"> technickým dozorem stavebníka a projektantem.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Návrh</w:t>
      </w:r>
      <w:r>
        <w:rPr>
          <w:sz w:val="22"/>
          <w:szCs w:val="22"/>
        </w:rPr>
        <w:t xml:space="preserve"> změnového listu bude </w:t>
      </w:r>
      <w:r>
        <w:rPr>
          <w:b/>
          <w:sz w:val="22"/>
          <w:szCs w:val="22"/>
        </w:rPr>
        <w:t>zpracován dle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vzoru </w:t>
      </w:r>
      <w:r>
        <w:rPr>
          <w:sz w:val="22"/>
          <w:szCs w:val="22"/>
        </w:rPr>
        <w:t xml:space="preserve">předaného zhotoviteli (Příloha č. 4).  Za úplnost a evidenci schválených a číslovaných změnových listů díla </w:t>
      </w:r>
      <w:r>
        <w:rPr>
          <w:b/>
          <w:sz w:val="22"/>
          <w:szCs w:val="22"/>
        </w:rPr>
        <w:t>odpovídá zhotovitel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Změnové</w:t>
      </w:r>
      <w:r>
        <w:rPr>
          <w:b/>
          <w:sz w:val="22"/>
          <w:szCs w:val="22"/>
        </w:rPr>
        <w:t xml:space="preserve"> listy budou odsouhlaseny</w:t>
      </w:r>
      <w:r>
        <w:rPr>
          <w:sz w:val="22"/>
          <w:szCs w:val="22"/>
        </w:rPr>
        <w:t xml:space="preserve"> objednatelem </w:t>
      </w:r>
      <w:r>
        <w:rPr>
          <w:b/>
          <w:sz w:val="22"/>
          <w:szCs w:val="22"/>
        </w:rPr>
        <w:t>formou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schválení dodatku ke smlouvě. </w:t>
      </w:r>
      <w:r>
        <w:rPr>
          <w:sz w:val="22"/>
          <w:szCs w:val="22"/>
        </w:rPr>
        <w:t xml:space="preserve"> Práce mohou být zahájeny až po tomto odsouhlasení objednatelem.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Ocenění</w:t>
      </w:r>
      <w:r>
        <w:rPr>
          <w:sz w:val="22"/>
          <w:szCs w:val="22"/>
        </w:rPr>
        <w:t xml:space="preserve"> víceprací a </w:t>
      </w:r>
      <w:proofErr w:type="spellStart"/>
      <w:r>
        <w:rPr>
          <w:sz w:val="22"/>
          <w:szCs w:val="22"/>
        </w:rPr>
        <w:t>méněprací</w:t>
      </w:r>
      <w:proofErr w:type="spellEnd"/>
      <w:r>
        <w:rPr>
          <w:sz w:val="22"/>
          <w:szCs w:val="22"/>
        </w:rPr>
        <w:t xml:space="preserve"> (prací, dodávek a služeb) bude provedeno </w:t>
      </w:r>
      <w:r>
        <w:rPr>
          <w:b/>
          <w:sz w:val="22"/>
          <w:szCs w:val="22"/>
        </w:rPr>
        <w:t>s použitím položkových cen</w:t>
      </w:r>
      <w:r>
        <w:rPr>
          <w:sz w:val="22"/>
          <w:szCs w:val="22"/>
        </w:rPr>
        <w:t xml:space="preserve"> položkových rozpočtů (Příloha č. 1, 2).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Soupis</w:t>
      </w:r>
      <w:r>
        <w:rPr>
          <w:sz w:val="22"/>
          <w:szCs w:val="22"/>
        </w:rPr>
        <w:t xml:space="preserve"> prací </w:t>
      </w:r>
      <w:r>
        <w:rPr>
          <w:b/>
          <w:sz w:val="22"/>
          <w:szCs w:val="22"/>
        </w:rPr>
        <w:t>jednoho stavebního nebo inženýrského objektu</w:t>
      </w:r>
      <w:r>
        <w:rPr>
          <w:sz w:val="22"/>
          <w:szCs w:val="22"/>
        </w:rPr>
        <w:t xml:space="preserve">, případně provozního souboru, musí splňovat podmínky vyhlášky č. 169/2016 Sb., o stanovení rozsahu dokumentace veřejné zakázky na stavební práce a soupisu stavebních prací, dodávek a služeb s výkazem výměr, tzn. mj., může odkazovat </w:t>
      </w:r>
      <w:r>
        <w:rPr>
          <w:b/>
          <w:sz w:val="22"/>
          <w:szCs w:val="22"/>
        </w:rPr>
        <w:t>pouze na jednu cenovou soustavu</w:t>
      </w:r>
      <w:r>
        <w:rPr>
          <w:sz w:val="22"/>
          <w:szCs w:val="22"/>
        </w:rPr>
        <w:t xml:space="preserve"> pro období, ve kterém mají být vícepráce (</w:t>
      </w:r>
      <w:proofErr w:type="spellStart"/>
      <w:r>
        <w:rPr>
          <w:sz w:val="22"/>
          <w:szCs w:val="22"/>
        </w:rPr>
        <w:t>méněpráce</w:t>
      </w:r>
      <w:proofErr w:type="spellEnd"/>
      <w:r>
        <w:rPr>
          <w:sz w:val="22"/>
          <w:szCs w:val="22"/>
        </w:rPr>
        <w:t xml:space="preserve">) realizovány, a to na takovou cenovou soustavu, která byla použita v zadávací dokumentaci.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Pro práce a dodávky neuvedené v cenových soustavách bude dohodnuta </w:t>
      </w:r>
      <w:r>
        <w:rPr>
          <w:b/>
          <w:sz w:val="22"/>
          <w:szCs w:val="22"/>
        </w:rPr>
        <w:t>individuální kalkulace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K hlavním rozpočtovým nákladům </w:t>
      </w:r>
      <w:r>
        <w:rPr>
          <w:b/>
          <w:sz w:val="22"/>
          <w:szCs w:val="22"/>
        </w:rPr>
        <w:t>není zhotovitel oprávněn připočítat přirážku</w:t>
      </w:r>
      <w:r>
        <w:rPr>
          <w:sz w:val="22"/>
          <w:szCs w:val="22"/>
        </w:rPr>
        <w:t xml:space="preserve"> na podíl vedlejších rozpočtových nákladů</w:t>
      </w:r>
      <w:r>
        <w:rPr>
          <w:b/>
          <w:sz w:val="22"/>
          <w:szCs w:val="22"/>
        </w:rPr>
        <w:t xml:space="preserve"> VRN</w:t>
      </w:r>
      <w:r>
        <w:rPr>
          <w:sz w:val="22"/>
          <w:szCs w:val="22"/>
        </w:rPr>
        <w:t>, koordinační činnost a jiné přirážky.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K celkovým nákladům pak bude dopočtena </w:t>
      </w:r>
      <w:r>
        <w:rPr>
          <w:b/>
          <w:sz w:val="22"/>
          <w:szCs w:val="22"/>
        </w:rPr>
        <w:t>DPH</w:t>
      </w:r>
      <w:r>
        <w:rPr>
          <w:sz w:val="22"/>
          <w:szCs w:val="22"/>
        </w:rPr>
        <w:t xml:space="preserve"> podle předpisů platných v době vzniku zdanitelného plnění.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TERMÍNY A MÍSTO PLNĚNÍ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Pr="0056257A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Termín </w:t>
      </w:r>
      <w:r>
        <w:rPr>
          <w:b/>
          <w:sz w:val="22"/>
          <w:szCs w:val="22"/>
        </w:rPr>
        <w:t>předání</w:t>
      </w:r>
      <w:r>
        <w:rPr>
          <w:sz w:val="22"/>
          <w:szCs w:val="22"/>
        </w:rPr>
        <w:t xml:space="preserve"> a převzetí </w:t>
      </w:r>
      <w:r>
        <w:rPr>
          <w:b/>
          <w:sz w:val="22"/>
          <w:szCs w:val="22"/>
        </w:rPr>
        <w:t>staveniště</w:t>
      </w:r>
      <w:r>
        <w:rPr>
          <w:sz w:val="22"/>
          <w:szCs w:val="22"/>
        </w:rPr>
        <w:t xml:space="preserve"> </w:t>
      </w:r>
      <w:r w:rsidRPr="0056257A">
        <w:rPr>
          <w:sz w:val="22"/>
          <w:szCs w:val="22"/>
        </w:rPr>
        <w:t xml:space="preserve">(zahájení doby plnění): </w:t>
      </w:r>
    </w:p>
    <w:p w:rsidR="00585F4E" w:rsidRDefault="00585F4E" w:rsidP="00585F4E">
      <w:pPr>
        <w:spacing w:after="240" w:line="276" w:lineRule="auto"/>
        <w:ind w:left="567"/>
        <w:jc w:val="both"/>
      </w:pPr>
      <w:r w:rsidRPr="0056257A">
        <w:rPr>
          <w:b/>
          <w:color w:val="000000"/>
          <w:sz w:val="22"/>
          <w:szCs w:val="22"/>
        </w:rPr>
        <w:lastRenderedPageBreak/>
        <w:t xml:space="preserve">do </w:t>
      </w:r>
      <w:r w:rsidR="00F018C4">
        <w:rPr>
          <w:b/>
          <w:color w:val="000000"/>
          <w:sz w:val="22"/>
          <w:szCs w:val="22"/>
        </w:rPr>
        <w:t>10</w:t>
      </w:r>
      <w:r w:rsidRPr="0056257A">
        <w:rPr>
          <w:b/>
          <w:color w:val="000000"/>
          <w:sz w:val="22"/>
          <w:szCs w:val="22"/>
        </w:rPr>
        <w:t xml:space="preserve"> dnů</w:t>
      </w:r>
      <w:r w:rsidRPr="0056257A">
        <w:rPr>
          <w:color w:val="000000"/>
          <w:sz w:val="22"/>
          <w:szCs w:val="22"/>
        </w:rPr>
        <w:t xml:space="preserve"> od účinnosti smlouvy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1" w:name="_Ref319912373"/>
      <w:r>
        <w:rPr>
          <w:sz w:val="22"/>
          <w:szCs w:val="22"/>
        </w:rPr>
        <w:t xml:space="preserve">Termín dokončení a protokolárního předání </w:t>
      </w:r>
      <w:r>
        <w:rPr>
          <w:b/>
          <w:sz w:val="22"/>
          <w:szCs w:val="22"/>
        </w:rPr>
        <w:t>a převzetí díla (ukončení doby plnění)</w:t>
      </w:r>
      <w:r>
        <w:rPr>
          <w:sz w:val="22"/>
          <w:szCs w:val="22"/>
        </w:rPr>
        <w:t>:</w:t>
      </w:r>
      <w:bookmarkEnd w:id="1"/>
      <w:r>
        <w:rPr>
          <w:sz w:val="22"/>
          <w:szCs w:val="22"/>
        </w:rPr>
        <w:t xml:space="preserve"> </w:t>
      </w:r>
    </w:p>
    <w:p w:rsidR="00585F4E" w:rsidRDefault="00585F4E" w:rsidP="00585F4E">
      <w:pPr>
        <w:spacing w:line="276" w:lineRule="auto"/>
        <w:ind w:left="567"/>
        <w:jc w:val="both"/>
      </w:pPr>
      <w:r w:rsidRPr="005F6F5A">
        <w:rPr>
          <w:b/>
          <w:color w:val="000000"/>
          <w:sz w:val="22"/>
          <w:szCs w:val="22"/>
        </w:rPr>
        <w:t xml:space="preserve">do </w:t>
      </w:r>
      <w:r w:rsidR="005F6F5A" w:rsidRPr="005F6F5A">
        <w:rPr>
          <w:b/>
          <w:color w:val="000000"/>
          <w:sz w:val="22"/>
          <w:szCs w:val="22"/>
        </w:rPr>
        <w:t>1</w:t>
      </w:r>
      <w:r w:rsidR="00F018C4">
        <w:rPr>
          <w:b/>
          <w:color w:val="000000"/>
          <w:sz w:val="22"/>
          <w:szCs w:val="22"/>
        </w:rPr>
        <w:t>2</w:t>
      </w:r>
      <w:r w:rsidR="005F6F5A" w:rsidRPr="005F6F5A">
        <w:rPr>
          <w:b/>
          <w:color w:val="000000"/>
          <w:sz w:val="22"/>
          <w:szCs w:val="22"/>
        </w:rPr>
        <w:t>0</w:t>
      </w:r>
      <w:r w:rsidRPr="005F6F5A">
        <w:rPr>
          <w:b/>
          <w:color w:val="000000"/>
          <w:sz w:val="22"/>
          <w:szCs w:val="22"/>
        </w:rPr>
        <w:t xml:space="preserve"> dnů od zahájení stavebních prací</w:t>
      </w:r>
    </w:p>
    <w:p w:rsidR="00585F4E" w:rsidRDefault="00585F4E" w:rsidP="00585F4E">
      <w:pPr>
        <w:spacing w:line="276" w:lineRule="auto"/>
        <w:ind w:left="567"/>
        <w:jc w:val="both"/>
      </w:pPr>
      <w:r>
        <w:rPr>
          <w:sz w:val="22"/>
          <w:szCs w:val="22"/>
        </w:rPr>
        <w:t xml:space="preserve">(termín plnění díla bude v souladu s přílohou č. 3 - Harmonogram stavby) </w:t>
      </w:r>
    </w:p>
    <w:p w:rsidR="00585F4E" w:rsidRDefault="00585F4E" w:rsidP="00585F4E">
      <w:pPr>
        <w:spacing w:line="276" w:lineRule="auto"/>
        <w:ind w:left="567"/>
        <w:jc w:val="both"/>
        <w:rPr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bCs/>
          <w:sz w:val="22"/>
          <w:szCs w:val="22"/>
        </w:rPr>
        <w:t>Práce</w:t>
      </w:r>
      <w:r>
        <w:rPr>
          <w:sz w:val="22"/>
          <w:szCs w:val="22"/>
        </w:rPr>
        <w:t xml:space="preserve"> zhotovitele na realizaci předmětu smlouvy </w:t>
      </w:r>
      <w:r>
        <w:rPr>
          <w:b/>
          <w:bCs/>
          <w:sz w:val="22"/>
          <w:szCs w:val="22"/>
        </w:rPr>
        <w:t xml:space="preserve">budou </w:t>
      </w:r>
      <w:r>
        <w:rPr>
          <w:b/>
          <w:sz w:val="22"/>
          <w:szCs w:val="22"/>
        </w:rPr>
        <w:t xml:space="preserve">zahájeny </w:t>
      </w:r>
      <w:r>
        <w:rPr>
          <w:bCs/>
          <w:sz w:val="22"/>
          <w:szCs w:val="22"/>
        </w:rPr>
        <w:t xml:space="preserve">dnem protokolárního předání </w:t>
      </w:r>
      <w:r>
        <w:rPr>
          <w:sz w:val="22"/>
          <w:szCs w:val="22"/>
        </w:rPr>
        <w:t>a převzetí staveniště.</w:t>
      </w:r>
    </w:p>
    <w:p w:rsidR="00585F4E" w:rsidRPr="00F16C3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F16C3E">
        <w:rPr>
          <w:sz w:val="22"/>
          <w:szCs w:val="22"/>
        </w:rPr>
        <w:t xml:space="preserve">Objednatel si vyhrazuje právo na jednostrannou </w:t>
      </w:r>
      <w:r w:rsidRPr="00F16C3E">
        <w:rPr>
          <w:b/>
          <w:sz w:val="22"/>
          <w:szCs w:val="22"/>
        </w:rPr>
        <w:t>změnu termínu zahájení</w:t>
      </w:r>
      <w:r w:rsidRPr="00F16C3E">
        <w:rPr>
          <w:sz w:val="22"/>
          <w:szCs w:val="22"/>
        </w:rPr>
        <w:t xml:space="preserve"> plnění díla a zhotovitel je povinen na tuto změnu bez dalších požadavků přistoupit.</w:t>
      </w:r>
    </w:p>
    <w:p w:rsidR="00585F4E" w:rsidRPr="00D92601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 w:rsidRPr="00F16C3E">
        <w:rPr>
          <w:b/>
          <w:sz w:val="22"/>
          <w:szCs w:val="22"/>
        </w:rPr>
        <w:t xml:space="preserve">Posun </w:t>
      </w:r>
      <w:r w:rsidRPr="00F16C3E">
        <w:rPr>
          <w:sz w:val="22"/>
          <w:szCs w:val="22"/>
        </w:rPr>
        <w:t xml:space="preserve">termínu zahájení doby plnění </w:t>
      </w:r>
      <w:r w:rsidRPr="00F16C3E">
        <w:rPr>
          <w:b/>
          <w:sz w:val="22"/>
          <w:szCs w:val="22"/>
        </w:rPr>
        <w:t>o více než 2 týdny</w:t>
      </w:r>
      <w:r w:rsidRPr="00F16C3E">
        <w:rPr>
          <w:sz w:val="22"/>
          <w:szCs w:val="22"/>
        </w:rPr>
        <w:t xml:space="preserve"> může být důvodem ke změně termínu dokončení a předání díla, avšak doba realizace v kalendář</w:t>
      </w:r>
      <w:r w:rsidR="005F6F5A" w:rsidRPr="00F16C3E">
        <w:rPr>
          <w:sz w:val="22"/>
          <w:szCs w:val="22"/>
        </w:rPr>
        <w:t>ních týdnech zůstane nezměněna.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F16C3E">
        <w:rPr>
          <w:sz w:val="22"/>
          <w:szCs w:val="22"/>
        </w:rPr>
        <w:t>Objednatel je oprávněn</w:t>
      </w:r>
      <w:r>
        <w:rPr>
          <w:b/>
          <w:sz w:val="22"/>
          <w:szCs w:val="22"/>
        </w:rPr>
        <w:t xml:space="preserve"> převzít</w:t>
      </w:r>
      <w:r>
        <w:rPr>
          <w:sz w:val="22"/>
          <w:szCs w:val="22"/>
        </w:rPr>
        <w:t xml:space="preserve"> řádně zhotovené dílo i </w:t>
      </w:r>
      <w:r>
        <w:rPr>
          <w:b/>
          <w:sz w:val="22"/>
          <w:szCs w:val="22"/>
        </w:rPr>
        <w:t>před termínem plnění.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Harmonogram stavby </w:t>
      </w:r>
      <w:r w:rsidRPr="004D71F5">
        <w:rPr>
          <w:bCs/>
          <w:i/>
          <w:sz w:val="22"/>
          <w:szCs w:val="22"/>
        </w:rPr>
        <w:t xml:space="preserve">(Příloha </w:t>
      </w:r>
      <w:proofErr w:type="gramStart"/>
      <w:r w:rsidRPr="004D71F5">
        <w:rPr>
          <w:bCs/>
          <w:i/>
          <w:sz w:val="22"/>
          <w:szCs w:val="22"/>
        </w:rPr>
        <w:t>č.3)</w:t>
      </w:r>
      <w:proofErr w:type="gramEnd"/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  <w:rPr>
          <w:bCs/>
        </w:rPr>
      </w:pPr>
      <w:r w:rsidRPr="005F6F5A">
        <w:rPr>
          <w:sz w:val="22"/>
          <w:szCs w:val="22"/>
        </w:rPr>
        <w:t xml:space="preserve">Orientační </w:t>
      </w:r>
      <w:r w:rsidR="005F6F5A">
        <w:rPr>
          <w:sz w:val="22"/>
          <w:szCs w:val="22"/>
        </w:rPr>
        <w:t>h</w:t>
      </w:r>
      <w:r>
        <w:rPr>
          <w:sz w:val="22"/>
          <w:szCs w:val="22"/>
        </w:rPr>
        <w:t xml:space="preserve">armonogram realizace stavby je součástí Smlouvy </w:t>
      </w:r>
      <w:r>
        <w:rPr>
          <w:bCs/>
          <w:sz w:val="22"/>
          <w:szCs w:val="22"/>
        </w:rPr>
        <w:t>(</w:t>
      </w:r>
      <w:r w:rsidRPr="004D71F5">
        <w:rPr>
          <w:bCs/>
          <w:i/>
          <w:sz w:val="22"/>
          <w:szCs w:val="22"/>
        </w:rPr>
        <w:t xml:space="preserve">Příloha č. 3). </w:t>
      </w:r>
    </w:p>
    <w:p w:rsidR="00585F4E" w:rsidRDefault="00DC0E66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Do </w:t>
      </w:r>
      <w:r w:rsidRPr="00DC0E66">
        <w:rPr>
          <w:b/>
          <w:sz w:val="22"/>
          <w:szCs w:val="22"/>
        </w:rPr>
        <w:t>14 dnů</w:t>
      </w:r>
      <w:r>
        <w:rPr>
          <w:sz w:val="22"/>
          <w:szCs w:val="22"/>
        </w:rPr>
        <w:t xml:space="preserve"> od </w:t>
      </w:r>
      <w:r w:rsidR="00585F4E">
        <w:rPr>
          <w:sz w:val="22"/>
          <w:szCs w:val="22"/>
        </w:rPr>
        <w:t xml:space="preserve">zahájení stavby předá zhotovitel objednateli a TDS k odsouhlasení přehledný a názorný </w:t>
      </w:r>
      <w:r w:rsidR="00585F4E">
        <w:rPr>
          <w:b/>
          <w:sz w:val="22"/>
          <w:szCs w:val="22"/>
        </w:rPr>
        <w:t>podrobný harmonogram průběhu výstavby</w:t>
      </w:r>
      <w:r w:rsidR="00585F4E">
        <w:rPr>
          <w:sz w:val="22"/>
          <w:szCs w:val="22"/>
        </w:rPr>
        <w:t xml:space="preserve">. Odsouhlasený harmonogram bude po celou dobu výstavby přístupný pro všechny účastníky stavby a bude umístěn na </w:t>
      </w:r>
      <w:r w:rsidR="00585F4E">
        <w:rPr>
          <w:b/>
          <w:sz w:val="22"/>
          <w:szCs w:val="22"/>
        </w:rPr>
        <w:t>viditelném místě</w:t>
      </w:r>
      <w:r w:rsidR="005F6F5A">
        <w:rPr>
          <w:sz w:val="22"/>
          <w:szCs w:val="22"/>
        </w:rPr>
        <w:t>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Harmonogram </w:t>
      </w:r>
      <w:r>
        <w:rPr>
          <w:b/>
          <w:sz w:val="22"/>
          <w:szCs w:val="22"/>
        </w:rPr>
        <w:t>začíná</w:t>
      </w:r>
      <w:r>
        <w:rPr>
          <w:sz w:val="22"/>
          <w:szCs w:val="22"/>
        </w:rPr>
        <w:t xml:space="preserve"> termínem zahájení doby plnění (předání a převzetí staveniště) a </w:t>
      </w:r>
      <w:r>
        <w:rPr>
          <w:b/>
          <w:sz w:val="22"/>
          <w:szCs w:val="22"/>
        </w:rPr>
        <w:t>končí</w:t>
      </w:r>
      <w:r>
        <w:rPr>
          <w:sz w:val="22"/>
          <w:szCs w:val="22"/>
        </w:rPr>
        <w:t xml:space="preserve"> termínem předání a převzetí díla včetně lhůty pro vyklizení staveniště. </w:t>
      </w:r>
    </w:p>
    <w:p w:rsidR="00585F4E" w:rsidRDefault="00585F4E" w:rsidP="00585F4E">
      <w:pPr>
        <w:spacing w:after="240" w:line="276" w:lineRule="auto"/>
        <w:ind w:left="709"/>
        <w:jc w:val="both"/>
      </w:pPr>
      <w:r>
        <w:rPr>
          <w:sz w:val="22"/>
          <w:szCs w:val="22"/>
        </w:rPr>
        <w:t xml:space="preserve">Harmonogram bude </w:t>
      </w:r>
      <w:r>
        <w:rPr>
          <w:b/>
          <w:sz w:val="22"/>
          <w:szCs w:val="22"/>
        </w:rPr>
        <w:t>rozpracován na dílčí části</w:t>
      </w:r>
      <w:r>
        <w:rPr>
          <w:sz w:val="22"/>
          <w:szCs w:val="22"/>
        </w:rPr>
        <w:t xml:space="preserve"> a profese s vyznačením termínů montáží a zkoušek, popř. bude dále rozpracován do větších podrobností a bude zahrnovat i související technické a provozní návaznosti (např. vystěhování, prov</w:t>
      </w:r>
      <w:r w:rsidR="005F6F5A">
        <w:rPr>
          <w:sz w:val="22"/>
          <w:szCs w:val="22"/>
        </w:rPr>
        <w:t>ozní vybavení uživatele apod.).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Zhotovitel je povinen harmonogram stavby </w:t>
      </w:r>
      <w:r>
        <w:rPr>
          <w:b/>
          <w:sz w:val="22"/>
          <w:szCs w:val="22"/>
        </w:rPr>
        <w:t>průběžně aktualizovat</w:t>
      </w:r>
      <w:r>
        <w:rPr>
          <w:sz w:val="22"/>
          <w:szCs w:val="22"/>
        </w:rPr>
        <w:t xml:space="preserve"> a o jeho plnění pra</w:t>
      </w:r>
      <w:r w:rsidR="005F6F5A">
        <w:rPr>
          <w:sz w:val="22"/>
          <w:szCs w:val="22"/>
        </w:rPr>
        <w:t>videlně informovat účastníky KD.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Termíny dokončení</w:t>
      </w:r>
      <w:r>
        <w:rPr>
          <w:sz w:val="22"/>
          <w:szCs w:val="22"/>
        </w:rPr>
        <w:t xml:space="preserve"> a předání díla dle odst. </w:t>
      </w:r>
      <w:proofErr w:type="gramStart"/>
      <w:r>
        <w:rPr>
          <w:sz w:val="22"/>
          <w:szCs w:val="22"/>
        </w:rPr>
        <w:t>5.</w:t>
      </w:r>
      <w:r w:rsidR="005F6F5A">
        <w:rPr>
          <w:sz w:val="22"/>
          <w:szCs w:val="22"/>
        </w:rPr>
        <w:t xml:space="preserve">2. </w:t>
      </w:r>
      <w:r>
        <w:rPr>
          <w:sz w:val="22"/>
          <w:szCs w:val="22"/>
        </w:rPr>
        <w:t>této</w:t>
      </w:r>
      <w:proofErr w:type="gramEnd"/>
      <w:r>
        <w:rPr>
          <w:sz w:val="22"/>
          <w:szCs w:val="22"/>
        </w:rPr>
        <w:t xml:space="preserve"> smlouvy a dle schváleného harmonogramu stavby je pro zhotovitele závazný a </w:t>
      </w:r>
      <w:r>
        <w:rPr>
          <w:b/>
          <w:sz w:val="22"/>
          <w:szCs w:val="22"/>
        </w:rPr>
        <w:t>lze ho měnit jen dodatkem ke smlouvě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Místem plnění</w:t>
      </w:r>
      <w:r>
        <w:rPr>
          <w:sz w:val="22"/>
          <w:szCs w:val="22"/>
        </w:rPr>
        <w:t xml:space="preserve"> je město Hodonín, Radnice Hodonín, Masarykovo nám. 1, 695 01 Hodonín,      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st.p.</w:t>
      </w:r>
      <w:proofErr w:type="gramEnd"/>
      <w:r>
        <w:rPr>
          <w:szCs w:val="24"/>
        </w:rPr>
        <w:t>č</w:t>
      </w:r>
      <w:proofErr w:type="spellEnd"/>
      <w:r>
        <w:rPr>
          <w:szCs w:val="24"/>
        </w:rPr>
        <w:t xml:space="preserve">. 356 </w:t>
      </w:r>
      <w:r>
        <w:rPr>
          <w:sz w:val="22"/>
          <w:szCs w:val="22"/>
        </w:rPr>
        <w:t>v </w:t>
      </w:r>
      <w:r>
        <w:rPr>
          <w:b/>
          <w:sz w:val="22"/>
          <w:szCs w:val="22"/>
        </w:rPr>
        <w:t xml:space="preserve">k.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Hodonín</w:t>
      </w:r>
      <w:r>
        <w:rPr>
          <w:sz w:val="22"/>
          <w:szCs w:val="22"/>
        </w:rPr>
        <w:t xml:space="preserve">, Česká republika. 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CENA DÍLA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Cena díla zahrnuje </w:t>
      </w:r>
      <w:r>
        <w:rPr>
          <w:b/>
          <w:sz w:val="22"/>
          <w:szCs w:val="22"/>
        </w:rPr>
        <w:t>veškeré náklady</w:t>
      </w:r>
      <w:r>
        <w:rPr>
          <w:sz w:val="22"/>
          <w:szCs w:val="22"/>
        </w:rPr>
        <w:t xml:space="preserve"> potřebné ke zhotovení díla v rozsahu dle čl. 3 a v ostatních ustanoveních této smlouvy.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>Sjednaná cena obsahuje i předpokládané náklady vzniklé vývojem cen, a to až do termínu protokolárního předání a převzetí řádně dokončeného díla dle této smlouvy.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2" w:name="_Ref319912246"/>
      <w:r>
        <w:rPr>
          <w:sz w:val="22"/>
          <w:szCs w:val="22"/>
        </w:rPr>
        <w:lastRenderedPageBreak/>
        <w:t>Smluvní strany se v souladu s ustanovením zákona č. 526/1990 Sb., o cenách, ve znění pozdějších předpisů, dohodly na ceně za řádně zhotovené a bezvadné dílo v rozsahu čl. 3. této smlouvy, která činí:</w:t>
      </w:r>
      <w:bookmarkEnd w:id="2"/>
    </w:p>
    <w:p w:rsidR="00585F4E" w:rsidRDefault="00585F4E" w:rsidP="00585F4E">
      <w:pPr>
        <w:spacing w:after="240" w:line="276" w:lineRule="auto"/>
        <w:ind w:firstLine="567"/>
        <w:jc w:val="both"/>
      </w:pPr>
      <w:r>
        <w:rPr>
          <w:sz w:val="22"/>
          <w:szCs w:val="22"/>
          <w:highlight w:val="yellow"/>
        </w:rPr>
        <w:t xml:space="preserve">……………………. </w:t>
      </w:r>
      <w:r>
        <w:rPr>
          <w:sz w:val="22"/>
          <w:szCs w:val="22"/>
        </w:rPr>
        <w:tab/>
        <w:t>Kč bez DPH</w:t>
      </w:r>
    </w:p>
    <w:p w:rsidR="00585F4E" w:rsidRDefault="00585F4E" w:rsidP="00585F4E">
      <w:pPr>
        <w:spacing w:after="240" w:line="276" w:lineRule="auto"/>
        <w:ind w:firstLine="567"/>
        <w:jc w:val="both"/>
      </w:pPr>
      <w:r>
        <w:rPr>
          <w:sz w:val="22"/>
          <w:szCs w:val="22"/>
          <w:highlight w:val="yellow"/>
        </w:rPr>
        <w:t>…………………….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Kč DPH 21 %</w:t>
      </w:r>
    </w:p>
    <w:p w:rsidR="00585F4E" w:rsidRDefault="00585F4E" w:rsidP="00585F4E">
      <w:pPr>
        <w:spacing w:after="240" w:line="276" w:lineRule="auto"/>
        <w:ind w:firstLine="567"/>
        <w:jc w:val="both"/>
      </w:pPr>
      <w:r>
        <w:rPr>
          <w:sz w:val="22"/>
          <w:szCs w:val="22"/>
          <w:highlight w:val="yellow"/>
        </w:rPr>
        <w:t>…………………….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Kč včetně DPH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Cena</w:t>
      </w:r>
      <w:r>
        <w:rPr>
          <w:b/>
          <w:sz w:val="22"/>
          <w:szCs w:val="22"/>
        </w:rPr>
        <w:t xml:space="preserve"> díla je stanovena</w:t>
      </w:r>
      <w:r>
        <w:rPr>
          <w:sz w:val="22"/>
          <w:szCs w:val="22"/>
        </w:rPr>
        <w:t xml:space="preserve"> zhotovitelem </w:t>
      </w:r>
      <w:r>
        <w:rPr>
          <w:b/>
          <w:sz w:val="22"/>
          <w:szCs w:val="22"/>
        </w:rPr>
        <w:t xml:space="preserve">na základě položkových rozpočtů </w:t>
      </w:r>
      <w:r>
        <w:rPr>
          <w:sz w:val="22"/>
          <w:szCs w:val="22"/>
        </w:rPr>
        <w:t xml:space="preserve">(Příloha č. 1, 2), které jsou součástí jeho nabídky VZ. Zjištěné odchylky, vynechání, opomnění, chyby a nedostatky položkového rozpočtu nemají vliv na smluvní cenu díla, na rozsah díla ani na další ujednání smluvních stran v této smlouvě.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Položkový</w:t>
      </w:r>
      <w:r>
        <w:rPr>
          <w:sz w:val="22"/>
          <w:szCs w:val="22"/>
        </w:rPr>
        <w:t xml:space="preserve"> rozpočet slouží k ohodnocení provedených částí díla za účelem fakturace, resp. uplatnění </w:t>
      </w:r>
      <w:r>
        <w:rPr>
          <w:b/>
          <w:sz w:val="22"/>
          <w:szCs w:val="22"/>
        </w:rPr>
        <w:t>smluvních pokut</w:t>
      </w:r>
      <w:r>
        <w:rPr>
          <w:sz w:val="22"/>
          <w:szCs w:val="22"/>
        </w:rPr>
        <w:t xml:space="preserve">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Jednotkové</w:t>
      </w:r>
      <w:r>
        <w:rPr>
          <w:sz w:val="22"/>
          <w:szCs w:val="22"/>
        </w:rPr>
        <w:t xml:space="preserve"> ceny uvedené v položkovém rozpočtu jsou </w:t>
      </w:r>
      <w:r>
        <w:rPr>
          <w:b/>
          <w:sz w:val="22"/>
          <w:szCs w:val="22"/>
        </w:rPr>
        <w:t>cenami pevnými</w:t>
      </w:r>
      <w:r>
        <w:rPr>
          <w:sz w:val="22"/>
          <w:szCs w:val="22"/>
        </w:rPr>
        <w:t xml:space="preserve"> po celou dobu realizace díla.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Sazba daně z přidané hodnoty </w:t>
      </w:r>
      <w:r>
        <w:rPr>
          <w:b/>
          <w:sz w:val="22"/>
          <w:szCs w:val="22"/>
        </w:rPr>
        <w:t>(DPH)</w:t>
      </w:r>
      <w:r>
        <w:rPr>
          <w:sz w:val="22"/>
          <w:szCs w:val="22"/>
        </w:rPr>
        <w:t xml:space="preserve"> bude účtována dle platných předpisů ČR v době zdanitelného plnění. Za správnost stanovení příslušné sazby daně z přidané hodnoty nese odpovědnost objednatel. V době uzavření smlouvy činí DPH 21%. Toto plnění podléhá přenesené daňové povinnosti a daň z přidané hodnoty odvede objednatel.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Příslušná sazba daně z přidané hodnoty </w:t>
      </w:r>
      <w:r>
        <w:rPr>
          <w:b/>
          <w:sz w:val="22"/>
          <w:szCs w:val="22"/>
        </w:rPr>
        <w:t>(DPH)</w:t>
      </w:r>
      <w:r>
        <w:rPr>
          <w:sz w:val="22"/>
          <w:szCs w:val="22"/>
        </w:rPr>
        <w:t xml:space="preserve"> bude účtována dle platných předpisů ČR v době zdanitelného plnění. Za správnost stanovení příslušné sazby daně z přidané hodnoty nese veškerou odpovědnost zhotovitel. V době uzavření smlouvy činí DPH 21% (15%).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Cena</w:t>
      </w:r>
      <w:r>
        <w:rPr>
          <w:sz w:val="22"/>
          <w:szCs w:val="22"/>
        </w:rPr>
        <w:t xml:space="preserve"> díla podle odst. </w:t>
      </w:r>
      <w:proofErr w:type="gramStart"/>
      <w:r>
        <w:rPr>
          <w:sz w:val="22"/>
          <w:szCs w:val="22"/>
        </w:rPr>
        <w:t>6.2</w:t>
      </w:r>
      <w:proofErr w:type="gramEnd"/>
      <w:r>
        <w:rPr>
          <w:sz w:val="22"/>
          <w:szCs w:val="22"/>
        </w:rPr>
        <w:t xml:space="preserve">.  je cenou </w:t>
      </w:r>
      <w:r>
        <w:rPr>
          <w:b/>
          <w:sz w:val="22"/>
          <w:szCs w:val="22"/>
        </w:rPr>
        <w:t>nejvýše přípustnou</w:t>
      </w:r>
      <w:r>
        <w:rPr>
          <w:sz w:val="22"/>
          <w:szCs w:val="22"/>
        </w:rPr>
        <w:t xml:space="preserve"> a může být </w:t>
      </w:r>
      <w:r>
        <w:rPr>
          <w:b/>
          <w:sz w:val="22"/>
          <w:szCs w:val="22"/>
        </w:rPr>
        <w:t>změněna jen dodatkem smlouvy</w:t>
      </w:r>
      <w:r>
        <w:rPr>
          <w:sz w:val="22"/>
          <w:szCs w:val="22"/>
        </w:rPr>
        <w:t xml:space="preserve"> z níže uvedených </w:t>
      </w:r>
      <w:r>
        <w:rPr>
          <w:b/>
          <w:sz w:val="22"/>
          <w:szCs w:val="22"/>
        </w:rPr>
        <w:t>důvodů: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před </w:t>
      </w:r>
      <w:r>
        <w:rPr>
          <w:bCs/>
          <w:sz w:val="22"/>
          <w:szCs w:val="22"/>
        </w:rPr>
        <w:t>nebo</w:t>
      </w:r>
      <w:r>
        <w:rPr>
          <w:sz w:val="22"/>
          <w:szCs w:val="22"/>
        </w:rPr>
        <w:t xml:space="preserve"> v průběhu realizace díla dojde ke </w:t>
      </w:r>
      <w:r>
        <w:rPr>
          <w:b/>
          <w:sz w:val="22"/>
          <w:szCs w:val="22"/>
        </w:rPr>
        <w:t>změnám daňových předpisů</w:t>
      </w:r>
      <w:r>
        <w:rPr>
          <w:sz w:val="22"/>
          <w:szCs w:val="22"/>
        </w:rPr>
        <w:t xml:space="preserve"> majících vliv na cenu díla; v takovém případě bude cena upravena dle sazeb daně z přidané hodnoty platných ke dni zdanitelného plnění,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v </w:t>
      </w:r>
      <w:r>
        <w:rPr>
          <w:b/>
          <w:sz w:val="22"/>
          <w:szCs w:val="22"/>
        </w:rPr>
        <w:t>případě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víceprací</w:t>
      </w:r>
      <w:r>
        <w:rPr>
          <w:sz w:val="22"/>
          <w:szCs w:val="22"/>
        </w:rPr>
        <w:t xml:space="preserve"> a </w:t>
      </w:r>
      <w:proofErr w:type="spellStart"/>
      <w:r>
        <w:rPr>
          <w:b/>
          <w:sz w:val="22"/>
          <w:szCs w:val="22"/>
        </w:rPr>
        <w:t>méněprací</w:t>
      </w:r>
      <w:proofErr w:type="spellEnd"/>
      <w:r>
        <w:rPr>
          <w:sz w:val="22"/>
          <w:szCs w:val="22"/>
        </w:rPr>
        <w:t xml:space="preserve"> - služeb a dodávek neobsažených v zadávací dokumentaci. 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Zhotoviteli vzniká právo na </w:t>
      </w:r>
      <w:r>
        <w:rPr>
          <w:b/>
          <w:sz w:val="22"/>
          <w:szCs w:val="22"/>
        </w:rPr>
        <w:t>zvýšení sjednané ceny</w:t>
      </w:r>
      <w:r>
        <w:rPr>
          <w:sz w:val="22"/>
          <w:szCs w:val="22"/>
        </w:rPr>
        <w:t xml:space="preserve"> teprve v případě, že změna bude schválena smluvními stranami formou </w:t>
      </w:r>
      <w:r>
        <w:rPr>
          <w:b/>
          <w:sz w:val="22"/>
          <w:szCs w:val="22"/>
        </w:rPr>
        <w:t>uzavření dodatku ke smlouvě</w:t>
      </w:r>
      <w:r>
        <w:rPr>
          <w:sz w:val="22"/>
          <w:szCs w:val="22"/>
        </w:rPr>
        <w:t>. Bez platného a účinného dodatku ke smlouvě o dílo nemá zhotovitel právo na úhradu ceny za dodatečné stavební práce, dodávky a služby.</w:t>
      </w:r>
    </w:p>
    <w:p w:rsidR="00585F4E" w:rsidRPr="005F6F5A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Důvodem</w:t>
      </w:r>
      <w:r>
        <w:rPr>
          <w:b/>
          <w:sz w:val="22"/>
          <w:szCs w:val="22"/>
        </w:rPr>
        <w:t xml:space="preserve"> pro změnu ceny díla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není</w:t>
      </w:r>
      <w:r>
        <w:rPr>
          <w:sz w:val="22"/>
          <w:szCs w:val="22"/>
        </w:rPr>
        <w:t xml:space="preserve"> plnění zhotovitele, které bylo vyvoláno jeho prodlením při provádění díla, vadným plněním, chybami a nedostatky v položkovém rozpočtu, pokud jsou tyto chyby důsledkem nepřesného nebo neúplného ocenění soupisu stavebních prací, dodávek a služeb dle výkazu výměr.</w:t>
      </w:r>
    </w:p>
    <w:p w:rsidR="005F6F5A" w:rsidRDefault="005F6F5A" w:rsidP="005F6F5A">
      <w:pPr>
        <w:spacing w:after="240" w:line="276" w:lineRule="auto"/>
        <w:ind w:left="567"/>
        <w:jc w:val="both"/>
      </w:pP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lastRenderedPageBreak/>
        <w:t>PLATEBNÍ PODMÍNKY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spacing w:after="240" w:line="276" w:lineRule="auto"/>
        <w:jc w:val="both"/>
      </w:pPr>
      <w:r>
        <w:rPr>
          <w:sz w:val="22"/>
          <w:szCs w:val="22"/>
        </w:rPr>
        <w:t xml:space="preserve">Objednatel </w:t>
      </w:r>
      <w:r w:rsidR="005F6F5A">
        <w:rPr>
          <w:b/>
          <w:sz w:val="22"/>
          <w:szCs w:val="22"/>
        </w:rPr>
        <w:t xml:space="preserve">neposkytuje </w:t>
      </w:r>
      <w:r>
        <w:rPr>
          <w:b/>
          <w:sz w:val="22"/>
          <w:szCs w:val="22"/>
        </w:rPr>
        <w:t>zálohy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>
        <w:rPr>
          <w:b/>
          <w:sz w:val="22"/>
          <w:szCs w:val="22"/>
        </w:rPr>
        <w:t>dílčích daňových dokladů</w:t>
      </w:r>
      <w:r>
        <w:rPr>
          <w:sz w:val="22"/>
          <w:szCs w:val="22"/>
        </w:rPr>
        <w:t xml:space="preserve"> (faktur).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Faktury budou vystavovány </w:t>
      </w:r>
      <w:r>
        <w:rPr>
          <w:b/>
          <w:sz w:val="22"/>
          <w:szCs w:val="22"/>
        </w:rPr>
        <w:t>zpravidla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měsíčně</w:t>
      </w:r>
      <w:r>
        <w:rPr>
          <w:sz w:val="22"/>
          <w:szCs w:val="22"/>
        </w:rPr>
        <w:t xml:space="preserve"> dle skutečně provedených stavebních prací, dodávek a služeb na základě objednatelem schválených zjišťovacích protokolů a soupisů provedených stavebních prací, dodávek a služeb s využitím cenových údajů dle položkového rozpočtu zhotovitele pro ocenění dokončených částí díla.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Přílohou faktury musí být odsouhlasený </w:t>
      </w:r>
      <w:r>
        <w:rPr>
          <w:b/>
          <w:sz w:val="22"/>
          <w:szCs w:val="22"/>
        </w:rPr>
        <w:t>soupis provedených stavebních prací</w:t>
      </w:r>
      <w:r>
        <w:rPr>
          <w:sz w:val="22"/>
          <w:szCs w:val="22"/>
        </w:rPr>
        <w:t xml:space="preserve">, dodávek a služeb potvrzený TDS a zjišťovací protokol.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U závěrečné faktury pak i protokol o předání a převzetí díla. Faktury budou před jejich úhradou písemně </w:t>
      </w:r>
      <w:r>
        <w:rPr>
          <w:b/>
          <w:sz w:val="22"/>
          <w:szCs w:val="22"/>
        </w:rPr>
        <w:t>odsouhlaseny TDS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Zhotovitel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bude předkládat oceněný položkový </w:t>
      </w:r>
      <w:r>
        <w:rPr>
          <w:b/>
          <w:bCs/>
          <w:sz w:val="22"/>
          <w:szCs w:val="22"/>
        </w:rPr>
        <w:t>soupis</w:t>
      </w:r>
      <w:r>
        <w:rPr>
          <w:sz w:val="22"/>
          <w:szCs w:val="22"/>
        </w:rPr>
        <w:t xml:space="preserve"> provedených </w:t>
      </w:r>
      <w:r>
        <w:rPr>
          <w:b/>
          <w:bCs/>
          <w:sz w:val="22"/>
          <w:szCs w:val="22"/>
        </w:rPr>
        <w:t>prací,</w:t>
      </w:r>
      <w:r>
        <w:rPr>
          <w:sz w:val="22"/>
          <w:szCs w:val="22"/>
        </w:rPr>
        <w:t xml:space="preserve"> dodávek a služeb a zjišťovací protokoly k odsouhlasení objednateli prostřednictvím </w:t>
      </w:r>
      <w:r>
        <w:rPr>
          <w:b/>
          <w:bCs/>
          <w:sz w:val="22"/>
          <w:szCs w:val="22"/>
        </w:rPr>
        <w:t>TDS</w:t>
      </w:r>
      <w:r>
        <w:rPr>
          <w:sz w:val="22"/>
          <w:szCs w:val="22"/>
        </w:rPr>
        <w:t xml:space="preserve"> a to nejpozději </w:t>
      </w:r>
      <w:r>
        <w:rPr>
          <w:b/>
          <w:sz w:val="22"/>
          <w:szCs w:val="22"/>
        </w:rPr>
        <w:t>do 3 kalendářních dnů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po skončení měsíce</w:t>
      </w:r>
      <w:r>
        <w:rPr>
          <w:sz w:val="22"/>
          <w:szCs w:val="22"/>
        </w:rPr>
        <w:t xml:space="preserve"> za plnění provedené v příslušném fakturačním měsíci.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Objednatel prostřednictvím </w:t>
      </w:r>
      <w:r>
        <w:rPr>
          <w:b/>
          <w:bCs/>
          <w:sz w:val="22"/>
          <w:szCs w:val="22"/>
        </w:rPr>
        <w:t>TDS provede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kontrolu</w:t>
      </w:r>
      <w:r>
        <w:rPr>
          <w:sz w:val="22"/>
          <w:szCs w:val="22"/>
        </w:rPr>
        <w:t xml:space="preserve"> správnosti každého soupisu provedených prací, dodávek a služeb a zjišťovacího protokolu do </w:t>
      </w:r>
      <w:r>
        <w:rPr>
          <w:b/>
          <w:sz w:val="22"/>
          <w:szCs w:val="22"/>
        </w:rPr>
        <w:t>4 kalendářních dnů</w:t>
      </w:r>
      <w:r>
        <w:rPr>
          <w:sz w:val="22"/>
          <w:szCs w:val="22"/>
        </w:rPr>
        <w:t xml:space="preserve"> od jejich předložení.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Pokud objednatel (TDS) nemá k předloženému soupisu provedených stavebních prací, dodávek a služeb a zjišťovacímu protokolu výhrady, vrátí je potvrzené zpět zhotoviteli neprodleně po provedení kontroly.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V opačném případě objednatel prostřednictvím </w:t>
      </w:r>
      <w:r>
        <w:rPr>
          <w:b/>
          <w:sz w:val="22"/>
          <w:szCs w:val="22"/>
        </w:rPr>
        <w:t>TDS vrátí</w:t>
      </w:r>
      <w:r>
        <w:rPr>
          <w:sz w:val="22"/>
          <w:szCs w:val="22"/>
        </w:rPr>
        <w:t xml:space="preserve"> soupis stavebních prací, dodávek a služeb a zjišťovací protokol ve lhůtě </w:t>
      </w:r>
      <w:r>
        <w:rPr>
          <w:b/>
          <w:sz w:val="22"/>
          <w:szCs w:val="22"/>
        </w:rPr>
        <w:t>4 kalendářních dnů</w:t>
      </w:r>
      <w:r>
        <w:rPr>
          <w:sz w:val="22"/>
          <w:szCs w:val="22"/>
        </w:rPr>
        <w:t xml:space="preserve"> od jejich předložení s uvedením výhrad k přepracování zhotoviteli.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 předložit </w:t>
      </w:r>
      <w:r>
        <w:rPr>
          <w:b/>
          <w:sz w:val="22"/>
          <w:szCs w:val="22"/>
        </w:rPr>
        <w:t>opravený soupis</w:t>
      </w:r>
      <w:r>
        <w:rPr>
          <w:sz w:val="22"/>
          <w:szCs w:val="22"/>
        </w:rPr>
        <w:t xml:space="preserve"> stavebních prací, dodávek a služeb a zjišťovací protokol objednateli opět prostřednictvím TDS </w:t>
      </w:r>
      <w:r>
        <w:rPr>
          <w:b/>
          <w:sz w:val="22"/>
          <w:szCs w:val="22"/>
        </w:rPr>
        <w:t>do 3 kalendářních dnů</w:t>
      </w:r>
      <w:r>
        <w:rPr>
          <w:sz w:val="22"/>
          <w:szCs w:val="22"/>
        </w:rPr>
        <w:t xml:space="preserve"> od jejich vrácení k přepracování.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Nedojde-li </w:t>
      </w:r>
      <w:r>
        <w:rPr>
          <w:sz w:val="22"/>
          <w:szCs w:val="22"/>
        </w:rPr>
        <w:t>ani následně mezi oběma stranami</w:t>
      </w:r>
      <w:r>
        <w:rPr>
          <w:b/>
          <w:sz w:val="22"/>
          <w:szCs w:val="22"/>
        </w:rPr>
        <w:t xml:space="preserve"> k dohodě</w:t>
      </w:r>
      <w:r>
        <w:rPr>
          <w:sz w:val="22"/>
          <w:szCs w:val="22"/>
        </w:rPr>
        <w:t xml:space="preserve"> o odsouhlasení množství a druhu provedených stavebních prací, dodávek a služeb, je zhotovitel oprávněn fakturovat v příslušném fakturačním měsíci pouze ty práce, dodávky služby, u kterých nedošlo k rozporu. Sporná část bude řešena postupem dle čl. 16 této smlouvy.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Smluvní strany se dohodly na </w:t>
      </w:r>
      <w:r>
        <w:rPr>
          <w:b/>
          <w:sz w:val="22"/>
          <w:szCs w:val="22"/>
        </w:rPr>
        <w:t>pozastávce ve výši 10 %</w:t>
      </w:r>
      <w:r>
        <w:rPr>
          <w:sz w:val="22"/>
          <w:szCs w:val="22"/>
        </w:rPr>
        <w:t xml:space="preserve"> z ceny díla bez DPH dle této smlouvy. Objednatel uhradí </w:t>
      </w:r>
      <w:r>
        <w:rPr>
          <w:b/>
          <w:bCs/>
          <w:sz w:val="22"/>
          <w:szCs w:val="22"/>
        </w:rPr>
        <w:t>každou fakturu</w:t>
      </w:r>
      <w:r>
        <w:rPr>
          <w:sz w:val="22"/>
          <w:szCs w:val="22"/>
        </w:rPr>
        <w:t xml:space="preserve"> do výše </w:t>
      </w:r>
      <w:r>
        <w:rPr>
          <w:b/>
          <w:sz w:val="22"/>
          <w:szCs w:val="22"/>
        </w:rPr>
        <w:t>90 %</w:t>
      </w:r>
      <w:r>
        <w:rPr>
          <w:sz w:val="22"/>
          <w:szCs w:val="22"/>
        </w:rPr>
        <w:t xml:space="preserve"> celkové ceny bez DPH a DPH odvede v plné výši. Pozastávka </w:t>
      </w:r>
      <w:r>
        <w:rPr>
          <w:b/>
          <w:sz w:val="22"/>
          <w:szCs w:val="22"/>
        </w:rPr>
        <w:t>bude uvolněna po odstranění všech vad</w:t>
      </w:r>
      <w:r>
        <w:rPr>
          <w:sz w:val="22"/>
          <w:szCs w:val="22"/>
        </w:rPr>
        <w:t xml:space="preserve"> a nedodělků, které byly zjištěny v rámci přejímacího řízení a uvedeny v protokolu o předání a převzetí díla.</w:t>
      </w:r>
    </w:p>
    <w:p w:rsidR="00585F4E" w:rsidRDefault="00585F4E" w:rsidP="00585F4E">
      <w:pPr>
        <w:numPr>
          <w:ilvl w:val="1"/>
          <w:numId w:val="2"/>
        </w:numPr>
        <w:spacing w:line="276" w:lineRule="auto"/>
        <w:ind w:left="567" w:hanging="567"/>
        <w:jc w:val="both"/>
      </w:pPr>
      <w:r>
        <w:rPr>
          <w:sz w:val="22"/>
          <w:szCs w:val="22"/>
        </w:rPr>
        <w:t xml:space="preserve">Odsouhlasené faktury vystavené v souladu se zákonem o DPH musí být předány zhotovitelem </w:t>
      </w:r>
      <w:r>
        <w:rPr>
          <w:sz w:val="22"/>
          <w:szCs w:val="22"/>
        </w:rPr>
        <w:lastRenderedPageBreak/>
        <w:t xml:space="preserve">objednateli </w:t>
      </w:r>
      <w:r>
        <w:rPr>
          <w:b/>
          <w:sz w:val="22"/>
          <w:szCs w:val="22"/>
        </w:rPr>
        <w:t>nejpozději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13. kalendářní den</w:t>
      </w:r>
      <w:r>
        <w:rPr>
          <w:sz w:val="22"/>
          <w:szCs w:val="22"/>
        </w:rPr>
        <w:t xml:space="preserve"> ode dne uskutečnění zdanitelného plnění a řádně doloženy nezbytnými doklady, které umožní objednateli provést jejich kontrolu. </w:t>
      </w:r>
    </w:p>
    <w:p w:rsidR="00585F4E" w:rsidRDefault="00585F4E" w:rsidP="00585F4E">
      <w:pPr>
        <w:spacing w:after="240" w:line="276" w:lineRule="auto"/>
        <w:ind w:left="567"/>
        <w:jc w:val="both"/>
        <w:rPr>
          <w:bCs/>
        </w:rPr>
      </w:pPr>
      <w:r>
        <w:rPr>
          <w:sz w:val="22"/>
          <w:szCs w:val="22"/>
        </w:rPr>
        <w:t xml:space="preserve">Pokud bude faktura vrácena zhotoviteli technickým dozorem k přepracování a tato </w:t>
      </w:r>
      <w:r>
        <w:rPr>
          <w:b/>
          <w:bCs/>
          <w:sz w:val="22"/>
          <w:szCs w:val="22"/>
        </w:rPr>
        <w:t>opravená faktura</w:t>
      </w:r>
      <w:r>
        <w:rPr>
          <w:sz w:val="22"/>
          <w:szCs w:val="22"/>
        </w:rPr>
        <w:t xml:space="preserve"> nebude doručena objednateli </w:t>
      </w:r>
      <w:r>
        <w:rPr>
          <w:b/>
          <w:bCs/>
          <w:sz w:val="22"/>
          <w:szCs w:val="22"/>
        </w:rPr>
        <w:t>nejpozději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13. den</w:t>
      </w:r>
      <w:r>
        <w:rPr>
          <w:sz w:val="22"/>
          <w:szCs w:val="22"/>
        </w:rPr>
        <w:t xml:space="preserve"> ode dne uskutečnění zdanitelného plnění, </w:t>
      </w:r>
      <w:r>
        <w:rPr>
          <w:b/>
          <w:bCs/>
          <w:sz w:val="22"/>
          <w:szCs w:val="22"/>
        </w:rPr>
        <w:t>nebude</w:t>
      </w:r>
      <w:r>
        <w:rPr>
          <w:sz w:val="22"/>
          <w:szCs w:val="22"/>
        </w:rPr>
        <w:t xml:space="preserve"> taková </w:t>
      </w:r>
      <w:r>
        <w:rPr>
          <w:b/>
          <w:bCs/>
          <w:sz w:val="22"/>
          <w:szCs w:val="22"/>
        </w:rPr>
        <w:t>faktura</w:t>
      </w:r>
      <w:r>
        <w:rPr>
          <w:sz w:val="22"/>
          <w:szCs w:val="22"/>
        </w:rPr>
        <w:t xml:space="preserve"> objednatelem </w:t>
      </w:r>
      <w:r>
        <w:rPr>
          <w:b/>
          <w:bCs/>
          <w:sz w:val="22"/>
          <w:szCs w:val="22"/>
        </w:rPr>
        <w:t>přijata</w:t>
      </w:r>
      <w:r>
        <w:rPr>
          <w:sz w:val="22"/>
          <w:szCs w:val="22"/>
        </w:rPr>
        <w:t xml:space="preserve"> a provedené </w:t>
      </w:r>
      <w:r>
        <w:rPr>
          <w:bCs/>
          <w:sz w:val="22"/>
          <w:szCs w:val="22"/>
        </w:rPr>
        <w:t>práce budou vypořádány až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v následné faktuře.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3" w:name="_Ref319915947"/>
      <w:r>
        <w:rPr>
          <w:sz w:val="22"/>
          <w:szCs w:val="22"/>
        </w:rPr>
        <w:t xml:space="preserve">Splatnost faktur je </w:t>
      </w:r>
      <w:r>
        <w:rPr>
          <w:b/>
          <w:sz w:val="22"/>
          <w:szCs w:val="22"/>
        </w:rPr>
        <w:t>30 dnů</w:t>
      </w:r>
      <w:r>
        <w:rPr>
          <w:sz w:val="22"/>
          <w:szCs w:val="22"/>
        </w:rPr>
        <w:t xml:space="preserve"> ode dne jejich prokazatelného </w:t>
      </w:r>
      <w:r>
        <w:rPr>
          <w:b/>
          <w:sz w:val="22"/>
          <w:szCs w:val="22"/>
        </w:rPr>
        <w:t>doručení do sídla objednatele</w:t>
      </w:r>
      <w:r>
        <w:rPr>
          <w:sz w:val="22"/>
          <w:szCs w:val="22"/>
        </w:rPr>
        <w:t>. V pochybnostech se má za to, že faktura byla doručena do sídla objednatele třetí den ode dne odeslání.</w:t>
      </w:r>
      <w:bookmarkEnd w:id="3"/>
      <w:r>
        <w:rPr>
          <w:sz w:val="22"/>
          <w:szCs w:val="22"/>
        </w:rPr>
        <w:t xml:space="preserve">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4D71F5">
        <w:rPr>
          <w:sz w:val="22"/>
          <w:szCs w:val="22"/>
        </w:rPr>
        <w:t xml:space="preserve">Je-li </w:t>
      </w:r>
      <w:r w:rsidRPr="004D71F5">
        <w:rPr>
          <w:b/>
          <w:sz w:val="22"/>
          <w:szCs w:val="22"/>
        </w:rPr>
        <w:t>oprávněnost fakturované částky</w:t>
      </w:r>
      <w:r w:rsidR="00AD211B" w:rsidRPr="004D71F5">
        <w:rPr>
          <w:sz w:val="22"/>
          <w:szCs w:val="22"/>
        </w:rPr>
        <w:t xml:space="preserve"> nebo její části objednatelem </w:t>
      </w:r>
      <w:proofErr w:type="gramStart"/>
      <w:r w:rsidR="00AD211B" w:rsidRPr="004D71F5">
        <w:rPr>
          <w:b/>
          <w:sz w:val="22"/>
          <w:szCs w:val="22"/>
        </w:rPr>
        <w:t>z</w:t>
      </w:r>
      <w:r w:rsidRPr="004D71F5">
        <w:rPr>
          <w:b/>
          <w:sz w:val="22"/>
          <w:szCs w:val="22"/>
        </w:rPr>
        <w:t>pochybněna,</w:t>
      </w:r>
      <w:r w:rsidR="00AD211B" w:rsidRPr="004D71F5">
        <w:rPr>
          <w:b/>
          <w:sz w:val="22"/>
          <w:szCs w:val="22"/>
        </w:rPr>
        <w:t xml:space="preserve"> </w:t>
      </w:r>
      <w:r w:rsidRPr="004D71F5">
        <w:rPr>
          <w:sz w:val="22"/>
          <w:szCs w:val="22"/>
        </w:rPr>
        <w:t xml:space="preserve"> je</w:t>
      </w:r>
      <w:proofErr w:type="gramEnd"/>
      <w:r w:rsidRPr="004D71F5">
        <w:rPr>
          <w:sz w:val="22"/>
          <w:szCs w:val="22"/>
        </w:rPr>
        <w:t xml:space="preserve"> objednatel povinen tuto skutečnost </w:t>
      </w:r>
      <w:r w:rsidRPr="004D71F5">
        <w:rPr>
          <w:b/>
          <w:sz w:val="22"/>
          <w:szCs w:val="22"/>
        </w:rPr>
        <w:t>do 4 kalendářních dnů písemně oznámit</w:t>
      </w:r>
      <w:r w:rsidRPr="004D71F5">
        <w:rPr>
          <w:sz w:val="22"/>
          <w:szCs w:val="22"/>
        </w:rPr>
        <w:t xml:space="preserve"> </w:t>
      </w:r>
      <w:r w:rsidRPr="004D71F5">
        <w:rPr>
          <w:b/>
          <w:sz w:val="22"/>
          <w:szCs w:val="22"/>
        </w:rPr>
        <w:t>a vrátit</w:t>
      </w:r>
      <w:r w:rsidRPr="004D71F5">
        <w:rPr>
          <w:sz w:val="22"/>
          <w:szCs w:val="22"/>
        </w:rPr>
        <w:t xml:space="preserve"> nesprávně vystavenou fakturu zhotoviteli s uvedením důvodu nesprávnosti. Zhotovitel je v tomto případě povinen vystavit novou fakturu. Vystavením nové faktury běží nová lhůta splatnosti.  Zhotovitel bere na vědomí, že v případě oprávněného vrácení faktury nemá nárok na úrok z prodlení. Cena za dílo nebo jeho dílčí část je </w:t>
      </w:r>
      <w:r w:rsidRPr="004D71F5">
        <w:rPr>
          <w:b/>
          <w:sz w:val="22"/>
          <w:szCs w:val="22"/>
        </w:rPr>
        <w:t>uhrazena dnem odepsání</w:t>
      </w:r>
      <w:r w:rsidRPr="004D71F5">
        <w:rPr>
          <w:sz w:val="22"/>
          <w:szCs w:val="22"/>
        </w:rPr>
        <w:t xml:space="preserve"> příslušné částky z účtu objednatele ve prospěch účtu zhotovitele.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Případné dosud nevyúčtované dílčí faktury a smluvní sankce budou vypořádány v </w:t>
      </w:r>
      <w:r>
        <w:rPr>
          <w:b/>
          <w:sz w:val="22"/>
          <w:szCs w:val="22"/>
        </w:rPr>
        <w:t>konečné faktuře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Nedílnou </w:t>
      </w:r>
      <w:r>
        <w:rPr>
          <w:bCs/>
          <w:sz w:val="22"/>
          <w:szCs w:val="22"/>
        </w:rPr>
        <w:t>přílohou konečné faktury</w:t>
      </w:r>
      <w:r>
        <w:rPr>
          <w:sz w:val="22"/>
          <w:szCs w:val="22"/>
        </w:rPr>
        <w:t xml:space="preserve"> bude protokol o předání a převzetí díla a </w:t>
      </w:r>
      <w:r>
        <w:rPr>
          <w:b/>
          <w:sz w:val="22"/>
          <w:szCs w:val="22"/>
        </w:rPr>
        <w:t>seznam všech dosud vystavených faktur.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Zhotovitel</w:t>
      </w:r>
      <w:r>
        <w:rPr>
          <w:b/>
          <w:sz w:val="22"/>
          <w:szCs w:val="22"/>
        </w:rPr>
        <w:t xml:space="preserve"> prohlašuje a souhlasí, že: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úplata za plnění dle smlouvy nebude poskytnuta zcela nebo zčásti bezhotovostním převodem na účet vedený poskytovatelem platebních služeb </w:t>
      </w:r>
      <w:r>
        <w:rPr>
          <w:b/>
          <w:sz w:val="22"/>
          <w:szCs w:val="22"/>
        </w:rPr>
        <w:t>mimo tuzemsko,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bude mít u správce daně registrován bankovní účet používaný pro </w:t>
      </w:r>
      <w:r>
        <w:rPr>
          <w:b/>
          <w:sz w:val="22"/>
          <w:szCs w:val="22"/>
        </w:rPr>
        <w:t>ekonomickou činnost</w:t>
      </w:r>
      <w:r>
        <w:rPr>
          <w:sz w:val="22"/>
          <w:szCs w:val="22"/>
        </w:rPr>
        <w:t>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proofErr w:type="spellStart"/>
      <w:r>
        <w:rPr>
          <w:b/>
          <w:sz w:val="22"/>
          <w:szCs w:val="22"/>
        </w:rPr>
        <w:t>ZoDPH</w:t>
      </w:r>
      <w:proofErr w:type="spellEnd"/>
      <w:r>
        <w:rPr>
          <w:b/>
          <w:sz w:val="22"/>
          <w:szCs w:val="22"/>
        </w:rPr>
        <w:t xml:space="preserve"> zveřejněno jako číslo bankovního účtu, určeného pro ekonomickou činnost</w:t>
      </w:r>
      <w:r>
        <w:rPr>
          <w:sz w:val="22"/>
          <w:szCs w:val="22"/>
        </w:rPr>
        <w:t xml:space="preserve">, je objednatel oprávněn uhradit fakturu na bankovní účet, zveřejněný správcem daně ve smyslu </w:t>
      </w:r>
      <w:proofErr w:type="spellStart"/>
      <w:r>
        <w:rPr>
          <w:sz w:val="22"/>
          <w:szCs w:val="22"/>
        </w:rPr>
        <w:t>ZoDPH</w:t>
      </w:r>
      <w:proofErr w:type="spellEnd"/>
      <w:r>
        <w:rPr>
          <w:sz w:val="22"/>
          <w:szCs w:val="22"/>
        </w:rPr>
        <w:t xml:space="preserve">  jako účet, který je používán pro ekonomickou činnost,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pokud ke dni uskutečnění zdanitelného plnění nebo k okamžiku poskytnutí úplaty na plnění, bude o zhotoviteli zveřejněna správcem daně skutečnost, že zhotovitel je </w:t>
      </w:r>
      <w:r>
        <w:rPr>
          <w:b/>
          <w:sz w:val="22"/>
          <w:szCs w:val="22"/>
        </w:rPr>
        <w:t>nespolehlivým plátcem</w:t>
      </w:r>
      <w:r>
        <w:rPr>
          <w:sz w:val="22"/>
          <w:szCs w:val="22"/>
        </w:rPr>
        <w:t>, uhradí objednatel daň z přidané hodnoty z přijatého zdanitelného plnění příslušnému správci daně,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pokud ke dni uskutečnění zdanitelného plnění nebo k okamžiku poskytnutí úplaty na plnění bude zjištěna nesrovnalost v registraci bankovního účtu zhotovitele určeného správcem daně pro </w:t>
      </w:r>
      <w:r>
        <w:rPr>
          <w:b/>
          <w:sz w:val="22"/>
          <w:szCs w:val="22"/>
        </w:rPr>
        <w:t xml:space="preserve">ekonomickou </w:t>
      </w:r>
      <w:proofErr w:type="gramStart"/>
      <w:r>
        <w:rPr>
          <w:b/>
          <w:sz w:val="22"/>
          <w:szCs w:val="22"/>
        </w:rPr>
        <w:t>činnost</w:t>
      </w:r>
      <w:r>
        <w:rPr>
          <w:sz w:val="22"/>
          <w:szCs w:val="22"/>
        </w:rPr>
        <w:t xml:space="preserve"> , uhradí</w:t>
      </w:r>
      <w:proofErr w:type="gramEnd"/>
      <w:r>
        <w:rPr>
          <w:sz w:val="22"/>
          <w:szCs w:val="22"/>
        </w:rPr>
        <w:t xml:space="preserve"> objednatel daň z přidané hodnoty z přijatého zdanitelného plnění příslušnému správci daně.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lastRenderedPageBreak/>
        <w:t>VÝCHOZÍ PODKLADY – SPOLUPŮSOBENÍ OBJEDNATELE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</w:t>
      </w:r>
      <w:r>
        <w:rPr>
          <w:b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v rámci spolupůsobení, </w:t>
      </w:r>
      <w:r>
        <w:rPr>
          <w:b/>
          <w:color w:val="000000"/>
          <w:sz w:val="22"/>
          <w:szCs w:val="22"/>
        </w:rPr>
        <w:t>předá zhotoviteli</w:t>
      </w:r>
      <w:r>
        <w:rPr>
          <w:color w:val="000000"/>
          <w:sz w:val="22"/>
          <w:szCs w:val="22"/>
        </w:rPr>
        <w:t xml:space="preserve"> bezúplatně po podpisu smlouvy tyto dokumenty:</w:t>
      </w:r>
    </w:p>
    <w:p w:rsidR="00585F4E" w:rsidRDefault="004D71F5" w:rsidP="00585F4E">
      <w:pPr>
        <w:numPr>
          <w:ilvl w:val="2"/>
          <w:numId w:val="2"/>
        </w:numPr>
        <w:spacing w:after="240" w:line="276" w:lineRule="auto"/>
        <w:jc w:val="both"/>
      </w:pPr>
      <w:r>
        <w:rPr>
          <w:sz w:val="22"/>
          <w:szCs w:val="22"/>
        </w:rPr>
        <w:t xml:space="preserve"> Dokumentaci „</w:t>
      </w:r>
      <w:r w:rsidR="00585F4E">
        <w:rPr>
          <w:b/>
          <w:sz w:val="22"/>
          <w:szCs w:val="22"/>
        </w:rPr>
        <w:t xml:space="preserve">Dodatečná opatření k redukci vlhkosti radnice Hodonín – 2. </w:t>
      </w:r>
      <w:proofErr w:type="gramStart"/>
      <w:r w:rsidR="00585F4E">
        <w:rPr>
          <w:b/>
          <w:sz w:val="22"/>
          <w:szCs w:val="22"/>
        </w:rPr>
        <w:t xml:space="preserve">Etapa“,  </w:t>
      </w:r>
      <w:r w:rsidR="00585F4E">
        <w:rPr>
          <w:sz w:val="22"/>
          <w:szCs w:val="22"/>
        </w:rPr>
        <w:t>zpracovanou</w:t>
      </w:r>
      <w:proofErr w:type="gramEnd"/>
      <w:r w:rsidR="00585F4E">
        <w:rPr>
          <w:sz w:val="22"/>
          <w:szCs w:val="22"/>
        </w:rPr>
        <w:t xml:space="preserve"> projekční a inženýrskou kanceláří OMNIA projekt s.r.o., Vídeňská 127, 619 00 Brno, IČ 26285932.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jc w:val="both"/>
      </w:pPr>
      <w:r>
        <w:rPr>
          <w:sz w:val="22"/>
          <w:szCs w:val="22"/>
        </w:rPr>
        <w:t xml:space="preserve">dokumentaci </w:t>
      </w:r>
      <w:r w:rsidR="004D71F5">
        <w:rPr>
          <w:sz w:val="22"/>
          <w:szCs w:val="22"/>
        </w:rPr>
        <w:t>„</w:t>
      </w:r>
      <w:r>
        <w:rPr>
          <w:b/>
          <w:sz w:val="22"/>
          <w:szCs w:val="22"/>
        </w:rPr>
        <w:t xml:space="preserve">Radnice Hodonín – Rekonstrukce </w:t>
      </w:r>
      <w:proofErr w:type="gramStart"/>
      <w:r>
        <w:rPr>
          <w:b/>
          <w:sz w:val="22"/>
          <w:szCs w:val="22"/>
        </w:rPr>
        <w:t>VZT 1.PP</w:t>
      </w:r>
      <w:proofErr w:type="gramEnd"/>
      <w:r>
        <w:rPr>
          <w:b/>
          <w:sz w:val="22"/>
          <w:szCs w:val="22"/>
        </w:rPr>
        <w:t xml:space="preserve"> – restaurační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provoz</w:t>
      </w:r>
      <w:r w:rsidR="004D71F5">
        <w:rPr>
          <w:b/>
          <w:sz w:val="22"/>
          <w:szCs w:val="22"/>
        </w:rPr>
        <w:t>“</w:t>
      </w:r>
      <w:r>
        <w:rPr>
          <w:sz w:val="22"/>
          <w:szCs w:val="22"/>
        </w:rPr>
        <w:t>, zpracovanou společností REPS-ING s.r.o., Třída Bří Čapků 3088, 695 01 Hodonín IČ 0579117</w:t>
      </w:r>
    </w:p>
    <w:p w:rsidR="00585F4E" w:rsidRPr="00633E92" w:rsidRDefault="00585F4E" w:rsidP="00585F4E">
      <w:pPr>
        <w:numPr>
          <w:ilvl w:val="2"/>
          <w:numId w:val="2"/>
        </w:numPr>
        <w:spacing w:after="240" w:line="276" w:lineRule="auto"/>
        <w:jc w:val="both"/>
        <w:rPr>
          <w:sz w:val="22"/>
          <w:szCs w:val="22"/>
        </w:rPr>
      </w:pPr>
      <w:r w:rsidRPr="002974E9">
        <w:rPr>
          <w:b/>
          <w:sz w:val="22"/>
          <w:szCs w:val="22"/>
        </w:rPr>
        <w:t>stanoviska</w:t>
      </w:r>
      <w:r w:rsidRPr="00633E92">
        <w:rPr>
          <w:sz w:val="22"/>
          <w:szCs w:val="22"/>
        </w:rPr>
        <w:t xml:space="preserve"> dotčených </w:t>
      </w:r>
      <w:r w:rsidRPr="002974E9">
        <w:rPr>
          <w:b/>
          <w:sz w:val="22"/>
          <w:szCs w:val="22"/>
        </w:rPr>
        <w:t>orgánů</w:t>
      </w:r>
      <w:r w:rsidRPr="00633E92">
        <w:rPr>
          <w:sz w:val="22"/>
          <w:szCs w:val="22"/>
        </w:rPr>
        <w:t xml:space="preserve"> státní správy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kopii</w:t>
      </w:r>
      <w:r>
        <w:rPr>
          <w:b/>
          <w:sz w:val="22"/>
          <w:szCs w:val="22"/>
        </w:rPr>
        <w:t xml:space="preserve"> </w:t>
      </w:r>
      <w:r w:rsidRPr="002974E9">
        <w:rPr>
          <w:sz w:val="22"/>
          <w:szCs w:val="22"/>
        </w:rPr>
        <w:t xml:space="preserve">pravomocného </w:t>
      </w:r>
      <w:r>
        <w:rPr>
          <w:b/>
          <w:sz w:val="22"/>
          <w:szCs w:val="22"/>
        </w:rPr>
        <w:t>stavebního povolení</w:t>
      </w:r>
      <w:r>
        <w:rPr>
          <w:sz w:val="22"/>
          <w:szCs w:val="22"/>
        </w:rPr>
        <w:t xml:space="preserve"> a štítek stavby </w:t>
      </w:r>
      <w:r>
        <w:rPr>
          <w:b/>
          <w:sz w:val="22"/>
          <w:szCs w:val="22"/>
        </w:rPr>
        <w:t>„stavba povolena</w:t>
      </w:r>
      <w:r>
        <w:rPr>
          <w:sz w:val="22"/>
          <w:szCs w:val="22"/>
        </w:rPr>
        <w:t>“,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firstLine="0"/>
        <w:jc w:val="both"/>
        <w:rPr>
          <w:color w:val="0070C0"/>
        </w:rPr>
      </w:pPr>
      <w:r>
        <w:rPr>
          <w:sz w:val="22"/>
          <w:szCs w:val="22"/>
        </w:rPr>
        <w:t>název</w:t>
      </w:r>
      <w:r>
        <w:rPr>
          <w:b/>
          <w:sz w:val="22"/>
          <w:szCs w:val="22"/>
        </w:rPr>
        <w:t xml:space="preserve"> AD, TDS a koordinátora BOZP</w:t>
      </w:r>
      <w:r>
        <w:rPr>
          <w:sz w:val="22"/>
          <w:szCs w:val="22"/>
        </w:rPr>
        <w:t xml:space="preserve"> - personální zastoupení a oprávnění,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firstLine="0"/>
        <w:jc w:val="both"/>
        <w:rPr>
          <w:color w:val="0070C0"/>
        </w:rPr>
      </w:pPr>
      <w:r>
        <w:rPr>
          <w:b/>
          <w:sz w:val="22"/>
          <w:szCs w:val="22"/>
        </w:rPr>
        <w:t>staveniště</w:t>
      </w:r>
      <w:r>
        <w:rPr>
          <w:sz w:val="22"/>
          <w:szCs w:val="22"/>
        </w:rPr>
        <w:t xml:space="preserve"> ke dni zahájení provádění díla</w:t>
      </w:r>
      <w:r w:rsidR="00633E92">
        <w:rPr>
          <w:sz w:val="22"/>
          <w:szCs w:val="22"/>
        </w:rPr>
        <w:t xml:space="preserve"> </w:t>
      </w:r>
      <w:r w:rsidR="00633E92" w:rsidRPr="00CD0B82">
        <w:rPr>
          <w:sz w:val="22"/>
          <w:szCs w:val="22"/>
        </w:rPr>
        <w:t>(včetně zajištění vstupu do objektu, m</w:t>
      </w:r>
      <w:r w:rsidR="002974E9" w:rsidRPr="00CD0B82">
        <w:rPr>
          <w:sz w:val="22"/>
          <w:szCs w:val="22"/>
        </w:rPr>
        <w:t>ísta</w:t>
      </w:r>
      <w:r w:rsidR="00633E92" w:rsidRPr="00CD0B82">
        <w:rPr>
          <w:sz w:val="22"/>
          <w:szCs w:val="22"/>
        </w:rPr>
        <w:t xml:space="preserve"> napojení energií,</w:t>
      </w:r>
      <w:r w:rsidR="002974E9" w:rsidRPr="00CD0B82">
        <w:rPr>
          <w:sz w:val="22"/>
          <w:szCs w:val="22"/>
        </w:rPr>
        <w:t xml:space="preserve"> vyhrazený prostor pro zázemí, možnost skladových ploch</w:t>
      </w:r>
      <w:r w:rsidR="00CD0B82" w:rsidRPr="00CD0B82">
        <w:rPr>
          <w:sz w:val="22"/>
          <w:szCs w:val="22"/>
        </w:rPr>
        <w:t xml:space="preserve"> </w:t>
      </w:r>
      <w:r w:rsidR="00633E92" w:rsidRPr="00CD0B82">
        <w:rPr>
          <w:sz w:val="22"/>
          <w:szCs w:val="22"/>
        </w:rPr>
        <w:t>apod.)</w:t>
      </w:r>
      <w:r w:rsidRPr="00CD0B82">
        <w:rPr>
          <w:sz w:val="22"/>
          <w:szCs w:val="22"/>
        </w:rPr>
        <w:t xml:space="preserve">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odpovídá</w:t>
      </w:r>
      <w:r>
        <w:rPr>
          <w:sz w:val="22"/>
          <w:szCs w:val="22"/>
        </w:rPr>
        <w:t xml:space="preserve"> za to, že doklady, které zhotoviteli předal nebo předá, jsou bez právních vad a neporušují práva třetích osob. Objednatel odpovídá za správnost a úplnost projektových dokumentací. </w:t>
      </w:r>
    </w:p>
    <w:p w:rsidR="00585F4E" w:rsidRDefault="00585F4E" w:rsidP="00585F4E">
      <w:pPr>
        <w:widowControl/>
        <w:numPr>
          <w:ilvl w:val="0"/>
          <w:numId w:val="2"/>
        </w:numPr>
        <w:spacing w:after="240" w:line="276" w:lineRule="auto"/>
        <w:jc w:val="both"/>
      </w:pPr>
      <w:r>
        <w:rPr>
          <w:b/>
          <w:color w:val="000000"/>
          <w:sz w:val="22"/>
          <w:szCs w:val="22"/>
        </w:rPr>
        <w:t>PODMÍNKY PROVÁDĚNÍ DÍLA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 je povinen </w:t>
      </w:r>
      <w:r>
        <w:rPr>
          <w:b/>
          <w:sz w:val="22"/>
          <w:szCs w:val="22"/>
        </w:rPr>
        <w:t>umožnit výkon TDS</w:t>
      </w:r>
      <w:r>
        <w:rPr>
          <w:sz w:val="22"/>
          <w:szCs w:val="22"/>
        </w:rPr>
        <w:t>, autorského dozoru a koordinátora BOZP v místě stavby.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Zhotovitel</w:t>
      </w:r>
      <w:r>
        <w:rPr>
          <w:b/>
          <w:sz w:val="22"/>
          <w:szCs w:val="22"/>
        </w:rPr>
        <w:t xml:space="preserve"> není oprávněn</w:t>
      </w:r>
      <w:r>
        <w:rPr>
          <w:sz w:val="22"/>
          <w:szCs w:val="22"/>
        </w:rPr>
        <w:t xml:space="preserve"> sám ani prostřednictvím propojené osoby ve smyslu § 74 a n. zákona č. 90/2012 Sb., obchodních korporacích, v platném znění, </w:t>
      </w:r>
      <w:r>
        <w:rPr>
          <w:b/>
          <w:sz w:val="22"/>
          <w:szCs w:val="22"/>
        </w:rPr>
        <w:t xml:space="preserve">vykonávat </w:t>
      </w:r>
      <w:r>
        <w:rPr>
          <w:sz w:val="22"/>
          <w:szCs w:val="22"/>
        </w:rPr>
        <w:t xml:space="preserve">na stavbě funkci </w:t>
      </w:r>
      <w:r>
        <w:rPr>
          <w:b/>
          <w:sz w:val="22"/>
          <w:szCs w:val="22"/>
        </w:rPr>
        <w:t>TDS</w:t>
      </w:r>
      <w:r>
        <w:rPr>
          <w:sz w:val="22"/>
          <w:szCs w:val="22"/>
        </w:rPr>
        <w:t xml:space="preserve">, ani </w:t>
      </w:r>
      <w:r>
        <w:rPr>
          <w:b/>
          <w:sz w:val="22"/>
          <w:szCs w:val="22"/>
        </w:rPr>
        <w:t>BOZP</w:t>
      </w:r>
      <w:r>
        <w:rPr>
          <w:sz w:val="22"/>
          <w:szCs w:val="22"/>
        </w:rPr>
        <w:t xml:space="preserve"> (§ 14 zákona č. 309/2006 Sb.).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povinen, jako odborně způsobilá osoba, </w:t>
      </w:r>
      <w:r>
        <w:rPr>
          <w:b/>
          <w:sz w:val="22"/>
          <w:szCs w:val="22"/>
        </w:rPr>
        <w:t>zkontrolovat technickou část předané projektové dokumentace</w:t>
      </w:r>
      <w:r>
        <w:rPr>
          <w:sz w:val="22"/>
          <w:szCs w:val="22"/>
        </w:rPr>
        <w:t xml:space="preserve">, a to nejpozději před zahájením prací na díle. Zhotovitel je povinen upozornit objednatele bez zbytečného odkladu, nejpozději však </w:t>
      </w:r>
      <w:r>
        <w:rPr>
          <w:b/>
          <w:sz w:val="22"/>
          <w:szCs w:val="22"/>
        </w:rPr>
        <w:t>do 3 dnů</w:t>
      </w:r>
      <w:r>
        <w:rPr>
          <w:sz w:val="22"/>
          <w:szCs w:val="22"/>
        </w:rPr>
        <w:t xml:space="preserve"> od zjištění vady projektové dokumentace, na zjištěné zjevné vady a nedostatky. Tím není dotčena odpovědnost objednatele za správnost předané projektové dokumentace.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 jmenovat osobu, která bude jménem zhotovitele odborně řídit provádění stavby </w:t>
      </w:r>
      <w:r>
        <w:rPr>
          <w:b/>
          <w:sz w:val="22"/>
          <w:szCs w:val="22"/>
        </w:rPr>
        <w:t>(stavbyvedoucí)</w:t>
      </w:r>
      <w:r>
        <w:rPr>
          <w:sz w:val="22"/>
          <w:szCs w:val="22"/>
        </w:rPr>
        <w:t xml:space="preserve"> v souladu se zákonem č. 183/2006 Sb., a písemně objednateli oznámit, kdo je stavbyvedoucí, příp. jeho zástupce.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V případě požadavku objednatele zhotovitel prokáže jejich </w:t>
      </w:r>
      <w:r>
        <w:rPr>
          <w:b/>
          <w:sz w:val="22"/>
          <w:szCs w:val="22"/>
        </w:rPr>
        <w:t>odbornou kvalifikaci a profesní způsobilost</w:t>
      </w:r>
      <w:r>
        <w:rPr>
          <w:sz w:val="22"/>
          <w:szCs w:val="22"/>
        </w:rPr>
        <w:t xml:space="preserve">, požadovanou v zadávací dokumentaci VZ. </w:t>
      </w:r>
      <w:r>
        <w:rPr>
          <w:b/>
          <w:sz w:val="22"/>
          <w:szCs w:val="22"/>
        </w:rPr>
        <w:t>Změna osoby stavbyvedoucího</w:t>
      </w:r>
      <w:r>
        <w:rPr>
          <w:sz w:val="22"/>
          <w:szCs w:val="22"/>
        </w:rPr>
        <w:t xml:space="preserve"> musí být bezodkladně písemně </w:t>
      </w:r>
      <w:r>
        <w:rPr>
          <w:b/>
          <w:sz w:val="22"/>
          <w:szCs w:val="22"/>
        </w:rPr>
        <w:t>oznámena objednateli</w:t>
      </w:r>
      <w:r>
        <w:rPr>
          <w:sz w:val="22"/>
          <w:szCs w:val="22"/>
        </w:rPr>
        <w:t xml:space="preserve">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Stavbyvedoucí </w:t>
      </w:r>
      <w:r w:rsidRPr="00CD0B82">
        <w:rPr>
          <w:b/>
          <w:sz w:val="22"/>
          <w:szCs w:val="22"/>
        </w:rPr>
        <w:t>musí být</w:t>
      </w:r>
      <w:r>
        <w:rPr>
          <w:sz w:val="22"/>
          <w:szCs w:val="22"/>
        </w:rPr>
        <w:t xml:space="preserve"> </w:t>
      </w:r>
      <w:r w:rsidRPr="00CD0B82">
        <w:rPr>
          <w:b/>
          <w:sz w:val="22"/>
          <w:szCs w:val="22"/>
        </w:rPr>
        <w:t xml:space="preserve">přítomen </w:t>
      </w:r>
      <w:r>
        <w:rPr>
          <w:sz w:val="22"/>
          <w:szCs w:val="22"/>
        </w:rPr>
        <w:t xml:space="preserve">na stavbě denně </w:t>
      </w:r>
      <w:r>
        <w:rPr>
          <w:b/>
          <w:bCs/>
          <w:sz w:val="22"/>
          <w:szCs w:val="22"/>
        </w:rPr>
        <w:t>po celou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dobu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provádění </w:t>
      </w:r>
      <w:r>
        <w:rPr>
          <w:sz w:val="22"/>
          <w:szCs w:val="22"/>
        </w:rPr>
        <w:t xml:space="preserve">díla až do </w:t>
      </w:r>
      <w:r>
        <w:rPr>
          <w:sz w:val="22"/>
          <w:szCs w:val="22"/>
        </w:rPr>
        <w:lastRenderedPageBreak/>
        <w:t>odstranění vad a nedodělků zjištěných v rámci přejímacího řízení.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b/>
          <w:bCs/>
        </w:rPr>
      </w:pPr>
      <w:r>
        <w:rPr>
          <w:color w:val="000000"/>
          <w:sz w:val="22"/>
          <w:szCs w:val="22"/>
        </w:rPr>
        <w:t xml:space="preserve">Zhotovitel ve své nabídce prokazoval kvalifikaci pomocí následujících </w:t>
      </w:r>
      <w:r>
        <w:rPr>
          <w:b/>
          <w:bCs/>
          <w:color w:val="000000"/>
          <w:sz w:val="22"/>
          <w:szCs w:val="22"/>
        </w:rPr>
        <w:t>poddodavatelů:</w:t>
      </w:r>
    </w:p>
    <w:tbl>
      <w:tblPr>
        <w:tblW w:w="4500" w:type="pct"/>
        <w:tblInd w:w="670" w:type="dxa"/>
        <w:tblLayout w:type="fixed"/>
        <w:tblLook w:val="04A0" w:firstRow="1" w:lastRow="0" w:firstColumn="1" w:lastColumn="0" w:noHBand="0" w:noVBand="1"/>
      </w:tblPr>
      <w:tblGrid>
        <w:gridCol w:w="1950"/>
        <w:gridCol w:w="2008"/>
        <w:gridCol w:w="4401"/>
      </w:tblGrid>
      <w:tr w:rsidR="00585F4E" w:rsidTr="00585F4E">
        <w:trPr>
          <w:trHeight w:val="539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F4E" w:rsidRDefault="00585F4E">
            <w:pPr>
              <w:tabs>
                <w:tab w:val="left" w:pos="61"/>
              </w:tabs>
              <w:spacing w:before="120" w:after="120" w:line="276" w:lineRule="auto"/>
              <w:ind w:left="426" w:hanging="426"/>
              <w:jc w:val="both"/>
            </w:pPr>
            <w:r>
              <w:rPr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F4E" w:rsidRDefault="00585F4E">
            <w:pPr>
              <w:tabs>
                <w:tab w:val="left" w:pos="61"/>
              </w:tabs>
              <w:spacing w:before="120" w:after="120" w:line="276" w:lineRule="auto"/>
              <w:ind w:left="426" w:hanging="426"/>
              <w:jc w:val="center"/>
            </w:pPr>
            <w:r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F4E" w:rsidRDefault="00585F4E">
            <w:pPr>
              <w:tabs>
                <w:tab w:val="left" w:pos="61"/>
              </w:tabs>
              <w:spacing w:before="120" w:after="120" w:line="276" w:lineRule="auto"/>
              <w:ind w:left="426" w:hanging="426"/>
              <w:jc w:val="both"/>
            </w:pPr>
            <w:r>
              <w:rPr>
                <w:color w:val="000000"/>
                <w:sz w:val="22"/>
                <w:szCs w:val="22"/>
              </w:rPr>
              <w:t xml:space="preserve">Rozsah prací </w:t>
            </w:r>
          </w:p>
        </w:tc>
      </w:tr>
      <w:tr w:rsidR="00585F4E" w:rsidTr="00585F4E">
        <w:trPr>
          <w:trHeight w:val="55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  <w:tr w:rsidR="00585F4E" w:rsidTr="00585F4E">
        <w:trPr>
          <w:trHeight w:val="55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  <w:tr w:rsidR="00585F4E" w:rsidTr="00585F4E">
        <w:trPr>
          <w:trHeight w:val="556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4E" w:rsidRDefault="00585F4E">
            <w:pPr>
              <w:tabs>
                <w:tab w:val="left" w:pos="61"/>
                <w:tab w:val="left" w:pos="6300"/>
              </w:tabs>
              <w:snapToGrid w:val="0"/>
              <w:spacing w:before="120" w:after="120" w:line="276" w:lineRule="auto"/>
              <w:ind w:left="426" w:hanging="426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585F4E" w:rsidRDefault="00585F4E" w:rsidP="00585F4E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585F4E" w:rsidRDefault="00585F4E" w:rsidP="00585F4E">
      <w:pPr>
        <w:widowControl/>
        <w:numPr>
          <w:ilvl w:val="1"/>
          <w:numId w:val="2"/>
        </w:numPr>
        <w:spacing w:line="276" w:lineRule="auto"/>
        <w:ind w:left="567" w:hanging="567"/>
        <w:jc w:val="both"/>
      </w:pPr>
      <w:r>
        <w:rPr>
          <w:color w:val="000000"/>
          <w:sz w:val="22"/>
          <w:szCs w:val="22"/>
        </w:rPr>
        <w:t xml:space="preserve">Zhotovitel je oprávněn provádět uvedené práce s pomocí jiných poddodavatelů pouze na základě předchozího </w:t>
      </w:r>
      <w:r>
        <w:rPr>
          <w:b/>
          <w:color w:val="000000"/>
          <w:sz w:val="22"/>
          <w:szCs w:val="22"/>
        </w:rPr>
        <w:t>písemného souhlasu</w:t>
      </w:r>
      <w:r>
        <w:rPr>
          <w:color w:val="000000"/>
          <w:sz w:val="22"/>
          <w:szCs w:val="22"/>
        </w:rPr>
        <w:t xml:space="preserve"> objednatele. </w:t>
      </w:r>
    </w:p>
    <w:p w:rsidR="00585F4E" w:rsidRDefault="00585F4E" w:rsidP="00585F4E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color w:val="000000"/>
          <w:sz w:val="22"/>
          <w:szCs w:val="22"/>
        </w:rPr>
        <w:t xml:space="preserve">Zhotovitel je povinen předat objednateli do </w:t>
      </w:r>
      <w:r>
        <w:rPr>
          <w:b/>
          <w:color w:val="000000"/>
          <w:sz w:val="22"/>
          <w:szCs w:val="22"/>
        </w:rPr>
        <w:t>14 dnů</w:t>
      </w:r>
      <w:r>
        <w:rPr>
          <w:color w:val="000000"/>
          <w:sz w:val="22"/>
          <w:szCs w:val="22"/>
        </w:rPr>
        <w:t xml:space="preserve"> od zahájení prací písemný </w:t>
      </w:r>
      <w:r>
        <w:rPr>
          <w:b/>
          <w:bCs/>
          <w:color w:val="000000"/>
          <w:sz w:val="22"/>
          <w:szCs w:val="22"/>
        </w:rPr>
        <w:t>seznam poddodavatelů</w:t>
      </w:r>
      <w:r>
        <w:rPr>
          <w:color w:val="000000"/>
          <w:sz w:val="22"/>
          <w:szCs w:val="22"/>
        </w:rPr>
        <w:t xml:space="preserve">, kteří se budou podílet na realizaci díla v objemu prací vyšším než </w:t>
      </w:r>
      <w:r>
        <w:rPr>
          <w:b/>
          <w:bCs/>
          <w:color w:val="000000"/>
          <w:sz w:val="22"/>
          <w:szCs w:val="22"/>
        </w:rPr>
        <w:t>20 %</w:t>
      </w:r>
      <w:r>
        <w:rPr>
          <w:color w:val="000000"/>
          <w:sz w:val="22"/>
          <w:szCs w:val="22"/>
        </w:rPr>
        <w:t xml:space="preserve"> celkového rozsahu díla (v poměru k celkovým nákladům díla).</w:t>
      </w:r>
    </w:p>
    <w:p w:rsidR="00585F4E" w:rsidRDefault="00585F4E" w:rsidP="00585F4E">
      <w:pPr>
        <w:pStyle w:val="Odstavecseseznamem"/>
        <w:numPr>
          <w:ilvl w:val="1"/>
          <w:numId w:val="2"/>
        </w:numPr>
        <w:spacing w:line="276" w:lineRule="auto"/>
        <w:ind w:left="567" w:hanging="567"/>
        <w:jc w:val="both"/>
      </w:pPr>
      <w:r>
        <w:rPr>
          <w:color w:val="000000"/>
          <w:sz w:val="22"/>
          <w:szCs w:val="22"/>
        </w:rPr>
        <w:t>Zhotovitel odpovídá za činnost poddodavatele tak, jako by jí prováděl sám.</w:t>
      </w:r>
    </w:p>
    <w:p w:rsidR="00585F4E" w:rsidRDefault="00585F4E" w:rsidP="00585F4E">
      <w:pPr>
        <w:pStyle w:val="Odstavecseseznamem"/>
        <w:spacing w:line="276" w:lineRule="auto"/>
        <w:ind w:left="0"/>
        <w:jc w:val="both"/>
        <w:rPr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4" w:name="_Ref356221972"/>
      <w:r>
        <w:rPr>
          <w:b/>
          <w:bCs/>
          <w:sz w:val="22"/>
          <w:szCs w:val="22"/>
        </w:rPr>
        <w:t xml:space="preserve">Stavební </w:t>
      </w:r>
      <w:r>
        <w:rPr>
          <w:b/>
          <w:sz w:val="22"/>
          <w:szCs w:val="22"/>
        </w:rPr>
        <w:t>deník</w:t>
      </w:r>
      <w:r>
        <w:rPr>
          <w:sz w:val="22"/>
          <w:szCs w:val="22"/>
        </w:rPr>
        <w:t xml:space="preserve"> (dále jen SD):</w:t>
      </w:r>
      <w:bookmarkEnd w:id="4"/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povede ode dne převzetí staveniště SD. Tento deník je zhotovitel povinen vést ve smyslu zákona č. 183/2006 Sb. a jeho prováděcích předpisů,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SD musí být v pracovní době </w:t>
      </w:r>
      <w:r>
        <w:rPr>
          <w:b/>
          <w:sz w:val="22"/>
          <w:szCs w:val="22"/>
        </w:rPr>
        <w:t>na stavbě trvale dostupný</w:t>
      </w:r>
      <w:r>
        <w:rPr>
          <w:sz w:val="22"/>
          <w:szCs w:val="22"/>
        </w:rPr>
        <w:t xml:space="preserve"> oprávněným zástupcům účastníků výstavby v kanceláři stavbyvedoucího,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k zápisům TDS</w:t>
      </w:r>
      <w:r>
        <w:rPr>
          <w:sz w:val="22"/>
          <w:szCs w:val="22"/>
        </w:rPr>
        <w:t xml:space="preserve"> je zhotovitel povinen se písemně vyjádřit do </w:t>
      </w:r>
      <w:r>
        <w:rPr>
          <w:b/>
          <w:sz w:val="22"/>
          <w:szCs w:val="22"/>
        </w:rPr>
        <w:t>5 pracovních dnů</w:t>
      </w:r>
      <w:r>
        <w:rPr>
          <w:sz w:val="22"/>
          <w:szCs w:val="22"/>
        </w:rPr>
        <w:t xml:space="preserve">, jinak se má za to, že s uvedeným zápisem souhlasí,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k zápisům zhotovitele</w:t>
      </w:r>
      <w:r>
        <w:rPr>
          <w:sz w:val="22"/>
          <w:szCs w:val="22"/>
        </w:rPr>
        <w:t xml:space="preserve"> je TDS povinen se písemně vyjádřit do </w:t>
      </w:r>
      <w:r>
        <w:rPr>
          <w:b/>
          <w:sz w:val="22"/>
          <w:szCs w:val="22"/>
        </w:rPr>
        <w:t>5 pracovních dnů</w:t>
      </w:r>
      <w:r>
        <w:rPr>
          <w:sz w:val="22"/>
          <w:szCs w:val="22"/>
        </w:rPr>
        <w:t>, jinak se má za to, že s uvedeným zápisem souhlasí,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zápisy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 SD</w:t>
      </w:r>
      <w:r>
        <w:rPr>
          <w:sz w:val="22"/>
          <w:szCs w:val="22"/>
        </w:rPr>
        <w:t xml:space="preserve"> se nepovažují za změnu smlouvy, ale </w:t>
      </w:r>
      <w:r>
        <w:rPr>
          <w:b/>
          <w:sz w:val="22"/>
          <w:szCs w:val="22"/>
        </w:rPr>
        <w:t>slouží jako podklad</w:t>
      </w:r>
      <w:r>
        <w:rPr>
          <w:sz w:val="22"/>
          <w:szCs w:val="22"/>
        </w:rPr>
        <w:t xml:space="preserve"> pro vypracování případných změnových listů a dodatků ke smlouvě.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 vždy písemně </w:t>
      </w:r>
      <w:r>
        <w:rPr>
          <w:b/>
          <w:sz w:val="22"/>
          <w:szCs w:val="22"/>
        </w:rPr>
        <w:t>vyzvat TDS</w:t>
      </w:r>
      <w:r>
        <w:rPr>
          <w:sz w:val="22"/>
          <w:szCs w:val="22"/>
        </w:rPr>
        <w:t xml:space="preserve"> stavby minimálně </w:t>
      </w:r>
      <w:r>
        <w:rPr>
          <w:b/>
          <w:sz w:val="22"/>
          <w:szCs w:val="22"/>
        </w:rPr>
        <w:t>3 dny předem</w:t>
      </w:r>
      <w:r>
        <w:rPr>
          <w:sz w:val="22"/>
          <w:szCs w:val="22"/>
        </w:rPr>
        <w:t xml:space="preserve"> (zápisem do SD, nebo na KD) </w:t>
      </w:r>
      <w:r>
        <w:rPr>
          <w:b/>
          <w:sz w:val="22"/>
          <w:szCs w:val="22"/>
        </w:rPr>
        <w:t>k prověření všech prací</w:t>
      </w:r>
      <w:r>
        <w:rPr>
          <w:sz w:val="22"/>
          <w:szCs w:val="22"/>
        </w:rPr>
        <w:t xml:space="preserve">, které budou v dalším pracovním postupu </w:t>
      </w:r>
      <w:r>
        <w:rPr>
          <w:b/>
          <w:sz w:val="22"/>
          <w:szCs w:val="22"/>
        </w:rPr>
        <w:t xml:space="preserve">zakryty nebo </w:t>
      </w:r>
      <w:r>
        <w:rPr>
          <w:bCs/>
          <w:sz w:val="22"/>
          <w:szCs w:val="22"/>
        </w:rPr>
        <w:t>se stanou</w:t>
      </w:r>
      <w:r>
        <w:rPr>
          <w:b/>
          <w:sz w:val="22"/>
          <w:szCs w:val="22"/>
        </w:rPr>
        <w:t xml:space="preserve"> nepřístupnými</w:t>
      </w:r>
      <w:r>
        <w:rPr>
          <w:sz w:val="22"/>
          <w:szCs w:val="22"/>
        </w:rPr>
        <w:t xml:space="preserve"> (izolace proti vodě, armatury, základové konstrukce apod.).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5" w:name="_Ref356222075"/>
      <w:r>
        <w:rPr>
          <w:sz w:val="22"/>
          <w:szCs w:val="22"/>
        </w:rPr>
        <w:t xml:space="preserve">Zhotovitel je povinen průběžně ode dne předání staveniště až do doby protokolárního předání a převzetí díla pořizovat </w:t>
      </w:r>
      <w:r>
        <w:rPr>
          <w:b/>
          <w:sz w:val="22"/>
          <w:szCs w:val="22"/>
        </w:rPr>
        <w:t xml:space="preserve">fotodokumentaci </w:t>
      </w:r>
      <w:r>
        <w:rPr>
          <w:sz w:val="22"/>
          <w:szCs w:val="22"/>
        </w:rPr>
        <w:t xml:space="preserve">postupu stavebních a zejména zakrývaných prací. Fotodokumentaci předá zhotovitel objednateli v digitální formě </w:t>
      </w:r>
      <w:r>
        <w:rPr>
          <w:b/>
          <w:bCs/>
          <w:sz w:val="22"/>
          <w:szCs w:val="22"/>
        </w:rPr>
        <w:t>při měsíční fakturaci</w:t>
      </w:r>
      <w:r>
        <w:rPr>
          <w:sz w:val="22"/>
          <w:szCs w:val="22"/>
        </w:rPr>
        <w:t xml:space="preserve"> a při předání stavby</w:t>
      </w:r>
      <w:bookmarkEnd w:id="5"/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Zhotovitel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nese odpovědnost za to, že v rámci provádění prací dle této smlouvy </w:t>
      </w:r>
      <w:r>
        <w:rPr>
          <w:b/>
          <w:sz w:val="22"/>
          <w:szCs w:val="22"/>
        </w:rPr>
        <w:t>nepoužije žádný materiál</w:t>
      </w:r>
      <w:r>
        <w:rPr>
          <w:sz w:val="22"/>
          <w:szCs w:val="22"/>
        </w:rPr>
        <w:t xml:space="preserve">, o kterém je v době užití známo, že je </w:t>
      </w:r>
      <w:r>
        <w:rPr>
          <w:b/>
          <w:sz w:val="22"/>
          <w:szCs w:val="22"/>
        </w:rPr>
        <w:t>škodlivý,</w:t>
      </w:r>
      <w:r>
        <w:rPr>
          <w:sz w:val="22"/>
          <w:szCs w:val="22"/>
        </w:rPr>
        <w:t xml:space="preserve"> včetně materiálů, o nichž by </w:t>
      </w:r>
      <w:r>
        <w:rPr>
          <w:sz w:val="22"/>
          <w:szCs w:val="22"/>
        </w:rPr>
        <w:lastRenderedPageBreak/>
        <w:t xml:space="preserve">měl zhotovitel na základě svých odborných znalostí vědět, že jsou škodlivé.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se zavazuje, že k realizaci díla nepoužije materiály, které </w:t>
      </w:r>
      <w:r>
        <w:rPr>
          <w:b/>
          <w:sz w:val="22"/>
          <w:szCs w:val="22"/>
        </w:rPr>
        <w:t>nemají požadovanou certifikaci</w:t>
      </w:r>
      <w:r>
        <w:rPr>
          <w:sz w:val="22"/>
          <w:szCs w:val="22"/>
        </w:rPr>
        <w:t xml:space="preserve"> či předepsaný průvodní doklad, je-li to pro jejich použití nezbytné podle příslušných předpisů.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bezodkladně zpracuje nebo zajistí zpracování </w:t>
      </w:r>
      <w:r>
        <w:rPr>
          <w:b/>
          <w:sz w:val="22"/>
          <w:szCs w:val="22"/>
        </w:rPr>
        <w:t xml:space="preserve">dokumentace pro upřesnění některých částí díla, </w:t>
      </w:r>
      <w:r>
        <w:rPr>
          <w:sz w:val="22"/>
          <w:szCs w:val="22"/>
        </w:rPr>
        <w:t xml:space="preserve">pokud ji bude realizace díla, nebo objednatel vyžadovat (prováděcí, výrobní, sestavné, montážní </w:t>
      </w:r>
      <w:proofErr w:type="spellStart"/>
      <w:r>
        <w:rPr>
          <w:sz w:val="22"/>
          <w:szCs w:val="22"/>
        </w:rPr>
        <w:t>atp</w:t>
      </w:r>
      <w:proofErr w:type="spellEnd"/>
      <w:r>
        <w:rPr>
          <w:sz w:val="22"/>
          <w:szCs w:val="22"/>
        </w:rPr>
        <w:t xml:space="preserve">), včetně zajištění odsouhlasení této dokumentace na KD a zapracování případných připomínek. Dokumentace bude po odsouhlasení předána objednateli.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Pokud bude realizace díla, nebo objednatel požadovat vzorky zhotovitelem opatřovaných materiálů nebo zařízení, zhotovitel bezodkladně zajistí a předá objednateli určený počet nebo množství těchto vzorků.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b/>
          <w:sz w:val="22"/>
          <w:szCs w:val="22"/>
        </w:rPr>
        <w:t>Vzorky</w:t>
      </w:r>
      <w:r>
        <w:rPr>
          <w:sz w:val="22"/>
          <w:szCs w:val="22"/>
        </w:rPr>
        <w:t xml:space="preserve"> jako předmět posouzení (materiály a zařízení, kterých se vzorky týkají) nemohou být vyrobeny, dodány nebo zabudovány do díla bez tohoto posouzení a odsouhlasení. Ani opakované odmítnutí předloženého vzorku nemá vliv na sjednané termíny plnění a cenu díla.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b/>
          <w:sz w:val="22"/>
          <w:szCs w:val="22"/>
        </w:rPr>
        <w:t>Dodatečné vzorky vyžadované objednatelem</w:t>
      </w:r>
      <w:r>
        <w:rPr>
          <w:sz w:val="22"/>
          <w:szCs w:val="22"/>
        </w:rPr>
        <w:t xml:space="preserve">, nejsou-li specificky požadovány v projektu, nebo technických přílohách, budou zhotovitelem </w:t>
      </w:r>
      <w:r>
        <w:rPr>
          <w:b/>
          <w:sz w:val="22"/>
          <w:szCs w:val="22"/>
        </w:rPr>
        <w:t>fakturovány</w:t>
      </w:r>
      <w:r>
        <w:rPr>
          <w:sz w:val="22"/>
          <w:szCs w:val="22"/>
        </w:rPr>
        <w:t xml:space="preserve"> za skutečné náklady a účtovány v samostatné faktuře.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se tímto zavazuje, že jakékoli dílo, které bude součástí stavby a které bude naplňovat znaky díla dle §2 zákona č. 121/2000 Sb., </w:t>
      </w:r>
      <w:r>
        <w:rPr>
          <w:b/>
          <w:sz w:val="22"/>
          <w:szCs w:val="22"/>
        </w:rPr>
        <w:t>autorský zákon</w:t>
      </w:r>
      <w:r>
        <w:rPr>
          <w:sz w:val="22"/>
          <w:szCs w:val="22"/>
        </w:rPr>
        <w:t>, ve znění pozdějších předpisů, bude objednatel oprávněn užít jakýmkoli způsobem (včetně jeho převodu na 3. osobu) a v rozsahu bez jakýchkoli omezení, a že vůči objednateli nebudou uplatněny oprávněné nároky majitelů autorských práv či jakékoli oprávněné nároky jiných 3. osob v souvislosti s užitím díla.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Povinností zhotovitele je dbát na </w:t>
      </w:r>
      <w:r>
        <w:rPr>
          <w:b/>
          <w:sz w:val="22"/>
          <w:szCs w:val="22"/>
        </w:rPr>
        <w:t>důsledné zajištění bezpečnosti a ochrany zdraví</w:t>
      </w:r>
      <w:r>
        <w:rPr>
          <w:sz w:val="22"/>
          <w:szCs w:val="22"/>
        </w:rPr>
        <w:t xml:space="preserve"> při práci v souladu s platnými právními předpisy, zejména zákoníkem práce, zákonem č. 309/2006 Sb., a prováděcími předpisy, hygienickými předpisy, bezpečnostními opatřeními na ochranu lidí a majetku.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TDS a koordinátor BOZP jsou oprávněni</w:t>
      </w:r>
      <w:r>
        <w:rPr>
          <w:sz w:val="22"/>
          <w:szCs w:val="22"/>
        </w:rPr>
        <w:t xml:space="preserve"> vykonávat na stavbě dozor nad dodržováním požadované kvality prací i bezpečností a ochranou zdraví při práci na staveništi a </w:t>
      </w:r>
      <w:r>
        <w:rPr>
          <w:b/>
          <w:sz w:val="22"/>
          <w:szCs w:val="22"/>
        </w:rPr>
        <w:t>jsou oprávněni</w:t>
      </w:r>
      <w:r>
        <w:rPr>
          <w:sz w:val="22"/>
          <w:szCs w:val="22"/>
        </w:rPr>
        <w:t xml:space="preserve">, pokud není dostupný stavbyvedoucí zhotovitele, </w:t>
      </w:r>
      <w:r>
        <w:rPr>
          <w:b/>
          <w:sz w:val="22"/>
          <w:szCs w:val="22"/>
        </w:rPr>
        <w:t>zastavit práce</w:t>
      </w:r>
      <w:r>
        <w:rPr>
          <w:sz w:val="22"/>
          <w:szCs w:val="22"/>
        </w:rPr>
        <w:t xml:space="preserve"> v případech kdy zejména hrozí nebezpečí vzniku majetkové škody, je ohroženo zdraví a bezpečnost zaměstnanců nebo jiných osob, je ohrožena bezpečnost stavby, hrozí zhoršení požadované kvality celku i dílčích částí stavby.</w:t>
      </w:r>
      <w:bookmarkStart w:id="6" w:name="_Ref356221692"/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 na vhodném místě u vstupu na staveniště bezprostředně po zahájení realizace umístit </w:t>
      </w:r>
      <w:r w:rsidRPr="00633E92">
        <w:rPr>
          <w:b/>
          <w:bCs/>
          <w:sz w:val="22"/>
          <w:szCs w:val="22"/>
        </w:rPr>
        <w:t>identifikační štítek</w:t>
      </w:r>
      <w:r w:rsidRPr="00633E92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stavby</w:t>
      </w:r>
      <w:r>
        <w:rPr>
          <w:sz w:val="22"/>
          <w:szCs w:val="22"/>
        </w:rPr>
        <w:t xml:space="preserve"> v souladu se stavebním zákonem. </w:t>
      </w:r>
      <w:bookmarkEnd w:id="6"/>
    </w:p>
    <w:p w:rsidR="00585F4E" w:rsidRPr="00633E9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633E92">
        <w:rPr>
          <w:sz w:val="22"/>
          <w:szCs w:val="22"/>
        </w:rPr>
        <w:t xml:space="preserve">Stavební práce budou prováděny </w:t>
      </w:r>
      <w:r w:rsidRPr="00633E92">
        <w:rPr>
          <w:b/>
          <w:bCs/>
          <w:sz w:val="22"/>
          <w:szCs w:val="22"/>
        </w:rPr>
        <w:t>za provozu</w:t>
      </w:r>
      <w:r w:rsidRPr="00633E92">
        <w:rPr>
          <w:sz w:val="22"/>
          <w:szCs w:val="22"/>
        </w:rPr>
        <w:t xml:space="preserve"> </w:t>
      </w:r>
      <w:proofErr w:type="spellStart"/>
      <w:r w:rsidRPr="00CD0B82">
        <w:rPr>
          <w:b/>
          <w:sz w:val="22"/>
          <w:szCs w:val="22"/>
        </w:rPr>
        <w:t>MěÚ</w:t>
      </w:r>
      <w:proofErr w:type="spellEnd"/>
      <w:r w:rsidRPr="00633E92">
        <w:rPr>
          <w:sz w:val="22"/>
          <w:szCs w:val="22"/>
        </w:rPr>
        <w:t xml:space="preserve"> v ostatních prostorách objektu. Zhotovitel v průběhu realizace zavede opatření, která budou minimalizovat případná omezení tohoto provozu, zejména z hlediska přesunů a uložení stavebního materiálu, hluku, prašnosti </w:t>
      </w:r>
      <w:proofErr w:type="spellStart"/>
      <w:r w:rsidRPr="00633E92">
        <w:rPr>
          <w:sz w:val="22"/>
          <w:szCs w:val="22"/>
        </w:rPr>
        <w:t>apd</w:t>
      </w:r>
      <w:proofErr w:type="spellEnd"/>
      <w:r w:rsidRPr="00633E92">
        <w:rPr>
          <w:sz w:val="22"/>
          <w:szCs w:val="22"/>
        </w:rPr>
        <w:t xml:space="preserve">. Tato opatření budou konzultována s objednatelem.  </w:t>
      </w:r>
    </w:p>
    <w:p w:rsidR="00585F4E" w:rsidRPr="00633E9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633E92">
        <w:rPr>
          <w:sz w:val="22"/>
          <w:szCs w:val="22"/>
        </w:rPr>
        <w:t xml:space="preserve">Objekt Radnice je registrován jako </w:t>
      </w:r>
      <w:r w:rsidRPr="00633E92">
        <w:rPr>
          <w:b/>
          <w:bCs/>
          <w:sz w:val="22"/>
          <w:szCs w:val="22"/>
        </w:rPr>
        <w:t>kulturní památka</w:t>
      </w:r>
      <w:r w:rsidRPr="00633E92">
        <w:rPr>
          <w:sz w:val="22"/>
          <w:szCs w:val="22"/>
        </w:rPr>
        <w:t xml:space="preserve">. Veškeré stavební práce musí být </w:t>
      </w:r>
      <w:r w:rsidRPr="00633E92">
        <w:rPr>
          <w:sz w:val="22"/>
          <w:szCs w:val="22"/>
        </w:rPr>
        <w:lastRenderedPageBreak/>
        <w:t>prováděny v souladu se schválenou PD a změny oproti PD nesmí být v rozporu se závazným stanoviskem orgánu památkové péče. Rovněž bude umožněn případný dohled tohoto orgánu v průběhu stavby.</w:t>
      </w:r>
    </w:p>
    <w:p w:rsidR="00585F4E" w:rsidRPr="00633E9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633E92">
        <w:rPr>
          <w:sz w:val="22"/>
          <w:szCs w:val="22"/>
        </w:rPr>
        <w:t xml:space="preserve">Zhotovitel je povinen </w:t>
      </w:r>
      <w:r w:rsidRPr="00633E92">
        <w:rPr>
          <w:b/>
          <w:bCs/>
          <w:sz w:val="22"/>
          <w:szCs w:val="22"/>
        </w:rPr>
        <w:t>vyklidit staveniště</w:t>
      </w:r>
      <w:r w:rsidRPr="00633E92">
        <w:rPr>
          <w:sz w:val="22"/>
          <w:szCs w:val="22"/>
        </w:rPr>
        <w:t xml:space="preserve"> včetně uvedení k tomu užívaných prostor do původního stavu, nejpozději do </w:t>
      </w:r>
      <w:r w:rsidRPr="00633E92">
        <w:rPr>
          <w:b/>
          <w:bCs/>
          <w:sz w:val="22"/>
          <w:szCs w:val="22"/>
        </w:rPr>
        <w:t>14 dnů</w:t>
      </w:r>
      <w:r w:rsidRPr="00633E92">
        <w:rPr>
          <w:sz w:val="22"/>
          <w:szCs w:val="22"/>
        </w:rPr>
        <w:t xml:space="preserve"> od bezvadného předání stavby objednateli.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PŘEDÁNÍ A PŘEVZETÍ DÍLA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splní svou povinnost zhotovit dílo jeho řádným a včasným </w:t>
      </w:r>
      <w:r>
        <w:rPr>
          <w:b/>
          <w:sz w:val="22"/>
          <w:szCs w:val="22"/>
        </w:rPr>
        <w:t>dokončením a předáním objednateli jako celku a odstraněním všech vad a nedodělků</w:t>
      </w:r>
      <w:r>
        <w:rPr>
          <w:sz w:val="22"/>
          <w:szCs w:val="22"/>
        </w:rPr>
        <w:t xml:space="preserve"> zjištěných v rámci přejímacího řízení.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Objednatel je oprávněn řádně provedené dílo převzít jako celek nebo po jednotlivých dílčích plněních, </w:t>
      </w:r>
      <w:r>
        <w:rPr>
          <w:b/>
          <w:sz w:val="22"/>
          <w:szCs w:val="22"/>
        </w:rPr>
        <w:t>není však povinen tak učinit před ve smlouvě sjednaným termínem plnění</w:t>
      </w:r>
      <w:r>
        <w:rPr>
          <w:sz w:val="22"/>
          <w:szCs w:val="22"/>
        </w:rPr>
        <w:t xml:space="preserve">. Toto právo je splněno podpisem protokolu o předání a převzetí díla nebo dílčího plnění oprávněnými zástupci objednatele a zhotovitele.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b/>
          <w:sz w:val="22"/>
          <w:szCs w:val="22"/>
        </w:rPr>
        <w:t>Objednatel je oprávněn převzít</w:t>
      </w:r>
      <w:r>
        <w:rPr>
          <w:sz w:val="22"/>
          <w:szCs w:val="22"/>
        </w:rPr>
        <w:t xml:space="preserve"> řádně zhotovené dílo, nebo jeho část i </w:t>
      </w:r>
      <w:r>
        <w:rPr>
          <w:b/>
          <w:sz w:val="22"/>
          <w:szCs w:val="22"/>
        </w:rPr>
        <w:t>před termínem plnění.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Předání</w:t>
      </w:r>
      <w:r>
        <w:rPr>
          <w:sz w:val="22"/>
          <w:szCs w:val="22"/>
        </w:rPr>
        <w:t xml:space="preserve"> a převzetí díla předchází individuální vyzkoušení částí stavby a komplexní vyzkoušení díla.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bCs/>
          <w:sz w:val="22"/>
          <w:szCs w:val="22"/>
        </w:rPr>
        <w:t xml:space="preserve">Individuálními </w:t>
      </w:r>
      <w:r>
        <w:rPr>
          <w:b/>
          <w:sz w:val="22"/>
          <w:szCs w:val="22"/>
        </w:rPr>
        <w:t>zkouškami</w:t>
      </w:r>
      <w:r>
        <w:rPr>
          <w:sz w:val="22"/>
          <w:szCs w:val="22"/>
        </w:rPr>
        <w:t xml:space="preserve"> zhotovitel prokazuje, že ucelené či dílčí části díla nebo dohodnutá zařízení a systémy, jsou kvalitní, že nemají zřejmé vady, odpovídají požadavkům projektové dokumentace a dosahují požadovaných parametrů.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bCs/>
          <w:sz w:val="22"/>
          <w:szCs w:val="22"/>
        </w:rPr>
        <w:t xml:space="preserve">Komplexními </w:t>
      </w:r>
      <w:r>
        <w:rPr>
          <w:b/>
          <w:sz w:val="22"/>
          <w:szCs w:val="22"/>
        </w:rPr>
        <w:t>zkouškami</w:t>
      </w:r>
      <w:r>
        <w:rPr>
          <w:sz w:val="22"/>
          <w:szCs w:val="22"/>
        </w:rPr>
        <w:t xml:space="preserve"> zhotovitel prokazuje, že dílo jako celek, resp. všechna předepsaná zařízení a systémy, jsou kvalitní, že dílo nemá zřejmé vady, odpovídá požadavkům projektové dokumentace, dosahuje požadovaných parametrů a je způsobilé k tomu, aby mohlo být užíváno.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Cs/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je povinen </w:t>
      </w:r>
      <w:r>
        <w:rPr>
          <w:bCs/>
          <w:sz w:val="22"/>
          <w:szCs w:val="22"/>
        </w:rPr>
        <w:t>vyzvat objednatele písemně k účasti</w:t>
      </w:r>
      <w:r>
        <w:rPr>
          <w:sz w:val="22"/>
          <w:szCs w:val="22"/>
        </w:rPr>
        <w:t xml:space="preserve"> na provedení a </w:t>
      </w:r>
      <w:r>
        <w:rPr>
          <w:b/>
          <w:bCs/>
          <w:sz w:val="22"/>
          <w:szCs w:val="22"/>
        </w:rPr>
        <w:t>vyhodnocení všech zkoušek</w:t>
      </w:r>
      <w:r>
        <w:rPr>
          <w:sz w:val="22"/>
          <w:szCs w:val="22"/>
        </w:rPr>
        <w:t xml:space="preserve"> nejméně </w:t>
      </w:r>
      <w:r>
        <w:rPr>
          <w:b/>
          <w:bCs/>
          <w:sz w:val="22"/>
          <w:szCs w:val="22"/>
        </w:rPr>
        <w:t>10 pracovních dnů</w:t>
      </w:r>
      <w:r>
        <w:rPr>
          <w:sz w:val="22"/>
          <w:szCs w:val="22"/>
        </w:rPr>
        <w:t xml:space="preserve"> předem. Výzvu učiní zápisem v SD. 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O </w:t>
      </w:r>
      <w:r>
        <w:rPr>
          <w:bCs/>
          <w:sz w:val="22"/>
          <w:szCs w:val="22"/>
        </w:rPr>
        <w:t>úspěšném vyzkoušení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bude sepsán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protokol</w:t>
      </w:r>
      <w:r>
        <w:rPr>
          <w:sz w:val="22"/>
          <w:szCs w:val="22"/>
        </w:rPr>
        <w:t xml:space="preserve">, který bude obsahovat potvrzení o tom, že stavba je připravena k přejímacímu řízení. V opačném případě je zhotovitel povinen odstranit zjištěné závady a na své náklady komplexní vyzkoušení opakovat ve lhůtě stanovené objednatelem.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  <w:rPr>
          <w:color w:val="0070C0"/>
        </w:rPr>
      </w:pPr>
      <w:r>
        <w:rPr>
          <w:bCs/>
          <w:sz w:val="22"/>
          <w:szCs w:val="22"/>
        </w:rPr>
        <w:t>Zhotovitel</w:t>
      </w:r>
      <w:r>
        <w:rPr>
          <w:sz w:val="22"/>
          <w:szCs w:val="22"/>
        </w:rPr>
        <w:t xml:space="preserve"> minimálně </w:t>
      </w:r>
      <w:r>
        <w:rPr>
          <w:b/>
          <w:sz w:val="22"/>
          <w:szCs w:val="22"/>
        </w:rPr>
        <w:t>10 pracovních dnů</w:t>
      </w:r>
      <w:r>
        <w:rPr>
          <w:sz w:val="22"/>
          <w:szCs w:val="22"/>
        </w:rPr>
        <w:t xml:space="preserve"> předem písemně oznámí datum dokončení díla a současně vyz</w:t>
      </w:r>
      <w:r w:rsidR="00633E92">
        <w:rPr>
          <w:sz w:val="22"/>
          <w:szCs w:val="22"/>
        </w:rPr>
        <w:t>ve objednatele k převzetí díla.</w:t>
      </w:r>
    </w:p>
    <w:p w:rsidR="00585F4E" w:rsidRPr="00633E9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 w:rsidRPr="00633E92">
        <w:rPr>
          <w:sz w:val="22"/>
          <w:szCs w:val="22"/>
        </w:rPr>
        <w:t xml:space="preserve">Před </w:t>
      </w:r>
      <w:r w:rsidRPr="00633E92">
        <w:rPr>
          <w:b/>
          <w:sz w:val="22"/>
          <w:szCs w:val="22"/>
        </w:rPr>
        <w:t>předáním</w:t>
      </w:r>
      <w:r w:rsidRPr="00633E92">
        <w:rPr>
          <w:sz w:val="22"/>
          <w:szCs w:val="22"/>
        </w:rPr>
        <w:t xml:space="preserve"> díla je povinen zhotovitel zajistit </w:t>
      </w:r>
      <w:r w:rsidRPr="00633E92">
        <w:rPr>
          <w:b/>
          <w:sz w:val="22"/>
          <w:szCs w:val="22"/>
        </w:rPr>
        <w:t>kontrolní prohlídku</w:t>
      </w:r>
      <w:r w:rsidRPr="00633E92">
        <w:rPr>
          <w:sz w:val="22"/>
          <w:szCs w:val="22"/>
        </w:rPr>
        <w:t xml:space="preserve"> stavby za účasti </w:t>
      </w:r>
      <w:r w:rsidRPr="00633E92">
        <w:rPr>
          <w:b/>
          <w:bCs/>
          <w:sz w:val="22"/>
          <w:szCs w:val="22"/>
        </w:rPr>
        <w:t>TDS</w:t>
      </w:r>
      <w:r w:rsidRPr="00633E92">
        <w:rPr>
          <w:sz w:val="22"/>
          <w:szCs w:val="22"/>
        </w:rPr>
        <w:t xml:space="preserve">. </w:t>
      </w:r>
      <w:r w:rsidR="00633E92" w:rsidRPr="00633E92">
        <w:rPr>
          <w:sz w:val="22"/>
          <w:szCs w:val="22"/>
        </w:rPr>
        <w:t xml:space="preserve">  </w:t>
      </w:r>
      <w:r w:rsidRPr="00633E92">
        <w:rPr>
          <w:sz w:val="22"/>
          <w:szCs w:val="22"/>
        </w:rPr>
        <w:t>Z prohlídky bude vyhotoven protokol, ve kterém bude uveden seznam vad a nedodělků a termín jejich odstranění.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Cs/>
          <w:sz w:val="22"/>
          <w:szCs w:val="22"/>
        </w:rPr>
        <w:t>Přejímací řízení je ukončeno</w:t>
      </w:r>
      <w:r>
        <w:rPr>
          <w:sz w:val="22"/>
          <w:szCs w:val="22"/>
        </w:rPr>
        <w:t xml:space="preserve"> podpisem </w:t>
      </w:r>
      <w:r>
        <w:rPr>
          <w:b/>
          <w:bCs/>
          <w:sz w:val="22"/>
          <w:szCs w:val="22"/>
        </w:rPr>
        <w:t>protokolu o předání a převzetí</w:t>
      </w:r>
      <w:r>
        <w:rPr>
          <w:sz w:val="22"/>
          <w:szCs w:val="22"/>
        </w:rPr>
        <w:t xml:space="preserve"> díla jako celku objednatelem. Nedílnou součástí protokolu jsou přílohy včetně </w:t>
      </w:r>
      <w:r>
        <w:rPr>
          <w:b/>
          <w:bCs/>
          <w:sz w:val="22"/>
          <w:szCs w:val="22"/>
        </w:rPr>
        <w:t>soupisu vad a nedodělků</w:t>
      </w:r>
      <w:r>
        <w:rPr>
          <w:sz w:val="22"/>
          <w:szCs w:val="22"/>
        </w:rPr>
        <w:t xml:space="preserve"> s termíny odstranění.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lastRenderedPageBreak/>
        <w:t xml:space="preserve">Dílo, které není řádně dokončeno, není objednatel povinen převzít. Za </w:t>
      </w:r>
      <w:r>
        <w:rPr>
          <w:b/>
          <w:bCs/>
          <w:sz w:val="22"/>
          <w:szCs w:val="22"/>
        </w:rPr>
        <w:t>nedokončené dílo</w:t>
      </w:r>
      <w:r>
        <w:rPr>
          <w:sz w:val="22"/>
          <w:szCs w:val="22"/>
        </w:rPr>
        <w:t xml:space="preserve"> se považuje dílo i v případě, že dosažené výsledky nebudou odpovídat hodnotám a kritériím uvedeným v projektové dokumentaci, platným právním předpisům včetně technických norem a této smlouvě.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K přejímce díla je zhotovitel povinen objednateli předložit</w:t>
      </w:r>
      <w:r>
        <w:rPr>
          <w:sz w:val="22"/>
          <w:szCs w:val="22"/>
        </w:rPr>
        <w:t xml:space="preserve"> následující doklady ve </w:t>
      </w:r>
      <w:r>
        <w:rPr>
          <w:b/>
          <w:sz w:val="22"/>
          <w:szCs w:val="22"/>
        </w:rPr>
        <w:t>2 </w:t>
      </w:r>
      <w:r>
        <w:rPr>
          <w:sz w:val="22"/>
          <w:szCs w:val="22"/>
        </w:rPr>
        <w:t>vyhotoveních: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projektovou </w:t>
      </w:r>
      <w:r>
        <w:rPr>
          <w:b/>
          <w:sz w:val="22"/>
          <w:szCs w:val="22"/>
        </w:rPr>
        <w:t>dokumentaci skutečného provedení</w:t>
      </w:r>
      <w:r>
        <w:rPr>
          <w:sz w:val="22"/>
          <w:szCs w:val="22"/>
        </w:rPr>
        <w:t xml:space="preserve"> stavby</w:t>
      </w:r>
      <w:r w:rsidR="00915F52">
        <w:rPr>
          <w:sz w:val="22"/>
          <w:szCs w:val="22"/>
        </w:rPr>
        <w:t>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osvědčení (protokoly) o </w:t>
      </w:r>
      <w:r>
        <w:rPr>
          <w:b/>
          <w:sz w:val="22"/>
          <w:szCs w:val="22"/>
        </w:rPr>
        <w:t>komplexním vyzkoušení</w:t>
      </w:r>
      <w:r>
        <w:rPr>
          <w:sz w:val="22"/>
          <w:szCs w:val="22"/>
        </w:rPr>
        <w:t xml:space="preserve"> díla,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osvědčení (protokoly) o provedení </w:t>
      </w:r>
      <w:r>
        <w:rPr>
          <w:b/>
          <w:sz w:val="22"/>
          <w:szCs w:val="22"/>
        </w:rPr>
        <w:t>individuálního vyzkoušení</w:t>
      </w:r>
      <w:r>
        <w:rPr>
          <w:sz w:val="22"/>
          <w:szCs w:val="22"/>
        </w:rPr>
        <w:t xml:space="preserve"> částí stavby,</w:t>
      </w:r>
    </w:p>
    <w:p w:rsidR="00585F4E" w:rsidRPr="00915F52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 w:rsidRPr="00915F52">
        <w:rPr>
          <w:sz w:val="22"/>
          <w:szCs w:val="22"/>
        </w:rPr>
        <w:t xml:space="preserve">osvědčení (protokoly) o provedených </w:t>
      </w:r>
      <w:r w:rsidRPr="00915F52">
        <w:rPr>
          <w:b/>
          <w:sz w:val="22"/>
          <w:szCs w:val="22"/>
        </w:rPr>
        <w:t>zkouškách</w:t>
      </w:r>
      <w:r w:rsidRPr="00915F52">
        <w:rPr>
          <w:sz w:val="22"/>
          <w:szCs w:val="22"/>
        </w:rPr>
        <w:t xml:space="preserve">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doklad o zajištění </w:t>
      </w:r>
      <w:r>
        <w:rPr>
          <w:b/>
          <w:sz w:val="22"/>
          <w:szCs w:val="22"/>
        </w:rPr>
        <w:t>likvidace odpadů</w:t>
      </w:r>
      <w:r>
        <w:rPr>
          <w:sz w:val="22"/>
          <w:szCs w:val="22"/>
        </w:rPr>
        <w:t xml:space="preserve"> dle zákona č. 185/2001 Sb., o odpadech, ve znění pozdějších předpisů a jeho prováděcích předpisů,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seznam strojů a zařízení, které jsou součástí díla, jejich pasporty, </w:t>
      </w:r>
      <w:r>
        <w:rPr>
          <w:b/>
          <w:sz w:val="22"/>
          <w:szCs w:val="22"/>
        </w:rPr>
        <w:t>záruční listy, návody k obsluze</w:t>
      </w:r>
      <w:r>
        <w:rPr>
          <w:sz w:val="22"/>
          <w:szCs w:val="22"/>
        </w:rPr>
        <w:t xml:space="preserve"> a údržbě v českém jazyce,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protokol o </w:t>
      </w:r>
      <w:r>
        <w:rPr>
          <w:b/>
          <w:sz w:val="22"/>
          <w:szCs w:val="22"/>
        </w:rPr>
        <w:t>zaškolení obsluhy,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stavební</w:t>
      </w:r>
      <w:r>
        <w:rPr>
          <w:b/>
          <w:sz w:val="22"/>
          <w:szCs w:val="22"/>
        </w:rPr>
        <w:t xml:space="preserve"> deník</w:t>
      </w:r>
      <w:r>
        <w:rPr>
          <w:sz w:val="22"/>
          <w:szCs w:val="22"/>
        </w:rPr>
        <w:t xml:space="preserve"> (deníky),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osvědčení</w:t>
      </w:r>
      <w:r>
        <w:rPr>
          <w:b/>
          <w:sz w:val="22"/>
          <w:szCs w:val="22"/>
        </w:rPr>
        <w:t xml:space="preserve"> o shodě</w:t>
      </w:r>
      <w:r>
        <w:rPr>
          <w:sz w:val="22"/>
          <w:szCs w:val="22"/>
        </w:rPr>
        <w:t xml:space="preserve"> vlastností </w:t>
      </w:r>
      <w:r>
        <w:rPr>
          <w:b/>
          <w:sz w:val="22"/>
          <w:szCs w:val="22"/>
        </w:rPr>
        <w:t>zabudovaných materiálů</w:t>
      </w:r>
      <w:r>
        <w:rPr>
          <w:sz w:val="22"/>
          <w:szCs w:val="22"/>
        </w:rPr>
        <w:t xml:space="preserve"> a výrobků s technickými požadavky na ně kladenými nebo ujištění dle zákona č. 22/1997 Sb. ve znění pozdějších předpisů,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 zápisy</w:t>
      </w:r>
      <w:r>
        <w:rPr>
          <w:b/>
          <w:sz w:val="22"/>
          <w:szCs w:val="22"/>
        </w:rPr>
        <w:t xml:space="preserve"> o provedení</w:t>
      </w:r>
      <w:r>
        <w:rPr>
          <w:sz w:val="22"/>
          <w:szCs w:val="22"/>
        </w:rPr>
        <w:t xml:space="preserve"> a kontrole </w:t>
      </w:r>
      <w:r>
        <w:rPr>
          <w:b/>
          <w:sz w:val="22"/>
          <w:szCs w:val="22"/>
        </w:rPr>
        <w:t>zakrývaných prací</w:t>
      </w:r>
      <w:r>
        <w:rPr>
          <w:sz w:val="22"/>
          <w:szCs w:val="22"/>
        </w:rPr>
        <w:t xml:space="preserve"> včetně </w:t>
      </w:r>
      <w:r>
        <w:rPr>
          <w:b/>
          <w:sz w:val="22"/>
          <w:szCs w:val="22"/>
        </w:rPr>
        <w:t>fotodokumentace</w:t>
      </w:r>
      <w:r>
        <w:rPr>
          <w:sz w:val="22"/>
          <w:szCs w:val="22"/>
        </w:rPr>
        <w:t>, pokud již nebyla předána objednateli dříve,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osvědčení a </w:t>
      </w:r>
      <w:r>
        <w:rPr>
          <w:b/>
          <w:sz w:val="22"/>
          <w:szCs w:val="22"/>
        </w:rPr>
        <w:t>další doklady</w:t>
      </w:r>
      <w:r>
        <w:rPr>
          <w:sz w:val="22"/>
          <w:szCs w:val="22"/>
        </w:rPr>
        <w:t xml:space="preserve">, které bude objednatel požadovat po zhotoviteli </w:t>
      </w:r>
      <w:r>
        <w:rPr>
          <w:b/>
          <w:sz w:val="22"/>
          <w:szCs w:val="22"/>
        </w:rPr>
        <w:t xml:space="preserve">k vydání kolaudačního souhlasu </w:t>
      </w:r>
      <w:r>
        <w:rPr>
          <w:sz w:val="22"/>
          <w:szCs w:val="22"/>
        </w:rPr>
        <w:t xml:space="preserve">v souladu s ustanovením stavebního zákona, a o které písemně požádá v SD nejméně 14 dnů před zahájením přejímacího řízení. 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Nedoloží-li</w:t>
      </w:r>
      <w:r>
        <w:rPr>
          <w:sz w:val="22"/>
          <w:szCs w:val="22"/>
        </w:rPr>
        <w:t xml:space="preserve"> zhotovitel sjednané doklady, </w:t>
      </w:r>
      <w:r>
        <w:rPr>
          <w:b/>
          <w:sz w:val="22"/>
          <w:szCs w:val="22"/>
        </w:rPr>
        <w:t>nepovažuje se dílo za dokončené</w:t>
      </w:r>
      <w:r>
        <w:rPr>
          <w:sz w:val="22"/>
          <w:szCs w:val="22"/>
        </w:rPr>
        <w:t xml:space="preserve"> a schopné předání.</w:t>
      </w:r>
    </w:p>
    <w:p w:rsidR="00915F52" w:rsidRDefault="00585F4E" w:rsidP="00D92601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Cs/>
          <w:sz w:val="22"/>
          <w:szCs w:val="22"/>
        </w:rPr>
        <w:t>Nedohodnou-li</w:t>
      </w:r>
      <w:r>
        <w:rPr>
          <w:sz w:val="22"/>
          <w:szCs w:val="22"/>
        </w:rPr>
        <w:t xml:space="preserve"> se smluvní strany v rámci přejímacího řízení jinak, </w:t>
      </w:r>
      <w:r>
        <w:rPr>
          <w:b/>
          <w:sz w:val="22"/>
          <w:szCs w:val="22"/>
        </w:rPr>
        <w:t>vyhotoví protokol o předání a převzetí díla zhotovitel.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VLASTNICKÁ PRÁVA A NEBEZPEČÍ ŠKODY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Město Hodonín je</w:t>
      </w:r>
      <w:r>
        <w:rPr>
          <w:sz w:val="22"/>
          <w:szCs w:val="22"/>
        </w:rPr>
        <w:t xml:space="preserve"> v souladu s § 2599 odst. 1 občanského zákoníku </w:t>
      </w:r>
      <w:r>
        <w:rPr>
          <w:b/>
          <w:sz w:val="22"/>
          <w:szCs w:val="22"/>
        </w:rPr>
        <w:t>od počátku vlastníkem stavby.</w:t>
      </w:r>
      <w:r>
        <w:rPr>
          <w:sz w:val="22"/>
          <w:szCs w:val="22"/>
        </w:rPr>
        <w:t xml:space="preserve"> Veškerá zařízení, stroje, materiál, apod. jsou do </w:t>
      </w:r>
      <w:r>
        <w:rPr>
          <w:b/>
          <w:sz w:val="22"/>
          <w:szCs w:val="22"/>
        </w:rPr>
        <w:t>doby, než se stanou pevnou součástí</w:t>
      </w:r>
      <w:r>
        <w:rPr>
          <w:sz w:val="22"/>
          <w:szCs w:val="22"/>
        </w:rPr>
        <w:t xml:space="preserve"> díla, </w:t>
      </w:r>
      <w:r>
        <w:rPr>
          <w:b/>
          <w:sz w:val="22"/>
          <w:szCs w:val="22"/>
        </w:rPr>
        <w:t>ve vlastnictví zhotovitele</w:t>
      </w:r>
      <w:r>
        <w:rPr>
          <w:sz w:val="22"/>
          <w:szCs w:val="22"/>
        </w:rPr>
        <w:t xml:space="preserve">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 nese nebezpečí škody</w:t>
      </w:r>
      <w:r>
        <w:rPr>
          <w:sz w:val="22"/>
          <w:szCs w:val="22"/>
        </w:rPr>
        <w:t xml:space="preserve"> na díle až do doby protokolárního předání a převzetí díla jako celku objednatelem. Zhotovitel nese do doby protokolárního předání a převzetí díla nebezpečí škody (ztráty) na veškerých materiálech, hmotách a zařízeních, které používá a použije k provedení díla. 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lastRenderedPageBreak/>
        <w:t>ZÁRUKA A ODPOVĚDNOST ZA VADY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bookmarkStart w:id="7" w:name="_Ref372784714"/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poskytuje objednateli záruku, že veškeré dodané zboží, zařízení a materiály, provedené stavební a montážní práce a poskytnuté služby budou prosty jakýchkoliv vad a zhotovitel </w:t>
      </w:r>
      <w:r>
        <w:rPr>
          <w:b/>
          <w:sz w:val="22"/>
          <w:szCs w:val="22"/>
        </w:rPr>
        <w:t xml:space="preserve">bez zbytečného prodlení a na své vlastní náklady </w:t>
      </w:r>
      <w:r>
        <w:rPr>
          <w:sz w:val="22"/>
          <w:szCs w:val="22"/>
        </w:rPr>
        <w:t>provede znovu tyto činnosti a dodá znovu ty části díla nebo opraví své činnosti a části díla v míře potřebné k odstranění vad.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Dílo má vady</w:t>
      </w:r>
      <w:r>
        <w:rPr>
          <w:sz w:val="22"/>
          <w:szCs w:val="22"/>
        </w:rPr>
        <w:t>, jestliže jeho provedení neodpovídá výsledku určenému v projektové dokumentaci nebo ve smlouvě, popř. má takové vlastnosti, které mít nesmí nebo má takové vlastnosti, které brání řádnému a bezvadnému užívání díla k účelu, ke kterému je určeno.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Zhotovitel odpovídá </w:t>
      </w:r>
      <w:r>
        <w:rPr>
          <w:sz w:val="22"/>
          <w:szCs w:val="22"/>
        </w:rPr>
        <w:t xml:space="preserve">za vady, které dílo má </w:t>
      </w:r>
      <w:r>
        <w:rPr>
          <w:b/>
          <w:sz w:val="22"/>
          <w:szCs w:val="22"/>
        </w:rPr>
        <w:t>v </w:t>
      </w:r>
      <w:r>
        <w:rPr>
          <w:sz w:val="22"/>
          <w:szCs w:val="22"/>
        </w:rPr>
        <w:t>době jeho předání. (</w:t>
      </w:r>
      <w:r>
        <w:rPr>
          <w:b/>
          <w:sz w:val="22"/>
          <w:szCs w:val="22"/>
        </w:rPr>
        <w:t>vady zjevné</w:t>
      </w:r>
      <w:r>
        <w:rPr>
          <w:sz w:val="22"/>
          <w:szCs w:val="22"/>
        </w:rPr>
        <w:t>).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Zhotovitel dále odpovídá </w:t>
      </w:r>
      <w:r>
        <w:rPr>
          <w:sz w:val="22"/>
          <w:szCs w:val="22"/>
        </w:rPr>
        <w:t>za vady, vzniklé po předání a převzetí díla, které vznikly porušením právních povinností zhotovitele, odpovídá též za vady, které mělo dílo v době předání a převzetí, ale které se projevily až po převzetí (</w:t>
      </w:r>
      <w:r>
        <w:rPr>
          <w:b/>
          <w:sz w:val="22"/>
          <w:szCs w:val="22"/>
        </w:rPr>
        <w:t>vady skryté</w:t>
      </w:r>
      <w:r>
        <w:rPr>
          <w:sz w:val="22"/>
          <w:szCs w:val="22"/>
        </w:rPr>
        <w:t>).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Zhotovitel odpovídá</w:t>
      </w:r>
      <w:r>
        <w:rPr>
          <w:sz w:val="22"/>
          <w:szCs w:val="22"/>
        </w:rPr>
        <w:t xml:space="preserve"> za to, že předmět díla má </w:t>
      </w:r>
      <w:r>
        <w:rPr>
          <w:b/>
          <w:sz w:val="22"/>
          <w:szCs w:val="22"/>
        </w:rPr>
        <w:t xml:space="preserve">v době jeho předání objednateli </w:t>
      </w:r>
      <w:r>
        <w:rPr>
          <w:sz w:val="22"/>
          <w:szCs w:val="22"/>
        </w:rPr>
        <w:t xml:space="preserve">vlastnosti stanovené obecně závaznými předpisy, závaznými ustanoveními českých technických norem, projektovou dokumentací, popřípadě vlastnosti obvyklé, dále za to, že dílo nemá právní vady, je kompletní, splňuje určenou funkci a odpovídá požadavkům sjednaným ve smlouvě.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V případě výskytu jakýchkoli vad zhotovitel </w:t>
      </w:r>
      <w:r>
        <w:rPr>
          <w:b/>
          <w:sz w:val="22"/>
          <w:szCs w:val="22"/>
        </w:rPr>
        <w:t>bez zbytečného prodlení a na své vlastní náklady</w:t>
      </w:r>
      <w:r>
        <w:rPr>
          <w:sz w:val="22"/>
          <w:szCs w:val="22"/>
        </w:rPr>
        <w:t xml:space="preserve"> provede znovu ty činnosti, dodá znovu části díla nebo opraví své činnosti a části díla v míře potřebné k odstranění vad.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bookmarkStart w:id="8" w:name="_Ref320796570"/>
      <w:r>
        <w:rPr>
          <w:b/>
          <w:sz w:val="22"/>
          <w:szCs w:val="22"/>
        </w:rPr>
        <w:t xml:space="preserve">Záruční doba </w:t>
      </w:r>
      <w:r>
        <w:rPr>
          <w:sz w:val="22"/>
          <w:szCs w:val="22"/>
        </w:rPr>
        <w:t>na dílo jako celek začíná běžet ode dne podpisu protokolu o předání a převzetí díla jako celku, a to v </w:t>
      </w:r>
      <w:r>
        <w:rPr>
          <w:b/>
          <w:sz w:val="22"/>
          <w:szCs w:val="22"/>
        </w:rPr>
        <w:t>délce 60 měsíců</w:t>
      </w:r>
      <w:r>
        <w:rPr>
          <w:sz w:val="22"/>
          <w:szCs w:val="22"/>
        </w:rPr>
        <w:t>.</w:t>
      </w:r>
      <w:bookmarkEnd w:id="8"/>
      <w:r>
        <w:rPr>
          <w:sz w:val="22"/>
          <w:szCs w:val="22"/>
        </w:rPr>
        <w:t xml:space="preserve"> Záruční doba neběží po dobu, po kterou nemůže objednatel dílo užívat pro vady, za které odpovídá zhotovitel.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U spotřebního materiálu</w:t>
      </w:r>
      <w:r>
        <w:rPr>
          <w:sz w:val="22"/>
          <w:szCs w:val="22"/>
        </w:rPr>
        <w:t xml:space="preserve">, kde z důvodu běžného opotřebení věci způsobeného používáním nelze garantovat záruční dobu dle předchozího odstavce, je záruční doba v délce </w:t>
      </w:r>
      <w:r>
        <w:rPr>
          <w:b/>
          <w:sz w:val="22"/>
          <w:szCs w:val="22"/>
        </w:rPr>
        <w:t>6 měsíců.</w:t>
      </w:r>
      <w:r>
        <w:rPr>
          <w:sz w:val="22"/>
          <w:szCs w:val="22"/>
        </w:rPr>
        <w:t xml:space="preserve">       Dále Zhotovitel na KD předá nejpozději </w:t>
      </w:r>
      <w:r w:rsidRPr="00915F52">
        <w:rPr>
          <w:bCs/>
          <w:sz w:val="22"/>
          <w:szCs w:val="22"/>
        </w:rPr>
        <w:t>1 měsíc</w:t>
      </w:r>
      <w:r w:rsidRPr="00915F5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před předpokládaným ukončením stavby objednateli </w:t>
      </w:r>
      <w:r>
        <w:rPr>
          <w:b/>
          <w:sz w:val="22"/>
          <w:szCs w:val="22"/>
        </w:rPr>
        <w:t xml:space="preserve">úplný seznam </w:t>
      </w:r>
      <w:r>
        <w:rPr>
          <w:sz w:val="22"/>
          <w:szCs w:val="22"/>
        </w:rPr>
        <w:t xml:space="preserve">materiálů, strojů </w:t>
      </w:r>
      <w:r w:rsidR="00915F52">
        <w:rPr>
          <w:sz w:val="22"/>
          <w:szCs w:val="22"/>
        </w:rPr>
        <w:t xml:space="preserve">a zařízení, na které uplatňuje </w:t>
      </w:r>
      <w:r>
        <w:rPr>
          <w:b/>
          <w:sz w:val="22"/>
          <w:szCs w:val="22"/>
        </w:rPr>
        <w:t xml:space="preserve">sníženou záruční dobu </w:t>
      </w: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36 měsíců</w:t>
      </w:r>
      <w:r>
        <w:rPr>
          <w:sz w:val="22"/>
          <w:szCs w:val="22"/>
        </w:rPr>
        <w:t>. Objednatel má</w:t>
      </w:r>
      <w:r>
        <w:rPr>
          <w:b/>
          <w:sz w:val="22"/>
          <w:szCs w:val="22"/>
        </w:rPr>
        <w:t xml:space="preserve"> právo požadovat úpravu</w:t>
      </w:r>
      <w:r>
        <w:rPr>
          <w:sz w:val="22"/>
          <w:szCs w:val="22"/>
        </w:rPr>
        <w:t xml:space="preserve"> tohoto seznamu (vypuštění položek) a zhotovitel je povinen tuto úpravu akceptovat. </w:t>
      </w:r>
      <w:r>
        <w:rPr>
          <w:b/>
          <w:sz w:val="22"/>
          <w:szCs w:val="22"/>
        </w:rPr>
        <w:t>V případě nepředložení</w:t>
      </w:r>
      <w:r>
        <w:rPr>
          <w:sz w:val="22"/>
          <w:szCs w:val="22"/>
        </w:rPr>
        <w:t xml:space="preserve"> tohoto seznamu v požadovaném termínu se vztahuje záruční doba </w:t>
      </w:r>
      <w:r>
        <w:rPr>
          <w:b/>
          <w:sz w:val="22"/>
          <w:szCs w:val="22"/>
        </w:rPr>
        <w:t>60 měsíců</w:t>
      </w:r>
      <w:r>
        <w:rPr>
          <w:sz w:val="22"/>
          <w:szCs w:val="22"/>
        </w:rPr>
        <w:t xml:space="preserve"> na celé dílo. Předaný seznam nemůže být doplňován o další položky.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b/>
          <w:sz w:val="22"/>
          <w:szCs w:val="22"/>
        </w:rPr>
        <w:t>V případě opravy nebo výměny vadných částí</w:t>
      </w:r>
      <w:r>
        <w:rPr>
          <w:sz w:val="22"/>
          <w:szCs w:val="22"/>
        </w:rPr>
        <w:t xml:space="preserve"> díla </w:t>
      </w:r>
      <w:r>
        <w:rPr>
          <w:b/>
          <w:sz w:val="22"/>
          <w:szCs w:val="22"/>
        </w:rPr>
        <w:t>se záruční doba</w:t>
      </w:r>
      <w:r>
        <w:rPr>
          <w:sz w:val="22"/>
          <w:szCs w:val="22"/>
        </w:rPr>
        <w:t xml:space="preserve"> díla nebo jeho části </w:t>
      </w:r>
      <w:r>
        <w:rPr>
          <w:b/>
          <w:sz w:val="22"/>
          <w:szCs w:val="22"/>
        </w:rPr>
        <w:t xml:space="preserve">prodlouží </w:t>
      </w:r>
      <w:r>
        <w:rPr>
          <w:sz w:val="22"/>
          <w:szCs w:val="22"/>
        </w:rPr>
        <w:t xml:space="preserve">o dobu, během které nemohlo být dílo nebo jeho část v důsledku zjištěné vady užíváno.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Ustanovení</w:t>
      </w:r>
      <w:r>
        <w:rPr>
          <w:sz w:val="22"/>
          <w:szCs w:val="22"/>
        </w:rPr>
        <w:t xml:space="preserve"> o právech z vadného plnění dle § 2106 odst. 2 a 3, § 2110, § 2111, § 2629 občanského zákoníku se ve vztahu založeném touto smlouvou neužijí.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 xml:space="preserve">Zhotovitel je povinen </w:t>
      </w:r>
      <w:r>
        <w:rPr>
          <w:sz w:val="22"/>
          <w:szCs w:val="22"/>
        </w:rPr>
        <w:t xml:space="preserve">účastnit se na výzvu TDS nebo objednatele </w:t>
      </w:r>
      <w:r>
        <w:rPr>
          <w:b/>
          <w:sz w:val="22"/>
          <w:szCs w:val="22"/>
        </w:rPr>
        <w:t>kontroly technického stavu</w:t>
      </w:r>
      <w:r>
        <w:rPr>
          <w:sz w:val="22"/>
          <w:szCs w:val="22"/>
        </w:rPr>
        <w:t xml:space="preserve"> stavby a jejích částí během záruční doby. Kontrolní prohlídky se musí zúčastnit </w:t>
      </w:r>
      <w:r>
        <w:rPr>
          <w:b/>
          <w:sz w:val="22"/>
          <w:szCs w:val="22"/>
        </w:rPr>
        <w:t>stavbyvedoucí</w:t>
      </w:r>
      <w:r>
        <w:rPr>
          <w:sz w:val="22"/>
          <w:szCs w:val="22"/>
        </w:rPr>
        <w:t>, pokud je to z objektivních důvodů možné.</w:t>
      </w:r>
    </w:p>
    <w:bookmarkEnd w:id="7"/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lastRenderedPageBreak/>
        <w:t>K </w:t>
      </w:r>
      <w:r>
        <w:rPr>
          <w:b/>
          <w:sz w:val="22"/>
          <w:szCs w:val="22"/>
        </w:rPr>
        <w:t>zajištění</w:t>
      </w:r>
      <w:r>
        <w:rPr>
          <w:sz w:val="22"/>
          <w:szCs w:val="22"/>
        </w:rPr>
        <w:t xml:space="preserve"> splnění závazků zhotovitele vyplývajících z poskytnuté záruky za jakost zhotovitel předá objednateli </w:t>
      </w:r>
      <w:r>
        <w:rPr>
          <w:b/>
          <w:sz w:val="22"/>
          <w:szCs w:val="22"/>
        </w:rPr>
        <w:t>bankovní záruku</w:t>
      </w:r>
      <w:r>
        <w:rPr>
          <w:sz w:val="22"/>
          <w:szCs w:val="22"/>
        </w:rPr>
        <w:t xml:space="preserve"> ve smyslu § 2029 a n. zákona č. 89/2012 Sb., občanský zákoník, </w:t>
      </w:r>
      <w:r>
        <w:rPr>
          <w:rFonts w:eastAsia="ArialMT"/>
          <w:sz w:val="22"/>
        </w:rPr>
        <w:t xml:space="preserve">ve výši </w:t>
      </w:r>
      <w:r>
        <w:rPr>
          <w:rFonts w:eastAsia="ArialMT"/>
          <w:b/>
          <w:sz w:val="22"/>
        </w:rPr>
        <w:t>2 % ceny díla</w:t>
      </w:r>
      <w:r>
        <w:rPr>
          <w:rFonts w:eastAsia="ArialMT"/>
          <w:sz w:val="22"/>
        </w:rPr>
        <w:t xml:space="preserve"> bez DPH dle této smlouvy </w:t>
      </w:r>
      <w:r>
        <w:rPr>
          <w:sz w:val="22"/>
          <w:szCs w:val="22"/>
        </w:rPr>
        <w:t xml:space="preserve">platnou </w:t>
      </w:r>
      <w:r>
        <w:rPr>
          <w:b/>
          <w:sz w:val="22"/>
          <w:szCs w:val="22"/>
        </w:rPr>
        <w:t>po celou dobu běhu záruční doby</w:t>
      </w:r>
      <w:r>
        <w:rPr>
          <w:sz w:val="22"/>
          <w:szCs w:val="22"/>
        </w:rPr>
        <w:t xml:space="preserve">. Z této bankovní záruky musí vyplývat právo objednatele čerpat finanční prostředky v případě porušení povinností zhotovitele v průběhu záruční doby.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Bankovní</w:t>
      </w:r>
      <w:r>
        <w:rPr>
          <w:sz w:val="22"/>
          <w:szCs w:val="22"/>
        </w:rPr>
        <w:t xml:space="preserve"> záruku předloží zhotovitel objednateli v originále listiny nejpozději </w:t>
      </w:r>
      <w:r>
        <w:rPr>
          <w:b/>
          <w:sz w:val="22"/>
          <w:szCs w:val="22"/>
        </w:rPr>
        <w:t>v den zahájení přejímacího a předávacího řízení</w:t>
      </w:r>
      <w:r>
        <w:rPr>
          <w:sz w:val="22"/>
          <w:szCs w:val="22"/>
        </w:rPr>
        <w:t xml:space="preserve">. Pokud zhotovitel tuto bankovní záruku ve sjednané výši a ve sjednané lhůtě nepředloží, pak </w:t>
      </w:r>
      <w:r>
        <w:rPr>
          <w:b/>
          <w:sz w:val="22"/>
          <w:szCs w:val="22"/>
        </w:rPr>
        <w:t>dílo není dokončeno</w:t>
      </w:r>
      <w:r>
        <w:rPr>
          <w:sz w:val="22"/>
          <w:szCs w:val="22"/>
        </w:rPr>
        <w:t xml:space="preserve"> a objednatel má právo odmítnout jeho převzetí. Bankovní záruka musí být neodvolatelná, bezpodmínečná, vyplatitelná na první požadavek objednatele bez toho, aby banka zkoumala důvody požadovaného čerpání.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Za </w:t>
      </w:r>
      <w:r>
        <w:rPr>
          <w:b/>
          <w:sz w:val="22"/>
          <w:szCs w:val="22"/>
        </w:rPr>
        <w:t>naplnění</w:t>
      </w:r>
      <w:r>
        <w:rPr>
          <w:sz w:val="22"/>
          <w:szCs w:val="22"/>
        </w:rPr>
        <w:t xml:space="preserve"> doby platnosti bankovní záruky smluvní strany považují rovněž </w:t>
      </w:r>
      <w:r>
        <w:rPr>
          <w:b/>
          <w:sz w:val="22"/>
          <w:szCs w:val="22"/>
        </w:rPr>
        <w:t>průběžné postupné předávání originálů záručních listin</w:t>
      </w:r>
      <w:r>
        <w:rPr>
          <w:sz w:val="22"/>
          <w:szCs w:val="22"/>
        </w:rPr>
        <w:t xml:space="preserve"> vystavených bankou ve prospěch objednatele na dobu kratší než je záruční doba, ve znění odsouhlaseném objednatelem. V tom případě se zhotovitel zavazuje, že nejpozději </w:t>
      </w:r>
      <w:r>
        <w:rPr>
          <w:b/>
          <w:sz w:val="22"/>
          <w:szCs w:val="22"/>
        </w:rPr>
        <w:t>14 dní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před uplynutím</w:t>
      </w:r>
      <w:r>
        <w:rPr>
          <w:sz w:val="22"/>
          <w:szCs w:val="22"/>
        </w:rPr>
        <w:t xml:space="preserve"> termínu platnosti záruční listiny předá objednateli další originál záruční listiny vystavený bankou na další období. Období platnosti těchto průběžně vystavovaných bankovních záruk </w:t>
      </w:r>
      <w:r>
        <w:rPr>
          <w:b/>
          <w:sz w:val="22"/>
          <w:szCs w:val="22"/>
        </w:rPr>
        <w:t>nesmí být kratší než 1 rok</w:t>
      </w:r>
      <w:r>
        <w:rPr>
          <w:sz w:val="22"/>
          <w:szCs w:val="22"/>
        </w:rPr>
        <w:t xml:space="preserve">. V případě nesplnění termínu předání (max. 14 dní před uplynutím doby platnosti) je objednatel oprávněn využít svého práva na finanční plnění v bance, která záruku vystavila. </w:t>
      </w:r>
      <w:r>
        <w:rPr>
          <w:b/>
          <w:sz w:val="22"/>
          <w:szCs w:val="22"/>
        </w:rPr>
        <w:t>Objednatel je povinen</w:t>
      </w:r>
      <w:r>
        <w:rPr>
          <w:sz w:val="22"/>
          <w:szCs w:val="22"/>
        </w:rPr>
        <w:t xml:space="preserve"> se k návrhu záruční listiny </w:t>
      </w:r>
      <w:r>
        <w:rPr>
          <w:b/>
          <w:sz w:val="22"/>
          <w:szCs w:val="22"/>
        </w:rPr>
        <w:t>vyjádřit do 3 pracovních dnů</w:t>
      </w:r>
      <w:r>
        <w:rPr>
          <w:sz w:val="22"/>
          <w:szCs w:val="22"/>
        </w:rPr>
        <w:t xml:space="preserve"> od jejího předložení, tj. přijmout ji nebo odmítnout.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REKLAMACE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Jestliže</w:t>
      </w:r>
      <w:r>
        <w:rPr>
          <w:sz w:val="22"/>
          <w:szCs w:val="22"/>
        </w:rPr>
        <w:t xml:space="preserve"> objednatel zjistí během záruční doby jakékoli vady u dodaného díla nebo jeho části a zjistí, že dílo neodpovídá smluvním podmínkám, sdělí zjištěné vady bez zbytečného odkladu písemně zhotoviteli (reklamace). V reklamaci budou shledané vady popsány. </w:t>
      </w:r>
      <w:r>
        <w:rPr>
          <w:b/>
          <w:sz w:val="22"/>
          <w:szCs w:val="22"/>
        </w:rPr>
        <w:t>Reklamaci lze uplatnit do posledního dne záruční doby</w:t>
      </w:r>
      <w:r>
        <w:rPr>
          <w:sz w:val="22"/>
          <w:szCs w:val="22"/>
        </w:rPr>
        <w:t>, přičemž i reklamace odeslaná objednatelem v poslední den záruční doby se považuje za včas uplatněnou.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potvrdí</w:t>
      </w:r>
      <w:r>
        <w:rPr>
          <w:sz w:val="22"/>
          <w:szCs w:val="22"/>
        </w:rPr>
        <w:t xml:space="preserve"> objednateli formou e-mailu, datovou zprávou do datové schránky nebo písemně </w:t>
      </w:r>
      <w:r>
        <w:rPr>
          <w:bCs/>
          <w:sz w:val="22"/>
          <w:szCs w:val="22"/>
        </w:rPr>
        <w:t>přijetí reklamace</w:t>
      </w:r>
      <w:r>
        <w:rPr>
          <w:b/>
          <w:sz w:val="22"/>
          <w:szCs w:val="22"/>
        </w:rPr>
        <w:t xml:space="preserve"> a do 5 pracovních dnů</w:t>
      </w:r>
      <w:r>
        <w:rPr>
          <w:sz w:val="22"/>
          <w:szCs w:val="22"/>
        </w:rPr>
        <w:t xml:space="preserve"> od obdržení reklamace </w:t>
      </w:r>
      <w:r>
        <w:rPr>
          <w:b/>
          <w:bCs/>
          <w:sz w:val="22"/>
          <w:szCs w:val="22"/>
        </w:rPr>
        <w:t xml:space="preserve">začne </w:t>
      </w:r>
      <w:r>
        <w:rPr>
          <w:sz w:val="22"/>
          <w:szCs w:val="22"/>
        </w:rPr>
        <w:t>s odstraňováním vad, nedohodnou-li se smluvní strany písemně jinak. Bez ohledu na to, zda bylo možné zjistit vadu již dříve, je zhotovitel povinen vadu v </w:t>
      </w:r>
      <w:r>
        <w:rPr>
          <w:b/>
          <w:sz w:val="22"/>
          <w:szCs w:val="22"/>
        </w:rPr>
        <w:t xml:space="preserve">co možná nejkratší </w:t>
      </w:r>
      <w:r>
        <w:rPr>
          <w:bCs/>
          <w:sz w:val="22"/>
          <w:szCs w:val="22"/>
        </w:rPr>
        <w:t>technicky obhajitelné lhůtě</w:t>
      </w:r>
      <w:r>
        <w:rPr>
          <w:b/>
          <w:sz w:val="22"/>
          <w:szCs w:val="22"/>
        </w:rPr>
        <w:t xml:space="preserve"> odstranit</w:t>
      </w:r>
      <w:r>
        <w:rPr>
          <w:sz w:val="22"/>
          <w:szCs w:val="22"/>
        </w:rPr>
        <w:t xml:space="preserve">, nebude-li dohodnuto jinak, a to buď opravou, nebo výměnou vadných částí zařízení za části nové. Odstranění vad bude provedeno </w:t>
      </w:r>
      <w:r>
        <w:rPr>
          <w:b/>
          <w:sz w:val="22"/>
          <w:szCs w:val="22"/>
        </w:rPr>
        <w:t>na vlastní náklady zhotovitele</w:t>
      </w:r>
      <w:r>
        <w:rPr>
          <w:sz w:val="22"/>
          <w:szCs w:val="22"/>
        </w:rPr>
        <w:t xml:space="preserve">. Nedojde-li mezi oběma smluvními stranami k dohodě o termínu odstranění reklamované vady, platí, že vada musí být </w:t>
      </w:r>
      <w:r>
        <w:rPr>
          <w:b/>
          <w:bCs/>
          <w:sz w:val="22"/>
          <w:szCs w:val="22"/>
        </w:rPr>
        <w:t>odstraněna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nejpozději do 14 dnů </w:t>
      </w:r>
      <w:r>
        <w:rPr>
          <w:sz w:val="22"/>
          <w:szCs w:val="22"/>
        </w:rPr>
        <w:t xml:space="preserve">ode dne uplatnění reklamace.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Jestliže</w:t>
      </w:r>
      <w:r>
        <w:rPr>
          <w:sz w:val="22"/>
          <w:szCs w:val="22"/>
        </w:rPr>
        <w:t xml:space="preserve"> se během záruční doby vyskytnou jakékoli vady dodaného díla nebo jeho části, které vedou, nebo mohou vést k poškození zdraví osob, nebo majetku, jedná se o </w:t>
      </w:r>
      <w:r>
        <w:rPr>
          <w:b/>
          <w:sz w:val="22"/>
          <w:szCs w:val="22"/>
        </w:rPr>
        <w:t>havarijní stav</w:t>
      </w:r>
      <w:r>
        <w:rPr>
          <w:sz w:val="22"/>
          <w:szCs w:val="22"/>
        </w:rPr>
        <w:t xml:space="preserve">. </w:t>
      </w:r>
    </w:p>
    <w:p w:rsidR="00585F4E" w:rsidRPr="00915F52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Po oznámení havarijního stavu objednatelem zhotovitel </w:t>
      </w:r>
      <w:r>
        <w:rPr>
          <w:b/>
          <w:bCs/>
          <w:sz w:val="22"/>
          <w:szCs w:val="22"/>
        </w:rPr>
        <w:t>započne</w:t>
      </w:r>
      <w:r>
        <w:rPr>
          <w:sz w:val="22"/>
          <w:szCs w:val="22"/>
        </w:rPr>
        <w:t xml:space="preserve"> s pracemi na odstranění havarijního stavu </w:t>
      </w:r>
      <w:r>
        <w:rPr>
          <w:b/>
          <w:sz w:val="22"/>
          <w:szCs w:val="22"/>
        </w:rPr>
        <w:t>nejpozději do 24 hodin</w:t>
      </w:r>
      <w:r>
        <w:rPr>
          <w:sz w:val="22"/>
          <w:szCs w:val="22"/>
        </w:rPr>
        <w:t xml:space="preserve"> a je povinen tento stav odstranit bezodkladně, nejpozději však do </w:t>
      </w:r>
      <w:r>
        <w:rPr>
          <w:b/>
          <w:bCs/>
          <w:sz w:val="22"/>
          <w:szCs w:val="22"/>
        </w:rPr>
        <w:t>48 hodin</w:t>
      </w:r>
      <w:r>
        <w:rPr>
          <w:sz w:val="22"/>
          <w:szCs w:val="22"/>
        </w:rPr>
        <w:t xml:space="preserve"> od jeho oznámení. </w:t>
      </w:r>
      <w:r w:rsidRPr="00915F52">
        <w:rPr>
          <w:sz w:val="22"/>
          <w:szCs w:val="22"/>
        </w:rPr>
        <w:t>V prokazatelných případech, kdy nelze opravu v tomto termínu zajistit, navrhne zhotovitel náhradní lhůtu s řádným zdůvodněním a předloží ji objednateli k odsouhlasení.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lastRenderedPageBreak/>
        <w:t xml:space="preserve"> O </w:t>
      </w:r>
      <w:r>
        <w:rPr>
          <w:b/>
          <w:sz w:val="22"/>
          <w:szCs w:val="22"/>
        </w:rPr>
        <w:t>odstranění</w:t>
      </w:r>
      <w:r>
        <w:rPr>
          <w:sz w:val="22"/>
          <w:szCs w:val="22"/>
        </w:rPr>
        <w:t xml:space="preserve"> reklamované vady sepíší smluvní strany</w:t>
      </w:r>
      <w:r>
        <w:rPr>
          <w:b/>
          <w:sz w:val="22"/>
          <w:szCs w:val="22"/>
        </w:rPr>
        <w:t xml:space="preserve"> protokol</w:t>
      </w:r>
      <w:r>
        <w:rPr>
          <w:sz w:val="22"/>
          <w:szCs w:val="22"/>
        </w:rPr>
        <w:t>, ve kterém objednatel potvrdí odstranění vady včetně termínu, nebo uvede důvody, pro které odmítá opravu převzít.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zhotovitel do </w:t>
      </w:r>
      <w:r>
        <w:rPr>
          <w:b/>
          <w:sz w:val="22"/>
          <w:szCs w:val="22"/>
        </w:rPr>
        <w:t>5 pracovních dnů</w:t>
      </w:r>
      <w:r>
        <w:rPr>
          <w:sz w:val="22"/>
          <w:szCs w:val="22"/>
        </w:rPr>
        <w:t xml:space="preserve"> nezahájí odstraňování vad a tyto ve stanovených, popř. dohodnutých lhůtách neodstraní, je objednatel oprávněn vadu po předchozím oznámení zhotoviteli odstranit sám nebo ji </w:t>
      </w:r>
      <w:r>
        <w:rPr>
          <w:b/>
          <w:sz w:val="22"/>
          <w:szCs w:val="22"/>
        </w:rPr>
        <w:t>nechat odstranit, a to na náklady zhotovitele</w:t>
      </w:r>
      <w:r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Zhotovitel </w:t>
      </w:r>
      <w:r>
        <w:rPr>
          <w:b/>
          <w:bCs/>
          <w:sz w:val="22"/>
          <w:szCs w:val="22"/>
        </w:rPr>
        <w:t>neodpovídá za vady</w:t>
      </w:r>
      <w:r>
        <w:rPr>
          <w:sz w:val="22"/>
          <w:szCs w:val="22"/>
        </w:rPr>
        <w:t xml:space="preserve">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Smluvní</w:t>
      </w:r>
      <w:r>
        <w:rPr>
          <w:sz w:val="22"/>
          <w:szCs w:val="22"/>
        </w:rPr>
        <w:t xml:space="preserve"> strany se mohou dohodnout, že drobné </w:t>
      </w:r>
      <w:r>
        <w:rPr>
          <w:b/>
          <w:sz w:val="22"/>
          <w:szCs w:val="22"/>
        </w:rPr>
        <w:t>odchylky od projektové dokumentace</w:t>
      </w:r>
      <w:r>
        <w:rPr>
          <w:sz w:val="22"/>
          <w:szCs w:val="22"/>
        </w:rPr>
        <w:t xml:space="preserve">, které byly dohodnuty alespoň souhlasným zápisem v SD, a které nemají vliv na provozuschopnost a kvalitu díla, </w:t>
      </w:r>
      <w:r>
        <w:rPr>
          <w:b/>
          <w:sz w:val="22"/>
          <w:szCs w:val="22"/>
        </w:rPr>
        <w:t>nejsou vadami</w:t>
      </w:r>
      <w:r>
        <w:rPr>
          <w:sz w:val="22"/>
          <w:szCs w:val="22"/>
        </w:rPr>
        <w:t>. Tyto odchylky je zhotovitel povinen vyznačit v projektové dokumentaci skutečného provedení díla.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SMLUVNÍ SANKCE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ve výši </w:t>
      </w:r>
      <w:r>
        <w:rPr>
          <w:b/>
          <w:sz w:val="22"/>
          <w:szCs w:val="22"/>
        </w:rPr>
        <w:t>10.000Kč</w:t>
      </w:r>
      <w:r>
        <w:rPr>
          <w:sz w:val="22"/>
          <w:szCs w:val="22"/>
        </w:rPr>
        <w:t xml:space="preserve"> za každý započatý kalendářní den </w:t>
      </w:r>
      <w:r>
        <w:rPr>
          <w:b/>
          <w:sz w:val="22"/>
          <w:szCs w:val="22"/>
        </w:rPr>
        <w:t>prodlení s předáním díla</w:t>
      </w:r>
      <w:r>
        <w:rPr>
          <w:sz w:val="22"/>
          <w:szCs w:val="22"/>
        </w:rPr>
        <w:t xml:space="preserve"> oproti termínu dokončení díla dle této smlouvy </w:t>
      </w:r>
      <w:r w:rsidRPr="00915F52">
        <w:rPr>
          <w:sz w:val="22"/>
          <w:szCs w:val="22"/>
        </w:rPr>
        <w:t xml:space="preserve">(5.2.).  </w:t>
      </w:r>
    </w:p>
    <w:p w:rsidR="00585F4E" w:rsidRPr="00915F5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za </w:t>
      </w:r>
      <w:r>
        <w:rPr>
          <w:b/>
          <w:sz w:val="22"/>
          <w:szCs w:val="22"/>
        </w:rPr>
        <w:t xml:space="preserve">prodlení </w:t>
      </w:r>
      <w:r>
        <w:rPr>
          <w:bCs/>
          <w:sz w:val="22"/>
          <w:szCs w:val="22"/>
        </w:rPr>
        <w:t xml:space="preserve">s termínem </w:t>
      </w:r>
      <w:r>
        <w:rPr>
          <w:b/>
          <w:sz w:val="22"/>
          <w:szCs w:val="22"/>
        </w:rPr>
        <w:t xml:space="preserve">nastoupení </w:t>
      </w:r>
      <w:r>
        <w:rPr>
          <w:sz w:val="22"/>
          <w:szCs w:val="22"/>
        </w:rPr>
        <w:t>dle odst.</w:t>
      </w:r>
      <w:r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13.5.</w:t>
      </w:r>
      <w:r>
        <w:rPr>
          <w:b/>
          <w:sz w:val="22"/>
          <w:szCs w:val="22"/>
        </w:rPr>
        <w:t xml:space="preserve"> k odstranění</w:t>
      </w:r>
      <w:proofErr w:type="gramEnd"/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reklamovaných vad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 záruční době</w:t>
      </w:r>
      <w:r>
        <w:rPr>
          <w:sz w:val="22"/>
          <w:szCs w:val="22"/>
        </w:rPr>
        <w:t xml:space="preserve"> ve výši </w:t>
      </w:r>
      <w:r>
        <w:rPr>
          <w:b/>
          <w:sz w:val="22"/>
          <w:szCs w:val="22"/>
        </w:rPr>
        <w:t>3.000,-Kč</w:t>
      </w:r>
      <w:r>
        <w:rPr>
          <w:sz w:val="22"/>
          <w:szCs w:val="22"/>
        </w:rPr>
        <w:t xml:space="preserve"> za každou jednotlivou vadu a kalendářní den prodlení </w:t>
      </w:r>
      <w:r w:rsidRPr="00915F52">
        <w:rPr>
          <w:sz w:val="22"/>
          <w:szCs w:val="22"/>
        </w:rPr>
        <w:t xml:space="preserve">(13.2.). </w:t>
      </w:r>
    </w:p>
    <w:p w:rsidR="00585F4E" w:rsidRPr="00915F5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v případě, že po dobu realizace stavby nebude po celou pracovní dobu přítomna na staveništi osoba odpovědná za vedení stavby </w:t>
      </w:r>
      <w:r>
        <w:rPr>
          <w:b/>
          <w:sz w:val="22"/>
          <w:szCs w:val="22"/>
        </w:rPr>
        <w:t>(stavbyvedoucí),</w:t>
      </w:r>
      <w:r>
        <w:rPr>
          <w:sz w:val="22"/>
          <w:szCs w:val="22"/>
        </w:rPr>
        <w:t xml:space="preserve"> a to za každý jednotlivý případ ve výši </w:t>
      </w:r>
      <w:r>
        <w:rPr>
          <w:b/>
          <w:sz w:val="22"/>
          <w:szCs w:val="22"/>
        </w:rPr>
        <w:t>5.000,-</w:t>
      </w:r>
      <w:proofErr w:type="gramStart"/>
      <w:r>
        <w:rPr>
          <w:b/>
          <w:sz w:val="22"/>
          <w:szCs w:val="22"/>
        </w:rPr>
        <w:t xml:space="preserve">Kč  </w:t>
      </w:r>
      <w:r w:rsidRPr="00915F52">
        <w:rPr>
          <w:bCs/>
          <w:sz w:val="22"/>
          <w:szCs w:val="22"/>
        </w:rPr>
        <w:t>(9.5</w:t>
      </w:r>
      <w:proofErr w:type="gramEnd"/>
      <w:r w:rsidRPr="00915F52">
        <w:rPr>
          <w:bCs/>
          <w:sz w:val="22"/>
          <w:szCs w:val="22"/>
        </w:rPr>
        <w:t>.)</w:t>
      </w:r>
      <w:r w:rsidRPr="00915F52">
        <w:rPr>
          <w:sz w:val="22"/>
          <w:szCs w:val="22"/>
        </w:rPr>
        <w:t xml:space="preserve">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za </w:t>
      </w:r>
      <w:r>
        <w:rPr>
          <w:b/>
          <w:sz w:val="22"/>
          <w:szCs w:val="22"/>
        </w:rPr>
        <w:t>včas nevyklizené staveniště</w:t>
      </w:r>
      <w:r>
        <w:rPr>
          <w:sz w:val="22"/>
          <w:szCs w:val="22"/>
        </w:rPr>
        <w:t xml:space="preserve"> ve </w:t>
      </w:r>
      <w:proofErr w:type="gramStart"/>
      <w:r>
        <w:rPr>
          <w:sz w:val="22"/>
          <w:szCs w:val="22"/>
        </w:rPr>
        <w:t xml:space="preserve">výši      </w:t>
      </w:r>
      <w:r>
        <w:rPr>
          <w:b/>
          <w:sz w:val="22"/>
          <w:szCs w:val="22"/>
        </w:rPr>
        <w:t>5.000,</w:t>
      </w:r>
      <w:proofErr w:type="gramEnd"/>
      <w:r>
        <w:rPr>
          <w:b/>
          <w:sz w:val="22"/>
          <w:szCs w:val="22"/>
        </w:rPr>
        <w:t>-Kč</w:t>
      </w:r>
      <w:r>
        <w:rPr>
          <w:sz w:val="22"/>
          <w:szCs w:val="22"/>
        </w:rPr>
        <w:t xml:space="preserve"> za každý započatý kalendářní den prodlení </w:t>
      </w:r>
      <w:r w:rsidRPr="00915F52">
        <w:rPr>
          <w:sz w:val="22"/>
          <w:szCs w:val="22"/>
        </w:rPr>
        <w:t xml:space="preserve">(9.23.).  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za </w:t>
      </w:r>
      <w:r>
        <w:rPr>
          <w:b/>
          <w:sz w:val="22"/>
          <w:szCs w:val="22"/>
        </w:rPr>
        <w:t>prodlení s termínem nastoupení k odstranění havárie</w:t>
      </w:r>
      <w:r>
        <w:rPr>
          <w:sz w:val="22"/>
          <w:szCs w:val="22"/>
        </w:rPr>
        <w:t xml:space="preserve"> v záruční době ve výši </w:t>
      </w:r>
      <w:r>
        <w:rPr>
          <w:b/>
          <w:sz w:val="22"/>
          <w:szCs w:val="22"/>
        </w:rPr>
        <w:t>5.000,-Kč</w:t>
      </w:r>
      <w:r>
        <w:rPr>
          <w:sz w:val="22"/>
          <w:szCs w:val="22"/>
        </w:rPr>
        <w:t xml:space="preserve"> za každých započatých 24 hodin od nahlášení havárie </w:t>
      </w:r>
      <w:r w:rsidRPr="00915F52">
        <w:rPr>
          <w:sz w:val="22"/>
          <w:szCs w:val="22"/>
        </w:rPr>
        <w:t xml:space="preserve">(13.3.).   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za </w:t>
      </w:r>
      <w:r>
        <w:rPr>
          <w:b/>
          <w:sz w:val="22"/>
          <w:szCs w:val="22"/>
        </w:rPr>
        <w:t>prodlení s odstraněním havárie</w:t>
      </w:r>
      <w:r>
        <w:rPr>
          <w:sz w:val="22"/>
          <w:szCs w:val="22"/>
        </w:rPr>
        <w:t xml:space="preserve"> v dohodnuté lhůtě ve výši </w:t>
      </w:r>
      <w:r>
        <w:rPr>
          <w:b/>
          <w:sz w:val="22"/>
          <w:szCs w:val="22"/>
        </w:rPr>
        <w:t>5.000,-Kč</w:t>
      </w:r>
      <w:r>
        <w:rPr>
          <w:sz w:val="22"/>
          <w:szCs w:val="22"/>
        </w:rPr>
        <w:t xml:space="preserve"> za každých započatých 24 hodin prodlení s odstraněním havárie </w:t>
      </w:r>
      <w:r w:rsidRPr="00915F52">
        <w:rPr>
          <w:sz w:val="22"/>
          <w:szCs w:val="22"/>
        </w:rPr>
        <w:t xml:space="preserve">(13.3.). </w:t>
      </w:r>
    </w:p>
    <w:p w:rsidR="00585F4E" w:rsidRPr="00915F52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</w:t>
      </w:r>
      <w:r>
        <w:rPr>
          <w:sz w:val="22"/>
          <w:szCs w:val="22"/>
        </w:rPr>
        <w:t xml:space="preserve"> zaplatí objednateli smluvní pokutu ve výši </w:t>
      </w:r>
      <w:r>
        <w:rPr>
          <w:b/>
          <w:sz w:val="22"/>
          <w:szCs w:val="22"/>
        </w:rPr>
        <w:t>50.000,-Kč</w:t>
      </w:r>
      <w:r>
        <w:rPr>
          <w:sz w:val="22"/>
          <w:szCs w:val="22"/>
        </w:rPr>
        <w:t>, pokud objednateli řádně a včas nepředloží</w:t>
      </w:r>
      <w:r>
        <w:rPr>
          <w:b/>
          <w:sz w:val="22"/>
          <w:szCs w:val="22"/>
        </w:rPr>
        <w:t xml:space="preserve"> bankovní záruku</w:t>
      </w:r>
      <w:r>
        <w:rPr>
          <w:sz w:val="22"/>
          <w:szCs w:val="22"/>
        </w:rPr>
        <w:t xml:space="preserve"> v originále listiny, </w:t>
      </w:r>
      <w:r w:rsidRPr="00915F52">
        <w:rPr>
          <w:sz w:val="22"/>
          <w:szCs w:val="22"/>
        </w:rPr>
        <w:t xml:space="preserve">včetně případného </w:t>
      </w:r>
      <w:proofErr w:type="gramStart"/>
      <w:r w:rsidRPr="00915F52">
        <w:rPr>
          <w:sz w:val="22"/>
          <w:szCs w:val="22"/>
        </w:rPr>
        <w:t>prodloužení  (12.11</w:t>
      </w:r>
      <w:proofErr w:type="gramEnd"/>
      <w:r w:rsidRPr="00915F52">
        <w:rPr>
          <w:sz w:val="22"/>
          <w:szCs w:val="22"/>
        </w:rPr>
        <w:t xml:space="preserve">; 12.12.).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V případě, že zhotovitel </w:t>
      </w:r>
      <w:r>
        <w:rPr>
          <w:b/>
          <w:bCs/>
          <w:sz w:val="22"/>
          <w:szCs w:val="22"/>
        </w:rPr>
        <w:t>realizuje dílo v</w:t>
      </w:r>
      <w:r>
        <w:rPr>
          <w:b/>
          <w:sz w:val="22"/>
          <w:szCs w:val="22"/>
        </w:rPr>
        <w:t xml:space="preserve"> rozporu se </w:t>
      </w:r>
      <w:r>
        <w:rPr>
          <w:bCs/>
          <w:sz w:val="22"/>
          <w:szCs w:val="22"/>
        </w:rPr>
        <w:t>zadávacími podmínkami veřejné zakázky, projektovou dokumentací, stavebním povolením, stanovisky dotčených orgánů,</w:t>
      </w:r>
      <w:r>
        <w:rPr>
          <w:sz w:val="22"/>
          <w:szCs w:val="22"/>
        </w:rPr>
        <w:t xml:space="preserve"> nebo </w:t>
      </w:r>
      <w:proofErr w:type="gramStart"/>
      <w:r>
        <w:rPr>
          <w:sz w:val="22"/>
          <w:szCs w:val="22"/>
        </w:rPr>
        <w:t>nedodržuje</w:t>
      </w:r>
      <w:proofErr w:type="gramEnd"/>
      <w:r>
        <w:rPr>
          <w:sz w:val="22"/>
          <w:szCs w:val="22"/>
        </w:rPr>
        <w:t xml:space="preserve"> technologický postup provádění díla stanovený v projektové dokumentaci </w:t>
      </w:r>
      <w:proofErr w:type="gramStart"/>
      <w:r>
        <w:rPr>
          <w:sz w:val="22"/>
          <w:szCs w:val="22"/>
        </w:rPr>
        <w:t>zaplatí</w:t>
      </w:r>
      <w:proofErr w:type="gramEnd"/>
      <w:r>
        <w:rPr>
          <w:sz w:val="22"/>
          <w:szCs w:val="22"/>
        </w:rPr>
        <w:t xml:space="preserve"> zhotovitel objednateli smluvní pokutu ve výši </w:t>
      </w:r>
      <w:r>
        <w:rPr>
          <w:b/>
          <w:sz w:val="22"/>
          <w:szCs w:val="22"/>
        </w:rPr>
        <w:t>5.000,-Kč</w:t>
      </w:r>
      <w:r>
        <w:rPr>
          <w:b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za každý případ.</w:t>
      </w:r>
      <w:r>
        <w:rPr>
          <w:sz w:val="22"/>
          <w:szCs w:val="22"/>
        </w:rPr>
        <w:t xml:space="preserve"> Toto ustanovení se netýká postupu při změně díla dle této smlouvy</w:t>
      </w:r>
      <w:r>
        <w:rPr>
          <w:color w:val="0070C0"/>
          <w:sz w:val="22"/>
          <w:szCs w:val="22"/>
        </w:rPr>
        <w:t xml:space="preserve"> </w:t>
      </w:r>
      <w:r w:rsidRPr="00915F52">
        <w:rPr>
          <w:sz w:val="22"/>
          <w:szCs w:val="22"/>
        </w:rPr>
        <w:t>(3.2.1.).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lastRenderedPageBreak/>
        <w:t xml:space="preserve">Smluvní strany sjednávají </w:t>
      </w:r>
      <w:r>
        <w:rPr>
          <w:b/>
          <w:sz w:val="22"/>
          <w:szCs w:val="22"/>
        </w:rPr>
        <w:t>splatnost</w:t>
      </w:r>
      <w:r>
        <w:rPr>
          <w:sz w:val="22"/>
          <w:szCs w:val="22"/>
        </w:rPr>
        <w:t xml:space="preserve"> smluvních pokut na </w:t>
      </w:r>
      <w:r>
        <w:rPr>
          <w:b/>
          <w:sz w:val="22"/>
          <w:szCs w:val="22"/>
        </w:rPr>
        <w:t>14 kalendářních dnů</w:t>
      </w:r>
      <w:r>
        <w:rPr>
          <w:sz w:val="22"/>
          <w:szCs w:val="22"/>
        </w:rPr>
        <w:t xml:space="preserve"> ode dne doručení jejich vyúčtování.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Zaplacením jakékoli smluvní pokuty dle této smlouvy, není dotčeno právo oprávněné strany na náhradu škody.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bere na vědomí, že objednatel je oprávněn provést </w:t>
      </w:r>
      <w:r>
        <w:rPr>
          <w:b/>
          <w:sz w:val="22"/>
          <w:szCs w:val="22"/>
        </w:rPr>
        <w:t>jednostranný zápočet</w:t>
      </w:r>
      <w:r>
        <w:rPr>
          <w:sz w:val="22"/>
          <w:szCs w:val="22"/>
        </w:rPr>
        <w:t xml:space="preserve"> pohledávek, jež mu vzniknou vůči zhotoviteli, a to oproti ceně za dílo z nejbližšího zhotovitelem vystaveného daňového dokladu vystaveného po porušení jakékoliv povinnosti sjednané v této smlouvě.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ODSTOUPENÍ OD SMLOUVY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</w:t>
      </w:r>
      <w:r>
        <w:rPr>
          <w:b/>
          <w:sz w:val="22"/>
          <w:szCs w:val="22"/>
        </w:rPr>
        <w:t>smlouva zanikne splněním závazku</w:t>
      </w:r>
      <w:r>
        <w:rPr>
          <w:sz w:val="22"/>
          <w:szCs w:val="22"/>
        </w:rPr>
        <w:t xml:space="preserve"> dle ustanovení § 1908 občanského zákoníku nebo před uplynutím lhůty plnění z důvodu podstatného porušení povinností smluvních stran - jednostranným právním úkonem, tj. </w:t>
      </w:r>
      <w:r>
        <w:rPr>
          <w:b/>
          <w:sz w:val="22"/>
          <w:szCs w:val="22"/>
        </w:rPr>
        <w:t>odstoupením od smlouvy</w:t>
      </w:r>
      <w:r>
        <w:rPr>
          <w:sz w:val="22"/>
          <w:szCs w:val="22"/>
        </w:rPr>
        <w:t xml:space="preserve">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Dále může tato smlouva zaniknout </w:t>
      </w:r>
      <w:r>
        <w:rPr>
          <w:b/>
          <w:sz w:val="22"/>
          <w:szCs w:val="22"/>
        </w:rPr>
        <w:t>dohodou,</w:t>
      </w:r>
      <w:r>
        <w:rPr>
          <w:sz w:val="22"/>
          <w:szCs w:val="22"/>
        </w:rPr>
        <w:t xml:space="preserve"> smluvních stran. Návrh na zánik smlouvy dohodou je oprávněna vystavit kterákoliv ze smluvních stran.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Kterákoliv </w:t>
      </w:r>
      <w:r>
        <w:rPr>
          <w:b/>
          <w:sz w:val="22"/>
          <w:szCs w:val="22"/>
        </w:rPr>
        <w:t>smluvní strana je povinna písemně oznámit</w:t>
      </w:r>
      <w:r>
        <w:rPr>
          <w:sz w:val="22"/>
          <w:szCs w:val="22"/>
        </w:rPr>
        <w:t xml:space="preserve"> druhé straně, že poruší své povinnosti plynoucí ze závazkového vztahu. Také je povinna oznámit skutečnosti, které se týkají podstatného zhoršení výrobních poměrů, majetkových poměrů, v případě zhotovitele pak i kapacitních či personálních poměrů, které by mohly mít i jednotlivě negativní vliv na plnění jeho povinností plynoucích z předmětné smlouvy.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Je tedy </w:t>
      </w:r>
      <w:r>
        <w:rPr>
          <w:b/>
          <w:sz w:val="22"/>
          <w:szCs w:val="22"/>
        </w:rPr>
        <w:t>povinna druhé straně oznámit povahu překážky vč. důvodů</w:t>
      </w:r>
      <w:r>
        <w:rPr>
          <w:sz w:val="22"/>
          <w:szCs w:val="22"/>
        </w:rPr>
        <w:t xml:space="preserve">, které jí brání nebo budou bránit v plnění povinností a o jejich důsledcích. Oznámení musí být učiněno písemně bez zbytečného odkladu poté, kdy se oznamující strana o překážce dozvěděla nebo při náležité péči mohla dozvědět. Lhůtou bez zbytečného odkladu se v tomto případě rozumí </w:t>
      </w:r>
      <w:r>
        <w:rPr>
          <w:b/>
          <w:sz w:val="22"/>
          <w:szCs w:val="22"/>
        </w:rPr>
        <w:t>10 dnů.</w:t>
      </w:r>
      <w:r>
        <w:rPr>
          <w:sz w:val="22"/>
          <w:szCs w:val="22"/>
        </w:rPr>
        <w:t xml:space="preserve"> Oznámením se oznamující strana nezbavuje svých závazků ze smlouvy nebo povinností plynoucích z obecně závazných předpisů.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>Jestliže tuto povinnost oznamující strana nesplní, nebo není druhé straně zpráva doručena včas, má druhá strana nárok na náhradu škody, která jí tím vzniká a nárok na odstoupení od smlouvy.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Odstoupení od smlouvy musí strana odstupující oznámit druhé straně písemně bez zbytečného odkladu poté, co se dozvěděla o </w:t>
      </w:r>
      <w:r>
        <w:rPr>
          <w:b/>
          <w:sz w:val="22"/>
          <w:szCs w:val="22"/>
        </w:rPr>
        <w:t>podstatném porušení smlouvy</w:t>
      </w:r>
      <w:r>
        <w:rPr>
          <w:sz w:val="22"/>
          <w:szCs w:val="22"/>
        </w:rPr>
        <w:t xml:space="preserve">. </w:t>
      </w:r>
    </w:p>
    <w:p w:rsidR="00585F4E" w:rsidRDefault="00585F4E" w:rsidP="00585F4E">
      <w:pPr>
        <w:spacing w:after="240" w:line="276" w:lineRule="auto"/>
        <w:ind w:left="567"/>
        <w:jc w:val="both"/>
      </w:pPr>
      <w:r>
        <w:rPr>
          <w:sz w:val="22"/>
          <w:szCs w:val="22"/>
        </w:rPr>
        <w:t xml:space="preserve">Lhůta pro doručení písemného oznámení o odstoupení od smlouvy se stanovuje pro obě strany na </w:t>
      </w:r>
      <w:r>
        <w:rPr>
          <w:b/>
          <w:sz w:val="22"/>
          <w:szCs w:val="22"/>
        </w:rPr>
        <w:t>30 dnů</w:t>
      </w:r>
      <w:r>
        <w:rPr>
          <w:sz w:val="22"/>
          <w:szCs w:val="22"/>
        </w:rPr>
        <w:t xml:space="preserve"> ode dne, kdy jedna ze smluvních stran zjistila podstatné porušení smlouvy. V oznámení o odstoupení musí být uveden důvod, pro který strana od smlouvy odstupuje.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Za podstatné porušení smlouvy</w:t>
      </w:r>
      <w:r>
        <w:rPr>
          <w:sz w:val="22"/>
          <w:szCs w:val="22"/>
        </w:rPr>
        <w:t xml:space="preserve"> opravňující </w:t>
      </w:r>
      <w:r>
        <w:rPr>
          <w:b/>
          <w:sz w:val="22"/>
          <w:szCs w:val="22"/>
        </w:rPr>
        <w:t>objednatele</w:t>
      </w:r>
      <w:r>
        <w:rPr>
          <w:sz w:val="22"/>
          <w:szCs w:val="22"/>
        </w:rPr>
        <w:t xml:space="preserve"> odstoupit od smlouvy mimo ujednání uvedená v jiných článcích této smlouvy </w:t>
      </w:r>
      <w:r>
        <w:rPr>
          <w:b/>
          <w:sz w:val="22"/>
          <w:szCs w:val="22"/>
        </w:rPr>
        <w:t>je považováno</w:t>
      </w:r>
      <w:r>
        <w:rPr>
          <w:sz w:val="22"/>
          <w:szCs w:val="22"/>
        </w:rPr>
        <w:t>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bCs/>
          <w:sz w:val="22"/>
          <w:szCs w:val="22"/>
        </w:rPr>
        <w:t>prodlení</w:t>
      </w:r>
      <w:r>
        <w:rPr>
          <w:sz w:val="22"/>
          <w:szCs w:val="22"/>
        </w:rPr>
        <w:t xml:space="preserve"> zhotovitele </w:t>
      </w:r>
      <w:r>
        <w:rPr>
          <w:b/>
          <w:bCs/>
          <w:sz w:val="22"/>
          <w:szCs w:val="22"/>
        </w:rPr>
        <w:t>se zahájením</w:t>
      </w:r>
      <w:r>
        <w:rPr>
          <w:sz w:val="22"/>
          <w:szCs w:val="22"/>
        </w:rPr>
        <w:t xml:space="preserve"> prací na realizaci díla delší než </w:t>
      </w:r>
      <w:r>
        <w:rPr>
          <w:b/>
          <w:bCs/>
          <w:sz w:val="22"/>
          <w:szCs w:val="22"/>
        </w:rPr>
        <w:t>15 kalendářních dnů</w:t>
      </w:r>
      <w:r>
        <w:rPr>
          <w:sz w:val="22"/>
          <w:szCs w:val="22"/>
        </w:rPr>
        <w:t>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 xml:space="preserve">prodlení </w:t>
      </w:r>
      <w:r>
        <w:rPr>
          <w:sz w:val="22"/>
          <w:szCs w:val="22"/>
        </w:rPr>
        <w:t xml:space="preserve">zhotovitele </w:t>
      </w:r>
      <w:r>
        <w:rPr>
          <w:b/>
          <w:sz w:val="22"/>
          <w:szCs w:val="22"/>
        </w:rPr>
        <w:t>s ukončením realizace</w:t>
      </w:r>
      <w:r>
        <w:rPr>
          <w:sz w:val="22"/>
          <w:szCs w:val="22"/>
        </w:rPr>
        <w:t xml:space="preserve"> díla delší než </w:t>
      </w:r>
      <w:r>
        <w:rPr>
          <w:b/>
          <w:sz w:val="22"/>
          <w:szCs w:val="22"/>
        </w:rPr>
        <w:t>30 kalendářních dnů</w:t>
      </w:r>
      <w:r>
        <w:rPr>
          <w:sz w:val="22"/>
          <w:szCs w:val="22"/>
        </w:rPr>
        <w:t xml:space="preserve">;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lastRenderedPageBreak/>
        <w:t xml:space="preserve">případy, kdy zhotovitel </w:t>
      </w:r>
      <w:r>
        <w:rPr>
          <w:b/>
          <w:sz w:val="22"/>
          <w:szCs w:val="22"/>
        </w:rPr>
        <w:t>provádí dílo v rozporu se zadáním objednatele</w:t>
      </w:r>
      <w:r>
        <w:rPr>
          <w:sz w:val="22"/>
          <w:szCs w:val="22"/>
        </w:rPr>
        <w:t>, projektovou dokumentací, nebo pravomocným stavebním povolením a zhotovitel přes písemnou výzvu objednatele nedostatky neodstraní;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neposkytnutí</w:t>
      </w:r>
      <w:r>
        <w:rPr>
          <w:b/>
          <w:sz w:val="22"/>
          <w:szCs w:val="22"/>
        </w:rPr>
        <w:t xml:space="preserve"> náležité součinnosti</w:t>
      </w:r>
      <w:r>
        <w:rPr>
          <w:sz w:val="22"/>
          <w:szCs w:val="22"/>
        </w:rPr>
        <w:t xml:space="preserve"> zhotovitele technickému dozoru objednatele, autorskému dozoru, nebo koordinátorovi bezpečnosti práce i přes písemné upozornění objednatele;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neumožnění</w:t>
      </w:r>
      <w:r>
        <w:rPr>
          <w:b/>
          <w:sz w:val="22"/>
          <w:szCs w:val="22"/>
        </w:rPr>
        <w:t xml:space="preserve"> kontroly</w:t>
      </w:r>
      <w:r>
        <w:rPr>
          <w:sz w:val="22"/>
          <w:szCs w:val="22"/>
        </w:rPr>
        <w:t xml:space="preserve"> provádění díla a postupu prací na něm;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byl-li podán </w:t>
      </w:r>
      <w:r>
        <w:rPr>
          <w:b/>
          <w:sz w:val="22"/>
          <w:szCs w:val="22"/>
        </w:rPr>
        <w:t>insolvenční návrh</w:t>
      </w:r>
      <w:r>
        <w:rPr>
          <w:sz w:val="22"/>
          <w:szCs w:val="22"/>
        </w:rPr>
        <w:t xml:space="preserve"> na zahájení insolvenčního řízení vůči majetku zhotovitele, nebo probíhá-li insolvenční řízení v němž je řešen úpadek nebo hrozící úpadek zhotovitele, a dále likvidace podniku nebo prodej podniku zhotovitele.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Podstatným porušením smlouvy</w:t>
      </w:r>
      <w:r>
        <w:rPr>
          <w:sz w:val="22"/>
          <w:szCs w:val="22"/>
        </w:rPr>
        <w:t xml:space="preserve"> opravňujícím </w:t>
      </w:r>
      <w:r>
        <w:rPr>
          <w:b/>
          <w:sz w:val="22"/>
          <w:szCs w:val="22"/>
        </w:rPr>
        <w:t>zhotovitele</w:t>
      </w:r>
      <w:r>
        <w:rPr>
          <w:sz w:val="22"/>
          <w:szCs w:val="22"/>
        </w:rPr>
        <w:t xml:space="preserve"> odstoupit od smlouvy je: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prodlení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objednatele </w:t>
      </w:r>
      <w:r>
        <w:rPr>
          <w:b/>
          <w:sz w:val="22"/>
          <w:szCs w:val="22"/>
        </w:rPr>
        <w:t>s předáním staveniště</w:t>
      </w:r>
      <w:r>
        <w:rPr>
          <w:sz w:val="22"/>
          <w:szCs w:val="22"/>
        </w:rPr>
        <w:t xml:space="preserve"> a zařízení staveniště větší jak </w:t>
      </w:r>
      <w:r>
        <w:rPr>
          <w:b/>
          <w:sz w:val="22"/>
          <w:szCs w:val="22"/>
        </w:rPr>
        <w:t>15 kalendářních dnů</w:t>
      </w:r>
      <w:r>
        <w:rPr>
          <w:sz w:val="22"/>
          <w:szCs w:val="22"/>
        </w:rPr>
        <w:t xml:space="preserve"> od smluvně potvrzeného termínu;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>prodlení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objednatele </w:t>
      </w:r>
      <w:r>
        <w:rPr>
          <w:b/>
          <w:sz w:val="22"/>
          <w:szCs w:val="22"/>
        </w:rPr>
        <w:t>s platbami dle platebního režimu</w:t>
      </w:r>
      <w:r>
        <w:rPr>
          <w:sz w:val="22"/>
          <w:szCs w:val="22"/>
        </w:rPr>
        <w:t xml:space="preserve"> dohodnutého v této smlouvě delší jak </w:t>
      </w:r>
      <w:r>
        <w:rPr>
          <w:b/>
          <w:sz w:val="22"/>
          <w:szCs w:val="22"/>
        </w:rPr>
        <w:t>30 dní</w:t>
      </w:r>
      <w:r>
        <w:rPr>
          <w:sz w:val="22"/>
          <w:szCs w:val="22"/>
        </w:rPr>
        <w:t xml:space="preserve"> (počítáno ode dne jejich splatnosti);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sz w:val="22"/>
          <w:szCs w:val="22"/>
        </w:rPr>
        <w:t xml:space="preserve">trvá-li </w:t>
      </w:r>
      <w:r>
        <w:rPr>
          <w:b/>
          <w:sz w:val="22"/>
          <w:szCs w:val="22"/>
        </w:rPr>
        <w:t>přerušení prací</w:t>
      </w:r>
      <w:r>
        <w:rPr>
          <w:sz w:val="22"/>
          <w:szCs w:val="22"/>
        </w:rPr>
        <w:t xml:space="preserve"> ze strany objednatele déle jak </w:t>
      </w:r>
      <w:r>
        <w:rPr>
          <w:b/>
          <w:sz w:val="22"/>
          <w:szCs w:val="22"/>
        </w:rPr>
        <w:t>6 měsíců</w:t>
      </w:r>
      <w:r>
        <w:rPr>
          <w:sz w:val="22"/>
          <w:szCs w:val="22"/>
        </w:rPr>
        <w:t>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 xml:space="preserve"> je oprávněn odstoupit od smlouvy, pokud při provádění díla </w:t>
      </w:r>
      <w:r>
        <w:rPr>
          <w:b/>
          <w:sz w:val="22"/>
          <w:szCs w:val="22"/>
        </w:rPr>
        <w:t>zhotovitel opakovaně</w:t>
      </w:r>
      <w:r>
        <w:rPr>
          <w:sz w:val="22"/>
          <w:szCs w:val="22"/>
        </w:rPr>
        <w:t xml:space="preserve"> (tj. více než 2x) </w:t>
      </w:r>
      <w:r>
        <w:rPr>
          <w:b/>
          <w:sz w:val="22"/>
          <w:szCs w:val="22"/>
        </w:rPr>
        <w:t>porušuje své povinnosti</w:t>
      </w:r>
      <w:r>
        <w:rPr>
          <w:sz w:val="22"/>
          <w:szCs w:val="22"/>
        </w:rPr>
        <w:t xml:space="preserve"> vyplývající z této smlouvy nebo z právních či technických předpisů.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 xml:space="preserve"> je oprávněn odstoupit od smlouvy též v případě, že zhotovitel provádí dílo takovým způsobem, že se lze domnívat, že </w:t>
      </w:r>
      <w:r>
        <w:rPr>
          <w:b/>
          <w:sz w:val="22"/>
          <w:szCs w:val="22"/>
        </w:rPr>
        <w:t xml:space="preserve">jsou porušovány dané či zavedené technologické postupy, </w:t>
      </w:r>
      <w:r>
        <w:rPr>
          <w:sz w:val="22"/>
          <w:szCs w:val="22"/>
        </w:rPr>
        <w:t xml:space="preserve">což může mít za následek, že dílo nebude zhotoveno v jakosti obvyklé nebo očekávané.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Objednatel</w:t>
      </w:r>
      <w:r>
        <w:rPr>
          <w:sz w:val="22"/>
          <w:szCs w:val="22"/>
        </w:rPr>
        <w:t xml:space="preserve"> si před odstoupením od smlouvy může vyžádat </w:t>
      </w:r>
      <w:r>
        <w:rPr>
          <w:b/>
          <w:sz w:val="22"/>
          <w:szCs w:val="22"/>
        </w:rPr>
        <w:t>vyjádření TDS</w:t>
      </w:r>
      <w:r>
        <w:rPr>
          <w:sz w:val="22"/>
          <w:szCs w:val="22"/>
        </w:rPr>
        <w:t xml:space="preserve">, v takovém případě bude toto vyjádření součástí oznámení o odstoupení od smlouvy, kterým objednatel oznamuje odstoupení zhotoviteli.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Důsledky odstoupení</w:t>
      </w:r>
      <w:r>
        <w:rPr>
          <w:sz w:val="22"/>
          <w:szCs w:val="22"/>
        </w:rPr>
        <w:t xml:space="preserve"> od smlouvy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709" w:hanging="709"/>
        <w:jc w:val="both"/>
      </w:pP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Zhotovitelovy závazky</w:t>
      </w:r>
      <w:r>
        <w:rPr>
          <w:sz w:val="22"/>
          <w:szCs w:val="22"/>
        </w:rPr>
        <w:t xml:space="preserve">, pokud jde o jakost, odstraňování vad a nedodělků, a také záruky za jakost prací, které byly zhotovitelem provedeny do doby jakéhokoliv odstoupení od smlouvy, </w:t>
      </w:r>
      <w:r>
        <w:rPr>
          <w:b/>
          <w:sz w:val="22"/>
          <w:szCs w:val="22"/>
        </w:rPr>
        <w:t>platí i po takovém odstoupení</w:t>
      </w:r>
      <w:r>
        <w:rPr>
          <w:sz w:val="22"/>
          <w:szCs w:val="22"/>
        </w:rPr>
        <w:t>, a to pro tu část díla, kterou zhotovitel do takového odstoupení realizoval.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lastRenderedPageBreak/>
        <w:t>Odstoupí</w:t>
      </w:r>
      <w:r>
        <w:rPr>
          <w:sz w:val="22"/>
          <w:szCs w:val="22"/>
        </w:rPr>
        <w:t xml:space="preserve">-li některá ze stran od této smlouvy na základě ujednání z této smlouvy vyplývajících, smluvní strany </w:t>
      </w:r>
      <w:r>
        <w:rPr>
          <w:b/>
          <w:sz w:val="22"/>
          <w:szCs w:val="22"/>
        </w:rPr>
        <w:t>vypořádají své závazky</w:t>
      </w:r>
      <w:r>
        <w:rPr>
          <w:sz w:val="22"/>
          <w:szCs w:val="22"/>
        </w:rPr>
        <w:t xml:space="preserve"> z předmětné smlouvy takto: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provede </w:t>
      </w:r>
      <w:r>
        <w:rPr>
          <w:b/>
          <w:sz w:val="22"/>
          <w:szCs w:val="22"/>
        </w:rPr>
        <w:t>soupis všech provedených prací</w:t>
      </w:r>
      <w:r>
        <w:rPr>
          <w:sz w:val="22"/>
          <w:szCs w:val="22"/>
        </w:rPr>
        <w:t xml:space="preserve"> a činností oceněných způsobem, kterým je stanovena cena díla;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provede </w:t>
      </w:r>
      <w:r>
        <w:rPr>
          <w:b/>
          <w:sz w:val="22"/>
          <w:szCs w:val="22"/>
        </w:rPr>
        <w:t>finanční vyčíslení provedených prací</w:t>
      </w:r>
      <w:r>
        <w:rPr>
          <w:sz w:val="22"/>
          <w:szCs w:val="22"/>
        </w:rPr>
        <w:t xml:space="preserve">, poskytnutých záloh a zpracuje "dílčí“ konečnou fakturu;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vyzve objednatele k </w:t>
      </w:r>
      <w:r>
        <w:rPr>
          <w:b/>
          <w:sz w:val="22"/>
          <w:szCs w:val="22"/>
        </w:rPr>
        <w:t>"dílčímu předání díla"</w:t>
      </w:r>
      <w:r>
        <w:rPr>
          <w:sz w:val="22"/>
          <w:szCs w:val="22"/>
        </w:rPr>
        <w:t xml:space="preserve"> a objednatel je povinen do 3 dnů od obdržení výzvy zahájit "dílčí přejímací řízení";</w:t>
      </w:r>
      <w:r>
        <w:rPr>
          <w:sz w:val="22"/>
          <w:szCs w:val="22"/>
          <w:highlight w:val="yellow"/>
        </w:rPr>
        <w:t xml:space="preserve"> </w:t>
      </w:r>
    </w:p>
    <w:p w:rsidR="00585F4E" w:rsidRDefault="00585F4E" w:rsidP="00585F4E">
      <w:pPr>
        <w:numPr>
          <w:ilvl w:val="2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objednatel</w:t>
      </w:r>
      <w:r>
        <w:rPr>
          <w:b/>
          <w:sz w:val="22"/>
          <w:szCs w:val="22"/>
        </w:rPr>
        <w:t xml:space="preserve"> uhradí</w:t>
      </w:r>
      <w:r>
        <w:rPr>
          <w:sz w:val="22"/>
          <w:szCs w:val="22"/>
        </w:rPr>
        <w:t xml:space="preserve"> zhotoviteli </w:t>
      </w:r>
      <w:r>
        <w:rPr>
          <w:b/>
          <w:sz w:val="22"/>
          <w:szCs w:val="22"/>
        </w:rPr>
        <w:t>práce provedené do doby odstoupení</w:t>
      </w:r>
      <w:r>
        <w:rPr>
          <w:sz w:val="22"/>
          <w:szCs w:val="22"/>
        </w:rPr>
        <w:t xml:space="preserve"> od smlouvy na základě vystavené faktury.</w:t>
      </w:r>
    </w:p>
    <w:p w:rsidR="00585F4E" w:rsidRDefault="00585F4E" w:rsidP="00585F4E">
      <w:pPr>
        <w:widowControl/>
        <w:numPr>
          <w:ilvl w:val="0"/>
          <w:numId w:val="2"/>
        </w:numPr>
        <w:spacing w:line="240" w:lineRule="auto"/>
        <w:jc w:val="both"/>
      </w:pPr>
      <w:r>
        <w:rPr>
          <w:b/>
          <w:color w:val="000000"/>
          <w:sz w:val="22"/>
          <w:szCs w:val="22"/>
        </w:rPr>
        <w:t>OSTATNÍ UJEDNÁNÍ</w:t>
      </w:r>
    </w:p>
    <w:p w:rsidR="00585F4E" w:rsidRDefault="00585F4E" w:rsidP="00585F4E">
      <w:pPr>
        <w:spacing w:line="240" w:lineRule="auto"/>
        <w:jc w:val="both"/>
        <w:rPr>
          <w:b/>
          <w:color w:val="000000"/>
          <w:sz w:val="22"/>
          <w:szCs w:val="22"/>
        </w:rPr>
      </w:pP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b/>
          <w:sz w:val="22"/>
          <w:szCs w:val="22"/>
        </w:rPr>
        <w:t>Jakýkoliv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spor</w:t>
      </w:r>
      <w:r>
        <w:rPr>
          <w:sz w:val="22"/>
          <w:szCs w:val="22"/>
        </w:rPr>
        <w:t xml:space="preserve"> vzniklý z této smlouvy, pokud se jej nepodaří urov</w:t>
      </w:r>
      <w:r w:rsidR="00915F52">
        <w:rPr>
          <w:sz w:val="22"/>
          <w:szCs w:val="22"/>
        </w:rPr>
        <w:t xml:space="preserve">nat jednáním mezi smluvními </w:t>
      </w:r>
      <w:r>
        <w:rPr>
          <w:sz w:val="22"/>
          <w:szCs w:val="22"/>
        </w:rPr>
        <w:t>stranami, bude projednán a rozhodnut k tomu věcně a místně pří</w:t>
      </w:r>
      <w:r w:rsidR="00915F52">
        <w:rPr>
          <w:sz w:val="22"/>
          <w:szCs w:val="22"/>
        </w:rPr>
        <w:t xml:space="preserve">slušným soudem dle příslušných </w:t>
      </w:r>
      <w:r>
        <w:rPr>
          <w:sz w:val="22"/>
          <w:szCs w:val="22"/>
        </w:rPr>
        <w:t>ustanovení občanského soudního řádu.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Za </w:t>
      </w:r>
      <w:r>
        <w:rPr>
          <w:b/>
          <w:sz w:val="22"/>
          <w:szCs w:val="22"/>
        </w:rPr>
        <w:t>případy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vyšší moci</w:t>
      </w:r>
      <w:r>
        <w:rPr>
          <w:sz w:val="22"/>
          <w:szCs w:val="22"/>
        </w:rPr>
        <w:t xml:space="preserve"> jsou považovány takové neobvyklé okolnosti, které brání trvale nebo dočasně plnění smlouvou stanovených povinností, které nastanou po nabytí účinnosti smlouvy a které nemohly být ani objednatelem ani zhotovitelem objektivně předvídány nebo odvráceny.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</w:t>
      </w:r>
      <w:r>
        <w:rPr>
          <w:b/>
          <w:bCs/>
          <w:sz w:val="22"/>
          <w:szCs w:val="22"/>
        </w:rPr>
        <w:t xml:space="preserve">smlouva </w:t>
      </w:r>
      <w:r>
        <w:rPr>
          <w:b/>
          <w:sz w:val="22"/>
          <w:szCs w:val="22"/>
        </w:rPr>
        <w:t>nabývá platnosti</w:t>
      </w:r>
      <w:r>
        <w:rPr>
          <w:sz w:val="22"/>
          <w:szCs w:val="22"/>
        </w:rPr>
        <w:t xml:space="preserve"> dnem uzavření smlouvy,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dnem podpisu obou smluvních stran, nebo osobami jimi zmocněnými. Tato smlouva </w:t>
      </w:r>
      <w:r>
        <w:rPr>
          <w:b/>
          <w:bCs/>
          <w:sz w:val="22"/>
          <w:szCs w:val="22"/>
        </w:rPr>
        <w:t>nabývá účinnosti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dnem jejího uveřejnění v registru</w:t>
      </w:r>
      <w:r>
        <w:rPr>
          <w:sz w:val="22"/>
          <w:szCs w:val="22"/>
        </w:rPr>
        <w:t xml:space="preserve"> smluv dle § 6 zákona č. 340/2015 Sb.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Tato Smlouva může být měněna nebo doplňována pouze </w:t>
      </w:r>
      <w:r>
        <w:rPr>
          <w:b/>
          <w:sz w:val="22"/>
          <w:szCs w:val="22"/>
        </w:rPr>
        <w:t>písemnými číslovanými dodatky</w:t>
      </w:r>
      <w:r>
        <w:rPr>
          <w:sz w:val="22"/>
          <w:szCs w:val="22"/>
        </w:rPr>
        <w:t xml:space="preserve"> podepsanými oprávněnými zástupci obou smluvních stran.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Zhotovitel, je podle ustanovení § 2 písm. e) zákona č. 320/2001 Sb., o finanční kontrole ve veřejné správě a o změně některých zákonů, ve znění pozdějších předpisů, osobou povinou </w:t>
      </w:r>
      <w:r>
        <w:rPr>
          <w:b/>
          <w:sz w:val="22"/>
          <w:szCs w:val="22"/>
        </w:rPr>
        <w:t>spolupůsobit při výkonu finanční kontroly</w:t>
      </w:r>
      <w:r>
        <w:rPr>
          <w:sz w:val="22"/>
          <w:szCs w:val="22"/>
        </w:rPr>
        <w:t xml:space="preserve"> prováděné v souvislosti s úhradou zboží nebo služeb z veřejných výdajů, tj. Zhotovitel je povinen poskytnout požadované informace a dokumentaci zaměstnancům nebo zmocněncům pověřených orgánů a vytvořit výše uvedeným orgánům podmínky k provedení kontroly vztahující se k předmětu Díla a poskytnout jim součinnost.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V souladu s 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 xml:space="preserve">. § 219 ZZVZ má Objednatel povinnost </w:t>
      </w:r>
      <w:r>
        <w:rPr>
          <w:b/>
          <w:sz w:val="22"/>
          <w:szCs w:val="22"/>
        </w:rPr>
        <w:t>uveřejnit na svém profilu zadavatele</w:t>
      </w:r>
      <w:r>
        <w:rPr>
          <w:sz w:val="22"/>
          <w:szCs w:val="22"/>
        </w:rPr>
        <w:t xml:space="preserve"> tuto Smlouvu včetně jejich změn a dodatků, uveřejnit výši skutečné uhrazené ceny za plnění předmětu Smlouvy a uveřejnit seznam poddodavatelů Zhotovitele. 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Zhotovitel je povinen poskytnout Objednateli </w:t>
      </w:r>
      <w:r>
        <w:rPr>
          <w:b/>
          <w:sz w:val="22"/>
          <w:szCs w:val="22"/>
        </w:rPr>
        <w:t>informace o poddodavatelích</w:t>
      </w:r>
      <w:r>
        <w:rPr>
          <w:sz w:val="22"/>
          <w:szCs w:val="22"/>
        </w:rPr>
        <w:t xml:space="preserve"> pro potřeby uveřejnění informací na profilu Objednatele.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Vzhledem k veřejnoprávnímu charakteru Objednatele Zhotovitel výslovně prohlašuje, že je s touto skutečností obeznámen a souhlasí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se zveřejněním smluvních podmínek obsažených v této Smlouvě v rozsahu a za podmínek vyplývajících z příslušných právních předpisů, </w:t>
      </w:r>
      <w:r>
        <w:rPr>
          <w:sz w:val="22"/>
          <w:szCs w:val="22"/>
        </w:rPr>
        <w:lastRenderedPageBreak/>
        <w:t xml:space="preserve">zejména zákona č. 106/1999 Sb., o svobodném přístupu k informacím, ve znění pozdějších předpisů, a zákona č. 340/2015 Sb., ve znění pozdějších předpisů.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 xml:space="preserve">Smlouva je vyhotovena ve </w:t>
      </w:r>
      <w:r>
        <w:rPr>
          <w:b/>
          <w:sz w:val="22"/>
          <w:szCs w:val="22"/>
        </w:rPr>
        <w:t>4 výtiscích</w:t>
      </w:r>
      <w:r>
        <w:rPr>
          <w:sz w:val="22"/>
          <w:szCs w:val="22"/>
        </w:rPr>
        <w:t xml:space="preserve"> s platností originálu, z nichž objednatel obdrží 3 vyhotovení a zhotovitel 1 vyhotovení.</w:t>
      </w:r>
    </w:p>
    <w:p w:rsidR="00585F4E" w:rsidRDefault="00585F4E" w:rsidP="00585F4E">
      <w:pPr>
        <w:numPr>
          <w:ilvl w:val="1"/>
          <w:numId w:val="2"/>
        </w:numPr>
        <w:spacing w:after="240" w:line="276" w:lineRule="auto"/>
        <w:ind w:left="567" w:hanging="567"/>
        <w:jc w:val="both"/>
      </w:pPr>
      <w:r>
        <w:rPr>
          <w:sz w:val="22"/>
          <w:szCs w:val="22"/>
        </w:rPr>
        <w:t>Tato smlouva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bude uveřejněna objednatelem prostřednictvím registru smluv postupem dle zákona č. 340/2015 Sb., o zvláštních podmínkách účinnosti některých smluv, uveřejňování těchto smluv a o registru smluv (zákon o registru smluv), ve znění pozdějších předpisů, a na profilu zadav</w:t>
      </w:r>
      <w:r w:rsidR="00915F52">
        <w:rPr>
          <w:sz w:val="22"/>
          <w:szCs w:val="22"/>
        </w:rPr>
        <w:t>a</w:t>
      </w:r>
      <w:r>
        <w:rPr>
          <w:sz w:val="22"/>
          <w:szCs w:val="22"/>
        </w:rPr>
        <w:t xml:space="preserve">tele v souladu se zákonem č. 134/2016 Sb., o zadávání veřejných zakázek. </w:t>
      </w:r>
    </w:p>
    <w:p w:rsidR="00585F4E" w:rsidRDefault="00585F4E" w:rsidP="00585F4E">
      <w:pPr>
        <w:spacing w:after="240" w:line="276" w:lineRule="auto"/>
        <w:jc w:val="both"/>
      </w:pPr>
      <w:r>
        <w:rPr>
          <w:b/>
          <w:sz w:val="22"/>
          <w:szCs w:val="22"/>
        </w:rPr>
        <w:t>Přílohy a nedílné součásti Smlouvy:</w:t>
      </w:r>
    </w:p>
    <w:p w:rsidR="00585F4E" w:rsidRDefault="00585F4E" w:rsidP="00585F4E">
      <w:pPr>
        <w:spacing w:line="276" w:lineRule="auto"/>
        <w:ind w:left="1410" w:hanging="1410"/>
        <w:jc w:val="both"/>
      </w:pPr>
      <w:r>
        <w:rPr>
          <w:b/>
          <w:sz w:val="22"/>
          <w:szCs w:val="22"/>
        </w:rPr>
        <w:t>Příloha č. 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Položkový rozpočet</w:t>
      </w:r>
      <w:r>
        <w:rPr>
          <w:sz w:val="22"/>
          <w:szCs w:val="22"/>
        </w:rPr>
        <w:t xml:space="preserve"> stavebních prací a služeb vypracovaný na základě soupisu prací - sanace</w:t>
      </w:r>
    </w:p>
    <w:p w:rsidR="00585F4E" w:rsidRDefault="00585F4E" w:rsidP="00585F4E">
      <w:pPr>
        <w:spacing w:line="276" w:lineRule="auto"/>
        <w:ind w:left="1410" w:hanging="1410"/>
        <w:jc w:val="both"/>
      </w:pPr>
      <w:r>
        <w:rPr>
          <w:b/>
          <w:sz w:val="22"/>
          <w:szCs w:val="22"/>
        </w:rPr>
        <w:t>Příloha č. 2</w:t>
      </w:r>
      <w:r>
        <w:rPr>
          <w:b/>
          <w:sz w:val="22"/>
          <w:szCs w:val="22"/>
        </w:rPr>
        <w:tab/>
        <w:t xml:space="preserve">Položkový rozpočet </w:t>
      </w:r>
      <w:r>
        <w:rPr>
          <w:sz w:val="22"/>
          <w:szCs w:val="22"/>
        </w:rPr>
        <w:t>stavebních prací a služeb vypracovaný na základě soupisu prací - VZT</w:t>
      </w:r>
    </w:p>
    <w:p w:rsidR="00585F4E" w:rsidRDefault="00585F4E" w:rsidP="00585F4E">
      <w:pPr>
        <w:spacing w:line="276" w:lineRule="auto"/>
        <w:jc w:val="both"/>
      </w:pPr>
      <w:r>
        <w:rPr>
          <w:b/>
          <w:sz w:val="22"/>
          <w:szCs w:val="22"/>
        </w:rPr>
        <w:t>Příloha č. 3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Časový harmonogram</w:t>
      </w:r>
      <w:r>
        <w:rPr>
          <w:sz w:val="22"/>
          <w:szCs w:val="22"/>
        </w:rPr>
        <w:t xml:space="preserve"> postupu stavebních prací </w:t>
      </w:r>
    </w:p>
    <w:p w:rsidR="00585F4E" w:rsidRDefault="00585F4E" w:rsidP="00585F4E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Příloha č. 4</w:t>
      </w:r>
      <w:r>
        <w:rPr>
          <w:b/>
          <w:sz w:val="22"/>
          <w:szCs w:val="22"/>
        </w:rPr>
        <w:tab/>
        <w:t>Změnový list</w:t>
      </w:r>
      <w:r>
        <w:rPr>
          <w:sz w:val="22"/>
          <w:szCs w:val="22"/>
        </w:rPr>
        <w:t xml:space="preserve"> (vzor)</w:t>
      </w:r>
    </w:p>
    <w:p w:rsidR="00915F52" w:rsidRDefault="00915F52" w:rsidP="00585F4E">
      <w:pPr>
        <w:spacing w:line="276" w:lineRule="auto"/>
        <w:jc w:val="both"/>
      </w:pPr>
    </w:p>
    <w:p w:rsidR="00585F4E" w:rsidRDefault="00585F4E" w:rsidP="00585F4E">
      <w:pPr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jc w:val="both"/>
      </w:pPr>
      <w:r>
        <w:rPr>
          <w:b/>
          <w:sz w:val="22"/>
          <w:szCs w:val="22"/>
        </w:rPr>
        <w:t>Doložka dle § 41 zákona č. 128/2000 Sb., O obcích, ve znění pozdějších předpisů</w:t>
      </w:r>
    </w:p>
    <w:p w:rsidR="00585F4E" w:rsidRDefault="00585F4E" w:rsidP="00585F4E">
      <w:pPr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jc w:val="both"/>
      </w:pPr>
      <w:r>
        <w:rPr>
          <w:sz w:val="22"/>
          <w:szCs w:val="22"/>
        </w:rPr>
        <w:t>Rozhodnuto orgánem Města:</w:t>
      </w:r>
      <w:r>
        <w:rPr>
          <w:sz w:val="22"/>
          <w:szCs w:val="22"/>
        </w:rPr>
        <w:tab/>
        <w:t xml:space="preserve">    Rada Města Hodonín</w:t>
      </w:r>
    </w:p>
    <w:p w:rsidR="00585F4E" w:rsidRDefault="00585F4E" w:rsidP="00585F4E">
      <w:pPr>
        <w:pBdr>
          <w:top w:val="single" w:sz="6" w:space="1" w:color="000000"/>
          <w:left w:val="single" w:sz="6" w:space="1" w:color="000000"/>
          <w:bottom w:val="single" w:sz="6" w:space="10" w:color="000000"/>
          <w:right w:val="single" w:sz="6" w:space="1" w:color="000000"/>
        </w:pBdr>
        <w:jc w:val="both"/>
      </w:pPr>
      <w:r>
        <w:rPr>
          <w:i/>
          <w:sz w:val="22"/>
          <w:szCs w:val="22"/>
          <w:highlight w:val="yellow"/>
        </w:rPr>
        <w:t xml:space="preserve">Datum a číslo </w:t>
      </w:r>
      <w:proofErr w:type="gramStart"/>
      <w:r>
        <w:rPr>
          <w:i/>
          <w:sz w:val="22"/>
          <w:szCs w:val="22"/>
          <w:highlight w:val="yellow"/>
        </w:rPr>
        <w:t>usnesení:               …</w:t>
      </w:r>
      <w:proofErr w:type="gramEnd"/>
      <w:r>
        <w:rPr>
          <w:i/>
          <w:sz w:val="22"/>
          <w:szCs w:val="22"/>
          <w:highlight w:val="yellow"/>
        </w:rPr>
        <w:t>………………</w:t>
      </w:r>
    </w:p>
    <w:p w:rsidR="00585F4E" w:rsidRDefault="00585F4E" w:rsidP="00585F4E">
      <w:pPr>
        <w:pStyle w:val="Textvbloku1"/>
        <w:rPr>
          <w:rFonts w:ascii="Arial" w:hAnsi="Arial" w:cs="Arial"/>
          <w:sz w:val="20"/>
          <w:szCs w:val="22"/>
        </w:rPr>
      </w:pPr>
    </w:p>
    <w:p w:rsidR="00585F4E" w:rsidRDefault="00585F4E" w:rsidP="00585F4E">
      <w:pPr>
        <w:jc w:val="both"/>
        <w:rPr>
          <w:rFonts w:ascii="Arial" w:hAnsi="Arial" w:cs="Arial"/>
          <w:sz w:val="22"/>
          <w:szCs w:val="22"/>
        </w:rPr>
      </w:pPr>
    </w:p>
    <w:p w:rsidR="00585F4E" w:rsidRDefault="00585F4E" w:rsidP="00585F4E">
      <w:pPr>
        <w:jc w:val="both"/>
      </w:pPr>
      <w:r>
        <w:rPr>
          <w:sz w:val="22"/>
          <w:szCs w:val="22"/>
        </w:rPr>
        <w:t xml:space="preserve">V Hodoníně dne: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 xml:space="preserve">V ……………. </w:t>
      </w:r>
      <w:proofErr w:type="gramStart"/>
      <w:r>
        <w:rPr>
          <w:sz w:val="22"/>
          <w:szCs w:val="22"/>
          <w:highlight w:val="yellow"/>
        </w:rPr>
        <w:t>dne</w:t>
      </w:r>
      <w:proofErr w:type="gramEnd"/>
      <w:r>
        <w:rPr>
          <w:sz w:val="22"/>
          <w:szCs w:val="22"/>
          <w:highlight w:val="yellow"/>
        </w:rPr>
        <w:t xml:space="preserve"> ……………….</w:t>
      </w:r>
    </w:p>
    <w:p w:rsidR="00585F4E" w:rsidRDefault="00585F4E" w:rsidP="00585F4E">
      <w:pPr>
        <w:jc w:val="both"/>
        <w:rPr>
          <w:b/>
          <w:sz w:val="22"/>
          <w:szCs w:val="22"/>
        </w:rPr>
      </w:pPr>
    </w:p>
    <w:p w:rsidR="00585F4E" w:rsidRDefault="00585F4E" w:rsidP="00585F4E">
      <w:pPr>
        <w:jc w:val="both"/>
      </w:pPr>
      <w:r>
        <w:rPr>
          <w:b/>
          <w:sz w:val="22"/>
          <w:szCs w:val="22"/>
        </w:rPr>
        <w:t xml:space="preserve">Objednatel: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highlight w:val="yellow"/>
        </w:rPr>
        <w:t>Zhotovitel:</w:t>
      </w:r>
    </w:p>
    <w:p w:rsidR="00585F4E" w:rsidRDefault="00585F4E" w:rsidP="00585F4E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85F4E" w:rsidRDefault="00585F4E" w:rsidP="00585F4E">
      <w:pPr>
        <w:jc w:val="both"/>
      </w:pPr>
      <w:r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585F4E" w:rsidRDefault="00585F4E" w:rsidP="00585F4E">
      <w:pPr>
        <w:jc w:val="both"/>
      </w:pPr>
      <w:r>
        <w:rPr>
          <w:sz w:val="22"/>
          <w:szCs w:val="22"/>
        </w:rPr>
        <w:t>Libor Střecha</w:t>
      </w:r>
    </w:p>
    <w:p w:rsidR="00585F4E" w:rsidRDefault="00585F4E" w:rsidP="00585F4E">
      <w:pPr>
        <w:jc w:val="both"/>
      </w:pPr>
      <w:r>
        <w:rPr>
          <w:sz w:val="20"/>
        </w:rPr>
        <w:t>starosta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074DED" w:rsidRDefault="00074DED"/>
    <w:sectPr w:rsidR="00074D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BF" w:rsidRDefault="00D124BF" w:rsidP="00915F52">
      <w:pPr>
        <w:spacing w:line="240" w:lineRule="auto"/>
      </w:pPr>
      <w:r>
        <w:separator/>
      </w:r>
    </w:p>
  </w:endnote>
  <w:endnote w:type="continuationSeparator" w:id="0">
    <w:p w:rsidR="00D124BF" w:rsidRDefault="00D124BF" w:rsidP="00915F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vinion">
    <w:altName w:val="Courier New"/>
    <w:charset w:val="02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BF" w:rsidRDefault="00D124BF" w:rsidP="00915F52">
      <w:pPr>
        <w:spacing w:line="240" w:lineRule="auto"/>
      </w:pPr>
      <w:r>
        <w:separator/>
      </w:r>
    </w:p>
  </w:footnote>
  <w:footnote w:type="continuationSeparator" w:id="0">
    <w:p w:rsidR="00D124BF" w:rsidRDefault="00D124BF" w:rsidP="00915F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52" w:rsidRDefault="00915F52" w:rsidP="00915F52">
    <w:pPr>
      <w:pStyle w:val="Zhlav"/>
      <w:jc w:val="right"/>
    </w:pPr>
    <w:r>
      <w:rPr>
        <w:noProof/>
        <w:szCs w:val="24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-37465</wp:posOffset>
          </wp:positionV>
          <wp:extent cx="1123950" cy="4838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66" r="-7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3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u w:val="single"/>
      </w:rPr>
      <w:t>Číslo smlouvy: SD/20</w:t>
    </w:r>
    <w:r w:rsidR="00AD211B">
      <w:rPr>
        <w:sz w:val="20"/>
        <w:u w:val="single"/>
      </w:rPr>
      <w:t>20</w:t>
    </w:r>
    <w:r>
      <w:rPr>
        <w:sz w:val="20"/>
        <w:u w:val="single"/>
      </w:rPr>
      <w:t>/</w:t>
    </w:r>
    <w:proofErr w:type="spellStart"/>
    <w:r>
      <w:rPr>
        <w:sz w:val="20"/>
        <w:u w:val="single"/>
      </w:rPr>
      <w:t>xxxx</w:t>
    </w:r>
    <w:proofErr w:type="spellEnd"/>
    <w:r>
      <w:rPr>
        <w:sz w:val="20"/>
        <w:u w:val="single"/>
      </w:rPr>
      <w:t>/150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405001F"/>
    <w:numStyleLink w:val="Styl1"/>
  </w:abstractNum>
  <w:abstractNum w:abstractNumId="1" w15:restartNumberingAfterBreak="0">
    <w:nsid w:val="1F28047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Arial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Arial"/>
        <w:b w:val="0"/>
        <w:strike w:val="0"/>
        <w:dstrike w:val="0"/>
        <w:color w:val="000000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4E"/>
    <w:rsid w:val="0003299D"/>
    <w:rsid w:val="00074DED"/>
    <w:rsid w:val="001B4FE4"/>
    <w:rsid w:val="001D1D02"/>
    <w:rsid w:val="00202493"/>
    <w:rsid w:val="002974E9"/>
    <w:rsid w:val="003363A7"/>
    <w:rsid w:val="004D71F5"/>
    <w:rsid w:val="00554D70"/>
    <w:rsid w:val="0056257A"/>
    <w:rsid w:val="00585F4E"/>
    <w:rsid w:val="0059789F"/>
    <w:rsid w:val="005E1396"/>
    <w:rsid w:val="005F6F5A"/>
    <w:rsid w:val="00633E92"/>
    <w:rsid w:val="0075019E"/>
    <w:rsid w:val="00816983"/>
    <w:rsid w:val="00915F52"/>
    <w:rsid w:val="00AD211B"/>
    <w:rsid w:val="00B21BE3"/>
    <w:rsid w:val="00CC7621"/>
    <w:rsid w:val="00CD0B82"/>
    <w:rsid w:val="00D124BF"/>
    <w:rsid w:val="00D92601"/>
    <w:rsid w:val="00DC0E66"/>
    <w:rsid w:val="00F018C4"/>
    <w:rsid w:val="00F16C3E"/>
    <w:rsid w:val="00F42EF1"/>
    <w:rsid w:val="00F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63ACA-8087-4904-AF5E-F96068AC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F4E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85F4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85F4E"/>
    <w:rPr>
      <w:color w:val="800080" w:themeColor="followedHyperlink"/>
      <w:u w:val="single"/>
    </w:rPr>
  </w:style>
  <w:style w:type="character" w:styleId="Zdraznn">
    <w:name w:val="Emphasis"/>
    <w:qFormat/>
    <w:rsid w:val="00585F4E"/>
    <w:rPr>
      <w:b/>
      <w:bCs/>
      <w:i w:val="0"/>
      <w:iCs w:val="0"/>
    </w:rPr>
  </w:style>
  <w:style w:type="paragraph" w:styleId="Obsah5">
    <w:name w:val="toc 5"/>
    <w:basedOn w:val="Normln"/>
    <w:next w:val="Normln"/>
    <w:autoRedefine/>
    <w:semiHidden/>
    <w:unhideWhenUsed/>
    <w:rsid w:val="00585F4E"/>
    <w:pPr>
      <w:widowControl/>
      <w:spacing w:line="240" w:lineRule="auto"/>
      <w:ind w:left="600"/>
    </w:pPr>
    <w:rPr>
      <w:sz w:val="20"/>
      <w:szCs w:val="24"/>
      <w:lang w:val="de-DE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585F4E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585F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nhideWhenUsed/>
    <w:rsid w:val="00585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1"/>
    <w:unhideWhenUsed/>
    <w:rsid w:val="00585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semiHidden/>
    <w:unhideWhenUsed/>
    <w:qFormat/>
    <w:rsid w:val="00585F4E"/>
    <w:pPr>
      <w:suppressLineNumbers/>
      <w:spacing w:before="120" w:after="120"/>
    </w:pPr>
    <w:rPr>
      <w:rFonts w:cs="Lucida Sans"/>
      <w:i/>
      <w:iCs/>
      <w:szCs w:val="24"/>
    </w:rPr>
  </w:style>
  <w:style w:type="paragraph" w:styleId="Zkladntext">
    <w:name w:val="Body Text"/>
    <w:basedOn w:val="Normln"/>
    <w:link w:val="ZkladntextChar1"/>
    <w:semiHidden/>
    <w:unhideWhenUsed/>
    <w:rsid w:val="00585F4E"/>
    <w:pPr>
      <w:jc w:val="both"/>
    </w:pPr>
  </w:style>
  <w:style w:type="character" w:customStyle="1" w:styleId="ZkladntextChar">
    <w:name w:val="Základní text Char"/>
    <w:basedOn w:val="Standardnpsmoodstavce"/>
    <w:semiHidden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Zkladntext"/>
    <w:semiHidden/>
    <w:unhideWhenUsed/>
    <w:rsid w:val="00585F4E"/>
    <w:rPr>
      <w:rFonts w:cs="Lucida Sans"/>
    </w:rPr>
  </w:style>
  <w:style w:type="paragraph" w:styleId="Zkladntextodsazen">
    <w:name w:val="Body Text Indent"/>
    <w:basedOn w:val="Normln"/>
    <w:link w:val="ZkladntextodsazenChar"/>
    <w:semiHidden/>
    <w:unhideWhenUsed/>
    <w:rsid w:val="00585F4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585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85F4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585F4E"/>
    <w:pPr>
      <w:widowControl/>
      <w:spacing w:line="240" w:lineRule="auto"/>
      <w:ind w:left="720"/>
      <w:contextualSpacing/>
    </w:pPr>
    <w:rPr>
      <w:szCs w:val="24"/>
    </w:rPr>
  </w:style>
  <w:style w:type="paragraph" w:customStyle="1" w:styleId="Nadpis">
    <w:name w:val="Nadpis"/>
    <w:basedOn w:val="Normln"/>
    <w:next w:val="Zkladntext"/>
    <w:rsid w:val="00585F4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rsid w:val="00585F4E"/>
    <w:pPr>
      <w:suppressLineNumbers/>
    </w:pPr>
    <w:rPr>
      <w:rFonts w:cs="Lucida Sans"/>
    </w:rPr>
  </w:style>
  <w:style w:type="paragraph" w:customStyle="1" w:styleId="Zkladntext0">
    <w:name w:val="Základní text~"/>
    <w:basedOn w:val="Normln"/>
    <w:rsid w:val="00585F4E"/>
  </w:style>
  <w:style w:type="paragraph" w:customStyle="1" w:styleId="Zkladntext1">
    <w:name w:val="Základní text~~"/>
    <w:basedOn w:val="Normln"/>
    <w:rsid w:val="00585F4E"/>
  </w:style>
  <w:style w:type="paragraph" w:customStyle="1" w:styleId="Rozloendokumentu1">
    <w:name w:val="Rozložení dokumentu1"/>
    <w:basedOn w:val="Normln"/>
    <w:rsid w:val="00585F4E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komente1">
    <w:name w:val="Text komentáře1"/>
    <w:basedOn w:val="Normln"/>
    <w:rsid w:val="00585F4E"/>
    <w:rPr>
      <w:sz w:val="20"/>
    </w:rPr>
  </w:style>
  <w:style w:type="paragraph" w:customStyle="1" w:styleId="Zhlavazpat">
    <w:name w:val="Záhlaví a zápatí"/>
    <w:basedOn w:val="Normln"/>
    <w:rsid w:val="00585F4E"/>
    <w:pPr>
      <w:suppressLineNumbers/>
      <w:tabs>
        <w:tab w:val="center" w:pos="4819"/>
        <w:tab w:val="right" w:pos="9638"/>
      </w:tabs>
    </w:pPr>
  </w:style>
  <w:style w:type="paragraph" w:customStyle="1" w:styleId="Import16">
    <w:name w:val="Import 16"/>
    <w:rsid w:val="00585F4E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Avinion"/>
      <w:sz w:val="24"/>
      <w:szCs w:val="20"/>
      <w:lang w:val="en-US" w:eastAsia="zh-CN"/>
    </w:rPr>
  </w:style>
  <w:style w:type="paragraph" w:customStyle="1" w:styleId="Zkladntextodsazen31">
    <w:name w:val="Základní text odsazený 31"/>
    <w:basedOn w:val="Normln"/>
    <w:rsid w:val="00585F4E"/>
    <w:pPr>
      <w:spacing w:after="120"/>
      <w:ind w:left="283"/>
    </w:pPr>
    <w:rPr>
      <w:sz w:val="16"/>
      <w:szCs w:val="16"/>
    </w:rPr>
  </w:style>
  <w:style w:type="paragraph" w:customStyle="1" w:styleId="Import0">
    <w:name w:val="Import 0"/>
    <w:rsid w:val="00585F4E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uppressAutoHyphens/>
      <w:spacing w:after="0" w:line="240" w:lineRule="auto"/>
      <w:jc w:val="both"/>
    </w:pPr>
    <w:rPr>
      <w:rFonts w:ascii="Avinion" w:eastAsia="Times New Roman" w:hAnsi="Avinion" w:cs="Avinion"/>
      <w:sz w:val="20"/>
      <w:szCs w:val="20"/>
      <w:lang w:val="en-US" w:eastAsia="zh-CN"/>
    </w:rPr>
  </w:style>
  <w:style w:type="paragraph" w:customStyle="1" w:styleId="Default">
    <w:name w:val="Default"/>
    <w:rsid w:val="00585F4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Text">
    <w:name w:val="Text"/>
    <w:rsid w:val="00585F4E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585F4E"/>
    <w:pPr>
      <w:spacing w:after="120" w:line="480" w:lineRule="auto"/>
    </w:pPr>
  </w:style>
  <w:style w:type="paragraph" w:customStyle="1" w:styleId="Textvbloku1">
    <w:name w:val="Text v bloku1"/>
    <w:basedOn w:val="Normln"/>
    <w:rsid w:val="00585F4E"/>
    <w:pPr>
      <w:spacing w:line="240" w:lineRule="auto"/>
      <w:ind w:right="-92"/>
      <w:jc w:val="both"/>
    </w:pPr>
  </w:style>
  <w:style w:type="paragraph" w:customStyle="1" w:styleId="Odsazen">
    <w:name w:val="Odsazený"/>
    <w:basedOn w:val="Normln"/>
    <w:rsid w:val="00585F4E"/>
    <w:pPr>
      <w:spacing w:after="60" w:line="240" w:lineRule="auto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585F4E"/>
    <w:pPr>
      <w:spacing w:line="240" w:lineRule="auto"/>
      <w:ind w:left="851"/>
      <w:jc w:val="both"/>
    </w:pPr>
  </w:style>
  <w:style w:type="paragraph" w:customStyle="1" w:styleId="RTFUndefined">
    <w:name w:val="RTF_Undefined~~~~~~"/>
    <w:basedOn w:val="Normln"/>
    <w:rsid w:val="00585F4E"/>
    <w:pPr>
      <w:widowControl/>
      <w:spacing w:line="240" w:lineRule="auto"/>
    </w:pPr>
    <w:rPr>
      <w:rFonts w:ascii="Arial" w:eastAsia="Calibri" w:hAnsi="Arial" w:cs="Arial"/>
      <w:sz w:val="20"/>
    </w:rPr>
  </w:style>
  <w:style w:type="paragraph" w:customStyle="1" w:styleId="Obsahtabulky">
    <w:name w:val="Obsah tabulky"/>
    <w:basedOn w:val="Normln"/>
    <w:rsid w:val="00585F4E"/>
    <w:pPr>
      <w:suppressLineNumbers/>
    </w:pPr>
  </w:style>
  <w:style w:type="paragraph" w:customStyle="1" w:styleId="Nadpistabulky">
    <w:name w:val="Nadpis tabulky"/>
    <w:basedOn w:val="Obsahtabulky"/>
    <w:rsid w:val="00585F4E"/>
    <w:pPr>
      <w:jc w:val="center"/>
    </w:pPr>
    <w:rPr>
      <w:b/>
      <w:bCs/>
    </w:rPr>
  </w:style>
  <w:style w:type="character" w:customStyle="1" w:styleId="WW8Num1z0">
    <w:name w:val="WW8Num1z0"/>
    <w:rsid w:val="00585F4E"/>
    <w:rPr>
      <w:rFonts w:ascii="Symbol" w:hAnsi="Symbol" w:cs="Symbol" w:hint="default"/>
      <w:sz w:val="20"/>
    </w:rPr>
  </w:style>
  <w:style w:type="character" w:customStyle="1" w:styleId="WW8Num2z0">
    <w:name w:val="WW8Num2z0"/>
    <w:rsid w:val="00585F4E"/>
  </w:style>
  <w:style w:type="character" w:customStyle="1" w:styleId="WW8Num3z0">
    <w:name w:val="WW8Num3z0"/>
    <w:rsid w:val="00585F4E"/>
  </w:style>
  <w:style w:type="character" w:customStyle="1" w:styleId="WW8Num3z1">
    <w:name w:val="WW8Num3z1"/>
    <w:rsid w:val="00585F4E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4z0">
    <w:name w:val="WW8Num4z0"/>
    <w:rsid w:val="00585F4E"/>
    <w:rPr>
      <w:rFonts w:ascii="Times New Roman" w:hAnsi="Times New Roman" w:cs="Times New Roman" w:hint="default"/>
    </w:rPr>
  </w:style>
  <w:style w:type="character" w:customStyle="1" w:styleId="WW8Num5z0">
    <w:name w:val="WW8Num5z0"/>
    <w:rsid w:val="00585F4E"/>
    <w:rPr>
      <w:rFonts w:ascii="Symbol" w:hAnsi="Symbol" w:cs="Symbol" w:hint="default"/>
      <w:sz w:val="20"/>
    </w:rPr>
  </w:style>
  <w:style w:type="character" w:customStyle="1" w:styleId="WW8Num6z0">
    <w:name w:val="WW8Num6z0"/>
    <w:rsid w:val="00585F4E"/>
    <w:rPr>
      <w:rFonts w:ascii="Symbol" w:hAnsi="Symbol" w:cs="Symbol" w:hint="default"/>
      <w:sz w:val="20"/>
    </w:rPr>
  </w:style>
  <w:style w:type="character" w:customStyle="1" w:styleId="WW8Num7z0">
    <w:name w:val="WW8Num7z0"/>
    <w:rsid w:val="00585F4E"/>
    <w:rPr>
      <w:b/>
      <w:bCs w:val="0"/>
      <w:i w:val="0"/>
      <w:iCs w:val="0"/>
    </w:rPr>
  </w:style>
  <w:style w:type="character" w:customStyle="1" w:styleId="WW8Num7z1">
    <w:name w:val="WW8Num7z1"/>
    <w:rsid w:val="00585F4E"/>
    <w:rPr>
      <w:b w:val="0"/>
      <w:bCs w:val="0"/>
      <w:sz w:val="20"/>
      <w:szCs w:val="20"/>
    </w:rPr>
  </w:style>
  <w:style w:type="character" w:customStyle="1" w:styleId="WW8Num7z2">
    <w:name w:val="WW8Num7z2"/>
    <w:rsid w:val="00585F4E"/>
  </w:style>
  <w:style w:type="character" w:customStyle="1" w:styleId="WW8Num8z0">
    <w:name w:val="WW8Num8z0"/>
    <w:rsid w:val="00585F4E"/>
    <w:rPr>
      <w:rFonts w:ascii="Symbol" w:hAnsi="Symbol" w:cs="Symbol" w:hint="default"/>
      <w:sz w:val="16"/>
    </w:rPr>
  </w:style>
  <w:style w:type="character" w:customStyle="1" w:styleId="WW8Num9z0">
    <w:name w:val="WW8Num9z0"/>
    <w:rsid w:val="00585F4E"/>
    <w:rPr>
      <w:rFonts w:ascii="Arial" w:eastAsia="Times New Roman" w:hAnsi="Arial" w:cs="Arial" w:hint="default"/>
    </w:rPr>
  </w:style>
  <w:style w:type="character" w:customStyle="1" w:styleId="WW8Num9z1">
    <w:name w:val="WW8Num9z1"/>
    <w:rsid w:val="00585F4E"/>
    <w:rPr>
      <w:rFonts w:ascii="Courier New" w:hAnsi="Courier New" w:cs="Courier New" w:hint="default"/>
    </w:rPr>
  </w:style>
  <w:style w:type="character" w:customStyle="1" w:styleId="WW8Num9z2">
    <w:name w:val="WW8Num9z2"/>
    <w:rsid w:val="00585F4E"/>
    <w:rPr>
      <w:rFonts w:ascii="Wingdings" w:hAnsi="Wingdings" w:cs="Wingdings" w:hint="default"/>
    </w:rPr>
  </w:style>
  <w:style w:type="character" w:customStyle="1" w:styleId="WW8Num9z3">
    <w:name w:val="WW8Num9z3"/>
    <w:rsid w:val="00585F4E"/>
    <w:rPr>
      <w:rFonts w:ascii="Symbol" w:hAnsi="Symbol" w:cs="Symbol" w:hint="default"/>
    </w:rPr>
  </w:style>
  <w:style w:type="character" w:customStyle="1" w:styleId="WW8Num10z0">
    <w:name w:val="WW8Num10z0"/>
    <w:rsid w:val="00585F4E"/>
  </w:style>
  <w:style w:type="character" w:customStyle="1" w:styleId="WW8Num10z1">
    <w:name w:val="WW8Num10z1"/>
    <w:rsid w:val="00585F4E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10z3">
    <w:name w:val="WW8Num10z3"/>
    <w:rsid w:val="00585F4E"/>
    <w:rPr>
      <w:b w:val="0"/>
      <w:bCs w:val="0"/>
      <w:i w:val="0"/>
      <w:iCs w:val="0"/>
      <w:color w:val="auto"/>
    </w:rPr>
  </w:style>
  <w:style w:type="character" w:customStyle="1" w:styleId="WW8Num10z4">
    <w:name w:val="WW8Num10z4"/>
    <w:rsid w:val="00585F4E"/>
    <w:rPr>
      <w:color w:val="auto"/>
    </w:rPr>
  </w:style>
  <w:style w:type="character" w:customStyle="1" w:styleId="WW8Num11z0">
    <w:name w:val="WW8Num11z0"/>
    <w:rsid w:val="00585F4E"/>
    <w:rPr>
      <w:b/>
      <w:bCs w:val="0"/>
      <w:color w:val="000000"/>
      <w:sz w:val="22"/>
      <w:szCs w:val="22"/>
    </w:rPr>
  </w:style>
  <w:style w:type="character" w:customStyle="1" w:styleId="WW8Num11z1">
    <w:name w:val="WW8Num11z1"/>
    <w:rsid w:val="00585F4E"/>
    <w:rPr>
      <w:rFonts w:ascii="Arial" w:hAnsi="Arial" w:cs="Arial" w:hint="default"/>
      <w:b w:val="0"/>
      <w:bCs w:val="0"/>
      <w:strike/>
      <w:color w:val="000000"/>
      <w:sz w:val="22"/>
      <w:szCs w:val="22"/>
    </w:rPr>
  </w:style>
  <w:style w:type="character" w:customStyle="1" w:styleId="WW8Num11z3">
    <w:name w:val="WW8Num11z3"/>
    <w:rsid w:val="00585F4E"/>
  </w:style>
  <w:style w:type="character" w:customStyle="1" w:styleId="WW8Num11z4">
    <w:name w:val="WW8Num11z4"/>
    <w:rsid w:val="00585F4E"/>
  </w:style>
  <w:style w:type="character" w:customStyle="1" w:styleId="WW8Num11z5">
    <w:name w:val="WW8Num11z5"/>
    <w:rsid w:val="00585F4E"/>
  </w:style>
  <w:style w:type="character" w:customStyle="1" w:styleId="WW8Num11z6">
    <w:name w:val="WW8Num11z6"/>
    <w:rsid w:val="00585F4E"/>
  </w:style>
  <w:style w:type="character" w:customStyle="1" w:styleId="WW8Num11z7">
    <w:name w:val="WW8Num11z7"/>
    <w:rsid w:val="00585F4E"/>
  </w:style>
  <w:style w:type="character" w:customStyle="1" w:styleId="WW8Num11z8">
    <w:name w:val="WW8Num11z8"/>
    <w:rsid w:val="00585F4E"/>
  </w:style>
  <w:style w:type="character" w:customStyle="1" w:styleId="WW8Num12z0">
    <w:name w:val="WW8Num12z0"/>
    <w:rsid w:val="00585F4E"/>
  </w:style>
  <w:style w:type="character" w:customStyle="1" w:styleId="WW8Num13z0">
    <w:name w:val="WW8Num13z0"/>
    <w:rsid w:val="00585F4E"/>
    <w:rPr>
      <w:rFonts w:ascii="Symbol" w:hAnsi="Symbol" w:cs="Symbol" w:hint="default"/>
      <w:sz w:val="20"/>
    </w:rPr>
  </w:style>
  <w:style w:type="character" w:customStyle="1" w:styleId="WW8Num14z0">
    <w:name w:val="WW8Num14z0"/>
    <w:rsid w:val="00585F4E"/>
    <w:rPr>
      <w:rFonts w:ascii="Symbol" w:hAnsi="Symbol" w:cs="Symbol" w:hint="default"/>
      <w:sz w:val="20"/>
    </w:rPr>
  </w:style>
  <w:style w:type="character" w:customStyle="1" w:styleId="WW8Num15z0">
    <w:name w:val="WW8Num15z0"/>
    <w:rsid w:val="00585F4E"/>
    <w:rPr>
      <w:rFonts w:ascii="Symbol" w:hAnsi="Symbol" w:cs="Symbol" w:hint="default"/>
      <w:sz w:val="20"/>
    </w:rPr>
  </w:style>
  <w:style w:type="character" w:customStyle="1" w:styleId="WW8Num16z0">
    <w:name w:val="WW8Num16z0"/>
    <w:rsid w:val="00585F4E"/>
  </w:style>
  <w:style w:type="character" w:customStyle="1" w:styleId="WW8Num16z1">
    <w:name w:val="WW8Num16z1"/>
    <w:rsid w:val="00585F4E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16z3">
    <w:name w:val="WW8Num16z3"/>
    <w:rsid w:val="00585F4E"/>
    <w:rPr>
      <w:b w:val="0"/>
      <w:bCs w:val="0"/>
    </w:rPr>
  </w:style>
  <w:style w:type="character" w:customStyle="1" w:styleId="WW8Num17z0">
    <w:name w:val="WW8Num17z0"/>
    <w:rsid w:val="00585F4E"/>
    <w:rPr>
      <w:rFonts w:ascii="Symbol" w:hAnsi="Symbol" w:cs="Symbol" w:hint="default"/>
      <w:sz w:val="20"/>
    </w:rPr>
  </w:style>
  <w:style w:type="character" w:customStyle="1" w:styleId="WW8Num18z0">
    <w:name w:val="WW8Num18z0"/>
    <w:rsid w:val="00585F4E"/>
    <w:rPr>
      <w:rFonts w:ascii="Symbol" w:hAnsi="Symbol" w:cs="Symbol" w:hint="default"/>
      <w:sz w:val="20"/>
    </w:rPr>
  </w:style>
  <w:style w:type="character" w:customStyle="1" w:styleId="WW8Num19z0">
    <w:name w:val="WW8Num19z0"/>
    <w:rsid w:val="00585F4E"/>
    <w:rPr>
      <w:b/>
      <w:bCs w:val="0"/>
      <w:i w:val="0"/>
      <w:iCs w:val="0"/>
    </w:rPr>
  </w:style>
  <w:style w:type="character" w:customStyle="1" w:styleId="WW8Num19z1">
    <w:name w:val="WW8Num19z1"/>
    <w:rsid w:val="00585F4E"/>
    <w:rPr>
      <w:b w:val="0"/>
      <w:bCs w:val="0"/>
    </w:rPr>
  </w:style>
  <w:style w:type="character" w:customStyle="1" w:styleId="WW8Num19z2">
    <w:name w:val="WW8Num19z2"/>
    <w:rsid w:val="00585F4E"/>
  </w:style>
  <w:style w:type="character" w:customStyle="1" w:styleId="WW8Num20z0">
    <w:name w:val="WW8Num20z0"/>
    <w:rsid w:val="00585F4E"/>
    <w:rPr>
      <w:rFonts w:ascii="Times New Roman" w:hAnsi="Times New Roman" w:cs="Times New Roman" w:hint="default"/>
    </w:rPr>
  </w:style>
  <w:style w:type="character" w:customStyle="1" w:styleId="WW8Num20z1">
    <w:name w:val="WW8Num20z1"/>
    <w:rsid w:val="00585F4E"/>
    <w:rPr>
      <w:rFonts w:ascii="Arial Narrow" w:hAnsi="Arial Narrow" w:cs="Times New Roman" w:hint="default"/>
      <w:b/>
      <w:bCs w:val="0"/>
      <w:sz w:val="20"/>
      <w:szCs w:val="20"/>
    </w:rPr>
  </w:style>
  <w:style w:type="character" w:customStyle="1" w:styleId="WW8Num20z2">
    <w:name w:val="WW8Num20z2"/>
    <w:rsid w:val="00585F4E"/>
    <w:rPr>
      <w:rFonts w:ascii="Times New Roman" w:hAnsi="Times New Roman" w:cs="Times New Roman" w:hint="default"/>
      <w:i w:val="0"/>
      <w:iCs w:val="0"/>
      <w:color w:val="auto"/>
    </w:rPr>
  </w:style>
  <w:style w:type="character" w:customStyle="1" w:styleId="WW8Num21z0">
    <w:name w:val="WW8Num21z0"/>
    <w:rsid w:val="00585F4E"/>
  </w:style>
  <w:style w:type="character" w:customStyle="1" w:styleId="WW8Num21z1">
    <w:name w:val="WW8Num21z1"/>
    <w:rsid w:val="00585F4E"/>
  </w:style>
  <w:style w:type="character" w:customStyle="1" w:styleId="WW8Num21z2">
    <w:name w:val="WW8Num21z2"/>
    <w:rsid w:val="00585F4E"/>
  </w:style>
  <w:style w:type="character" w:customStyle="1" w:styleId="WW8Num21z3">
    <w:name w:val="WW8Num21z3"/>
    <w:rsid w:val="00585F4E"/>
  </w:style>
  <w:style w:type="character" w:customStyle="1" w:styleId="WW8Num21z4">
    <w:name w:val="WW8Num21z4"/>
    <w:rsid w:val="00585F4E"/>
  </w:style>
  <w:style w:type="character" w:customStyle="1" w:styleId="WW8Num21z5">
    <w:name w:val="WW8Num21z5"/>
    <w:rsid w:val="00585F4E"/>
  </w:style>
  <w:style w:type="character" w:customStyle="1" w:styleId="WW8Num21z6">
    <w:name w:val="WW8Num21z6"/>
    <w:rsid w:val="00585F4E"/>
  </w:style>
  <w:style w:type="character" w:customStyle="1" w:styleId="WW8Num21z7">
    <w:name w:val="WW8Num21z7"/>
    <w:rsid w:val="00585F4E"/>
  </w:style>
  <w:style w:type="character" w:customStyle="1" w:styleId="WW8Num21z8">
    <w:name w:val="WW8Num21z8"/>
    <w:rsid w:val="00585F4E"/>
  </w:style>
  <w:style w:type="character" w:customStyle="1" w:styleId="WW8Num22z0">
    <w:name w:val="WW8Num22z0"/>
    <w:rsid w:val="00585F4E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22z1">
    <w:name w:val="WW8Num22z1"/>
    <w:rsid w:val="00585F4E"/>
    <w:rPr>
      <w:b w:val="0"/>
      <w:bCs w:val="0"/>
      <w:i w:val="0"/>
      <w:iCs w:val="0"/>
    </w:rPr>
  </w:style>
  <w:style w:type="character" w:customStyle="1" w:styleId="WW8Num22z2">
    <w:name w:val="WW8Num22z2"/>
    <w:rsid w:val="00585F4E"/>
  </w:style>
  <w:style w:type="character" w:customStyle="1" w:styleId="WW8Num22z3">
    <w:name w:val="WW8Num22z3"/>
    <w:rsid w:val="00585F4E"/>
  </w:style>
  <w:style w:type="character" w:customStyle="1" w:styleId="WW8Num22z4">
    <w:name w:val="WW8Num22z4"/>
    <w:rsid w:val="00585F4E"/>
  </w:style>
  <w:style w:type="character" w:customStyle="1" w:styleId="WW8Num22z5">
    <w:name w:val="WW8Num22z5"/>
    <w:rsid w:val="00585F4E"/>
  </w:style>
  <w:style w:type="character" w:customStyle="1" w:styleId="WW8Num22z6">
    <w:name w:val="WW8Num22z6"/>
    <w:rsid w:val="00585F4E"/>
  </w:style>
  <w:style w:type="character" w:customStyle="1" w:styleId="WW8Num22z7">
    <w:name w:val="WW8Num22z7"/>
    <w:rsid w:val="00585F4E"/>
  </w:style>
  <w:style w:type="character" w:customStyle="1" w:styleId="WW8Num22z8">
    <w:name w:val="WW8Num22z8"/>
    <w:rsid w:val="00585F4E"/>
  </w:style>
  <w:style w:type="character" w:customStyle="1" w:styleId="WW8Num23z0">
    <w:name w:val="WW8Num23z0"/>
    <w:rsid w:val="00585F4E"/>
    <w:rPr>
      <w:b/>
      <w:bCs w:val="0"/>
      <w:i w:val="0"/>
      <w:iCs w:val="0"/>
    </w:rPr>
  </w:style>
  <w:style w:type="character" w:customStyle="1" w:styleId="WW8Num23z1">
    <w:name w:val="WW8Num23z1"/>
    <w:rsid w:val="00585F4E"/>
    <w:rPr>
      <w:b w:val="0"/>
      <w:bCs w:val="0"/>
      <w:sz w:val="20"/>
      <w:szCs w:val="20"/>
    </w:rPr>
  </w:style>
  <w:style w:type="character" w:customStyle="1" w:styleId="WW8Num23z2">
    <w:name w:val="WW8Num23z2"/>
    <w:rsid w:val="00585F4E"/>
  </w:style>
  <w:style w:type="character" w:customStyle="1" w:styleId="WW8Num24z0">
    <w:name w:val="WW8Num24z0"/>
    <w:rsid w:val="00585F4E"/>
  </w:style>
  <w:style w:type="character" w:customStyle="1" w:styleId="WW8Num25z0">
    <w:name w:val="WW8Num25z0"/>
    <w:rsid w:val="00585F4E"/>
    <w:rPr>
      <w:rFonts w:ascii="Symbol" w:hAnsi="Symbol" w:cs="Symbol" w:hint="default"/>
      <w:sz w:val="16"/>
    </w:rPr>
  </w:style>
  <w:style w:type="character" w:customStyle="1" w:styleId="WW8Num26z0">
    <w:name w:val="WW8Num26z0"/>
    <w:rsid w:val="00585F4E"/>
  </w:style>
  <w:style w:type="character" w:customStyle="1" w:styleId="WW8Num26z1">
    <w:name w:val="WW8Num26z1"/>
    <w:rsid w:val="00585F4E"/>
    <w:rPr>
      <w:rFonts w:ascii="Times New Roman" w:eastAsia="Times New Roman" w:hAnsi="Times New Roman" w:cs="Times New Roman" w:hint="default"/>
    </w:rPr>
  </w:style>
  <w:style w:type="character" w:customStyle="1" w:styleId="WW8Num26z4">
    <w:name w:val="WW8Num26z4"/>
    <w:rsid w:val="00585F4E"/>
    <w:rPr>
      <w:b w:val="0"/>
      <w:bCs w:val="0"/>
      <w:i w:val="0"/>
      <w:iCs w:val="0"/>
    </w:rPr>
  </w:style>
  <w:style w:type="character" w:customStyle="1" w:styleId="WW8Num26z6">
    <w:name w:val="WW8Num26z6"/>
    <w:rsid w:val="00585F4E"/>
  </w:style>
  <w:style w:type="character" w:customStyle="1" w:styleId="WW8Num26z7">
    <w:name w:val="WW8Num26z7"/>
    <w:rsid w:val="00585F4E"/>
  </w:style>
  <w:style w:type="character" w:customStyle="1" w:styleId="WW8Num26z8">
    <w:name w:val="WW8Num26z8"/>
    <w:rsid w:val="00585F4E"/>
  </w:style>
  <w:style w:type="character" w:customStyle="1" w:styleId="WW8Num27z0">
    <w:name w:val="WW8Num27z0"/>
    <w:rsid w:val="00585F4E"/>
    <w:rPr>
      <w:rFonts w:ascii="Arial" w:hAnsi="Arial" w:cs="Arial" w:hint="default"/>
      <w:b w:val="0"/>
      <w:bCs w:val="0"/>
      <w:i w:val="0"/>
      <w:iCs w:val="0"/>
      <w:sz w:val="20"/>
    </w:rPr>
  </w:style>
  <w:style w:type="character" w:customStyle="1" w:styleId="WW8Num27z1">
    <w:name w:val="WW8Num27z1"/>
    <w:rsid w:val="00585F4E"/>
  </w:style>
  <w:style w:type="character" w:customStyle="1" w:styleId="WW8Num27z2">
    <w:name w:val="WW8Num27z2"/>
    <w:rsid w:val="00585F4E"/>
    <w:rPr>
      <w:b w:val="0"/>
      <w:bCs w:val="0"/>
      <w:i w:val="0"/>
      <w:iCs w:val="0"/>
    </w:rPr>
  </w:style>
  <w:style w:type="character" w:customStyle="1" w:styleId="WW8Num27z3">
    <w:name w:val="WW8Num27z3"/>
    <w:rsid w:val="00585F4E"/>
  </w:style>
  <w:style w:type="character" w:customStyle="1" w:styleId="WW8Num27z4">
    <w:name w:val="WW8Num27z4"/>
    <w:rsid w:val="00585F4E"/>
  </w:style>
  <w:style w:type="character" w:customStyle="1" w:styleId="WW8Num27z5">
    <w:name w:val="WW8Num27z5"/>
    <w:rsid w:val="00585F4E"/>
  </w:style>
  <w:style w:type="character" w:customStyle="1" w:styleId="WW8Num27z6">
    <w:name w:val="WW8Num27z6"/>
    <w:rsid w:val="00585F4E"/>
  </w:style>
  <w:style w:type="character" w:customStyle="1" w:styleId="WW8Num27z7">
    <w:name w:val="WW8Num27z7"/>
    <w:rsid w:val="00585F4E"/>
  </w:style>
  <w:style w:type="character" w:customStyle="1" w:styleId="WW8Num27z8">
    <w:name w:val="WW8Num27z8"/>
    <w:rsid w:val="00585F4E"/>
  </w:style>
  <w:style w:type="character" w:customStyle="1" w:styleId="WW8Num28z0">
    <w:name w:val="WW8Num28z0"/>
    <w:rsid w:val="00585F4E"/>
    <w:rPr>
      <w:rFonts w:ascii="Symbol" w:hAnsi="Symbol" w:cs="Symbol" w:hint="default"/>
    </w:rPr>
  </w:style>
  <w:style w:type="character" w:customStyle="1" w:styleId="WW8Num28z1">
    <w:name w:val="WW8Num28z1"/>
    <w:rsid w:val="00585F4E"/>
    <w:rPr>
      <w:rFonts w:ascii="Courier New" w:hAnsi="Courier New" w:cs="Courier New" w:hint="default"/>
    </w:rPr>
  </w:style>
  <w:style w:type="character" w:customStyle="1" w:styleId="WW8Num28z2">
    <w:name w:val="WW8Num28z2"/>
    <w:rsid w:val="00585F4E"/>
    <w:rPr>
      <w:rFonts w:ascii="Wingdings" w:hAnsi="Wingdings" w:cs="Wingdings" w:hint="default"/>
    </w:rPr>
  </w:style>
  <w:style w:type="character" w:customStyle="1" w:styleId="Standardnpsmoodstavce1">
    <w:name w:val="Standardní písmo odstavce1"/>
    <w:rsid w:val="00585F4E"/>
  </w:style>
  <w:style w:type="character" w:customStyle="1" w:styleId="Odkaznakoment1">
    <w:name w:val="Odkaz na komentář1"/>
    <w:rsid w:val="00585F4E"/>
    <w:rPr>
      <w:sz w:val="16"/>
      <w:szCs w:val="16"/>
    </w:rPr>
  </w:style>
  <w:style w:type="character" w:customStyle="1" w:styleId="Zkladntextodsazen3Char">
    <w:name w:val="Základní text odsazený 3 Char"/>
    <w:rsid w:val="00585F4E"/>
    <w:rPr>
      <w:sz w:val="16"/>
      <w:szCs w:val="16"/>
    </w:rPr>
  </w:style>
  <w:style w:type="character" w:customStyle="1" w:styleId="st1">
    <w:name w:val="st1"/>
    <w:rsid w:val="00585F4E"/>
  </w:style>
  <w:style w:type="character" w:customStyle="1" w:styleId="OdstavecseseznamemChar">
    <w:name w:val="Odstavec se seznamem Char"/>
    <w:rsid w:val="00585F4E"/>
    <w:rPr>
      <w:sz w:val="24"/>
      <w:szCs w:val="24"/>
    </w:rPr>
  </w:style>
  <w:style w:type="character" w:customStyle="1" w:styleId="Zkladntext2Char">
    <w:name w:val="Základní text 2 Char"/>
    <w:rsid w:val="00585F4E"/>
    <w:rPr>
      <w:sz w:val="24"/>
    </w:rPr>
  </w:style>
  <w:style w:type="character" w:customStyle="1" w:styleId="ZkladntextChar1">
    <w:name w:val="Základní text Char1"/>
    <w:basedOn w:val="Standardnpsmoodstavce"/>
    <w:link w:val="Zkladntext"/>
    <w:semiHidden/>
    <w:locked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585F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85F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85F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1">
    <w:name w:val="Záhlaví Char1"/>
    <w:basedOn w:val="Standardnpsmoodstavce"/>
    <w:link w:val="Zhlav"/>
    <w:locked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1">
    <w:name w:val="Zápatí Char1"/>
    <w:basedOn w:val="Standardnpsmoodstavce"/>
    <w:link w:val="Zpat"/>
    <w:locked/>
    <w:rsid w:val="00585F4E"/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Styl1">
    <w:name w:val="Styl1"/>
    <w:uiPriority w:val="99"/>
    <w:rsid w:val="00585F4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dec.milan@muhodon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22</Pages>
  <Words>8047</Words>
  <Characters>47483</Characters>
  <Application>Microsoft Office Word</Application>
  <DocSecurity>0</DocSecurity>
  <Lines>395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Kapičková Eliška Mgr.</cp:lastModifiedBy>
  <cp:revision>15</cp:revision>
  <dcterms:created xsi:type="dcterms:W3CDTF">2020-04-22T11:01:00Z</dcterms:created>
  <dcterms:modified xsi:type="dcterms:W3CDTF">2020-05-25T05:46:00Z</dcterms:modified>
</cp:coreProperties>
</file>