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F987A" w14:textId="77777777" w:rsidR="00795262" w:rsidRPr="00684C6E" w:rsidRDefault="00795262" w:rsidP="00040363">
      <w:pPr>
        <w:spacing w:line="240" w:lineRule="auto"/>
        <w:jc w:val="center"/>
        <w:rPr>
          <w:rFonts w:asciiTheme="minorHAnsi" w:hAnsiTheme="minorHAnsi" w:cs="Arial"/>
          <w:b/>
          <w:sz w:val="28"/>
          <w:szCs w:val="28"/>
        </w:rPr>
      </w:pPr>
      <w:r w:rsidRPr="00684C6E">
        <w:rPr>
          <w:rFonts w:asciiTheme="minorHAnsi" w:hAnsiTheme="minorHAnsi" w:cs="Arial"/>
          <w:b/>
          <w:sz w:val="28"/>
          <w:szCs w:val="28"/>
        </w:rPr>
        <w:t>SMLOUVA O DÍLO</w:t>
      </w:r>
      <w:r w:rsidR="00040363">
        <w:rPr>
          <w:rFonts w:asciiTheme="minorHAnsi" w:hAnsiTheme="minorHAnsi" w:cs="Arial"/>
          <w:b/>
          <w:sz w:val="28"/>
          <w:szCs w:val="28"/>
        </w:rPr>
        <w:t xml:space="preserve"> č. …………………….</w:t>
      </w:r>
    </w:p>
    <w:p w14:paraId="28396434" w14:textId="77777777" w:rsidR="00795262" w:rsidRDefault="00795262" w:rsidP="00040363">
      <w:pPr>
        <w:pStyle w:val="Nadpis1"/>
        <w:numPr>
          <w:ilvl w:val="0"/>
          <w:numId w:val="0"/>
        </w:numPr>
        <w:spacing w:before="0"/>
        <w:ind w:left="300"/>
        <w:jc w:val="center"/>
        <w:rPr>
          <w:rFonts w:asciiTheme="minorHAnsi" w:hAnsiTheme="minorHAnsi" w:cs="Arial"/>
          <w:b w:val="0"/>
        </w:rPr>
      </w:pPr>
      <w:r w:rsidRPr="00040363">
        <w:rPr>
          <w:rFonts w:asciiTheme="minorHAnsi" w:hAnsiTheme="minorHAnsi" w:cs="Arial"/>
          <w:b w:val="0"/>
        </w:rPr>
        <w:t xml:space="preserve">uzavřená níže uvedeného dne, měsíce a roku, podle ustanovení § </w:t>
      </w:r>
      <w:smartTag w:uri="urn:schemas-microsoft-com:office:smarttags" w:element="metricconverter">
        <w:smartTagPr>
          <w:attr w:name="ProductID" w:val="2586 a"/>
        </w:smartTagPr>
        <w:r w:rsidRPr="00040363">
          <w:rPr>
            <w:rFonts w:asciiTheme="minorHAnsi" w:hAnsiTheme="minorHAnsi" w:cs="Arial"/>
            <w:b w:val="0"/>
          </w:rPr>
          <w:t>2586 a</w:t>
        </w:r>
      </w:smartTag>
      <w:r w:rsidRPr="00040363">
        <w:rPr>
          <w:rFonts w:asciiTheme="minorHAnsi" w:hAnsiTheme="minorHAnsi" w:cs="Arial"/>
          <w:b w:val="0"/>
        </w:rPr>
        <w:t xml:space="preserve"> násl. zákona č. 89/2012 Sb., občanského zákoníku (dále jen „</w:t>
      </w:r>
      <w:r w:rsidRPr="00795262">
        <w:rPr>
          <w:rFonts w:asciiTheme="minorHAnsi" w:hAnsiTheme="minorHAnsi" w:cs="Arial"/>
          <w:b w:val="0"/>
        </w:rPr>
        <w:t>občanský zákoník</w:t>
      </w:r>
      <w:r w:rsidRPr="00040363">
        <w:rPr>
          <w:rFonts w:asciiTheme="minorHAnsi" w:hAnsiTheme="minorHAnsi" w:cs="Arial"/>
          <w:b w:val="0"/>
        </w:rPr>
        <w:t xml:space="preserve">“) </w:t>
      </w:r>
    </w:p>
    <w:p w14:paraId="3CC5D73D" w14:textId="77777777" w:rsidR="00795262" w:rsidRDefault="00795262" w:rsidP="00040363">
      <w:pPr>
        <w:pStyle w:val="Nadpis1"/>
        <w:numPr>
          <w:ilvl w:val="0"/>
          <w:numId w:val="0"/>
        </w:numPr>
        <w:spacing w:before="0"/>
        <w:ind w:left="300"/>
        <w:jc w:val="center"/>
        <w:rPr>
          <w:rFonts w:asciiTheme="minorHAnsi" w:hAnsiTheme="minorHAnsi" w:cs="Arial"/>
          <w:b w:val="0"/>
        </w:rPr>
      </w:pPr>
    </w:p>
    <w:p w14:paraId="0CDF096B" w14:textId="77777777" w:rsidR="00FC7EFC" w:rsidRDefault="00547489" w:rsidP="00040363">
      <w:pPr>
        <w:pStyle w:val="Nadpis1"/>
        <w:numPr>
          <w:ilvl w:val="0"/>
          <w:numId w:val="28"/>
        </w:numPr>
        <w:spacing w:before="0"/>
        <w:ind w:left="0" w:firstLine="0"/>
        <w:jc w:val="center"/>
        <w:rPr>
          <w:rFonts w:asciiTheme="minorHAnsi" w:hAnsiTheme="minorHAnsi"/>
        </w:rPr>
      </w:pPr>
      <w:r w:rsidRPr="00040363">
        <w:rPr>
          <w:rFonts w:asciiTheme="minorHAnsi" w:hAnsiTheme="minorHAnsi"/>
        </w:rPr>
        <w:t>Smluvní strany</w:t>
      </w:r>
    </w:p>
    <w:p w14:paraId="63790192" w14:textId="77777777" w:rsidR="00795262" w:rsidRPr="0070693D" w:rsidRDefault="00795262" w:rsidP="00040363"/>
    <w:p w14:paraId="343E249E" w14:textId="77777777" w:rsidR="00547489" w:rsidRPr="00040363" w:rsidRDefault="00547489" w:rsidP="00040363">
      <w:pPr>
        <w:tabs>
          <w:tab w:val="left" w:pos="3969"/>
        </w:tabs>
        <w:spacing w:line="240" w:lineRule="auto"/>
        <w:ind w:right="21"/>
        <w:jc w:val="both"/>
        <w:rPr>
          <w:rFonts w:asciiTheme="minorHAnsi" w:hAnsiTheme="minorHAnsi"/>
          <w:b/>
          <w:sz w:val="22"/>
          <w:szCs w:val="22"/>
          <w:lang w:val="cs-CZ"/>
        </w:rPr>
      </w:pPr>
      <w:r w:rsidRPr="00040363">
        <w:rPr>
          <w:rFonts w:asciiTheme="minorHAnsi" w:hAnsiTheme="minorHAnsi"/>
          <w:b/>
          <w:sz w:val="22"/>
          <w:szCs w:val="22"/>
          <w:lang w:val="cs-CZ"/>
        </w:rPr>
        <w:t>Objednatel:</w:t>
      </w:r>
      <w:r w:rsidRPr="00040363">
        <w:rPr>
          <w:rFonts w:asciiTheme="minorHAnsi" w:hAnsiTheme="minorHAnsi"/>
          <w:b/>
          <w:sz w:val="22"/>
          <w:szCs w:val="22"/>
          <w:lang w:val="cs-CZ"/>
        </w:rPr>
        <w:tab/>
        <w:t>Dopravní podnik Ostrava a.s.</w:t>
      </w:r>
    </w:p>
    <w:p w14:paraId="4F0F8E6D" w14:textId="77777777" w:rsidR="00547489" w:rsidRPr="00040363" w:rsidRDefault="00547489" w:rsidP="00040363">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se sídlem: </w:t>
      </w:r>
      <w:r w:rsidRPr="00040363">
        <w:rPr>
          <w:rFonts w:asciiTheme="minorHAnsi" w:hAnsiTheme="minorHAnsi"/>
          <w:sz w:val="22"/>
          <w:szCs w:val="22"/>
          <w:lang w:val="cs-CZ"/>
        </w:rPr>
        <w:tab/>
        <w:t>Poděbradova 494/2, Moravská Ostrava, PSČ 702 00 Ostrava</w:t>
      </w:r>
    </w:p>
    <w:p w14:paraId="22D7BAF3"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 xml:space="preserve">zapsaná v obch. rejstříku:    </w:t>
      </w:r>
      <w:r w:rsidRPr="00040363">
        <w:rPr>
          <w:rFonts w:asciiTheme="minorHAnsi" w:hAnsiTheme="minorHAnsi"/>
          <w:sz w:val="22"/>
          <w:szCs w:val="22"/>
          <w:lang w:val="cs-CZ"/>
        </w:rPr>
        <w:tab/>
        <w:t>vedeném u Krajského soudu Ostrava, oddíl B., vložka číslo 1104</w:t>
      </w:r>
    </w:p>
    <w:p w14:paraId="492BBD77"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 xml:space="preserve">IČ: </w:t>
      </w:r>
      <w:r w:rsidRPr="00040363">
        <w:rPr>
          <w:rFonts w:asciiTheme="minorHAnsi" w:hAnsiTheme="minorHAnsi"/>
          <w:sz w:val="22"/>
          <w:szCs w:val="22"/>
          <w:lang w:val="cs-CZ"/>
        </w:rPr>
        <w:tab/>
        <w:t>61974757</w:t>
      </w:r>
    </w:p>
    <w:p w14:paraId="2E10591F" w14:textId="77777777" w:rsidR="00547489" w:rsidRPr="00040363" w:rsidRDefault="00547489" w:rsidP="00547489">
      <w:pPr>
        <w:tabs>
          <w:tab w:val="left" w:pos="3969"/>
        </w:tabs>
        <w:ind w:right="21"/>
        <w:rPr>
          <w:rFonts w:asciiTheme="minorHAnsi" w:hAnsiTheme="minorHAnsi"/>
          <w:color w:val="auto"/>
          <w:sz w:val="22"/>
          <w:szCs w:val="22"/>
          <w:lang w:val="cs-CZ"/>
        </w:rPr>
      </w:pPr>
      <w:r w:rsidRPr="00040363">
        <w:rPr>
          <w:rFonts w:asciiTheme="minorHAnsi" w:hAnsiTheme="minorHAnsi"/>
          <w:sz w:val="22"/>
          <w:szCs w:val="22"/>
          <w:lang w:val="cs-CZ"/>
        </w:rPr>
        <w:t>DIČ:</w:t>
      </w:r>
      <w:r w:rsidRPr="00040363">
        <w:rPr>
          <w:rFonts w:asciiTheme="minorHAnsi" w:hAnsiTheme="minorHAnsi"/>
          <w:sz w:val="22"/>
          <w:szCs w:val="22"/>
          <w:lang w:val="cs-CZ"/>
        </w:rPr>
        <w:tab/>
      </w:r>
      <w:r w:rsidRPr="00040363">
        <w:rPr>
          <w:rFonts w:asciiTheme="minorHAnsi" w:hAnsiTheme="minorHAnsi"/>
          <w:color w:val="auto"/>
          <w:sz w:val="22"/>
          <w:szCs w:val="22"/>
          <w:lang w:val="cs-CZ"/>
        </w:rPr>
        <w:t>CZ61974757  plátce DPH</w:t>
      </w:r>
    </w:p>
    <w:p w14:paraId="4437BA67"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color w:val="auto"/>
          <w:sz w:val="22"/>
          <w:szCs w:val="22"/>
          <w:lang w:val="cs-CZ"/>
        </w:rPr>
        <w:t>bankovní spojení:</w:t>
      </w:r>
      <w:r w:rsidRPr="00040363">
        <w:rPr>
          <w:rFonts w:asciiTheme="minorHAnsi" w:hAnsiTheme="minorHAnsi"/>
          <w:color w:val="auto"/>
          <w:sz w:val="22"/>
          <w:szCs w:val="22"/>
          <w:lang w:val="cs-CZ"/>
        </w:rPr>
        <w:tab/>
        <w:t>Komerční banka, a.s., pobočka Ostrava, Nádražní 12</w:t>
      </w:r>
    </w:p>
    <w:p w14:paraId="28F6C77A"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číslo účtu:</w:t>
      </w:r>
      <w:r w:rsidRPr="00040363">
        <w:rPr>
          <w:rFonts w:asciiTheme="minorHAnsi" w:hAnsiTheme="minorHAnsi"/>
          <w:sz w:val="22"/>
          <w:szCs w:val="22"/>
          <w:lang w:val="cs-CZ"/>
        </w:rPr>
        <w:tab/>
        <w:t>5708761/0100</w:t>
      </w:r>
    </w:p>
    <w:p w14:paraId="1E4F66CB" w14:textId="77777777" w:rsidR="005F70D7" w:rsidRPr="00040363" w:rsidRDefault="005F70D7"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datová schránka:</w:t>
      </w:r>
      <w:r w:rsidRPr="00040363">
        <w:rPr>
          <w:rFonts w:asciiTheme="minorHAnsi" w:hAnsiTheme="minorHAnsi"/>
          <w:sz w:val="22"/>
          <w:szCs w:val="22"/>
          <w:lang w:val="cs-CZ"/>
        </w:rPr>
        <w:tab/>
      </w:r>
      <w:r w:rsidR="004A5549" w:rsidRPr="00040363">
        <w:rPr>
          <w:rFonts w:asciiTheme="minorHAnsi" w:hAnsiTheme="minorHAnsi"/>
          <w:sz w:val="22"/>
          <w:szCs w:val="22"/>
          <w:lang w:val="cs-CZ"/>
        </w:rPr>
        <w:t>f7mdrpg</w:t>
      </w:r>
    </w:p>
    <w:p w14:paraId="67273A8F" w14:textId="77777777" w:rsidR="00787B28" w:rsidRPr="00040363" w:rsidRDefault="00D92757"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zastoupen</w:t>
      </w:r>
      <w:r w:rsidR="00547489" w:rsidRPr="00040363">
        <w:rPr>
          <w:rFonts w:asciiTheme="minorHAnsi" w:hAnsiTheme="minorHAnsi"/>
          <w:sz w:val="22"/>
          <w:szCs w:val="22"/>
          <w:lang w:val="cs-CZ"/>
        </w:rPr>
        <w:t>:</w:t>
      </w:r>
      <w:r w:rsidR="00547489" w:rsidRPr="00040363">
        <w:rPr>
          <w:rFonts w:asciiTheme="minorHAnsi" w:hAnsiTheme="minorHAnsi"/>
          <w:sz w:val="22"/>
          <w:szCs w:val="22"/>
          <w:lang w:val="cs-CZ"/>
        </w:rPr>
        <w:tab/>
      </w:r>
      <w:r w:rsidR="00787B28" w:rsidRPr="00040363">
        <w:rPr>
          <w:rFonts w:asciiTheme="minorHAnsi" w:hAnsiTheme="minorHAnsi"/>
          <w:sz w:val="22"/>
          <w:szCs w:val="22"/>
          <w:lang w:val="cs-CZ"/>
        </w:rPr>
        <w:t>Ing. Danielem Morysem, MBA, předsedou představenstva</w:t>
      </w:r>
    </w:p>
    <w:p w14:paraId="66FE5E5B" w14:textId="77777777" w:rsidR="00547489" w:rsidRPr="00040363" w:rsidRDefault="00787B28"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1C6BD7" w:rsidRPr="00040363">
        <w:rPr>
          <w:rFonts w:asciiTheme="minorHAnsi" w:hAnsiTheme="minorHAnsi"/>
          <w:sz w:val="22"/>
          <w:szCs w:val="22"/>
          <w:lang w:val="cs-CZ"/>
        </w:rPr>
        <w:t xml:space="preserve">Ing. </w:t>
      </w:r>
      <w:r w:rsidR="00A43DFB" w:rsidRPr="00040363">
        <w:rPr>
          <w:rFonts w:asciiTheme="minorHAnsi" w:hAnsiTheme="minorHAnsi"/>
          <w:sz w:val="22"/>
          <w:szCs w:val="22"/>
          <w:lang w:val="cs-CZ"/>
        </w:rPr>
        <w:t>Martin</w:t>
      </w:r>
      <w:r w:rsidRPr="00040363">
        <w:rPr>
          <w:rFonts w:asciiTheme="minorHAnsi" w:hAnsiTheme="minorHAnsi"/>
          <w:sz w:val="22"/>
          <w:szCs w:val="22"/>
          <w:lang w:val="cs-CZ"/>
        </w:rPr>
        <w:t>em</w:t>
      </w:r>
      <w:r w:rsidR="00A43DFB" w:rsidRPr="00040363">
        <w:rPr>
          <w:rFonts w:asciiTheme="minorHAnsi" w:hAnsiTheme="minorHAnsi"/>
          <w:sz w:val="22"/>
          <w:szCs w:val="22"/>
          <w:lang w:val="cs-CZ"/>
        </w:rPr>
        <w:t xml:space="preserve"> Chovanc</w:t>
      </w:r>
      <w:r w:rsidRPr="00040363">
        <w:rPr>
          <w:rFonts w:asciiTheme="minorHAnsi" w:hAnsiTheme="minorHAnsi"/>
          <w:sz w:val="22"/>
          <w:szCs w:val="22"/>
          <w:lang w:val="cs-CZ"/>
        </w:rPr>
        <w:t>em</w:t>
      </w:r>
      <w:r w:rsidR="00A43DFB" w:rsidRPr="00040363">
        <w:rPr>
          <w:rFonts w:asciiTheme="minorHAnsi" w:hAnsiTheme="minorHAnsi"/>
          <w:sz w:val="22"/>
          <w:szCs w:val="22"/>
          <w:lang w:val="cs-CZ"/>
        </w:rPr>
        <w:t xml:space="preserve">, </w:t>
      </w:r>
      <w:r w:rsidRPr="00040363">
        <w:rPr>
          <w:rFonts w:asciiTheme="minorHAnsi" w:hAnsiTheme="minorHAnsi"/>
          <w:sz w:val="22"/>
          <w:szCs w:val="22"/>
          <w:lang w:val="cs-CZ"/>
        </w:rPr>
        <w:t>členem představenstva</w:t>
      </w:r>
      <w:r w:rsidR="00A43DFB" w:rsidRPr="00040363">
        <w:rPr>
          <w:rFonts w:asciiTheme="minorHAnsi" w:hAnsiTheme="minorHAnsi"/>
          <w:sz w:val="22"/>
          <w:szCs w:val="22"/>
          <w:lang w:val="cs-CZ"/>
        </w:rPr>
        <w:t xml:space="preserve"> </w:t>
      </w:r>
    </w:p>
    <w:p w14:paraId="4776C42A" w14:textId="77777777" w:rsidR="00D92757" w:rsidRPr="00040363" w:rsidRDefault="00AE62D2"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kontaktní osoba</w:t>
      </w:r>
      <w:r w:rsidR="00D92757" w:rsidRPr="00040363">
        <w:rPr>
          <w:rFonts w:asciiTheme="minorHAnsi" w:hAnsiTheme="minorHAnsi"/>
          <w:sz w:val="22"/>
          <w:szCs w:val="22"/>
          <w:lang w:val="cs-CZ"/>
        </w:rPr>
        <w:t xml:space="preserve"> </w:t>
      </w:r>
      <w:r w:rsidR="00547489" w:rsidRPr="00040363">
        <w:rPr>
          <w:rFonts w:asciiTheme="minorHAnsi" w:hAnsiTheme="minorHAnsi"/>
          <w:sz w:val="22"/>
          <w:szCs w:val="22"/>
          <w:lang w:val="cs-CZ"/>
        </w:rPr>
        <w:t>ve věcech smluvních:</w:t>
      </w:r>
      <w:r w:rsidR="001C6BD7" w:rsidRPr="00040363">
        <w:rPr>
          <w:rFonts w:asciiTheme="minorHAnsi" w:hAnsiTheme="minorHAnsi"/>
          <w:sz w:val="22"/>
          <w:szCs w:val="22"/>
          <w:lang w:val="cs-CZ"/>
        </w:rPr>
        <w:t xml:space="preserve">           </w:t>
      </w:r>
      <w:r w:rsidR="00973F00" w:rsidRPr="00040363">
        <w:rPr>
          <w:rFonts w:asciiTheme="minorHAnsi" w:hAnsiTheme="minorHAnsi"/>
          <w:sz w:val="22"/>
          <w:szCs w:val="22"/>
          <w:lang w:val="cs-CZ"/>
        </w:rPr>
        <w:t>Ing. Petr Holuša</w:t>
      </w:r>
      <w:r w:rsidR="00A43DFB" w:rsidRPr="00040363">
        <w:rPr>
          <w:rFonts w:asciiTheme="minorHAnsi" w:hAnsiTheme="minorHAnsi"/>
          <w:sz w:val="22"/>
          <w:szCs w:val="22"/>
          <w:lang w:val="cs-CZ"/>
        </w:rPr>
        <w:t xml:space="preserve">, </w:t>
      </w:r>
      <w:r w:rsidR="009D5909" w:rsidRPr="00040363">
        <w:rPr>
          <w:rFonts w:asciiTheme="minorHAnsi" w:hAnsiTheme="minorHAnsi"/>
          <w:sz w:val="22"/>
          <w:szCs w:val="22"/>
          <w:lang w:val="cs-CZ"/>
        </w:rPr>
        <w:t>vedoucí odboru dopravní cesta</w:t>
      </w:r>
    </w:p>
    <w:p w14:paraId="325069CF" w14:textId="77777777" w:rsidR="00430130" w:rsidRPr="00040363" w:rsidRDefault="00835347"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t xml:space="preserve">tel.: 59 740 </w:t>
      </w:r>
      <w:r w:rsidR="009D5909" w:rsidRPr="00040363">
        <w:rPr>
          <w:rFonts w:asciiTheme="minorHAnsi" w:hAnsiTheme="minorHAnsi"/>
          <w:sz w:val="22"/>
          <w:szCs w:val="22"/>
          <w:lang w:val="cs-CZ"/>
        </w:rPr>
        <w:t>2170</w:t>
      </w:r>
      <w:r w:rsidRPr="00040363">
        <w:rPr>
          <w:rFonts w:asciiTheme="minorHAnsi" w:hAnsiTheme="minorHAnsi"/>
          <w:sz w:val="22"/>
          <w:szCs w:val="22"/>
          <w:lang w:val="cs-CZ"/>
        </w:rPr>
        <w:t>, email</w:t>
      </w:r>
      <w:r w:rsidR="00430130" w:rsidRPr="00040363">
        <w:rPr>
          <w:rFonts w:asciiTheme="minorHAnsi" w:hAnsiTheme="minorHAnsi"/>
          <w:sz w:val="22"/>
          <w:szCs w:val="22"/>
          <w:lang w:val="cs-CZ"/>
        </w:rPr>
        <w:t xml:space="preserve">: </w:t>
      </w:r>
      <w:hyperlink r:id="rId8" w:history="1">
        <w:r w:rsidR="00973F00" w:rsidRPr="00040363">
          <w:rPr>
            <w:rStyle w:val="Hypertextovodkaz"/>
            <w:rFonts w:asciiTheme="minorHAnsi" w:hAnsiTheme="minorHAnsi"/>
            <w:sz w:val="22"/>
            <w:szCs w:val="22"/>
            <w:lang w:val="cs-CZ"/>
          </w:rPr>
          <w:t>Petr. Holusa@dpo.cz</w:t>
        </w:r>
      </w:hyperlink>
    </w:p>
    <w:p w14:paraId="51F7E8EA" w14:textId="77777777" w:rsidR="00547489" w:rsidRPr="00040363" w:rsidRDefault="00AE62D2" w:rsidP="00547489">
      <w:pPr>
        <w:tabs>
          <w:tab w:val="left" w:pos="3969"/>
        </w:tabs>
        <w:spacing w:line="240" w:lineRule="auto"/>
        <w:ind w:left="3969" w:right="21" w:hanging="3969"/>
        <w:rPr>
          <w:rFonts w:asciiTheme="minorHAnsi" w:hAnsiTheme="minorHAnsi"/>
          <w:sz w:val="22"/>
          <w:szCs w:val="22"/>
          <w:lang w:val="cs-CZ"/>
        </w:rPr>
      </w:pPr>
      <w:r w:rsidRPr="00040363">
        <w:rPr>
          <w:rFonts w:asciiTheme="minorHAnsi" w:hAnsiTheme="minorHAnsi"/>
          <w:sz w:val="22"/>
          <w:szCs w:val="22"/>
          <w:lang w:val="cs-CZ"/>
        </w:rPr>
        <w:t>kontaktní osoby</w:t>
      </w:r>
      <w:r w:rsidR="00D92757" w:rsidRPr="00040363">
        <w:rPr>
          <w:rFonts w:asciiTheme="minorHAnsi" w:hAnsiTheme="minorHAnsi"/>
          <w:sz w:val="22"/>
          <w:szCs w:val="22"/>
          <w:lang w:val="cs-CZ"/>
        </w:rPr>
        <w:t xml:space="preserve"> </w:t>
      </w:r>
      <w:r w:rsidR="00547489" w:rsidRPr="00040363">
        <w:rPr>
          <w:rFonts w:asciiTheme="minorHAnsi" w:hAnsiTheme="minorHAnsi"/>
          <w:sz w:val="22"/>
          <w:szCs w:val="22"/>
          <w:lang w:val="cs-CZ"/>
        </w:rPr>
        <w:t xml:space="preserve">ve věcech technických: </w:t>
      </w:r>
      <w:r w:rsidR="00547489" w:rsidRPr="00040363">
        <w:rPr>
          <w:rFonts w:asciiTheme="minorHAnsi" w:hAnsiTheme="minorHAnsi"/>
          <w:sz w:val="22"/>
          <w:szCs w:val="22"/>
          <w:lang w:val="cs-CZ"/>
        </w:rPr>
        <w:tab/>
      </w:r>
      <w:r w:rsidR="00973F00" w:rsidRPr="00040363">
        <w:rPr>
          <w:rFonts w:asciiTheme="minorHAnsi" w:hAnsiTheme="minorHAnsi"/>
          <w:sz w:val="22"/>
          <w:szCs w:val="22"/>
          <w:lang w:val="cs-CZ"/>
        </w:rPr>
        <w:t>Ing. Petr Holuša</w:t>
      </w:r>
      <w:r w:rsidR="001C6BD7" w:rsidRPr="00040363">
        <w:rPr>
          <w:rFonts w:asciiTheme="minorHAnsi" w:hAnsiTheme="minorHAnsi"/>
          <w:sz w:val="22"/>
          <w:szCs w:val="22"/>
          <w:lang w:val="cs-CZ"/>
        </w:rPr>
        <w:t>, vedoucí odboru dopravní cesta</w:t>
      </w:r>
      <w:r w:rsidR="00547489" w:rsidRPr="00040363">
        <w:rPr>
          <w:rFonts w:asciiTheme="minorHAnsi" w:hAnsiTheme="minorHAnsi"/>
          <w:sz w:val="22"/>
          <w:szCs w:val="22"/>
          <w:lang w:val="cs-CZ"/>
        </w:rPr>
        <w:t xml:space="preserve"> </w:t>
      </w:r>
    </w:p>
    <w:p w14:paraId="2EAF341F" w14:textId="77777777" w:rsidR="001C6BD7" w:rsidRPr="00040363" w:rsidRDefault="00547489"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D92757" w:rsidRPr="00040363">
        <w:rPr>
          <w:rFonts w:asciiTheme="minorHAnsi" w:hAnsiTheme="minorHAnsi"/>
          <w:sz w:val="22"/>
          <w:szCs w:val="22"/>
          <w:lang w:val="cs-CZ"/>
        </w:rPr>
        <w:t xml:space="preserve">tel.: </w:t>
      </w:r>
      <w:r w:rsidR="001C6BD7" w:rsidRPr="00040363">
        <w:rPr>
          <w:rFonts w:asciiTheme="minorHAnsi" w:hAnsiTheme="minorHAnsi"/>
          <w:sz w:val="22"/>
          <w:szCs w:val="22"/>
          <w:lang w:val="cs-CZ"/>
        </w:rPr>
        <w:t>59</w:t>
      </w:r>
      <w:r w:rsidR="00430130" w:rsidRPr="00040363">
        <w:rPr>
          <w:rFonts w:asciiTheme="minorHAnsi" w:hAnsiTheme="minorHAnsi"/>
          <w:sz w:val="22"/>
          <w:szCs w:val="22"/>
          <w:lang w:val="cs-CZ"/>
        </w:rPr>
        <w:t> </w:t>
      </w:r>
      <w:r w:rsidR="001C6BD7"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001C6BD7" w:rsidRPr="00040363">
        <w:rPr>
          <w:rFonts w:asciiTheme="minorHAnsi" w:hAnsiTheme="minorHAnsi"/>
          <w:sz w:val="22"/>
          <w:szCs w:val="22"/>
          <w:lang w:val="cs-CZ"/>
        </w:rPr>
        <w:t>2170</w:t>
      </w:r>
      <w:r w:rsidR="00D92757" w:rsidRPr="00040363">
        <w:rPr>
          <w:rFonts w:asciiTheme="minorHAnsi" w:hAnsiTheme="minorHAnsi"/>
          <w:sz w:val="22"/>
          <w:szCs w:val="22"/>
          <w:lang w:val="cs-CZ"/>
        </w:rPr>
        <w:t xml:space="preserve">, e-mail: </w:t>
      </w:r>
      <w:hyperlink r:id="rId9" w:history="1">
        <w:r w:rsidR="00973F00" w:rsidRPr="00040363">
          <w:rPr>
            <w:rStyle w:val="Hypertextovodkaz"/>
            <w:rFonts w:asciiTheme="minorHAnsi" w:hAnsiTheme="minorHAnsi"/>
            <w:sz w:val="22"/>
            <w:szCs w:val="22"/>
            <w:lang w:val="cs-CZ"/>
          </w:rPr>
          <w:t>Petr.Holusa@dpo.cz</w:t>
        </w:r>
      </w:hyperlink>
    </w:p>
    <w:p w14:paraId="126F5E4F" w14:textId="77777777" w:rsidR="001C6BD7" w:rsidRPr="00040363" w:rsidRDefault="001C6BD7"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                                                                        </w:t>
      </w:r>
      <w:r w:rsidR="00795262">
        <w:rPr>
          <w:rFonts w:asciiTheme="minorHAnsi" w:hAnsiTheme="minorHAnsi"/>
          <w:sz w:val="22"/>
          <w:szCs w:val="22"/>
          <w:lang w:val="cs-CZ"/>
        </w:rPr>
        <w:tab/>
      </w:r>
      <w:r w:rsidR="004142DC" w:rsidRPr="00040363">
        <w:rPr>
          <w:rFonts w:asciiTheme="minorHAnsi" w:hAnsiTheme="minorHAnsi"/>
          <w:sz w:val="22"/>
          <w:szCs w:val="22"/>
          <w:lang w:val="cs-CZ"/>
        </w:rPr>
        <w:t>Ing. Roman Maceček</w:t>
      </w:r>
      <w:r w:rsidRPr="00040363">
        <w:rPr>
          <w:rFonts w:asciiTheme="minorHAnsi" w:hAnsiTheme="minorHAnsi"/>
          <w:sz w:val="22"/>
          <w:szCs w:val="22"/>
          <w:lang w:val="cs-CZ"/>
        </w:rPr>
        <w:t>, vedoucí střediska</w:t>
      </w:r>
      <w:r w:rsidR="00430130" w:rsidRPr="00040363">
        <w:rPr>
          <w:rFonts w:asciiTheme="minorHAnsi" w:hAnsiTheme="minorHAnsi"/>
          <w:sz w:val="22"/>
          <w:szCs w:val="22"/>
          <w:lang w:val="cs-CZ"/>
        </w:rPr>
        <w:t xml:space="preserve"> </w:t>
      </w:r>
      <w:r w:rsidR="004142DC" w:rsidRPr="00040363">
        <w:rPr>
          <w:rFonts w:asciiTheme="minorHAnsi" w:hAnsiTheme="minorHAnsi"/>
          <w:sz w:val="22"/>
          <w:szCs w:val="22"/>
          <w:lang w:val="cs-CZ"/>
        </w:rPr>
        <w:t>vrchní stavba</w:t>
      </w:r>
    </w:p>
    <w:p w14:paraId="5581B665" w14:textId="77777777" w:rsidR="001A7CEF" w:rsidRPr="00040363" w:rsidRDefault="001C6BD7" w:rsidP="00E636F9">
      <w:pPr>
        <w:tabs>
          <w:tab w:val="left" w:pos="3969"/>
        </w:tabs>
        <w:spacing w:line="240" w:lineRule="auto"/>
        <w:ind w:right="21"/>
        <w:rPr>
          <w:rFonts w:asciiTheme="minorHAnsi" w:hAnsiTheme="minorHAnsi"/>
          <w:sz w:val="22"/>
          <w:szCs w:val="22"/>
        </w:rPr>
      </w:pPr>
      <w:r w:rsidRPr="00040363">
        <w:rPr>
          <w:rFonts w:asciiTheme="minorHAnsi" w:hAnsiTheme="minorHAnsi"/>
          <w:sz w:val="22"/>
          <w:szCs w:val="22"/>
          <w:lang w:val="cs-CZ"/>
        </w:rPr>
        <w:t xml:space="preserve">                                                                        </w:t>
      </w:r>
      <w:r w:rsidR="00795262">
        <w:rPr>
          <w:rFonts w:asciiTheme="minorHAnsi" w:hAnsiTheme="minorHAnsi"/>
          <w:sz w:val="22"/>
          <w:szCs w:val="22"/>
          <w:lang w:val="cs-CZ"/>
        </w:rPr>
        <w:tab/>
      </w:r>
      <w:r w:rsidRPr="00040363">
        <w:rPr>
          <w:rFonts w:asciiTheme="minorHAnsi" w:hAnsiTheme="minorHAnsi"/>
          <w:sz w:val="22"/>
          <w:szCs w:val="22"/>
          <w:lang w:val="cs-CZ"/>
        </w:rPr>
        <w:t>tel.: 59</w:t>
      </w:r>
      <w:r w:rsidR="00430130" w:rsidRPr="00040363">
        <w:rPr>
          <w:rFonts w:asciiTheme="minorHAnsi" w:hAnsiTheme="minorHAnsi"/>
          <w:sz w:val="22"/>
          <w:szCs w:val="22"/>
          <w:lang w:val="cs-CZ"/>
        </w:rPr>
        <w:t> </w:t>
      </w:r>
      <w:r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Pr="00040363">
        <w:rPr>
          <w:rFonts w:asciiTheme="minorHAnsi" w:hAnsiTheme="minorHAnsi"/>
          <w:sz w:val="22"/>
          <w:szCs w:val="22"/>
          <w:lang w:val="cs-CZ"/>
        </w:rPr>
        <w:t>2</w:t>
      </w:r>
      <w:r w:rsidR="00430130" w:rsidRPr="00040363">
        <w:rPr>
          <w:rFonts w:asciiTheme="minorHAnsi" w:hAnsiTheme="minorHAnsi"/>
          <w:sz w:val="22"/>
          <w:szCs w:val="22"/>
          <w:lang w:val="cs-CZ"/>
        </w:rPr>
        <w:t>1</w:t>
      </w:r>
      <w:r w:rsidR="004142DC" w:rsidRPr="00040363">
        <w:rPr>
          <w:rFonts w:asciiTheme="minorHAnsi" w:hAnsiTheme="minorHAnsi"/>
          <w:sz w:val="22"/>
          <w:szCs w:val="22"/>
          <w:lang w:val="cs-CZ"/>
        </w:rPr>
        <w:t>5</w:t>
      </w:r>
      <w:r w:rsidRPr="00040363">
        <w:rPr>
          <w:rFonts w:asciiTheme="minorHAnsi" w:hAnsiTheme="minorHAnsi"/>
          <w:sz w:val="22"/>
          <w:szCs w:val="22"/>
          <w:lang w:val="cs-CZ"/>
        </w:rPr>
        <w:t xml:space="preserve">0, e-mail: </w:t>
      </w:r>
      <w:hyperlink r:id="rId10" w:history="1">
        <w:r w:rsidR="004142DC" w:rsidRPr="00040363">
          <w:rPr>
            <w:rStyle w:val="Hypertextovodkaz"/>
            <w:rFonts w:asciiTheme="minorHAnsi" w:hAnsiTheme="minorHAnsi"/>
            <w:sz w:val="22"/>
            <w:szCs w:val="22"/>
            <w:lang w:val="cs-CZ"/>
          </w:rPr>
          <w:t>Roman.Macecek@dpo.cz</w:t>
        </w:r>
      </w:hyperlink>
    </w:p>
    <w:p w14:paraId="6C3F1548" w14:textId="77777777" w:rsidR="00A43DFB" w:rsidRPr="00040363" w:rsidRDefault="00A43DFB"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rPr>
        <w:tab/>
      </w:r>
      <w:r w:rsidRPr="00040363">
        <w:rPr>
          <w:rFonts w:asciiTheme="minorHAnsi" w:hAnsiTheme="minorHAnsi"/>
          <w:sz w:val="22"/>
          <w:szCs w:val="22"/>
          <w:lang w:val="cs-CZ"/>
        </w:rPr>
        <w:t xml:space="preserve">Ing. Karel Navrátil, </w:t>
      </w:r>
      <w:r w:rsidR="00973F00" w:rsidRPr="00040363">
        <w:rPr>
          <w:rFonts w:asciiTheme="minorHAnsi" w:hAnsiTheme="minorHAnsi"/>
          <w:sz w:val="22"/>
          <w:szCs w:val="22"/>
          <w:lang w:val="cs-CZ"/>
        </w:rPr>
        <w:t>manažer stavebních projektů</w:t>
      </w:r>
    </w:p>
    <w:p w14:paraId="4B206E21" w14:textId="77777777" w:rsidR="00A43DFB" w:rsidRPr="00040363" w:rsidRDefault="00A43DFB" w:rsidP="00E636F9">
      <w:pPr>
        <w:tabs>
          <w:tab w:val="left" w:pos="3969"/>
        </w:tabs>
        <w:spacing w:line="240" w:lineRule="auto"/>
        <w:ind w:right="21"/>
        <w:rPr>
          <w:rStyle w:val="Hypertextovodkaz"/>
          <w:rFonts w:asciiTheme="minorHAnsi" w:hAnsiTheme="minorHAnsi"/>
          <w:sz w:val="22"/>
          <w:szCs w:val="22"/>
          <w:lang w:val="cs-CZ"/>
        </w:rPr>
      </w:pPr>
      <w:r w:rsidRPr="00040363">
        <w:rPr>
          <w:rFonts w:asciiTheme="minorHAnsi" w:hAnsiTheme="minorHAnsi"/>
          <w:sz w:val="22"/>
          <w:szCs w:val="22"/>
          <w:lang w:val="cs-CZ"/>
        </w:rPr>
        <w:tab/>
        <w:t>tel.: 59</w:t>
      </w:r>
      <w:r w:rsidR="00430130" w:rsidRPr="00040363">
        <w:rPr>
          <w:rFonts w:asciiTheme="minorHAnsi" w:hAnsiTheme="minorHAnsi"/>
          <w:sz w:val="22"/>
          <w:szCs w:val="22"/>
          <w:lang w:val="cs-CZ"/>
        </w:rPr>
        <w:t> </w:t>
      </w:r>
      <w:r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Pr="00040363">
        <w:rPr>
          <w:rFonts w:asciiTheme="minorHAnsi" w:hAnsiTheme="minorHAnsi"/>
          <w:sz w:val="22"/>
          <w:szCs w:val="22"/>
          <w:lang w:val="cs-CZ"/>
        </w:rPr>
        <w:t xml:space="preserve">1048, e-mail: </w:t>
      </w:r>
      <w:hyperlink r:id="rId11" w:history="1">
        <w:r w:rsidR="009D5909" w:rsidRPr="00040363">
          <w:rPr>
            <w:rStyle w:val="Hypertextovodkaz"/>
            <w:rFonts w:asciiTheme="minorHAnsi" w:hAnsiTheme="minorHAnsi"/>
            <w:sz w:val="22"/>
            <w:szCs w:val="22"/>
            <w:lang w:val="cs-CZ"/>
          </w:rPr>
          <w:t>Karel.Navratil@dpo.cz</w:t>
        </w:r>
      </w:hyperlink>
    </w:p>
    <w:p w14:paraId="362DD54F" w14:textId="77777777" w:rsidR="004C19FF" w:rsidRPr="00040363" w:rsidRDefault="004C19FF" w:rsidP="004C19FF">
      <w:pPr>
        <w:tabs>
          <w:tab w:val="left" w:pos="3969"/>
        </w:tabs>
        <w:spacing w:line="240" w:lineRule="auto"/>
        <w:ind w:right="21"/>
        <w:rPr>
          <w:rFonts w:asciiTheme="minorHAnsi" w:hAnsiTheme="minorHAnsi"/>
          <w:sz w:val="22"/>
          <w:szCs w:val="22"/>
        </w:rPr>
      </w:pPr>
      <w:r w:rsidRPr="00040363">
        <w:rPr>
          <w:rStyle w:val="Hypertextovodkaz"/>
          <w:rFonts w:asciiTheme="minorHAnsi" w:hAnsiTheme="minorHAnsi"/>
          <w:color w:val="auto"/>
          <w:sz w:val="22"/>
          <w:szCs w:val="22"/>
          <w:u w:val="none"/>
          <w:lang w:val="cs-CZ"/>
        </w:rPr>
        <w:t>osoba oprávněná pro změny díla:</w:t>
      </w:r>
      <w:r w:rsidRPr="00040363">
        <w:rPr>
          <w:rStyle w:val="Hypertextovodkaz"/>
          <w:rFonts w:asciiTheme="minorHAnsi" w:hAnsiTheme="minorHAnsi"/>
          <w:color w:val="auto"/>
          <w:sz w:val="22"/>
          <w:szCs w:val="22"/>
          <w:u w:val="none"/>
          <w:lang w:val="cs-CZ"/>
        </w:rPr>
        <w:tab/>
      </w:r>
      <w:r w:rsidRPr="00030B06">
        <w:rPr>
          <w:rFonts w:asciiTheme="minorHAnsi" w:hAnsiTheme="minorHAnsi"/>
          <w:sz w:val="22"/>
          <w:szCs w:val="22"/>
          <w:lang w:val="cs-CZ"/>
        </w:rPr>
        <w:t>Ing.</w:t>
      </w:r>
      <w:r w:rsidR="00FC5574" w:rsidRPr="00030B06">
        <w:rPr>
          <w:rFonts w:asciiTheme="minorHAnsi" w:hAnsiTheme="minorHAnsi"/>
          <w:sz w:val="22"/>
          <w:szCs w:val="22"/>
          <w:lang w:val="cs-CZ"/>
        </w:rPr>
        <w:t xml:space="preserve"> </w:t>
      </w:r>
      <w:r w:rsidRPr="00040363">
        <w:rPr>
          <w:rFonts w:asciiTheme="minorHAnsi" w:hAnsiTheme="minorHAnsi"/>
          <w:sz w:val="22"/>
          <w:szCs w:val="22"/>
        </w:rPr>
        <w:t xml:space="preserve">Martin Chovanec, </w:t>
      </w:r>
      <w:r w:rsidR="00957CE6" w:rsidRPr="00040363">
        <w:rPr>
          <w:rFonts w:asciiTheme="minorHAnsi" w:hAnsiTheme="minorHAnsi"/>
          <w:sz w:val="22"/>
          <w:szCs w:val="22"/>
          <w:lang w:val="cs-CZ"/>
        </w:rPr>
        <w:t>ředitel úseku technického</w:t>
      </w:r>
    </w:p>
    <w:p w14:paraId="175D1211" w14:textId="77777777" w:rsidR="004C19FF" w:rsidRPr="00040363" w:rsidRDefault="004C19FF" w:rsidP="004C19FF">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rPr>
        <w:tab/>
        <w:t xml:space="preserve">tel.: 59 740 </w:t>
      </w:r>
      <w:r w:rsidRPr="00040363">
        <w:rPr>
          <w:rFonts w:asciiTheme="minorHAnsi" w:hAnsiTheme="minorHAnsi"/>
          <w:color w:val="auto"/>
          <w:sz w:val="22"/>
          <w:szCs w:val="22"/>
        </w:rPr>
        <w:t>1200,</w:t>
      </w:r>
      <w:r w:rsidRPr="00040363">
        <w:rPr>
          <w:rStyle w:val="Hypertextovodkaz"/>
          <w:rFonts w:asciiTheme="minorHAnsi" w:hAnsiTheme="minorHAnsi"/>
          <w:color w:val="auto"/>
          <w:sz w:val="22"/>
          <w:szCs w:val="22"/>
          <w:u w:val="none"/>
          <w:lang w:val="cs-CZ"/>
        </w:rPr>
        <w:t xml:space="preserve"> email: </w:t>
      </w:r>
      <w:hyperlink r:id="rId12" w:history="1">
        <w:r w:rsidRPr="00040363">
          <w:rPr>
            <w:rStyle w:val="Hypertextovodkaz"/>
            <w:rFonts w:asciiTheme="minorHAnsi" w:hAnsiTheme="minorHAnsi"/>
            <w:sz w:val="22"/>
            <w:szCs w:val="22"/>
            <w:u w:val="none"/>
            <w:lang w:val="cs-CZ"/>
          </w:rPr>
          <w:t>Martin.Chovanec@dpo.cz</w:t>
        </w:r>
      </w:hyperlink>
    </w:p>
    <w:p w14:paraId="688ACBE6" w14:textId="77777777" w:rsidR="00D54220" w:rsidRPr="00040363" w:rsidRDefault="00547489"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D54220" w:rsidRPr="00040363">
        <w:rPr>
          <w:rFonts w:asciiTheme="minorHAnsi" w:hAnsiTheme="minorHAnsi"/>
          <w:sz w:val="22"/>
          <w:szCs w:val="22"/>
          <w:lang w:val="cs-CZ"/>
        </w:rPr>
        <w:tab/>
      </w:r>
      <w:r w:rsidR="00D54220" w:rsidRPr="00040363">
        <w:rPr>
          <w:rFonts w:asciiTheme="minorHAnsi" w:hAnsiTheme="minorHAnsi"/>
          <w:sz w:val="22"/>
          <w:szCs w:val="22"/>
          <w:lang w:val="cs-CZ"/>
        </w:rPr>
        <w:tab/>
        <w:t xml:space="preserve"> </w:t>
      </w:r>
    </w:p>
    <w:p w14:paraId="2FBD1976" w14:textId="77777777" w:rsidR="00D54220" w:rsidRPr="00040363" w:rsidRDefault="00D54220" w:rsidP="001A7CEF">
      <w:pPr>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dále </w:t>
      </w:r>
      <w:r w:rsidR="00795262">
        <w:rPr>
          <w:rFonts w:asciiTheme="minorHAnsi" w:hAnsiTheme="minorHAnsi"/>
          <w:sz w:val="22"/>
          <w:szCs w:val="22"/>
          <w:lang w:val="cs-CZ"/>
        </w:rPr>
        <w:t>také jako</w:t>
      </w:r>
      <w:r w:rsidRPr="00040363">
        <w:rPr>
          <w:rFonts w:asciiTheme="minorHAnsi" w:hAnsiTheme="minorHAnsi"/>
          <w:sz w:val="22"/>
          <w:szCs w:val="22"/>
          <w:lang w:val="cs-CZ"/>
        </w:rPr>
        <w:t xml:space="preserve"> </w:t>
      </w:r>
      <w:r w:rsidR="00BE7ED0">
        <w:rPr>
          <w:rFonts w:asciiTheme="minorHAnsi" w:hAnsiTheme="minorHAnsi"/>
          <w:b/>
          <w:sz w:val="22"/>
          <w:szCs w:val="22"/>
          <w:lang w:val="cs-CZ"/>
        </w:rPr>
        <w:t>„O</w:t>
      </w:r>
      <w:r w:rsidRPr="00040363">
        <w:rPr>
          <w:rFonts w:asciiTheme="minorHAnsi" w:hAnsiTheme="minorHAnsi"/>
          <w:b/>
          <w:sz w:val="22"/>
          <w:szCs w:val="22"/>
          <w:lang w:val="cs-CZ"/>
        </w:rPr>
        <w:t>bjednatel“</w:t>
      </w:r>
      <w:r w:rsidRPr="00040363">
        <w:rPr>
          <w:rFonts w:asciiTheme="minorHAnsi" w:hAnsiTheme="minorHAnsi"/>
          <w:sz w:val="22"/>
          <w:szCs w:val="22"/>
          <w:lang w:val="cs-CZ"/>
        </w:rPr>
        <w:t xml:space="preserve">) </w:t>
      </w:r>
    </w:p>
    <w:p w14:paraId="048694B8" w14:textId="77777777" w:rsidR="00D54220" w:rsidRPr="00040363" w:rsidRDefault="00D54220">
      <w:pPr>
        <w:widowControl w:val="0"/>
        <w:ind w:right="21"/>
        <w:jc w:val="center"/>
        <w:rPr>
          <w:rFonts w:asciiTheme="minorHAnsi" w:hAnsiTheme="minorHAnsi"/>
          <w:sz w:val="22"/>
          <w:szCs w:val="22"/>
          <w:lang w:val="cs-CZ"/>
        </w:rPr>
      </w:pPr>
    </w:p>
    <w:p w14:paraId="3A0409F2" w14:textId="77777777" w:rsidR="00547489" w:rsidRPr="00040363" w:rsidRDefault="00547489" w:rsidP="00547489">
      <w:pPr>
        <w:widowControl w:val="0"/>
        <w:ind w:right="21"/>
        <w:jc w:val="both"/>
        <w:rPr>
          <w:rFonts w:asciiTheme="minorHAnsi" w:hAnsiTheme="minorHAnsi"/>
          <w:sz w:val="22"/>
          <w:szCs w:val="22"/>
          <w:lang w:val="cs-CZ"/>
        </w:rPr>
      </w:pPr>
      <w:r w:rsidRPr="00040363">
        <w:rPr>
          <w:rFonts w:asciiTheme="minorHAnsi" w:hAnsiTheme="minorHAnsi"/>
          <w:sz w:val="22"/>
          <w:szCs w:val="22"/>
          <w:lang w:val="cs-CZ"/>
        </w:rPr>
        <w:t>a</w:t>
      </w:r>
    </w:p>
    <w:p w14:paraId="47FE5E1B" w14:textId="77777777" w:rsidR="00D36F4F" w:rsidRPr="00030B06" w:rsidRDefault="00D36F4F" w:rsidP="00040363">
      <w:pPr>
        <w:tabs>
          <w:tab w:val="left" w:pos="3969"/>
        </w:tabs>
        <w:jc w:val="both"/>
        <w:rPr>
          <w:rFonts w:asciiTheme="minorHAnsi" w:hAnsiTheme="minorHAnsi"/>
          <w:b/>
          <w:lang w:val="cs-CZ"/>
        </w:rPr>
      </w:pPr>
    </w:p>
    <w:p w14:paraId="046D1FCF" w14:textId="77777777" w:rsidR="00795262" w:rsidRPr="00030B06" w:rsidRDefault="00795262" w:rsidP="00040363">
      <w:pPr>
        <w:tabs>
          <w:tab w:val="left" w:pos="3969"/>
        </w:tabs>
        <w:jc w:val="both"/>
        <w:rPr>
          <w:rFonts w:asciiTheme="minorHAnsi" w:hAnsiTheme="minorHAnsi"/>
          <w:b/>
          <w:lang w:val="cs-CZ"/>
        </w:rPr>
      </w:pPr>
      <w:r w:rsidRPr="00030B06">
        <w:rPr>
          <w:rFonts w:asciiTheme="minorHAnsi" w:hAnsiTheme="minorHAnsi"/>
          <w:b/>
          <w:sz w:val="22"/>
          <w:szCs w:val="22"/>
          <w:lang w:val="cs-CZ"/>
        </w:rPr>
        <w:t>Zhotovitel:</w:t>
      </w:r>
      <w:r w:rsidRPr="00030B06">
        <w:rPr>
          <w:rFonts w:asciiTheme="minorHAnsi" w:hAnsiTheme="minorHAnsi"/>
          <w:b/>
          <w:sz w:val="22"/>
          <w:szCs w:val="22"/>
          <w:lang w:val="cs-CZ"/>
        </w:rPr>
        <w:tab/>
      </w:r>
    </w:p>
    <w:p w14:paraId="6969EE30"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 xml:space="preserve">se sídlem: </w:t>
      </w:r>
      <w:r w:rsidRPr="00030B06">
        <w:rPr>
          <w:rFonts w:asciiTheme="minorHAnsi" w:hAnsiTheme="minorHAnsi"/>
          <w:sz w:val="22"/>
          <w:szCs w:val="22"/>
          <w:lang w:val="cs-CZ"/>
        </w:rPr>
        <w:tab/>
      </w:r>
      <w:r w:rsidRPr="00030B06">
        <w:rPr>
          <w:rFonts w:asciiTheme="minorHAnsi" w:hAnsiTheme="minorHAnsi"/>
          <w:sz w:val="22"/>
          <w:szCs w:val="22"/>
          <w:lang w:val="cs-CZ"/>
        </w:rPr>
        <w:tab/>
      </w:r>
    </w:p>
    <w:p w14:paraId="1FE384CD"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 xml:space="preserve">zapsaná v obch. rejstříku:    </w:t>
      </w:r>
      <w:r w:rsidRPr="00030B06">
        <w:rPr>
          <w:rFonts w:asciiTheme="minorHAnsi" w:hAnsiTheme="minorHAnsi"/>
          <w:sz w:val="22"/>
          <w:szCs w:val="22"/>
          <w:lang w:val="cs-CZ"/>
        </w:rPr>
        <w:tab/>
      </w:r>
    </w:p>
    <w:p w14:paraId="766A6C62"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 xml:space="preserve">IČ: </w:t>
      </w:r>
      <w:r w:rsidRPr="00030B06">
        <w:rPr>
          <w:rFonts w:asciiTheme="minorHAnsi" w:hAnsiTheme="minorHAnsi"/>
          <w:sz w:val="22"/>
          <w:szCs w:val="22"/>
          <w:lang w:val="cs-CZ"/>
        </w:rPr>
        <w:tab/>
      </w:r>
    </w:p>
    <w:p w14:paraId="6BCCE97B"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DIČ:</w:t>
      </w:r>
      <w:r w:rsidRPr="00030B06">
        <w:rPr>
          <w:rFonts w:asciiTheme="minorHAnsi" w:hAnsiTheme="minorHAnsi"/>
          <w:sz w:val="22"/>
          <w:szCs w:val="22"/>
          <w:lang w:val="cs-CZ"/>
        </w:rPr>
        <w:tab/>
      </w:r>
    </w:p>
    <w:p w14:paraId="2F25F385"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bankovní spojení:</w:t>
      </w:r>
      <w:r w:rsidRPr="00030B06">
        <w:rPr>
          <w:rFonts w:asciiTheme="minorHAnsi" w:hAnsiTheme="minorHAnsi"/>
          <w:sz w:val="22"/>
          <w:szCs w:val="22"/>
          <w:lang w:val="cs-CZ"/>
        </w:rPr>
        <w:tab/>
      </w:r>
    </w:p>
    <w:p w14:paraId="5DFBF514"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číslo účtu:</w:t>
      </w:r>
      <w:r w:rsidRPr="00030B06">
        <w:rPr>
          <w:rFonts w:asciiTheme="minorHAnsi" w:hAnsiTheme="minorHAnsi"/>
          <w:sz w:val="22"/>
          <w:szCs w:val="22"/>
          <w:lang w:val="cs-CZ"/>
        </w:rPr>
        <w:tab/>
      </w:r>
    </w:p>
    <w:p w14:paraId="25F5F036"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jednající:</w:t>
      </w:r>
      <w:r w:rsidRPr="00030B06">
        <w:rPr>
          <w:rFonts w:asciiTheme="minorHAnsi" w:hAnsiTheme="minorHAnsi"/>
          <w:sz w:val="22"/>
          <w:szCs w:val="22"/>
          <w:lang w:val="cs-CZ"/>
        </w:rPr>
        <w:tab/>
      </w:r>
    </w:p>
    <w:p w14:paraId="670D0954" w14:textId="77777777" w:rsidR="00795262" w:rsidRPr="00030B06" w:rsidRDefault="00795262" w:rsidP="00795262">
      <w:pPr>
        <w:tabs>
          <w:tab w:val="left" w:pos="3969"/>
        </w:tabs>
        <w:ind w:left="3969" w:right="21" w:hanging="3969"/>
        <w:rPr>
          <w:rFonts w:asciiTheme="minorHAnsi" w:hAnsiTheme="minorHAnsi"/>
          <w:sz w:val="22"/>
          <w:szCs w:val="22"/>
          <w:lang w:val="cs-CZ"/>
        </w:rPr>
      </w:pPr>
      <w:r w:rsidRPr="00030B06">
        <w:rPr>
          <w:rFonts w:asciiTheme="minorHAnsi" w:hAnsiTheme="minorHAnsi"/>
          <w:sz w:val="22"/>
          <w:szCs w:val="22"/>
          <w:lang w:val="cs-CZ"/>
        </w:rPr>
        <w:t>kontaktní osoba ve věcech smluvních:</w:t>
      </w:r>
      <w:r w:rsidRPr="00030B06">
        <w:rPr>
          <w:rFonts w:asciiTheme="minorHAnsi" w:hAnsiTheme="minorHAnsi"/>
          <w:sz w:val="22"/>
          <w:szCs w:val="22"/>
          <w:lang w:val="cs-CZ"/>
        </w:rPr>
        <w:tab/>
      </w:r>
    </w:p>
    <w:p w14:paraId="7A2BC0D1" w14:textId="77777777" w:rsidR="00795262" w:rsidRPr="00030B06" w:rsidRDefault="00795262" w:rsidP="00795262">
      <w:pPr>
        <w:tabs>
          <w:tab w:val="left" w:pos="3969"/>
        </w:tabs>
        <w:ind w:left="3969" w:right="21" w:hanging="3969"/>
        <w:rPr>
          <w:rFonts w:asciiTheme="minorHAnsi" w:hAnsiTheme="minorHAnsi"/>
          <w:sz w:val="22"/>
          <w:szCs w:val="22"/>
          <w:lang w:val="pl-PL"/>
        </w:rPr>
      </w:pPr>
      <w:r w:rsidRPr="00030B06">
        <w:rPr>
          <w:rFonts w:asciiTheme="minorHAnsi" w:hAnsiTheme="minorHAnsi"/>
          <w:sz w:val="22"/>
          <w:szCs w:val="22"/>
          <w:lang w:val="pl-PL"/>
        </w:rPr>
        <w:t xml:space="preserve">kontaktní osoba ve věcech technických: </w:t>
      </w:r>
      <w:r w:rsidRPr="00030B06">
        <w:rPr>
          <w:rFonts w:asciiTheme="minorHAnsi" w:hAnsiTheme="minorHAnsi"/>
          <w:sz w:val="22"/>
          <w:szCs w:val="22"/>
          <w:lang w:val="pl-PL"/>
        </w:rPr>
        <w:tab/>
      </w:r>
    </w:p>
    <w:p w14:paraId="7B9101F1" w14:textId="77777777" w:rsidR="00795262" w:rsidRPr="00040363" w:rsidRDefault="00795262" w:rsidP="00795262">
      <w:pPr>
        <w:widowControl w:val="0"/>
        <w:ind w:right="6258"/>
        <w:jc w:val="both"/>
        <w:rPr>
          <w:rFonts w:asciiTheme="minorHAnsi" w:hAnsiTheme="minorHAnsi"/>
          <w:sz w:val="22"/>
          <w:szCs w:val="22"/>
          <w:lang w:val="cs-CZ"/>
        </w:rPr>
      </w:pPr>
      <w:r w:rsidRPr="00030B06">
        <w:rPr>
          <w:rFonts w:asciiTheme="minorHAnsi" w:hAnsiTheme="minorHAnsi"/>
          <w:sz w:val="22"/>
          <w:szCs w:val="22"/>
          <w:lang w:val="pl-PL"/>
        </w:rPr>
        <w:t xml:space="preserve">osoba oprávněná pro </w:t>
      </w:r>
      <w:r w:rsidR="00D36F4F">
        <w:rPr>
          <w:rFonts w:asciiTheme="minorHAnsi" w:hAnsiTheme="minorHAnsi"/>
          <w:sz w:val="22"/>
          <w:szCs w:val="22"/>
          <w:lang w:val="cs-CZ"/>
        </w:rPr>
        <w:t>z</w:t>
      </w:r>
      <w:r w:rsidRPr="00040363">
        <w:rPr>
          <w:rFonts w:asciiTheme="minorHAnsi" w:hAnsiTheme="minorHAnsi"/>
          <w:sz w:val="22"/>
          <w:szCs w:val="22"/>
          <w:lang w:val="cs-CZ"/>
        </w:rPr>
        <w:t>měn</w:t>
      </w:r>
      <w:r w:rsidR="00D36F4F">
        <w:rPr>
          <w:rFonts w:asciiTheme="minorHAnsi" w:hAnsiTheme="minorHAnsi"/>
          <w:sz w:val="22"/>
          <w:szCs w:val="22"/>
          <w:lang w:val="cs-CZ"/>
        </w:rPr>
        <w:t>y</w:t>
      </w:r>
      <w:r w:rsidRPr="00040363">
        <w:rPr>
          <w:rFonts w:asciiTheme="minorHAnsi" w:hAnsiTheme="minorHAnsi"/>
          <w:sz w:val="22"/>
          <w:szCs w:val="22"/>
          <w:lang w:val="cs-CZ"/>
        </w:rPr>
        <w:t xml:space="preserve"> díla</w:t>
      </w:r>
      <w:r w:rsidR="00D36F4F">
        <w:rPr>
          <w:rFonts w:asciiTheme="minorHAnsi" w:hAnsiTheme="minorHAnsi"/>
          <w:sz w:val="22"/>
          <w:szCs w:val="22"/>
          <w:lang w:val="cs-CZ"/>
        </w:rPr>
        <w:t>:</w:t>
      </w:r>
      <w:r w:rsidRPr="00030B06">
        <w:rPr>
          <w:rFonts w:asciiTheme="minorHAnsi" w:hAnsiTheme="minorHAnsi"/>
          <w:sz w:val="22"/>
          <w:szCs w:val="22"/>
          <w:lang w:val="pl-PL"/>
        </w:rPr>
        <w:tab/>
      </w:r>
      <w:r w:rsidRPr="00040363">
        <w:rPr>
          <w:rFonts w:asciiTheme="minorHAnsi" w:hAnsiTheme="minorHAnsi"/>
          <w:sz w:val="22"/>
          <w:szCs w:val="22"/>
          <w:lang w:val="cs-CZ"/>
        </w:rPr>
        <w:tab/>
      </w:r>
    </w:p>
    <w:p w14:paraId="050469AC" w14:textId="77777777" w:rsidR="00795262" w:rsidRPr="00040363" w:rsidRDefault="00D36F4F" w:rsidP="00795262">
      <w:pPr>
        <w:widowControl w:val="0"/>
        <w:ind w:right="21"/>
        <w:jc w:val="both"/>
        <w:rPr>
          <w:rFonts w:asciiTheme="minorHAnsi" w:hAnsiTheme="minorHAnsi"/>
          <w:sz w:val="22"/>
          <w:szCs w:val="22"/>
          <w:lang w:val="cs-CZ"/>
        </w:rPr>
      </w:pPr>
      <w:r>
        <w:rPr>
          <w:rFonts w:asciiTheme="minorHAnsi" w:hAnsiTheme="minorHAnsi"/>
          <w:sz w:val="22"/>
          <w:szCs w:val="22"/>
          <w:lang w:val="cs-CZ"/>
        </w:rPr>
        <w:t>(dále také jako</w:t>
      </w:r>
      <w:r w:rsidR="00795262" w:rsidRPr="00040363">
        <w:rPr>
          <w:rFonts w:asciiTheme="minorHAnsi" w:hAnsiTheme="minorHAnsi"/>
          <w:sz w:val="22"/>
          <w:szCs w:val="22"/>
          <w:lang w:val="cs-CZ"/>
        </w:rPr>
        <w:t xml:space="preserve"> </w:t>
      </w:r>
      <w:r w:rsidR="00795262" w:rsidRPr="00040363">
        <w:rPr>
          <w:rFonts w:asciiTheme="minorHAnsi" w:hAnsiTheme="minorHAnsi"/>
          <w:b/>
          <w:sz w:val="22"/>
          <w:szCs w:val="22"/>
          <w:lang w:val="cs-CZ"/>
        </w:rPr>
        <w:t>„</w:t>
      </w:r>
      <w:r w:rsidR="00BE7ED0">
        <w:rPr>
          <w:rFonts w:asciiTheme="minorHAnsi" w:hAnsiTheme="minorHAnsi"/>
          <w:b/>
          <w:sz w:val="22"/>
          <w:szCs w:val="22"/>
          <w:lang w:val="cs-CZ"/>
        </w:rPr>
        <w:t>Z</w:t>
      </w:r>
      <w:r w:rsidR="00795262" w:rsidRPr="00040363">
        <w:rPr>
          <w:rFonts w:asciiTheme="minorHAnsi" w:hAnsiTheme="minorHAnsi"/>
          <w:b/>
          <w:sz w:val="22"/>
          <w:szCs w:val="22"/>
          <w:lang w:val="cs-CZ"/>
        </w:rPr>
        <w:t>hotovitel“</w:t>
      </w:r>
      <w:r w:rsidR="00795262" w:rsidRPr="00040363">
        <w:rPr>
          <w:rFonts w:asciiTheme="minorHAnsi" w:hAnsiTheme="minorHAnsi"/>
          <w:sz w:val="22"/>
          <w:szCs w:val="22"/>
          <w:lang w:val="cs-CZ"/>
        </w:rPr>
        <w:t xml:space="preserve">) </w:t>
      </w:r>
    </w:p>
    <w:p w14:paraId="1556AD59" w14:textId="77777777" w:rsidR="00795262" w:rsidRPr="00040363" w:rsidRDefault="00D36F4F" w:rsidP="00795262">
      <w:pPr>
        <w:widowControl w:val="0"/>
        <w:ind w:right="21"/>
        <w:jc w:val="both"/>
        <w:rPr>
          <w:rFonts w:asciiTheme="minorHAnsi" w:hAnsiTheme="minorHAnsi"/>
          <w:sz w:val="22"/>
          <w:szCs w:val="22"/>
          <w:lang w:val="cs-CZ"/>
        </w:rPr>
      </w:pPr>
      <w:r w:rsidRPr="00795262">
        <w:rPr>
          <w:rFonts w:asciiTheme="minorHAnsi" w:hAnsiTheme="minorHAnsi"/>
          <w:i/>
          <w:color w:val="00B0F0"/>
          <w:sz w:val="22"/>
          <w:szCs w:val="22"/>
          <w:lang w:val="cs-CZ"/>
        </w:rPr>
        <w:t xml:space="preserve"> </w:t>
      </w:r>
      <w:r w:rsidR="00795262" w:rsidRPr="00040363">
        <w:rPr>
          <w:rFonts w:asciiTheme="minorHAnsi" w:hAnsiTheme="minorHAnsi"/>
          <w:i/>
          <w:color w:val="00B0F0"/>
          <w:sz w:val="22"/>
          <w:szCs w:val="22"/>
          <w:lang w:val="cs-CZ"/>
        </w:rPr>
        <w:t>(POZ. Doplní uchazeč. Poté poznámku vymažte)</w:t>
      </w:r>
    </w:p>
    <w:p w14:paraId="3944FC36" w14:textId="77777777" w:rsidR="009B3CBB" w:rsidRPr="003145C9" w:rsidRDefault="003145C9" w:rsidP="003145C9">
      <w:pPr>
        <w:pStyle w:val="Nadpis7"/>
        <w:keepLines w:val="0"/>
        <w:numPr>
          <w:ilvl w:val="0"/>
          <w:numId w:val="28"/>
        </w:numPr>
        <w:spacing w:before="0" w:after="120" w:line="264" w:lineRule="auto"/>
        <w:ind w:left="0" w:firstLine="0"/>
        <w:jc w:val="center"/>
        <w:rPr>
          <w:rFonts w:asciiTheme="minorHAnsi" w:hAnsiTheme="minorHAnsi" w:cs="Arial"/>
          <w:b/>
          <w:i w:val="0"/>
          <w:color w:val="auto"/>
          <w:sz w:val="22"/>
          <w:szCs w:val="22"/>
        </w:rPr>
      </w:pPr>
      <w:r w:rsidRPr="003145C9">
        <w:rPr>
          <w:rFonts w:asciiTheme="minorHAnsi" w:hAnsiTheme="minorHAnsi" w:cs="Arial"/>
          <w:b/>
          <w:i w:val="0"/>
          <w:color w:val="auto"/>
          <w:sz w:val="22"/>
          <w:szCs w:val="22"/>
        </w:rPr>
        <w:lastRenderedPageBreak/>
        <w:t>Podklady smlouvy</w:t>
      </w:r>
    </w:p>
    <w:p w14:paraId="268C6508" w14:textId="77777777" w:rsidR="009B3CBB" w:rsidRPr="003145C9" w:rsidRDefault="009B3CBB" w:rsidP="003145C9">
      <w:pPr>
        <w:pStyle w:val="Zkladntext"/>
        <w:numPr>
          <w:ilvl w:val="1"/>
          <w:numId w:val="28"/>
        </w:numPr>
        <w:spacing w:after="0" w:line="264" w:lineRule="auto"/>
        <w:ind w:left="426" w:hanging="426"/>
        <w:jc w:val="both"/>
        <w:rPr>
          <w:rFonts w:asciiTheme="minorHAnsi" w:hAnsiTheme="minorHAnsi" w:cs="Arial"/>
          <w:szCs w:val="22"/>
        </w:rPr>
      </w:pPr>
      <w:bookmarkStart w:id="0" w:name="_Ref321907430"/>
      <w:r w:rsidRPr="003145C9">
        <w:rPr>
          <w:rFonts w:asciiTheme="minorHAnsi" w:hAnsiTheme="minorHAnsi" w:cs="Arial"/>
          <w:szCs w:val="22"/>
        </w:rPr>
        <w:t>Podkladem pro uzavření této smlouvy o dílo (dále také jako „</w:t>
      </w:r>
      <w:r w:rsidRPr="003145C9">
        <w:rPr>
          <w:rFonts w:asciiTheme="minorHAnsi" w:hAnsiTheme="minorHAnsi" w:cs="Arial"/>
          <w:b/>
          <w:szCs w:val="22"/>
        </w:rPr>
        <w:t>Smlouva</w:t>
      </w:r>
      <w:r w:rsidRPr="003145C9">
        <w:rPr>
          <w:rFonts w:asciiTheme="minorHAnsi" w:hAnsiTheme="minorHAnsi" w:cs="Arial"/>
          <w:szCs w:val="22"/>
        </w:rPr>
        <w:t>“)</w:t>
      </w:r>
      <w:r w:rsidR="00390DC1" w:rsidRPr="003145C9">
        <w:rPr>
          <w:rFonts w:asciiTheme="minorHAnsi" w:hAnsiTheme="minorHAnsi" w:cs="Arial"/>
          <w:szCs w:val="22"/>
        </w:rPr>
        <w:t xml:space="preserve"> je</w:t>
      </w:r>
      <w:r w:rsidRPr="003145C9">
        <w:rPr>
          <w:rFonts w:asciiTheme="minorHAnsi" w:hAnsiTheme="minorHAnsi" w:cs="Arial"/>
          <w:szCs w:val="22"/>
        </w:rPr>
        <w:t>:</w:t>
      </w:r>
      <w:bookmarkEnd w:id="0"/>
    </w:p>
    <w:p w14:paraId="730CAD55" w14:textId="77777777" w:rsidR="003145C9" w:rsidRPr="003145C9" w:rsidRDefault="009B3CBB" w:rsidP="003145C9">
      <w:pPr>
        <w:pStyle w:val="Odstavecseseznamem"/>
        <w:numPr>
          <w:ilvl w:val="0"/>
          <w:numId w:val="32"/>
        </w:numPr>
        <w:tabs>
          <w:tab w:val="clear" w:pos="709"/>
          <w:tab w:val="left" w:pos="851"/>
        </w:tabs>
        <w:spacing w:before="0"/>
        <w:ind w:left="851" w:hanging="425"/>
        <w:jc w:val="both"/>
        <w:rPr>
          <w:rFonts w:asciiTheme="minorHAnsi" w:hAnsiTheme="minorHAnsi" w:cs="Arial"/>
        </w:rPr>
      </w:pPr>
      <w:r w:rsidRPr="003145C9">
        <w:rPr>
          <w:rFonts w:asciiTheme="minorHAnsi" w:hAnsiTheme="minorHAnsi" w:cs="Arial"/>
        </w:rPr>
        <w:t xml:space="preserve">Nabídka Zhotovitele ze dne …………….. </w:t>
      </w:r>
      <w:r w:rsidRPr="00040363">
        <w:rPr>
          <w:rFonts w:asciiTheme="minorHAnsi" w:hAnsiTheme="minorHAnsi"/>
          <w:i/>
          <w:color w:val="00B0F0"/>
        </w:rPr>
        <w:t>(POZ. Doplní uchazeč. Poté poznámku vymažte)</w:t>
      </w:r>
      <w:r w:rsidR="005562D0" w:rsidRPr="003145C9">
        <w:rPr>
          <w:rFonts w:asciiTheme="minorHAnsi" w:hAnsiTheme="minorHAnsi"/>
          <w:i/>
          <w:color w:val="00B0F0"/>
        </w:rPr>
        <w:t xml:space="preserve">, </w:t>
      </w:r>
      <w:r w:rsidR="005562D0" w:rsidRPr="003145C9">
        <w:rPr>
          <w:rFonts w:asciiTheme="minorHAnsi" w:hAnsiTheme="minorHAnsi"/>
        </w:rPr>
        <w:t>kterou učinil</w:t>
      </w:r>
      <w:r w:rsidR="005562D0" w:rsidRPr="003145C9">
        <w:rPr>
          <w:rFonts w:asciiTheme="minorHAnsi" w:hAnsiTheme="minorHAnsi"/>
          <w:i/>
        </w:rPr>
        <w:t xml:space="preserve"> </w:t>
      </w:r>
      <w:r w:rsidR="005562D0" w:rsidRPr="00040363">
        <w:rPr>
          <w:rFonts w:asciiTheme="minorHAnsi" w:hAnsiTheme="minorHAnsi"/>
        </w:rPr>
        <w:t xml:space="preserve">v rámci </w:t>
      </w:r>
      <w:r w:rsidR="005562D0" w:rsidRPr="003145C9">
        <w:rPr>
          <w:rFonts w:asciiTheme="minorHAnsi" w:hAnsiTheme="minorHAnsi"/>
        </w:rPr>
        <w:t>veřejné zakázky s názvem</w:t>
      </w:r>
      <w:r w:rsidR="005562D0" w:rsidRPr="00040363">
        <w:rPr>
          <w:rFonts w:asciiTheme="minorHAnsi" w:hAnsiTheme="minorHAnsi"/>
        </w:rPr>
        <w:t xml:space="preserve"> „Rekonstrukce TT na ul. Pavlovova vč. zastávky Rodimcevova“</w:t>
      </w:r>
      <w:r w:rsidR="005562D0" w:rsidRPr="003145C9">
        <w:rPr>
          <w:rFonts w:asciiTheme="minorHAnsi" w:hAnsiTheme="minorHAnsi"/>
        </w:rPr>
        <w:t>,</w:t>
      </w:r>
      <w:r w:rsidR="005562D0" w:rsidRPr="003145C9">
        <w:rPr>
          <w:rFonts w:asciiTheme="minorHAnsi" w:hAnsiTheme="minorHAnsi"/>
          <w:b/>
        </w:rPr>
        <w:t xml:space="preserve"> </w:t>
      </w:r>
      <w:r w:rsidR="005562D0" w:rsidRPr="003145C9">
        <w:rPr>
          <w:rFonts w:asciiTheme="minorHAnsi" w:hAnsiTheme="minorHAnsi"/>
        </w:rPr>
        <w:t>vyhlášené</w:t>
      </w:r>
      <w:r w:rsidR="005562D0" w:rsidRPr="00040363">
        <w:rPr>
          <w:rFonts w:asciiTheme="minorHAnsi" w:hAnsiTheme="minorHAnsi"/>
        </w:rPr>
        <w:t xml:space="preserve"> </w:t>
      </w:r>
      <w:r w:rsidR="005562D0" w:rsidRPr="003145C9">
        <w:rPr>
          <w:rFonts w:asciiTheme="minorHAnsi" w:hAnsiTheme="minorHAnsi"/>
        </w:rPr>
        <w:t>Objednatelem</w:t>
      </w:r>
      <w:r w:rsidR="005562D0" w:rsidRPr="00040363">
        <w:rPr>
          <w:rFonts w:asciiTheme="minorHAnsi" w:hAnsiTheme="minorHAnsi"/>
        </w:rPr>
        <w:t xml:space="preserve"> pod číslem NR-60-20-OŘ-Ko-OPD</w:t>
      </w:r>
      <w:r w:rsidR="003145C9">
        <w:rPr>
          <w:rFonts w:asciiTheme="minorHAnsi" w:hAnsiTheme="minorHAnsi"/>
        </w:rPr>
        <w:t>,</w:t>
      </w:r>
    </w:p>
    <w:p w14:paraId="48629661" w14:textId="77777777" w:rsidR="009B3CBB" w:rsidRPr="003145C9" w:rsidRDefault="009B3CBB" w:rsidP="003145C9">
      <w:pPr>
        <w:pStyle w:val="Odstavecseseznamem"/>
        <w:numPr>
          <w:ilvl w:val="0"/>
          <w:numId w:val="0"/>
        </w:numPr>
        <w:tabs>
          <w:tab w:val="clear" w:pos="709"/>
          <w:tab w:val="left" w:pos="851"/>
        </w:tabs>
        <w:spacing w:before="0"/>
        <w:ind w:left="851"/>
        <w:jc w:val="both"/>
        <w:rPr>
          <w:rFonts w:asciiTheme="minorHAnsi" w:hAnsiTheme="minorHAnsi" w:cs="Arial"/>
        </w:rPr>
      </w:pPr>
      <w:r w:rsidRPr="003145C9">
        <w:rPr>
          <w:rFonts w:asciiTheme="minorHAnsi" w:hAnsiTheme="minorHAnsi" w:cs="Arial"/>
        </w:rPr>
        <w:t xml:space="preserve"> </w:t>
      </w:r>
    </w:p>
    <w:p w14:paraId="092FF4DD" w14:textId="77777777" w:rsidR="009B3CBB" w:rsidRPr="00030B06" w:rsidRDefault="009B3CBB" w:rsidP="003145C9">
      <w:pPr>
        <w:numPr>
          <w:ilvl w:val="0"/>
          <w:numId w:val="32"/>
        </w:numPr>
        <w:tabs>
          <w:tab w:val="left" w:pos="851"/>
        </w:tabs>
        <w:spacing w:line="240" w:lineRule="auto"/>
        <w:ind w:left="851" w:hanging="425"/>
        <w:jc w:val="both"/>
        <w:rPr>
          <w:rFonts w:asciiTheme="minorHAnsi" w:hAnsiTheme="minorHAnsi" w:cs="Arial"/>
          <w:sz w:val="22"/>
          <w:szCs w:val="22"/>
          <w:lang w:val="cs-CZ"/>
        </w:rPr>
      </w:pPr>
      <w:r w:rsidRPr="00030B06">
        <w:rPr>
          <w:rFonts w:asciiTheme="minorHAnsi" w:hAnsiTheme="minorHAnsi" w:cs="Arial"/>
          <w:sz w:val="22"/>
          <w:szCs w:val="22"/>
          <w:lang w:val="cs-CZ"/>
        </w:rPr>
        <w:t xml:space="preserve">Projektová dokumentace vyhotovená </w:t>
      </w:r>
      <w:r w:rsidRPr="00030B06">
        <w:rPr>
          <w:rFonts w:asciiTheme="minorHAnsi" w:hAnsiTheme="minorHAnsi"/>
          <w:sz w:val="22"/>
          <w:szCs w:val="22"/>
          <w:lang w:val="cs-CZ"/>
        </w:rPr>
        <w:t>podle dokumentace pro vydání stavebního povolení v rozsahu dokumentace pro provádění stavby, vypracované společností IM-PROJEKT, inženýrské a mostní konstrukce, s.r.o., IČO: 276 89 328, se sídlem Vodní 1, 602 00 Brno pro projekt ITI-Modernizace tramvajových tratí DPO, CZ.04.1.40/0.0/0.0/18_057/0000419</w:t>
      </w:r>
      <w:r w:rsidRPr="00030B06">
        <w:rPr>
          <w:rFonts w:asciiTheme="minorHAnsi" w:hAnsiTheme="minorHAnsi" w:cs="Arial"/>
          <w:sz w:val="22"/>
          <w:szCs w:val="22"/>
          <w:lang w:val="cs-CZ"/>
        </w:rPr>
        <w:t>, která byla předložena Zhotoviteli před uzavřením této Smlouvy, a která tvoří přílohu č. 2 této Smlouvy</w:t>
      </w:r>
      <w:r w:rsidR="003145C9" w:rsidRPr="00030B06">
        <w:rPr>
          <w:rFonts w:asciiTheme="minorHAnsi" w:hAnsiTheme="minorHAnsi" w:cs="Arial"/>
          <w:sz w:val="22"/>
          <w:szCs w:val="22"/>
          <w:lang w:val="cs-CZ"/>
        </w:rPr>
        <w:t xml:space="preserve"> (dále take jako</w:t>
      </w:r>
      <w:r w:rsidRPr="00030B06">
        <w:rPr>
          <w:rFonts w:asciiTheme="minorHAnsi" w:hAnsiTheme="minorHAnsi" w:cs="Arial"/>
          <w:sz w:val="22"/>
          <w:szCs w:val="22"/>
          <w:lang w:val="cs-CZ"/>
        </w:rPr>
        <w:t xml:space="preserve"> „Projektová dokumentace“)</w:t>
      </w:r>
      <w:r w:rsidR="003145C9" w:rsidRPr="00030B06">
        <w:rPr>
          <w:rFonts w:asciiTheme="minorHAnsi" w:hAnsiTheme="minorHAnsi" w:cs="Arial"/>
          <w:sz w:val="22"/>
          <w:szCs w:val="22"/>
          <w:lang w:val="cs-CZ"/>
        </w:rPr>
        <w:t>,</w:t>
      </w:r>
    </w:p>
    <w:p w14:paraId="0FD16BCC" w14:textId="77777777" w:rsidR="003145C9" w:rsidRPr="00030B06" w:rsidRDefault="003145C9" w:rsidP="003145C9">
      <w:pPr>
        <w:ind w:left="928" w:hanging="360"/>
        <w:rPr>
          <w:rFonts w:asciiTheme="minorHAnsi" w:hAnsiTheme="minorHAnsi" w:cs="Arial"/>
          <w:sz w:val="22"/>
          <w:szCs w:val="22"/>
          <w:lang w:val="cs-CZ"/>
        </w:rPr>
      </w:pPr>
    </w:p>
    <w:p w14:paraId="70213CB6" w14:textId="77777777" w:rsidR="00390DC1" w:rsidRPr="00030B06" w:rsidRDefault="00390DC1" w:rsidP="003145C9">
      <w:pPr>
        <w:numPr>
          <w:ilvl w:val="0"/>
          <w:numId w:val="32"/>
        </w:numPr>
        <w:tabs>
          <w:tab w:val="left" w:pos="851"/>
        </w:tabs>
        <w:spacing w:line="240" w:lineRule="auto"/>
        <w:ind w:left="851" w:hanging="425"/>
        <w:jc w:val="both"/>
        <w:rPr>
          <w:rFonts w:asciiTheme="minorHAnsi" w:hAnsiTheme="minorHAnsi" w:cs="Arial"/>
          <w:sz w:val="22"/>
          <w:szCs w:val="22"/>
          <w:lang w:val="cs-CZ"/>
        </w:rPr>
      </w:pPr>
      <w:r w:rsidRPr="00030B06">
        <w:rPr>
          <w:rFonts w:asciiTheme="minorHAnsi" w:hAnsiTheme="minorHAnsi" w:cs="Arial"/>
          <w:sz w:val="22"/>
          <w:szCs w:val="22"/>
          <w:lang w:val="cs-CZ"/>
        </w:rPr>
        <w:t xml:space="preserve">Veškeré další požadavky a náležitosti uvedené v zadávací dokumentaci k veřejné zakázce </w:t>
      </w:r>
      <w:r w:rsidRPr="00030B06">
        <w:rPr>
          <w:rFonts w:asciiTheme="minorHAnsi" w:hAnsiTheme="minorHAnsi"/>
          <w:sz w:val="22"/>
          <w:szCs w:val="22"/>
          <w:lang w:val="cs-CZ"/>
        </w:rPr>
        <w:t>s názvem „Rekonstrukce TT na ul. Pavlovova vč. zastávky Rodimcevova“,</w:t>
      </w:r>
      <w:r w:rsidRPr="00030B06">
        <w:rPr>
          <w:rFonts w:asciiTheme="minorHAnsi" w:hAnsiTheme="minorHAnsi"/>
          <w:b/>
          <w:sz w:val="22"/>
          <w:szCs w:val="22"/>
          <w:lang w:val="cs-CZ"/>
        </w:rPr>
        <w:t xml:space="preserve"> </w:t>
      </w:r>
      <w:r w:rsidRPr="00030B06">
        <w:rPr>
          <w:rFonts w:asciiTheme="minorHAnsi" w:hAnsiTheme="minorHAnsi"/>
          <w:sz w:val="22"/>
          <w:szCs w:val="22"/>
          <w:lang w:val="cs-CZ"/>
        </w:rPr>
        <w:t>vyhlášené Objednatelem pod číslem NR-60-20-OŘ-Ko-OPD, včetně jejich příloh.</w:t>
      </w:r>
    </w:p>
    <w:p w14:paraId="4622F685" w14:textId="77777777" w:rsidR="009B3CBB" w:rsidRPr="003145C9" w:rsidRDefault="009B3CBB" w:rsidP="009B3CBB">
      <w:pPr>
        <w:widowControl w:val="0"/>
        <w:ind w:right="21"/>
        <w:jc w:val="both"/>
        <w:rPr>
          <w:rFonts w:asciiTheme="minorHAnsi" w:hAnsiTheme="minorHAnsi" w:cs="Arial"/>
          <w:sz w:val="22"/>
          <w:szCs w:val="22"/>
          <w:lang w:val="cs-CZ"/>
        </w:rPr>
      </w:pPr>
    </w:p>
    <w:p w14:paraId="46583571" w14:textId="77777777" w:rsidR="00547489" w:rsidRPr="00040363" w:rsidRDefault="009B3CBB" w:rsidP="003145C9">
      <w:pPr>
        <w:pStyle w:val="Odstavecseseznamem"/>
        <w:widowControl w:val="0"/>
        <w:numPr>
          <w:ilvl w:val="1"/>
          <w:numId w:val="28"/>
        </w:numPr>
        <w:ind w:left="426" w:hanging="426"/>
        <w:jc w:val="both"/>
        <w:rPr>
          <w:rFonts w:asciiTheme="minorHAnsi" w:hAnsiTheme="minorHAnsi"/>
        </w:rPr>
      </w:pPr>
      <w:r w:rsidRPr="003145C9">
        <w:rPr>
          <w:rFonts w:asciiTheme="minorHAnsi" w:hAnsiTheme="minorHAnsi" w:cs="Arial"/>
        </w:rPr>
        <w:t>Zhotovitel prohlašuje, že mu před uzavřením této Smlouvy byly předány veškeré podklady a informace nezbytné pro řádné nacenění Díla a převzetí závazků z této Smlouvy.</w:t>
      </w:r>
    </w:p>
    <w:p w14:paraId="410703D2" w14:textId="77777777" w:rsidR="00040363" w:rsidRPr="00040363" w:rsidRDefault="00040363" w:rsidP="00040363">
      <w:pPr>
        <w:pStyle w:val="Odstavecseseznamem"/>
        <w:widowControl w:val="0"/>
        <w:numPr>
          <w:ilvl w:val="0"/>
          <w:numId w:val="0"/>
        </w:numPr>
        <w:ind w:left="426"/>
        <w:jc w:val="both"/>
        <w:rPr>
          <w:rFonts w:asciiTheme="minorHAnsi" w:hAnsiTheme="minorHAnsi"/>
        </w:rPr>
      </w:pPr>
    </w:p>
    <w:p w14:paraId="452A6BFA" w14:textId="77777777" w:rsidR="00040363" w:rsidRPr="00040363" w:rsidRDefault="00040363" w:rsidP="00040363">
      <w:pPr>
        <w:pStyle w:val="Odstavecseseznamem"/>
        <w:widowControl w:val="0"/>
        <w:numPr>
          <w:ilvl w:val="1"/>
          <w:numId w:val="28"/>
        </w:numPr>
        <w:ind w:left="426" w:hanging="426"/>
        <w:jc w:val="both"/>
        <w:rPr>
          <w:rFonts w:asciiTheme="minorHAnsi" w:hAnsiTheme="minorHAnsi" w:cstheme="minorHAnsi"/>
        </w:rPr>
      </w:pPr>
      <w:r w:rsidRPr="00040363">
        <w:rPr>
          <w:rFonts w:asciiTheme="minorHAnsi" w:hAnsiTheme="minorHAnsi" w:cstheme="minorHAnsi"/>
          <w:noProof/>
        </w:rPr>
        <w:t xml:space="preserve">Předchozí souhlas dozorčí rady objednatele k uzavření této smlouvy byl udělen dne </w:t>
      </w:r>
      <w:r w:rsidRPr="00040363">
        <w:rPr>
          <w:rFonts w:asciiTheme="minorHAnsi" w:hAnsiTheme="minorHAnsi" w:cstheme="minorHAnsi"/>
          <w:noProof/>
          <w:highlight w:val="yellow"/>
        </w:rPr>
        <w:t>…</w:t>
      </w:r>
      <w:r w:rsidRPr="00040363">
        <w:rPr>
          <w:rFonts w:asciiTheme="minorHAnsi" w:hAnsiTheme="minorHAnsi" w:cstheme="minorHAnsi"/>
          <w:noProof/>
        </w:rPr>
        <w:t xml:space="preserve"> </w:t>
      </w:r>
      <w:r w:rsidRPr="00040363">
        <w:rPr>
          <w:rFonts w:asciiTheme="minorHAnsi" w:hAnsiTheme="minorHAnsi" w:cstheme="minorHAnsi"/>
          <w:highlight w:val="cyan"/>
        </w:rPr>
        <w:t>[</w:t>
      </w:r>
      <w:r w:rsidRPr="00040363">
        <w:rPr>
          <w:rFonts w:asciiTheme="minorHAnsi" w:hAnsiTheme="minorHAnsi" w:cstheme="minorHAnsi"/>
          <w:i/>
          <w:iCs/>
          <w:highlight w:val="cyan"/>
        </w:rPr>
        <w:t>pozn.:</w:t>
      </w:r>
      <w:r w:rsidRPr="00040363">
        <w:rPr>
          <w:rFonts w:asciiTheme="minorHAnsi" w:hAnsiTheme="minorHAnsi" w:cstheme="minorHAnsi"/>
          <w:highlight w:val="cyan"/>
        </w:rPr>
        <w:t xml:space="preserve"> </w:t>
      </w:r>
      <w:r w:rsidRPr="00040363">
        <w:rPr>
          <w:rFonts w:asciiTheme="minorHAnsi" w:hAnsiTheme="minorHAnsi" w:cstheme="minorHAnsi"/>
          <w:i/>
          <w:iCs/>
          <w:highlight w:val="cyan"/>
        </w:rPr>
        <w:t>dodavatel nevyplňuje, doplní zadavatel až před podpisem smlouvy]</w:t>
      </w:r>
      <w:r w:rsidRPr="00040363">
        <w:rPr>
          <w:rFonts w:asciiTheme="minorHAnsi" w:hAnsiTheme="minorHAnsi" w:cstheme="minorHAnsi"/>
        </w:rPr>
        <w:t>.</w:t>
      </w:r>
    </w:p>
    <w:p w14:paraId="077D23C0" w14:textId="77777777" w:rsidR="00D36F4F" w:rsidRPr="009B3CBB" w:rsidRDefault="00D36F4F" w:rsidP="00040363">
      <w:pPr>
        <w:widowControl w:val="0"/>
        <w:ind w:right="21"/>
        <w:jc w:val="both"/>
        <w:rPr>
          <w:rFonts w:asciiTheme="minorHAnsi" w:hAnsiTheme="minorHAnsi"/>
          <w:szCs w:val="22"/>
          <w:lang w:val="cs-CZ"/>
        </w:rPr>
      </w:pPr>
    </w:p>
    <w:p w14:paraId="66D12CA1" w14:textId="77777777" w:rsidR="00FC7EFC" w:rsidRDefault="00E702D4" w:rsidP="00040363">
      <w:pPr>
        <w:pStyle w:val="Nadpis1"/>
        <w:numPr>
          <w:ilvl w:val="0"/>
          <w:numId w:val="28"/>
        </w:numPr>
        <w:tabs>
          <w:tab w:val="clear" w:pos="709"/>
          <w:tab w:val="left" w:pos="0"/>
        </w:tabs>
        <w:spacing w:before="0"/>
        <w:ind w:left="0" w:firstLine="0"/>
        <w:jc w:val="center"/>
        <w:rPr>
          <w:rFonts w:asciiTheme="minorHAnsi" w:hAnsiTheme="minorHAnsi"/>
        </w:rPr>
      </w:pPr>
      <w:r w:rsidRPr="00040363">
        <w:rPr>
          <w:rFonts w:asciiTheme="minorHAnsi" w:hAnsiTheme="minorHAnsi"/>
        </w:rPr>
        <w:t>Předmět smlouvy</w:t>
      </w:r>
    </w:p>
    <w:p w14:paraId="01A9F8F4" w14:textId="77777777" w:rsidR="00D36F4F" w:rsidRPr="0070693D" w:rsidRDefault="00D36F4F" w:rsidP="00040363">
      <w:pPr>
        <w:spacing w:line="240" w:lineRule="auto"/>
      </w:pPr>
    </w:p>
    <w:p w14:paraId="70C061A9" w14:textId="77777777" w:rsidR="00FC7EFC" w:rsidRPr="000E3090" w:rsidRDefault="00E702D4" w:rsidP="000E3090">
      <w:pPr>
        <w:pStyle w:val="Odstavecseseznamem"/>
        <w:numPr>
          <w:ilvl w:val="1"/>
          <w:numId w:val="28"/>
        </w:numPr>
        <w:tabs>
          <w:tab w:val="left" w:pos="993"/>
        </w:tabs>
        <w:spacing w:before="0"/>
        <w:ind w:left="426" w:hanging="426"/>
        <w:jc w:val="both"/>
        <w:rPr>
          <w:rFonts w:asciiTheme="minorHAnsi" w:hAnsiTheme="minorHAnsi"/>
        </w:rPr>
      </w:pPr>
      <w:r w:rsidRPr="00040363">
        <w:rPr>
          <w:rFonts w:asciiTheme="minorHAnsi" w:hAnsiTheme="minorHAnsi"/>
        </w:rPr>
        <w:t xml:space="preserve">Zhotovitel se zavazuje podle této smlouvy ke zhotovení </w:t>
      </w:r>
      <w:r w:rsidR="007F359D" w:rsidRPr="00040363">
        <w:rPr>
          <w:rFonts w:asciiTheme="minorHAnsi" w:hAnsiTheme="minorHAnsi"/>
        </w:rPr>
        <w:t xml:space="preserve">díla </w:t>
      </w:r>
      <w:r w:rsidRPr="00040363">
        <w:rPr>
          <w:rFonts w:asciiTheme="minorHAnsi" w:hAnsiTheme="minorHAnsi"/>
        </w:rPr>
        <w:t xml:space="preserve">pod názvem </w:t>
      </w:r>
      <w:r w:rsidR="001070F7" w:rsidRPr="00040363">
        <w:rPr>
          <w:rFonts w:asciiTheme="minorHAnsi" w:hAnsiTheme="minorHAnsi"/>
        </w:rPr>
        <w:t>„</w:t>
      </w:r>
      <w:r w:rsidR="0056547D" w:rsidRPr="00040363">
        <w:rPr>
          <w:rFonts w:asciiTheme="minorHAnsi" w:hAnsiTheme="minorHAnsi"/>
        </w:rPr>
        <w:t>Rekonstrukce TT na ul. Pavlovova vč. zastávky Rodimcevova</w:t>
      </w:r>
      <w:r w:rsidR="001070F7" w:rsidRPr="00040363">
        <w:rPr>
          <w:rFonts w:asciiTheme="minorHAnsi" w:hAnsiTheme="minorHAnsi"/>
        </w:rPr>
        <w:t>“</w:t>
      </w:r>
      <w:r w:rsidR="001070F7" w:rsidRPr="00040363">
        <w:rPr>
          <w:rFonts w:asciiTheme="minorHAnsi" w:hAnsiTheme="minorHAnsi"/>
          <w:b/>
        </w:rPr>
        <w:t xml:space="preserve"> </w:t>
      </w:r>
      <w:r w:rsidRPr="00040363">
        <w:rPr>
          <w:rFonts w:asciiTheme="minorHAnsi" w:hAnsiTheme="minorHAnsi"/>
        </w:rPr>
        <w:t xml:space="preserve">v rozsahu a členění podle </w:t>
      </w:r>
      <w:r w:rsidR="009B3CBB">
        <w:rPr>
          <w:rFonts w:asciiTheme="minorHAnsi" w:hAnsiTheme="minorHAnsi"/>
        </w:rPr>
        <w:t>Projektové dokumentace (dále také jako „Dílo“)</w:t>
      </w:r>
      <w:r w:rsidR="00291BE4" w:rsidRPr="00040363">
        <w:rPr>
          <w:rFonts w:asciiTheme="minorHAnsi" w:hAnsiTheme="minorHAnsi"/>
        </w:rPr>
        <w:t>.</w:t>
      </w:r>
      <w:r w:rsidR="00564CD8" w:rsidRPr="00040363">
        <w:rPr>
          <w:rFonts w:asciiTheme="minorHAnsi" w:hAnsiTheme="minorHAnsi"/>
        </w:rPr>
        <w:t xml:space="preserve"> </w:t>
      </w:r>
    </w:p>
    <w:p w14:paraId="1F6F7301" w14:textId="77777777" w:rsidR="0070693D" w:rsidRPr="00040363" w:rsidRDefault="0070693D" w:rsidP="0070693D">
      <w:pPr>
        <w:pStyle w:val="Odstavecseseznamem"/>
        <w:numPr>
          <w:ilvl w:val="0"/>
          <w:numId w:val="0"/>
        </w:numPr>
        <w:tabs>
          <w:tab w:val="left" w:pos="993"/>
        </w:tabs>
        <w:spacing w:before="0"/>
        <w:ind w:left="426"/>
        <w:jc w:val="both"/>
        <w:rPr>
          <w:rFonts w:asciiTheme="minorHAnsi" w:hAnsiTheme="minorHAnsi"/>
        </w:rPr>
      </w:pPr>
    </w:p>
    <w:p w14:paraId="119BADE1" w14:textId="77777777" w:rsidR="00E864FA" w:rsidRDefault="00390DC1" w:rsidP="00040363">
      <w:pPr>
        <w:pStyle w:val="Odstavecseseznamem"/>
        <w:numPr>
          <w:ilvl w:val="1"/>
          <w:numId w:val="28"/>
        </w:numPr>
        <w:tabs>
          <w:tab w:val="clear" w:pos="709"/>
          <w:tab w:val="left" w:pos="426"/>
        </w:tabs>
        <w:spacing w:before="0"/>
        <w:ind w:left="426" w:hanging="426"/>
        <w:jc w:val="both"/>
        <w:rPr>
          <w:rFonts w:asciiTheme="minorHAnsi" w:hAnsiTheme="minorHAnsi"/>
        </w:rPr>
      </w:pPr>
      <w:r>
        <w:rPr>
          <w:rFonts w:asciiTheme="minorHAnsi" w:hAnsiTheme="minorHAnsi"/>
        </w:rPr>
        <w:t>Dílo</w:t>
      </w:r>
      <w:r w:rsidR="00C4668B" w:rsidRPr="00040363">
        <w:rPr>
          <w:rFonts w:asciiTheme="minorHAnsi" w:hAnsiTheme="minorHAnsi"/>
        </w:rPr>
        <w:t xml:space="preserve"> není</w:t>
      </w:r>
      <w:r>
        <w:rPr>
          <w:rFonts w:asciiTheme="minorHAnsi" w:hAnsiTheme="minorHAnsi"/>
        </w:rPr>
        <w:t xml:space="preserve"> rozděleno</w:t>
      </w:r>
      <w:r w:rsidR="00E864FA" w:rsidRPr="00040363">
        <w:rPr>
          <w:rFonts w:asciiTheme="minorHAnsi" w:hAnsiTheme="minorHAnsi"/>
        </w:rPr>
        <w:t xml:space="preserve"> na etapy</w:t>
      </w:r>
      <w:r>
        <w:rPr>
          <w:rFonts w:asciiTheme="minorHAnsi" w:hAnsiTheme="minorHAnsi"/>
        </w:rPr>
        <w:t xml:space="preserve"> a bude realizováno</w:t>
      </w:r>
      <w:r w:rsidR="00C4668B" w:rsidRPr="00040363">
        <w:rPr>
          <w:rFonts w:asciiTheme="minorHAnsi" w:hAnsiTheme="minorHAnsi"/>
        </w:rPr>
        <w:t xml:space="preserve"> jako jeden soubor stavebních a inženýrských objektů.</w:t>
      </w:r>
    </w:p>
    <w:p w14:paraId="1C6A5347" w14:textId="77777777" w:rsidR="0070693D" w:rsidRPr="00030B06" w:rsidRDefault="0070693D" w:rsidP="0070693D">
      <w:pPr>
        <w:ind w:left="928" w:hanging="360"/>
        <w:rPr>
          <w:rFonts w:asciiTheme="minorHAnsi" w:hAnsiTheme="minorHAnsi"/>
          <w:sz w:val="22"/>
          <w:szCs w:val="22"/>
          <w:lang w:val="cs-CZ"/>
        </w:rPr>
      </w:pPr>
    </w:p>
    <w:p w14:paraId="360989A9" w14:textId="77777777" w:rsidR="00E864FA" w:rsidRPr="00040363" w:rsidRDefault="00390DC1" w:rsidP="00040363">
      <w:pPr>
        <w:pStyle w:val="Odstavecseseznamem"/>
        <w:numPr>
          <w:ilvl w:val="1"/>
          <w:numId w:val="28"/>
        </w:numPr>
        <w:tabs>
          <w:tab w:val="clear" w:pos="709"/>
          <w:tab w:val="left" w:pos="426"/>
        </w:tabs>
        <w:spacing w:before="0"/>
        <w:ind w:left="426" w:hanging="426"/>
        <w:jc w:val="both"/>
        <w:rPr>
          <w:rFonts w:asciiTheme="minorHAnsi" w:hAnsiTheme="minorHAnsi"/>
        </w:rPr>
      </w:pPr>
      <w:r>
        <w:rPr>
          <w:rFonts w:asciiTheme="minorHAnsi" w:hAnsiTheme="minorHAnsi"/>
        </w:rPr>
        <w:t>Dílo</w:t>
      </w:r>
      <w:r w:rsidR="00C76807" w:rsidRPr="00040363">
        <w:rPr>
          <w:rFonts w:asciiTheme="minorHAnsi" w:hAnsiTheme="minorHAnsi"/>
        </w:rPr>
        <w:t xml:space="preserve"> j</w:t>
      </w:r>
      <w:r w:rsidR="00C4668B" w:rsidRPr="00040363">
        <w:rPr>
          <w:rFonts w:asciiTheme="minorHAnsi" w:hAnsiTheme="minorHAnsi"/>
        </w:rPr>
        <w:t>e</w:t>
      </w:r>
      <w:r w:rsidR="00E864FA" w:rsidRPr="00040363">
        <w:rPr>
          <w:rFonts w:asciiTheme="minorHAnsi" w:hAnsiTheme="minorHAnsi"/>
        </w:rPr>
        <w:t xml:space="preserve"> členěn</w:t>
      </w:r>
      <w:r>
        <w:rPr>
          <w:rFonts w:asciiTheme="minorHAnsi" w:hAnsiTheme="minorHAnsi"/>
        </w:rPr>
        <w:t>o</w:t>
      </w:r>
      <w:r w:rsidR="00C76807" w:rsidRPr="00040363">
        <w:rPr>
          <w:rFonts w:asciiTheme="minorHAnsi" w:hAnsiTheme="minorHAnsi"/>
        </w:rPr>
        <w:t xml:space="preserve"> na následující stavební objekty (SO) a provozní soubory (PS)</w:t>
      </w:r>
      <w:r w:rsidR="00E864FA" w:rsidRPr="00040363">
        <w:rPr>
          <w:rFonts w:asciiTheme="minorHAnsi" w:hAnsiTheme="minorHAnsi"/>
        </w:rPr>
        <w:t>.</w:t>
      </w:r>
    </w:p>
    <w:p w14:paraId="26F2DB15" w14:textId="77777777" w:rsidR="00C76807" w:rsidRPr="00040363" w:rsidRDefault="00C7680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 xml:space="preserve">SO </w:t>
      </w:r>
      <w:r w:rsidR="001070F7" w:rsidRPr="00040363">
        <w:rPr>
          <w:rFonts w:asciiTheme="minorHAnsi" w:hAnsiTheme="minorHAnsi"/>
        </w:rPr>
        <w:t>11-01</w:t>
      </w:r>
      <w:r w:rsidRPr="00040363">
        <w:rPr>
          <w:rFonts w:asciiTheme="minorHAnsi" w:hAnsiTheme="minorHAnsi"/>
        </w:rPr>
        <w:t xml:space="preserve"> – </w:t>
      </w:r>
      <w:r w:rsidR="001070F7" w:rsidRPr="00040363">
        <w:rPr>
          <w:rFonts w:asciiTheme="minorHAnsi" w:hAnsiTheme="minorHAnsi"/>
        </w:rPr>
        <w:t>Svršek a spodek tramvajové trati (DPO)</w:t>
      </w:r>
    </w:p>
    <w:p w14:paraId="4DCB816E" w14:textId="77777777" w:rsidR="007B5BC7" w:rsidRPr="00040363" w:rsidRDefault="00E87179" w:rsidP="0070693D">
      <w:pPr>
        <w:pStyle w:val="Odstavecseseznamem"/>
        <w:numPr>
          <w:ilvl w:val="0"/>
          <w:numId w:val="0"/>
        </w:numPr>
        <w:tabs>
          <w:tab w:val="clear" w:pos="709"/>
          <w:tab w:val="left" w:pos="851"/>
        </w:tabs>
        <w:spacing w:before="0"/>
        <w:ind w:left="851" w:hanging="426"/>
        <w:jc w:val="both"/>
        <w:rPr>
          <w:rFonts w:asciiTheme="minorHAnsi" w:hAnsiTheme="minorHAnsi"/>
        </w:rPr>
      </w:pPr>
      <w:r>
        <w:rPr>
          <w:rFonts w:asciiTheme="minorHAnsi" w:hAnsiTheme="minorHAnsi"/>
        </w:rPr>
        <w:t>SO 12-01 – Tramvajová zastávka</w:t>
      </w:r>
      <w:r w:rsidR="001070F7" w:rsidRPr="00040363">
        <w:rPr>
          <w:rFonts w:asciiTheme="minorHAnsi" w:hAnsiTheme="minorHAnsi"/>
        </w:rPr>
        <w:t xml:space="preserve"> Rodimcevova (DPO)</w:t>
      </w:r>
    </w:p>
    <w:p w14:paraId="133139C5" w14:textId="77777777" w:rsidR="00BB6132"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14-01 – Kabelové komory (CETIN)</w:t>
      </w:r>
      <w:r w:rsidR="005B6759" w:rsidRPr="00040363">
        <w:rPr>
          <w:rFonts w:asciiTheme="minorHAnsi" w:hAnsiTheme="minorHAnsi"/>
        </w:rPr>
        <w:t xml:space="preserve"> </w:t>
      </w:r>
    </w:p>
    <w:p w14:paraId="6282081E" w14:textId="77777777" w:rsidR="00BB6132"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15-01 – Výstražná světla v nástupních hranách nástupišť (DPO)</w:t>
      </w:r>
    </w:p>
    <w:p w14:paraId="317E40AA" w14:textId="7777777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15-02 – Silové vedení NN (DPO)</w:t>
      </w:r>
    </w:p>
    <w:p w14:paraId="53838476" w14:textId="7777777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15-21 – Veřejné osvětlení (OKAS)</w:t>
      </w:r>
    </w:p>
    <w:p w14:paraId="777D8060" w14:textId="7777777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15-61 – Poplachový zabezpečovací systém (THERM)</w:t>
      </w:r>
    </w:p>
    <w:p w14:paraId="24B2D717" w14:textId="7777777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15-62 – Sdělovací vedení (UPC)</w:t>
      </w:r>
    </w:p>
    <w:p w14:paraId="7BF25CB4" w14:textId="7777777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w:t>
      </w:r>
      <w:r w:rsidR="00C64040" w:rsidRPr="00040363">
        <w:rPr>
          <w:rFonts w:asciiTheme="minorHAnsi" w:hAnsiTheme="minorHAnsi"/>
        </w:rPr>
        <w:t>3</w:t>
      </w:r>
      <w:r w:rsidRPr="00040363">
        <w:rPr>
          <w:rFonts w:asciiTheme="minorHAnsi" w:hAnsiTheme="minorHAnsi"/>
        </w:rPr>
        <w:t xml:space="preserve"> – Sdělovací vedení (</w:t>
      </w:r>
      <w:r w:rsidR="00C64040" w:rsidRPr="00040363">
        <w:rPr>
          <w:rFonts w:asciiTheme="minorHAnsi" w:hAnsiTheme="minorHAnsi"/>
        </w:rPr>
        <w:t>CETIN</w:t>
      </w:r>
      <w:r w:rsidRPr="00040363">
        <w:rPr>
          <w:rFonts w:asciiTheme="minorHAnsi" w:hAnsiTheme="minorHAnsi"/>
        </w:rPr>
        <w:t>)</w:t>
      </w:r>
      <w:r w:rsidR="005B6759" w:rsidRPr="00040363">
        <w:rPr>
          <w:rFonts w:asciiTheme="minorHAnsi" w:hAnsiTheme="minorHAnsi"/>
        </w:rPr>
        <w:t xml:space="preserve"> – pouze koordinace</w:t>
      </w:r>
    </w:p>
    <w:p w14:paraId="1BDB4CF2"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15-64 – Sdělovací vedení (OVANET)</w:t>
      </w:r>
    </w:p>
    <w:p w14:paraId="47239497"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15-65 – WIFI anténa a příprava pro kamerový systém (DPO)</w:t>
      </w:r>
    </w:p>
    <w:p w14:paraId="3B0832EE"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15-66 – Sdělovací vedení (SŽDC)</w:t>
      </w:r>
    </w:p>
    <w:p w14:paraId="4496B8A4"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16-01 – Dešťová kanalizace (DPO)</w:t>
      </w:r>
    </w:p>
    <w:p w14:paraId="65363FCC"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lastRenderedPageBreak/>
        <w:t>SO 16-02 – Jednotná kanalizace (OVAK)</w:t>
      </w:r>
    </w:p>
    <w:p w14:paraId="6D3A553D"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16-31 – Vodovod (OVAK)</w:t>
      </w:r>
    </w:p>
    <w:p w14:paraId="71E50715"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16-61 – STL Plynovod (INNOGY)</w:t>
      </w:r>
    </w:p>
    <w:p w14:paraId="7A4DAFA1"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18-01 – Místní komunikaci (OKAS)</w:t>
      </w:r>
    </w:p>
    <w:p w14:paraId="1157AF33"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18-02 – Místní komunikace, chodníky, cyklostezky (ÚMO OJ)</w:t>
      </w:r>
    </w:p>
    <w:p w14:paraId="6BE8E6CE"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18-91 – Dopravně inženýrské opatření</w:t>
      </w:r>
    </w:p>
    <w:p w14:paraId="60EB5E47"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26-01 – Oplocení areálu (THERM)</w:t>
      </w:r>
    </w:p>
    <w:p w14:paraId="408CA3EF" w14:textId="7777777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31-01 – Trakční vedení (DPO)</w:t>
      </w:r>
    </w:p>
    <w:p w14:paraId="6E79CF01" w14:textId="77777777" w:rsidR="00390DC1" w:rsidRPr="00040363" w:rsidRDefault="00C64040" w:rsidP="00390DC1">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36-01 – Silové vedení – Napájení a zpětné kabely (DPO)</w:t>
      </w:r>
    </w:p>
    <w:p w14:paraId="520748A2" w14:textId="77777777" w:rsidR="001070F7" w:rsidRPr="00040363" w:rsidRDefault="001070F7" w:rsidP="0070693D">
      <w:pPr>
        <w:pStyle w:val="Odstavecseseznamem"/>
        <w:numPr>
          <w:ilvl w:val="0"/>
          <w:numId w:val="0"/>
        </w:numPr>
        <w:tabs>
          <w:tab w:val="clear" w:pos="709"/>
          <w:tab w:val="left" w:pos="426"/>
        </w:tabs>
        <w:spacing w:before="0"/>
        <w:ind w:left="426" w:hanging="426"/>
        <w:jc w:val="both"/>
        <w:rPr>
          <w:rFonts w:asciiTheme="minorHAnsi" w:hAnsiTheme="minorHAnsi"/>
        </w:rPr>
      </w:pPr>
    </w:p>
    <w:p w14:paraId="7C7A3EA6" w14:textId="77777777" w:rsidR="00705F33" w:rsidRPr="000E3090"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40363">
        <w:rPr>
          <w:rFonts w:asciiTheme="minorHAnsi" w:hAnsiTheme="minorHAnsi"/>
        </w:rPr>
        <w:t xml:space="preserve">Součástí </w:t>
      </w:r>
      <w:r w:rsidR="00390DC1" w:rsidRPr="000E3090">
        <w:rPr>
          <w:rFonts w:asciiTheme="minorHAnsi" w:hAnsiTheme="minorHAnsi"/>
        </w:rPr>
        <w:t>Díla</w:t>
      </w:r>
      <w:r w:rsidR="00705F33" w:rsidRPr="000E3090">
        <w:rPr>
          <w:rFonts w:asciiTheme="minorHAnsi" w:hAnsiTheme="minorHAnsi"/>
        </w:rPr>
        <w:t xml:space="preserve"> je rovněž:</w:t>
      </w:r>
      <w:r w:rsidRPr="000F097E">
        <w:rPr>
          <w:rFonts w:asciiTheme="minorHAnsi" w:hAnsiTheme="minorHAnsi"/>
        </w:rPr>
        <w:t xml:space="preserve"> </w:t>
      </w:r>
    </w:p>
    <w:p w14:paraId="78C2514D" w14:textId="77777777" w:rsidR="00705F33" w:rsidRDefault="00E702D4"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 xml:space="preserve">potřebné vytýčení inženýrských sítí, vytýčení </w:t>
      </w:r>
      <w:r w:rsidR="00464A6F" w:rsidRPr="000F097E">
        <w:rPr>
          <w:rFonts w:asciiTheme="minorHAnsi" w:hAnsiTheme="minorHAnsi"/>
        </w:rPr>
        <w:t xml:space="preserve">obvodů </w:t>
      </w:r>
      <w:r w:rsidRPr="000F097E">
        <w:rPr>
          <w:rFonts w:asciiTheme="minorHAnsi" w:hAnsiTheme="minorHAnsi"/>
        </w:rPr>
        <w:t>staveniště včetně zajištění a úhrady nákladů za zábor</w:t>
      </w:r>
      <w:r w:rsidR="00464A6F" w:rsidRPr="000F097E">
        <w:rPr>
          <w:rFonts w:asciiTheme="minorHAnsi" w:hAnsiTheme="minorHAnsi"/>
        </w:rPr>
        <w:t>y</w:t>
      </w:r>
      <w:r w:rsidRPr="000F097E">
        <w:rPr>
          <w:rFonts w:asciiTheme="minorHAnsi" w:hAnsiTheme="minorHAnsi"/>
        </w:rPr>
        <w:t xml:space="preserve"> veřejného prostranství </w:t>
      </w:r>
      <w:r w:rsidR="00D36A1C" w:rsidRPr="000F097E">
        <w:rPr>
          <w:rFonts w:asciiTheme="minorHAnsi" w:hAnsiTheme="minorHAnsi"/>
        </w:rPr>
        <w:t xml:space="preserve">a komunikací </w:t>
      </w:r>
      <w:r w:rsidR="00390DC1" w:rsidRPr="000E3090">
        <w:rPr>
          <w:rFonts w:asciiTheme="minorHAnsi" w:hAnsiTheme="minorHAnsi"/>
        </w:rPr>
        <w:t>v obvodu i mimo obvod Díla</w:t>
      </w:r>
      <w:r w:rsidRPr="000F097E">
        <w:rPr>
          <w:rFonts w:asciiTheme="minorHAnsi" w:hAnsiTheme="minorHAnsi"/>
        </w:rPr>
        <w:t xml:space="preserve"> a úhrada veškerých ostatních poplatků souvisejících s pr</w:t>
      </w:r>
      <w:r w:rsidR="00390DC1" w:rsidRPr="000E3090">
        <w:rPr>
          <w:rFonts w:asciiTheme="minorHAnsi" w:hAnsiTheme="minorHAnsi"/>
        </w:rPr>
        <w:t>ovedením Díla</w:t>
      </w:r>
      <w:r w:rsidR="00705F33" w:rsidRPr="000E3090">
        <w:rPr>
          <w:rFonts w:asciiTheme="minorHAnsi" w:hAnsiTheme="minorHAnsi"/>
        </w:rPr>
        <w:t>,</w:t>
      </w:r>
    </w:p>
    <w:p w14:paraId="51B5DF7F" w14:textId="77777777" w:rsidR="000E3090" w:rsidRPr="000E3090" w:rsidRDefault="000E3090" w:rsidP="000E3090">
      <w:pPr>
        <w:pStyle w:val="Odstavecseseznamem"/>
        <w:numPr>
          <w:ilvl w:val="0"/>
          <w:numId w:val="0"/>
        </w:numPr>
        <w:tabs>
          <w:tab w:val="clear" w:pos="709"/>
          <w:tab w:val="left" w:pos="426"/>
        </w:tabs>
        <w:spacing w:before="0"/>
        <w:ind w:left="851"/>
        <w:jc w:val="both"/>
        <w:rPr>
          <w:rFonts w:asciiTheme="minorHAnsi" w:hAnsiTheme="minorHAnsi"/>
        </w:rPr>
      </w:pPr>
    </w:p>
    <w:p w14:paraId="494BF3F6" w14:textId="77777777" w:rsidR="0070693D" w:rsidRDefault="00E702D4"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zpracování projekt</w:t>
      </w:r>
      <w:r w:rsidR="00464A6F" w:rsidRPr="000F097E">
        <w:rPr>
          <w:rFonts w:asciiTheme="minorHAnsi" w:hAnsiTheme="minorHAnsi"/>
        </w:rPr>
        <w:t>ů</w:t>
      </w:r>
      <w:r w:rsidRPr="000F097E">
        <w:rPr>
          <w:rFonts w:asciiTheme="minorHAnsi" w:hAnsiTheme="minorHAnsi"/>
        </w:rPr>
        <w:t xml:space="preserve"> </w:t>
      </w:r>
      <w:r w:rsidR="009D5909" w:rsidRPr="000F097E">
        <w:rPr>
          <w:rFonts w:asciiTheme="minorHAnsi" w:hAnsiTheme="minorHAnsi"/>
        </w:rPr>
        <w:t>případn</w:t>
      </w:r>
      <w:r w:rsidR="00464A6F" w:rsidRPr="000F097E">
        <w:rPr>
          <w:rFonts w:asciiTheme="minorHAnsi" w:hAnsiTheme="minorHAnsi"/>
        </w:rPr>
        <w:t>ých</w:t>
      </w:r>
      <w:r w:rsidR="009D5909" w:rsidRPr="000F097E">
        <w:rPr>
          <w:rFonts w:asciiTheme="minorHAnsi" w:hAnsiTheme="minorHAnsi"/>
        </w:rPr>
        <w:t xml:space="preserve"> </w:t>
      </w:r>
      <w:r w:rsidRPr="000F097E">
        <w:rPr>
          <w:rFonts w:asciiTheme="minorHAnsi" w:hAnsiTheme="minorHAnsi"/>
        </w:rPr>
        <w:t>zařízení staveniště a zajištění stavební</w:t>
      </w:r>
      <w:r w:rsidR="00464A6F" w:rsidRPr="000F097E">
        <w:rPr>
          <w:rFonts w:asciiTheme="minorHAnsi" w:hAnsiTheme="minorHAnsi"/>
        </w:rPr>
        <w:t>ch</w:t>
      </w:r>
      <w:r w:rsidRPr="000F097E">
        <w:rPr>
          <w:rFonts w:asciiTheme="minorHAnsi" w:hAnsiTheme="minorHAnsi"/>
        </w:rPr>
        <w:t xml:space="preserve"> povolení pro </w:t>
      </w:r>
      <w:r w:rsidR="009D5909" w:rsidRPr="000F097E">
        <w:rPr>
          <w:rFonts w:asciiTheme="minorHAnsi" w:hAnsiTheme="minorHAnsi"/>
        </w:rPr>
        <w:t xml:space="preserve">případné </w:t>
      </w:r>
      <w:r w:rsidRPr="000F097E">
        <w:rPr>
          <w:rFonts w:asciiTheme="minorHAnsi" w:hAnsiTheme="minorHAnsi"/>
        </w:rPr>
        <w:t>zařízení staveniště</w:t>
      </w:r>
      <w:r w:rsidR="002A5954" w:rsidRPr="000F097E">
        <w:rPr>
          <w:rFonts w:asciiTheme="minorHAnsi" w:hAnsiTheme="minorHAnsi"/>
        </w:rPr>
        <w:t xml:space="preserve"> </w:t>
      </w:r>
      <w:r w:rsidR="009D5909" w:rsidRPr="000F097E">
        <w:rPr>
          <w:rFonts w:asciiTheme="minorHAnsi" w:hAnsiTheme="minorHAnsi"/>
        </w:rPr>
        <w:t>(</w:t>
      </w:r>
      <w:r w:rsidR="00C6473C" w:rsidRPr="000F097E">
        <w:rPr>
          <w:rFonts w:asciiTheme="minorHAnsi" w:hAnsiTheme="minorHAnsi"/>
        </w:rPr>
        <w:t>je</w:t>
      </w:r>
      <w:r w:rsidR="005D544D" w:rsidRPr="000F097E">
        <w:rPr>
          <w:rFonts w:asciiTheme="minorHAnsi" w:hAnsiTheme="minorHAnsi"/>
        </w:rPr>
        <w:t>-</w:t>
      </w:r>
      <w:r w:rsidR="00C6473C" w:rsidRPr="000F097E">
        <w:rPr>
          <w:rFonts w:asciiTheme="minorHAnsi" w:hAnsiTheme="minorHAnsi"/>
        </w:rPr>
        <w:t xml:space="preserve">li vyžadováno dle Stavebního zákona </w:t>
      </w:r>
      <w:r w:rsidR="002A5954" w:rsidRPr="000F097E">
        <w:rPr>
          <w:rFonts w:asciiTheme="minorHAnsi" w:hAnsiTheme="minorHAnsi"/>
        </w:rPr>
        <w:t xml:space="preserve">č. </w:t>
      </w:r>
      <w:r w:rsidR="00C6473C" w:rsidRPr="000F097E">
        <w:rPr>
          <w:rFonts w:asciiTheme="minorHAnsi" w:hAnsiTheme="minorHAnsi"/>
        </w:rPr>
        <w:t>183/2006</w:t>
      </w:r>
      <w:r w:rsidR="002A5954" w:rsidRPr="000F097E">
        <w:rPr>
          <w:rFonts w:asciiTheme="minorHAnsi" w:hAnsiTheme="minorHAnsi"/>
        </w:rPr>
        <w:t xml:space="preserve"> </w:t>
      </w:r>
      <w:r w:rsidR="00E210E1" w:rsidRPr="000F097E">
        <w:rPr>
          <w:rFonts w:asciiTheme="minorHAnsi" w:hAnsiTheme="minorHAnsi"/>
        </w:rPr>
        <w:t>Sb</w:t>
      </w:r>
      <w:r w:rsidR="002A5954" w:rsidRPr="000F097E">
        <w:rPr>
          <w:rFonts w:asciiTheme="minorHAnsi" w:hAnsiTheme="minorHAnsi"/>
        </w:rPr>
        <w:t>.</w:t>
      </w:r>
      <w:r w:rsidR="00EE0739" w:rsidRPr="000F097E">
        <w:rPr>
          <w:rFonts w:asciiTheme="minorHAnsi" w:hAnsiTheme="minorHAnsi"/>
        </w:rPr>
        <w:t xml:space="preserve"> </w:t>
      </w:r>
      <w:r w:rsidR="00C6473C" w:rsidRPr="000F097E">
        <w:rPr>
          <w:rFonts w:asciiTheme="minorHAnsi" w:hAnsiTheme="minorHAnsi"/>
        </w:rPr>
        <w:t>v</w:t>
      </w:r>
      <w:r w:rsidR="00EE0739" w:rsidRPr="000F097E">
        <w:rPr>
          <w:rFonts w:asciiTheme="minorHAnsi" w:hAnsiTheme="minorHAnsi"/>
        </w:rPr>
        <w:t> </w:t>
      </w:r>
      <w:r w:rsidR="00C6473C" w:rsidRPr="000F097E">
        <w:rPr>
          <w:rFonts w:asciiTheme="minorHAnsi" w:hAnsiTheme="minorHAnsi"/>
        </w:rPr>
        <w:t>platném</w:t>
      </w:r>
      <w:r w:rsidR="00EE0739" w:rsidRPr="000F097E">
        <w:rPr>
          <w:rFonts w:asciiTheme="minorHAnsi" w:hAnsiTheme="minorHAnsi"/>
        </w:rPr>
        <w:t xml:space="preserve"> </w:t>
      </w:r>
      <w:r w:rsidR="00C6473C" w:rsidRPr="000F097E">
        <w:rPr>
          <w:rFonts w:asciiTheme="minorHAnsi" w:hAnsiTheme="minorHAnsi"/>
        </w:rPr>
        <w:t>znění</w:t>
      </w:r>
      <w:r w:rsidR="009D5909" w:rsidRPr="000F097E">
        <w:rPr>
          <w:rFonts w:asciiTheme="minorHAnsi" w:hAnsiTheme="minorHAnsi"/>
        </w:rPr>
        <w:t>)</w:t>
      </w:r>
      <w:r w:rsidR="00EE0739" w:rsidRPr="000F097E">
        <w:rPr>
          <w:rFonts w:asciiTheme="minorHAnsi" w:hAnsiTheme="minorHAnsi"/>
        </w:rPr>
        <w:t xml:space="preserve"> </w:t>
      </w:r>
      <w:r w:rsidRPr="000F097E">
        <w:rPr>
          <w:rFonts w:asciiTheme="minorHAnsi" w:hAnsiTheme="minorHAnsi"/>
        </w:rPr>
        <w:t>a zajištění a provedení geodetických a geometr</w:t>
      </w:r>
      <w:r w:rsidR="00705F33" w:rsidRPr="000E3090">
        <w:rPr>
          <w:rFonts w:asciiTheme="minorHAnsi" w:hAnsiTheme="minorHAnsi"/>
        </w:rPr>
        <w:t>ických prací po dobu realizace Díla</w:t>
      </w:r>
      <w:r w:rsidRPr="000F097E">
        <w:rPr>
          <w:rFonts w:asciiTheme="minorHAnsi" w:hAnsiTheme="minorHAnsi"/>
        </w:rPr>
        <w:t xml:space="preserve"> včetně zhotovení</w:t>
      </w:r>
      <w:r w:rsidR="00705F33" w:rsidRPr="000E3090">
        <w:rPr>
          <w:rFonts w:asciiTheme="minorHAnsi" w:hAnsiTheme="minorHAnsi"/>
        </w:rPr>
        <w:t xml:space="preserve"> geometrického plánu dokončeného Díla</w:t>
      </w:r>
      <w:r w:rsidRPr="000F097E">
        <w:rPr>
          <w:rFonts w:asciiTheme="minorHAnsi" w:hAnsiTheme="minorHAnsi"/>
        </w:rPr>
        <w:t xml:space="preserve"> </w:t>
      </w:r>
      <w:r w:rsidR="00D43E6D" w:rsidRPr="000F097E">
        <w:rPr>
          <w:rFonts w:asciiTheme="minorHAnsi" w:hAnsiTheme="minorHAnsi"/>
        </w:rPr>
        <w:t xml:space="preserve">a geometrických plánů pro zapsání věcných břemen </w:t>
      </w:r>
      <w:r w:rsidRPr="000F097E">
        <w:rPr>
          <w:rFonts w:asciiTheme="minorHAnsi" w:hAnsiTheme="minorHAnsi"/>
        </w:rPr>
        <w:t xml:space="preserve">v počtu </w:t>
      </w:r>
      <w:r w:rsidR="0036403E" w:rsidRPr="000F097E">
        <w:rPr>
          <w:rFonts w:asciiTheme="minorHAnsi" w:hAnsiTheme="minorHAnsi"/>
        </w:rPr>
        <w:t>4</w:t>
      </w:r>
      <w:r w:rsidRPr="000F097E">
        <w:rPr>
          <w:rFonts w:asciiTheme="minorHAnsi" w:hAnsiTheme="minorHAnsi"/>
        </w:rPr>
        <w:t xml:space="preserve"> výtisků </w:t>
      </w:r>
      <w:r w:rsidR="0036403E" w:rsidRPr="000F097E">
        <w:rPr>
          <w:rFonts w:asciiTheme="minorHAnsi" w:hAnsiTheme="minorHAnsi"/>
        </w:rPr>
        <w:t xml:space="preserve">každého dotčeného vlastníka pozemku </w:t>
      </w:r>
      <w:r w:rsidRPr="000F097E">
        <w:rPr>
          <w:rFonts w:asciiTheme="minorHAnsi" w:hAnsiTheme="minorHAnsi"/>
        </w:rPr>
        <w:t>pro zápis do katastru nemovitostí</w:t>
      </w:r>
      <w:r w:rsidR="00705F33" w:rsidRPr="000E3090">
        <w:rPr>
          <w:rFonts w:asciiTheme="minorHAnsi" w:hAnsiTheme="minorHAnsi"/>
        </w:rPr>
        <w:t>,</w:t>
      </w:r>
    </w:p>
    <w:p w14:paraId="01DB02A2" w14:textId="77777777" w:rsidR="000E3090" w:rsidRPr="00030B06" w:rsidRDefault="000E3090" w:rsidP="000E3090">
      <w:pPr>
        <w:ind w:left="928" w:hanging="360"/>
        <w:rPr>
          <w:rFonts w:asciiTheme="minorHAnsi" w:hAnsiTheme="minorHAnsi"/>
          <w:sz w:val="22"/>
          <w:szCs w:val="22"/>
          <w:lang w:val="cs-CZ"/>
        </w:rPr>
      </w:pPr>
    </w:p>
    <w:p w14:paraId="4A00A14C" w14:textId="77777777" w:rsidR="00705F33" w:rsidRDefault="00705F33"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z</w:t>
      </w:r>
      <w:r w:rsidR="001601D4" w:rsidRPr="000F097E">
        <w:rPr>
          <w:rFonts w:asciiTheme="minorHAnsi" w:hAnsiTheme="minorHAnsi"/>
        </w:rPr>
        <w:t xml:space="preserve">ajištění </w:t>
      </w:r>
      <w:r w:rsidR="00BF3C37" w:rsidRPr="000F097E">
        <w:rPr>
          <w:rFonts w:asciiTheme="minorHAnsi" w:hAnsiTheme="minorHAnsi"/>
        </w:rPr>
        <w:t xml:space="preserve">vypracování, </w:t>
      </w:r>
      <w:r w:rsidR="00E702D4" w:rsidRPr="000F097E">
        <w:rPr>
          <w:rFonts w:asciiTheme="minorHAnsi" w:hAnsiTheme="minorHAnsi"/>
        </w:rPr>
        <w:t>projednání</w:t>
      </w:r>
      <w:r w:rsidR="00E636F9" w:rsidRPr="000F097E">
        <w:rPr>
          <w:rFonts w:asciiTheme="minorHAnsi" w:hAnsiTheme="minorHAnsi"/>
        </w:rPr>
        <w:t>,</w:t>
      </w:r>
      <w:r w:rsidR="00E702D4" w:rsidRPr="000F097E">
        <w:rPr>
          <w:rFonts w:asciiTheme="minorHAnsi" w:hAnsiTheme="minorHAnsi"/>
        </w:rPr>
        <w:t xml:space="preserve"> schválení </w:t>
      </w:r>
      <w:r w:rsidR="006342E3" w:rsidRPr="000F097E">
        <w:rPr>
          <w:rFonts w:asciiTheme="minorHAnsi" w:hAnsiTheme="minorHAnsi"/>
        </w:rPr>
        <w:t xml:space="preserve">a realizace </w:t>
      </w:r>
      <w:r w:rsidR="00E702D4" w:rsidRPr="000F097E">
        <w:rPr>
          <w:rFonts w:asciiTheme="minorHAnsi" w:hAnsiTheme="minorHAnsi"/>
        </w:rPr>
        <w:t>dočasného dopravního značení včetně organizace dopravy po dobu výstavby</w:t>
      </w:r>
      <w:r w:rsidR="00065064" w:rsidRPr="000F097E">
        <w:rPr>
          <w:rFonts w:asciiTheme="minorHAnsi" w:hAnsiTheme="minorHAnsi"/>
        </w:rPr>
        <w:t>.</w:t>
      </w:r>
      <w:r w:rsidR="005C76F7" w:rsidRPr="000F097E">
        <w:rPr>
          <w:rFonts w:asciiTheme="minorHAnsi" w:hAnsiTheme="minorHAnsi"/>
        </w:rPr>
        <w:t xml:space="preserve"> </w:t>
      </w:r>
      <w:r w:rsidR="00065064" w:rsidRPr="000F097E">
        <w:rPr>
          <w:rFonts w:asciiTheme="minorHAnsi" w:hAnsiTheme="minorHAnsi"/>
        </w:rPr>
        <w:t>Tato</w:t>
      </w:r>
      <w:r w:rsidR="005C76F7" w:rsidRPr="000F097E">
        <w:rPr>
          <w:rFonts w:asciiTheme="minorHAnsi" w:hAnsiTheme="minorHAnsi"/>
        </w:rPr>
        <w:t xml:space="preserve"> </w:t>
      </w:r>
      <w:r w:rsidR="00065064" w:rsidRPr="000F097E">
        <w:rPr>
          <w:rFonts w:asciiTheme="minorHAnsi" w:hAnsiTheme="minorHAnsi"/>
        </w:rPr>
        <w:t>dokumentace</w:t>
      </w:r>
      <w:r w:rsidR="00724F56" w:rsidRPr="000F097E">
        <w:rPr>
          <w:rFonts w:asciiTheme="minorHAnsi" w:hAnsiTheme="minorHAnsi"/>
        </w:rPr>
        <w:t xml:space="preserve"> v tištěné podobě</w:t>
      </w:r>
      <w:r w:rsidR="00065064" w:rsidRPr="000F097E">
        <w:rPr>
          <w:rFonts w:asciiTheme="minorHAnsi" w:hAnsiTheme="minorHAnsi"/>
        </w:rPr>
        <w:t xml:space="preserve"> bude </w:t>
      </w:r>
      <w:r w:rsidRPr="000E3090">
        <w:rPr>
          <w:rFonts w:asciiTheme="minorHAnsi" w:hAnsiTheme="minorHAnsi"/>
        </w:rPr>
        <w:t>O</w:t>
      </w:r>
      <w:r w:rsidR="00A565A6" w:rsidRPr="000F097E">
        <w:rPr>
          <w:rFonts w:asciiTheme="minorHAnsi" w:hAnsiTheme="minorHAnsi"/>
        </w:rPr>
        <w:t xml:space="preserve">bjednateli </w:t>
      </w:r>
      <w:r w:rsidR="00065064" w:rsidRPr="000F097E">
        <w:rPr>
          <w:rFonts w:asciiTheme="minorHAnsi" w:hAnsiTheme="minorHAnsi"/>
        </w:rPr>
        <w:t xml:space="preserve">předána nejpozději </w:t>
      </w:r>
      <w:r w:rsidR="009703F7" w:rsidRPr="000F097E">
        <w:rPr>
          <w:rFonts w:asciiTheme="minorHAnsi" w:hAnsiTheme="minorHAnsi"/>
        </w:rPr>
        <w:t>při</w:t>
      </w:r>
      <w:r w:rsidR="00065064" w:rsidRPr="000F097E">
        <w:rPr>
          <w:rFonts w:asciiTheme="minorHAnsi" w:hAnsiTheme="minorHAnsi"/>
        </w:rPr>
        <w:t xml:space="preserve"> </w:t>
      </w:r>
      <w:r w:rsidR="00EE0739" w:rsidRPr="000F097E">
        <w:rPr>
          <w:rFonts w:asciiTheme="minorHAnsi" w:hAnsiTheme="minorHAnsi"/>
        </w:rPr>
        <w:t>předání a převzetí místa plnění (staveniště)</w:t>
      </w:r>
      <w:r w:rsidRPr="000E3090">
        <w:rPr>
          <w:rFonts w:asciiTheme="minorHAnsi" w:hAnsiTheme="minorHAnsi"/>
        </w:rPr>
        <w:t>,</w:t>
      </w:r>
    </w:p>
    <w:p w14:paraId="1538AD0B" w14:textId="77777777" w:rsidR="000E3090" w:rsidRPr="00030B06" w:rsidRDefault="000E3090" w:rsidP="000E3090">
      <w:pPr>
        <w:ind w:left="928" w:hanging="360"/>
        <w:rPr>
          <w:rFonts w:asciiTheme="minorHAnsi" w:hAnsiTheme="minorHAnsi"/>
          <w:sz w:val="22"/>
          <w:szCs w:val="22"/>
          <w:lang w:val="cs-CZ"/>
        </w:rPr>
      </w:pPr>
    </w:p>
    <w:p w14:paraId="3A532D9A" w14:textId="77777777" w:rsidR="00705F33" w:rsidRDefault="00BA671A"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 xml:space="preserve">průběžné </w:t>
      </w:r>
      <w:r w:rsidR="00656E54" w:rsidRPr="000F097E">
        <w:rPr>
          <w:rFonts w:asciiTheme="minorHAnsi" w:hAnsiTheme="minorHAnsi"/>
        </w:rPr>
        <w:t>pořizování detailní fotodokum</w:t>
      </w:r>
      <w:r w:rsidR="00492B09" w:rsidRPr="000F097E">
        <w:rPr>
          <w:rFonts w:asciiTheme="minorHAnsi" w:hAnsiTheme="minorHAnsi"/>
        </w:rPr>
        <w:t>en</w:t>
      </w:r>
      <w:r w:rsidR="00656E54" w:rsidRPr="000F097E">
        <w:rPr>
          <w:rFonts w:asciiTheme="minorHAnsi" w:hAnsiTheme="minorHAnsi"/>
        </w:rPr>
        <w:t xml:space="preserve">tace </w:t>
      </w:r>
      <w:r w:rsidR="00D74DE9" w:rsidRPr="000F097E">
        <w:rPr>
          <w:rFonts w:asciiTheme="minorHAnsi" w:hAnsiTheme="minorHAnsi"/>
        </w:rPr>
        <w:t xml:space="preserve">dokumentující </w:t>
      </w:r>
      <w:r w:rsidR="00656E54" w:rsidRPr="000F097E">
        <w:rPr>
          <w:rFonts w:asciiTheme="minorHAnsi" w:hAnsiTheme="minorHAnsi"/>
        </w:rPr>
        <w:t>průběh prací na staveništi</w:t>
      </w:r>
      <w:r w:rsidR="00705F33" w:rsidRPr="000E3090">
        <w:rPr>
          <w:rFonts w:asciiTheme="minorHAnsi" w:hAnsiTheme="minorHAnsi"/>
        </w:rPr>
        <w:t xml:space="preserve"> a všechny části Díla</w:t>
      </w:r>
      <w:r w:rsidR="00D74DE9" w:rsidRPr="000F097E">
        <w:rPr>
          <w:rFonts w:asciiTheme="minorHAnsi" w:hAnsiTheme="minorHAnsi"/>
        </w:rPr>
        <w:t>, které budou při dalším provádění prací zakryty</w:t>
      </w:r>
      <w:r w:rsidR="00EB1A86" w:rsidRPr="000F097E">
        <w:rPr>
          <w:rFonts w:asciiTheme="minorHAnsi" w:hAnsiTheme="minorHAnsi"/>
        </w:rPr>
        <w:t xml:space="preserve"> včetně pořízení fotodokumentace</w:t>
      </w:r>
      <w:r w:rsidR="00426018" w:rsidRPr="000F097E">
        <w:rPr>
          <w:rFonts w:asciiTheme="minorHAnsi" w:hAnsiTheme="minorHAnsi"/>
        </w:rPr>
        <w:t xml:space="preserve"> </w:t>
      </w:r>
      <w:r w:rsidR="00EB1A86" w:rsidRPr="000F097E">
        <w:rPr>
          <w:rFonts w:asciiTheme="minorHAnsi" w:hAnsiTheme="minorHAnsi"/>
        </w:rPr>
        <w:t>vad</w:t>
      </w:r>
      <w:r w:rsidR="00426018" w:rsidRPr="000F097E">
        <w:rPr>
          <w:rFonts w:asciiTheme="minorHAnsi" w:hAnsiTheme="minorHAnsi"/>
        </w:rPr>
        <w:t xml:space="preserve"> </w:t>
      </w:r>
      <w:r w:rsidR="00EB1A86" w:rsidRPr="000F097E">
        <w:rPr>
          <w:rFonts w:asciiTheme="minorHAnsi" w:hAnsiTheme="minorHAnsi"/>
        </w:rPr>
        <w:t xml:space="preserve">a nedodělků </w:t>
      </w:r>
      <w:r w:rsidR="003B18E7" w:rsidRPr="000F097E">
        <w:rPr>
          <w:rFonts w:asciiTheme="minorHAnsi" w:hAnsiTheme="minorHAnsi"/>
        </w:rPr>
        <w:t>brání</w:t>
      </w:r>
      <w:r w:rsidR="00EB1A86" w:rsidRPr="000F097E">
        <w:rPr>
          <w:rFonts w:asciiTheme="minorHAnsi" w:hAnsiTheme="minorHAnsi"/>
        </w:rPr>
        <w:t>cí</w:t>
      </w:r>
      <w:r w:rsidR="003B18E7" w:rsidRPr="000F097E">
        <w:rPr>
          <w:rFonts w:asciiTheme="minorHAnsi" w:hAnsiTheme="minorHAnsi"/>
        </w:rPr>
        <w:t>ch</w:t>
      </w:r>
      <w:r w:rsidR="00705F33" w:rsidRPr="000E3090">
        <w:rPr>
          <w:rFonts w:asciiTheme="minorHAnsi" w:hAnsiTheme="minorHAnsi"/>
        </w:rPr>
        <w:t xml:space="preserve"> i</w:t>
      </w:r>
      <w:r w:rsidR="00EB1A86" w:rsidRPr="000F097E">
        <w:rPr>
          <w:rFonts w:asciiTheme="minorHAnsi" w:hAnsiTheme="minorHAnsi"/>
        </w:rPr>
        <w:t xml:space="preserve"> nebrán</w:t>
      </w:r>
      <w:r w:rsidR="003B18E7" w:rsidRPr="000F097E">
        <w:rPr>
          <w:rFonts w:asciiTheme="minorHAnsi" w:hAnsiTheme="minorHAnsi"/>
        </w:rPr>
        <w:t>í</w:t>
      </w:r>
      <w:r w:rsidR="00EB1A86" w:rsidRPr="000F097E">
        <w:rPr>
          <w:rFonts w:asciiTheme="minorHAnsi" w:hAnsiTheme="minorHAnsi"/>
        </w:rPr>
        <w:t>cí</w:t>
      </w:r>
      <w:r w:rsidR="003B18E7" w:rsidRPr="000F097E">
        <w:rPr>
          <w:rFonts w:asciiTheme="minorHAnsi" w:hAnsiTheme="minorHAnsi"/>
        </w:rPr>
        <w:t>ch</w:t>
      </w:r>
      <w:r w:rsidR="00705F33" w:rsidRPr="000E3090">
        <w:rPr>
          <w:rFonts w:asciiTheme="minorHAnsi" w:hAnsiTheme="minorHAnsi"/>
        </w:rPr>
        <w:t xml:space="preserve"> užívání Díla,</w:t>
      </w:r>
    </w:p>
    <w:p w14:paraId="24094609" w14:textId="77777777" w:rsidR="000E3090" w:rsidRPr="00030B06" w:rsidRDefault="000E3090" w:rsidP="000E3090">
      <w:pPr>
        <w:rPr>
          <w:rFonts w:asciiTheme="minorHAnsi" w:hAnsiTheme="minorHAnsi"/>
          <w:sz w:val="22"/>
          <w:szCs w:val="22"/>
          <w:lang w:val="cs-CZ"/>
        </w:rPr>
      </w:pPr>
    </w:p>
    <w:p w14:paraId="12D09FFD" w14:textId="77777777" w:rsidR="00705F33" w:rsidRDefault="00DB242E"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zajištění</w:t>
      </w:r>
      <w:r w:rsidR="006342E3" w:rsidRPr="000F097E">
        <w:rPr>
          <w:rFonts w:asciiTheme="minorHAnsi" w:hAnsiTheme="minorHAnsi"/>
        </w:rPr>
        <w:t xml:space="preserve"> </w:t>
      </w:r>
      <w:r w:rsidR="004F4D44" w:rsidRPr="000F097E">
        <w:rPr>
          <w:rFonts w:asciiTheme="minorHAnsi" w:hAnsiTheme="minorHAnsi"/>
        </w:rPr>
        <w:t xml:space="preserve">veřejného provozu na dotčených tramvajových a autobusových nástupištích, trvalých </w:t>
      </w:r>
      <w:r w:rsidR="006342E3" w:rsidRPr="000F097E">
        <w:rPr>
          <w:rFonts w:asciiTheme="minorHAnsi" w:hAnsiTheme="minorHAnsi"/>
        </w:rPr>
        <w:t xml:space="preserve">přístupů </w:t>
      </w:r>
      <w:r w:rsidR="004F4D44" w:rsidRPr="000F097E">
        <w:rPr>
          <w:rFonts w:asciiTheme="minorHAnsi" w:hAnsiTheme="minorHAnsi"/>
        </w:rPr>
        <w:t xml:space="preserve">cestujících </w:t>
      </w:r>
      <w:r w:rsidR="006342E3" w:rsidRPr="000F097E">
        <w:rPr>
          <w:rFonts w:asciiTheme="minorHAnsi" w:hAnsiTheme="minorHAnsi"/>
        </w:rPr>
        <w:t xml:space="preserve">na </w:t>
      </w:r>
      <w:r w:rsidR="004F4D44" w:rsidRPr="000F097E">
        <w:rPr>
          <w:rFonts w:asciiTheme="minorHAnsi" w:hAnsiTheme="minorHAnsi"/>
        </w:rPr>
        <w:t>nástupiště</w:t>
      </w:r>
      <w:r w:rsidR="006342E3" w:rsidRPr="000F097E">
        <w:rPr>
          <w:rFonts w:asciiTheme="minorHAnsi" w:hAnsiTheme="minorHAnsi"/>
        </w:rPr>
        <w:t>, provedení a udržování přístupových tras</w:t>
      </w:r>
      <w:r w:rsidR="0040355F" w:rsidRPr="000F097E">
        <w:rPr>
          <w:rFonts w:asciiTheme="minorHAnsi" w:hAnsiTheme="minorHAnsi"/>
        </w:rPr>
        <w:t xml:space="preserve"> </w:t>
      </w:r>
      <w:r w:rsidR="004F4D44" w:rsidRPr="000F097E">
        <w:rPr>
          <w:rFonts w:asciiTheme="minorHAnsi" w:hAnsiTheme="minorHAnsi"/>
        </w:rPr>
        <w:t>na nástupiště</w:t>
      </w:r>
      <w:r w:rsidR="006342E3" w:rsidRPr="000F097E">
        <w:rPr>
          <w:rFonts w:asciiTheme="minorHAnsi" w:hAnsiTheme="minorHAnsi"/>
        </w:rPr>
        <w:t>.</w:t>
      </w:r>
      <w:r w:rsidR="0040355F" w:rsidRPr="000F097E">
        <w:rPr>
          <w:rFonts w:asciiTheme="minorHAnsi" w:hAnsiTheme="minorHAnsi"/>
        </w:rPr>
        <w:t xml:space="preserve"> S</w:t>
      </w:r>
      <w:r w:rsidR="00D36A1C" w:rsidRPr="000F097E">
        <w:rPr>
          <w:rFonts w:asciiTheme="minorHAnsi" w:hAnsiTheme="minorHAnsi"/>
        </w:rPr>
        <w:t xml:space="preserve">tavba bude realizována </w:t>
      </w:r>
      <w:r w:rsidR="00723876" w:rsidRPr="000F097E">
        <w:rPr>
          <w:rFonts w:asciiTheme="minorHAnsi" w:hAnsiTheme="minorHAnsi"/>
        </w:rPr>
        <w:t>s</w:t>
      </w:r>
      <w:r w:rsidR="00D36A1C" w:rsidRPr="000F097E">
        <w:rPr>
          <w:rFonts w:asciiTheme="minorHAnsi" w:hAnsiTheme="minorHAnsi"/>
        </w:rPr>
        <w:t xml:space="preserve"> </w:t>
      </w:r>
      <w:r w:rsidR="0040355F" w:rsidRPr="000F097E">
        <w:rPr>
          <w:rFonts w:asciiTheme="minorHAnsi" w:hAnsiTheme="minorHAnsi"/>
        </w:rPr>
        <w:t>vyloučení</w:t>
      </w:r>
      <w:r w:rsidR="00723876" w:rsidRPr="000F097E">
        <w:rPr>
          <w:rFonts w:asciiTheme="minorHAnsi" w:hAnsiTheme="minorHAnsi"/>
        </w:rPr>
        <w:t>m</w:t>
      </w:r>
      <w:r w:rsidR="0040355F" w:rsidRPr="000F097E">
        <w:rPr>
          <w:rFonts w:asciiTheme="minorHAnsi" w:hAnsiTheme="minorHAnsi"/>
        </w:rPr>
        <w:t xml:space="preserve"> </w:t>
      </w:r>
      <w:r w:rsidR="004F4D44" w:rsidRPr="000F097E">
        <w:rPr>
          <w:rFonts w:asciiTheme="minorHAnsi" w:hAnsiTheme="minorHAnsi"/>
        </w:rPr>
        <w:t xml:space="preserve">drážního </w:t>
      </w:r>
      <w:r w:rsidR="00705F33" w:rsidRPr="000E3090">
        <w:rPr>
          <w:rFonts w:asciiTheme="minorHAnsi" w:hAnsiTheme="minorHAnsi"/>
        </w:rPr>
        <w:t>provozu,</w:t>
      </w:r>
    </w:p>
    <w:p w14:paraId="689662C8" w14:textId="77777777" w:rsidR="000E3090" w:rsidRPr="000E3090" w:rsidRDefault="000E3090" w:rsidP="000E3090">
      <w:pPr>
        <w:ind w:left="928" w:hanging="360"/>
        <w:rPr>
          <w:rFonts w:asciiTheme="minorHAnsi" w:hAnsiTheme="minorHAnsi"/>
          <w:sz w:val="22"/>
          <w:szCs w:val="22"/>
        </w:rPr>
      </w:pPr>
    </w:p>
    <w:p w14:paraId="6C58837F" w14:textId="77777777" w:rsidR="00705F33" w:rsidRDefault="00705F33"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zajištění staveniště v souladu s požadavky BOZP</w:t>
      </w:r>
      <w:r w:rsidRPr="000E3090">
        <w:rPr>
          <w:rFonts w:asciiTheme="minorHAnsi" w:hAnsiTheme="minorHAnsi"/>
        </w:rPr>
        <w:t>,</w:t>
      </w:r>
    </w:p>
    <w:p w14:paraId="1AB98E1C" w14:textId="77777777" w:rsidR="000E3090" w:rsidRPr="000E3090" w:rsidRDefault="000E3090" w:rsidP="000E3090">
      <w:pPr>
        <w:ind w:left="928" w:hanging="360"/>
        <w:rPr>
          <w:rFonts w:asciiTheme="minorHAnsi" w:hAnsiTheme="minorHAnsi"/>
          <w:sz w:val="22"/>
          <w:szCs w:val="22"/>
        </w:rPr>
      </w:pPr>
    </w:p>
    <w:p w14:paraId="5B8D7C19" w14:textId="77777777" w:rsidR="00705F33" w:rsidRDefault="00E702D4"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zhotovení podrobn</w:t>
      </w:r>
      <w:r w:rsidR="00705F33" w:rsidRPr="000E3090">
        <w:rPr>
          <w:rFonts w:asciiTheme="minorHAnsi" w:hAnsiTheme="minorHAnsi"/>
        </w:rPr>
        <w:t>ých prováděcích dokumentací k Dílu</w:t>
      </w:r>
      <w:r w:rsidRPr="000F097E">
        <w:rPr>
          <w:rFonts w:asciiTheme="minorHAnsi" w:hAnsiTheme="minorHAnsi"/>
        </w:rPr>
        <w:t xml:space="preserve"> </w:t>
      </w:r>
      <w:r w:rsidR="002A5954" w:rsidRPr="000F097E">
        <w:rPr>
          <w:rFonts w:asciiTheme="minorHAnsi" w:hAnsiTheme="minorHAnsi"/>
        </w:rPr>
        <w:t xml:space="preserve">(pokud jejich zhotovení bude nutné pro realizaci </w:t>
      </w:r>
      <w:r w:rsidR="00705F33" w:rsidRPr="000E3090">
        <w:rPr>
          <w:rFonts w:asciiTheme="minorHAnsi" w:hAnsiTheme="minorHAnsi"/>
        </w:rPr>
        <w:t>Díla</w:t>
      </w:r>
      <w:r w:rsidR="002A5954" w:rsidRPr="000F097E">
        <w:rPr>
          <w:rFonts w:asciiTheme="minorHAnsi" w:hAnsiTheme="minorHAnsi"/>
        </w:rPr>
        <w:t xml:space="preserve">) </w:t>
      </w:r>
      <w:r w:rsidRPr="000F097E">
        <w:rPr>
          <w:rFonts w:asciiTheme="minorHAnsi" w:hAnsiTheme="minorHAnsi"/>
        </w:rPr>
        <w:t>v</w:t>
      </w:r>
      <w:r w:rsidR="009F4202" w:rsidRPr="000F097E">
        <w:rPr>
          <w:rFonts w:asciiTheme="minorHAnsi" w:hAnsiTheme="minorHAnsi"/>
        </w:rPr>
        <w:t>e dvou</w:t>
      </w:r>
      <w:r w:rsidR="00DB60F2" w:rsidRPr="000F097E">
        <w:rPr>
          <w:rFonts w:asciiTheme="minorHAnsi" w:hAnsiTheme="minorHAnsi"/>
        </w:rPr>
        <w:t xml:space="preserve"> </w:t>
      </w:r>
      <w:r w:rsidRPr="000F097E">
        <w:rPr>
          <w:rFonts w:asciiTheme="minorHAnsi" w:hAnsiTheme="minorHAnsi"/>
        </w:rPr>
        <w:t xml:space="preserve">vyhotoveních v tištěné podobě a zároveň </w:t>
      </w:r>
      <w:r w:rsidR="009F4202" w:rsidRPr="000F097E">
        <w:rPr>
          <w:rFonts w:asciiTheme="minorHAnsi" w:hAnsiTheme="minorHAnsi"/>
        </w:rPr>
        <w:t>1</w:t>
      </w:r>
      <w:r w:rsidR="00705F33" w:rsidRPr="000E3090">
        <w:rPr>
          <w:rFonts w:asciiTheme="minorHAnsi" w:hAnsiTheme="minorHAnsi"/>
        </w:rPr>
        <w:t xml:space="preserve"> x v elektronické podobě. Podrobné prováděcí dokumentace budou odsouhlaseny O</w:t>
      </w:r>
      <w:r w:rsidR="00705F33" w:rsidRPr="000F097E">
        <w:rPr>
          <w:rFonts w:asciiTheme="minorHAnsi" w:hAnsiTheme="minorHAnsi"/>
        </w:rPr>
        <w:t>bjednatelem a dále správci jednotlivých stavebních objektů a provozních souborů. Objednatel je povinen uplatnit své připomínky nebo odsouhlasit předloženou dokumentaci nejpozději do 10 pracovní</w:t>
      </w:r>
      <w:r w:rsidR="00705F33" w:rsidRPr="000E3090">
        <w:rPr>
          <w:rFonts w:asciiTheme="minorHAnsi" w:hAnsiTheme="minorHAnsi"/>
        </w:rPr>
        <w:t>ch dnů od doručení Objednateli Z</w:t>
      </w:r>
      <w:r w:rsidR="00705F33" w:rsidRPr="000F097E">
        <w:rPr>
          <w:rFonts w:asciiTheme="minorHAnsi" w:hAnsiTheme="minorHAnsi"/>
        </w:rPr>
        <w:t>hotovitelem</w:t>
      </w:r>
      <w:r w:rsidR="000E3090">
        <w:rPr>
          <w:rFonts w:asciiTheme="minorHAnsi" w:hAnsiTheme="minorHAnsi"/>
        </w:rPr>
        <w:t>,</w:t>
      </w:r>
    </w:p>
    <w:p w14:paraId="5DDEA033" w14:textId="77777777" w:rsidR="000E3090" w:rsidRPr="00030B06" w:rsidRDefault="000E3090" w:rsidP="000E3090">
      <w:pPr>
        <w:ind w:left="928" w:hanging="360"/>
        <w:rPr>
          <w:rFonts w:asciiTheme="minorHAnsi" w:hAnsiTheme="minorHAnsi"/>
          <w:sz w:val="22"/>
          <w:szCs w:val="22"/>
          <w:lang w:val="cs-CZ"/>
        </w:rPr>
      </w:pPr>
    </w:p>
    <w:p w14:paraId="40B4AB8E" w14:textId="77777777" w:rsidR="00271655" w:rsidRDefault="00271655"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 xml:space="preserve">zpracování podrobného harmonogramu postupu prací, který bude předán Objednateli při předání a převzetí staveniště, přičemž tento harmonogram bude, v případě potřeby, aktualizován v průběhu realizace Díla a v každém případě musí respektovat Termíny plnění dle čl. </w:t>
      </w:r>
      <w:r w:rsidR="000F097E">
        <w:rPr>
          <w:rFonts w:asciiTheme="minorHAnsi" w:hAnsiTheme="minorHAnsi"/>
        </w:rPr>
        <w:t>VI</w:t>
      </w:r>
      <w:r w:rsidRPr="000E3090">
        <w:rPr>
          <w:rFonts w:asciiTheme="minorHAnsi" w:hAnsiTheme="minorHAnsi"/>
        </w:rPr>
        <w:t xml:space="preserve"> této smlouvy. </w:t>
      </w:r>
      <w:r w:rsidR="00A01CA4">
        <w:rPr>
          <w:rFonts w:asciiTheme="minorHAnsi" w:hAnsiTheme="minorHAnsi"/>
        </w:rPr>
        <w:t>Součástí</w:t>
      </w:r>
      <w:r w:rsidR="003038F7">
        <w:rPr>
          <w:rFonts w:asciiTheme="minorHAnsi" w:hAnsiTheme="minorHAnsi"/>
        </w:rPr>
        <w:t xml:space="preserve"> harmonogramu budou i </w:t>
      </w:r>
      <w:r w:rsidR="003038F7">
        <w:rPr>
          <w:rFonts w:asciiTheme="minorHAnsi" w:hAnsiTheme="minorHAnsi"/>
        </w:rPr>
        <w:lastRenderedPageBreak/>
        <w:t xml:space="preserve">termíny předpokládaného přerušení vedení </w:t>
      </w:r>
      <w:r w:rsidR="00A01CA4">
        <w:rPr>
          <w:rFonts w:asciiTheme="minorHAnsi" w:hAnsiTheme="minorHAnsi"/>
        </w:rPr>
        <w:t xml:space="preserve">překládaných nebo upravovaných inženýrských sítí. </w:t>
      </w:r>
      <w:r w:rsidRPr="000E3090">
        <w:rPr>
          <w:rFonts w:asciiTheme="minorHAnsi" w:hAnsiTheme="minorHAnsi"/>
        </w:rPr>
        <w:t>Harmonogram postupu prací bude tvořit přílohu č. 5 S</w:t>
      </w:r>
      <w:r w:rsidR="000E3090">
        <w:rPr>
          <w:rFonts w:asciiTheme="minorHAnsi" w:hAnsiTheme="minorHAnsi"/>
        </w:rPr>
        <w:t>mlouvy,</w:t>
      </w:r>
    </w:p>
    <w:p w14:paraId="6E26370E" w14:textId="77777777" w:rsidR="00471BFD" w:rsidRPr="00951ADD" w:rsidRDefault="00471BFD" w:rsidP="00951ADD">
      <w:pPr>
        <w:pStyle w:val="Odstavecseseznamem"/>
        <w:numPr>
          <w:ilvl w:val="0"/>
          <w:numId w:val="0"/>
        </w:numPr>
        <w:ind w:left="928"/>
        <w:rPr>
          <w:rFonts w:asciiTheme="minorHAnsi" w:hAnsiTheme="minorHAnsi"/>
        </w:rPr>
      </w:pPr>
    </w:p>
    <w:p w14:paraId="4B1B176F" w14:textId="77777777" w:rsidR="006B3E07" w:rsidRDefault="006B3E07" w:rsidP="000E3090">
      <w:pPr>
        <w:pStyle w:val="Odstavecseseznamem"/>
        <w:numPr>
          <w:ilvl w:val="2"/>
          <w:numId w:val="28"/>
        </w:numPr>
        <w:tabs>
          <w:tab w:val="clear" w:pos="709"/>
          <w:tab w:val="left" w:pos="426"/>
        </w:tabs>
        <w:spacing w:before="0"/>
        <w:ind w:left="851" w:hanging="425"/>
        <w:jc w:val="both"/>
        <w:rPr>
          <w:rFonts w:asciiTheme="minorHAnsi" w:hAnsiTheme="minorHAnsi"/>
        </w:rPr>
      </w:pPr>
      <w:r>
        <w:rPr>
          <w:rFonts w:asciiTheme="minorHAnsi" w:hAnsiTheme="minorHAnsi"/>
        </w:rPr>
        <w:t>při realizaci úprav nebo přeložek</w:t>
      </w:r>
      <w:r w:rsidR="00441A58">
        <w:rPr>
          <w:rFonts w:asciiTheme="minorHAnsi" w:hAnsiTheme="minorHAnsi"/>
        </w:rPr>
        <w:t xml:space="preserve"> inženýrských</w:t>
      </w:r>
      <w:r>
        <w:rPr>
          <w:rFonts w:asciiTheme="minorHAnsi" w:hAnsiTheme="minorHAnsi"/>
        </w:rPr>
        <w:t xml:space="preserve"> sítí třetích stran zajištění:</w:t>
      </w:r>
    </w:p>
    <w:p w14:paraId="695EE732" w14:textId="77777777" w:rsidR="006B3E07" w:rsidRDefault="006B3E07" w:rsidP="00951ADD">
      <w:pPr>
        <w:pStyle w:val="Odstavecseseznamem"/>
        <w:numPr>
          <w:ilvl w:val="3"/>
          <w:numId w:val="28"/>
        </w:numPr>
        <w:tabs>
          <w:tab w:val="clear" w:pos="709"/>
          <w:tab w:val="left" w:pos="426"/>
        </w:tabs>
        <w:spacing w:before="0"/>
        <w:ind w:left="1843" w:hanging="425"/>
        <w:jc w:val="both"/>
        <w:rPr>
          <w:rFonts w:asciiTheme="minorHAnsi" w:hAnsiTheme="minorHAnsi"/>
        </w:rPr>
      </w:pPr>
      <w:r>
        <w:rPr>
          <w:rFonts w:asciiTheme="minorHAnsi" w:hAnsiTheme="minorHAnsi"/>
        </w:rPr>
        <w:t xml:space="preserve"> </w:t>
      </w:r>
      <w:r w:rsidR="00441A58">
        <w:rPr>
          <w:rFonts w:asciiTheme="minorHAnsi" w:hAnsiTheme="minorHAnsi"/>
        </w:rPr>
        <w:t xml:space="preserve">prokazatelného oznámení zahájení zemních prací v dostatečném předstihu – min 14 dnů předem </w:t>
      </w:r>
      <w:r w:rsidR="00471BFD">
        <w:rPr>
          <w:rFonts w:asciiTheme="minorHAnsi" w:hAnsiTheme="minorHAnsi"/>
        </w:rPr>
        <w:t>správc</w:t>
      </w:r>
      <w:r w:rsidR="00441A58">
        <w:rPr>
          <w:rFonts w:asciiTheme="minorHAnsi" w:hAnsiTheme="minorHAnsi"/>
        </w:rPr>
        <w:t>i sítě</w:t>
      </w:r>
    </w:p>
    <w:p w14:paraId="78D85C40" w14:textId="77777777" w:rsidR="00441A58" w:rsidRDefault="00441A58" w:rsidP="00951ADD">
      <w:pPr>
        <w:pStyle w:val="Odstavecseseznamem"/>
        <w:numPr>
          <w:ilvl w:val="3"/>
          <w:numId w:val="28"/>
        </w:numPr>
        <w:tabs>
          <w:tab w:val="clear" w:pos="709"/>
          <w:tab w:val="left" w:pos="426"/>
        </w:tabs>
        <w:spacing w:before="0"/>
        <w:ind w:left="1843" w:hanging="425"/>
        <w:jc w:val="both"/>
        <w:rPr>
          <w:rFonts w:asciiTheme="minorHAnsi" w:hAnsiTheme="minorHAnsi"/>
        </w:rPr>
      </w:pPr>
      <w:r>
        <w:rPr>
          <w:rFonts w:asciiTheme="minorHAnsi" w:hAnsiTheme="minorHAnsi"/>
        </w:rPr>
        <w:t xml:space="preserve"> kontrol položených sítí jejich </w:t>
      </w:r>
      <w:r w:rsidR="00471BFD">
        <w:rPr>
          <w:rFonts w:asciiTheme="minorHAnsi" w:hAnsiTheme="minorHAnsi"/>
        </w:rPr>
        <w:t>správci</w:t>
      </w:r>
      <w:r>
        <w:rPr>
          <w:rFonts w:asciiTheme="minorHAnsi" w:hAnsiTheme="minorHAnsi"/>
        </w:rPr>
        <w:t xml:space="preserve"> před záhozem</w:t>
      </w:r>
      <w:r w:rsidR="00471BFD">
        <w:rPr>
          <w:rFonts w:asciiTheme="minorHAnsi" w:hAnsiTheme="minorHAnsi"/>
        </w:rPr>
        <w:t>, vyzvání správce ke kontrole min 3 dny předem</w:t>
      </w:r>
    </w:p>
    <w:p w14:paraId="1F580374" w14:textId="77777777" w:rsidR="00441A58" w:rsidRDefault="00441A58" w:rsidP="00951ADD">
      <w:pPr>
        <w:pStyle w:val="Odstavecseseznamem"/>
        <w:numPr>
          <w:ilvl w:val="3"/>
          <w:numId w:val="28"/>
        </w:numPr>
        <w:tabs>
          <w:tab w:val="clear" w:pos="709"/>
          <w:tab w:val="left" w:pos="426"/>
        </w:tabs>
        <w:spacing w:before="0"/>
        <w:ind w:left="1843" w:hanging="425"/>
        <w:jc w:val="both"/>
        <w:rPr>
          <w:rFonts w:asciiTheme="minorHAnsi" w:hAnsiTheme="minorHAnsi"/>
        </w:rPr>
      </w:pPr>
      <w:r>
        <w:rPr>
          <w:rFonts w:asciiTheme="minorHAnsi" w:hAnsiTheme="minorHAnsi"/>
        </w:rPr>
        <w:t xml:space="preserve"> provedení kontrolních měření před a po realizaci a vlastní práce budou prováděny ve spolupráci </w:t>
      </w:r>
      <w:r w:rsidR="00471BFD">
        <w:rPr>
          <w:rFonts w:asciiTheme="minorHAnsi" w:hAnsiTheme="minorHAnsi"/>
        </w:rPr>
        <w:t>se správci</w:t>
      </w:r>
      <w:r>
        <w:rPr>
          <w:rFonts w:asciiTheme="minorHAnsi" w:hAnsiTheme="minorHAnsi"/>
        </w:rPr>
        <w:t xml:space="preserve"> </w:t>
      </w:r>
      <w:r w:rsidR="003038F7">
        <w:rPr>
          <w:rFonts w:asciiTheme="minorHAnsi" w:hAnsiTheme="minorHAnsi"/>
        </w:rPr>
        <w:t>dotčené sítě</w:t>
      </w:r>
    </w:p>
    <w:p w14:paraId="0E894AE4" w14:textId="77777777" w:rsidR="00441A58" w:rsidRDefault="00441A58" w:rsidP="00951ADD">
      <w:pPr>
        <w:pStyle w:val="Odstavecseseznamem"/>
        <w:numPr>
          <w:ilvl w:val="3"/>
          <w:numId w:val="28"/>
        </w:numPr>
        <w:tabs>
          <w:tab w:val="clear" w:pos="709"/>
          <w:tab w:val="left" w:pos="426"/>
        </w:tabs>
        <w:spacing w:before="0"/>
        <w:ind w:left="1843" w:hanging="425"/>
        <w:jc w:val="both"/>
        <w:rPr>
          <w:rFonts w:asciiTheme="minorHAnsi" w:hAnsiTheme="minorHAnsi"/>
        </w:rPr>
      </w:pPr>
      <w:r>
        <w:rPr>
          <w:rFonts w:asciiTheme="minorHAnsi" w:hAnsiTheme="minorHAnsi"/>
        </w:rPr>
        <w:t xml:space="preserve"> písemného požadavku </w:t>
      </w:r>
      <w:r w:rsidR="00471BFD">
        <w:rPr>
          <w:rFonts w:asciiTheme="minorHAnsi" w:hAnsiTheme="minorHAnsi"/>
        </w:rPr>
        <w:t xml:space="preserve">správci sítě </w:t>
      </w:r>
      <w:r>
        <w:rPr>
          <w:rFonts w:asciiTheme="minorHAnsi" w:hAnsiTheme="minorHAnsi"/>
        </w:rPr>
        <w:t>na vlastní přepojení</w:t>
      </w:r>
      <w:r w:rsidR="003038F7">
        <w:rPr>
          <w:rFonts w:asciiTheme="minorHAnsi" w:hAnsiTheme="minorHAnsi"/>
        </w:rPr>
        <w:t xml:space="preserve"> včetně stanovení termínu případné výluky provozu</w:t>
      </w:r>
    </w:p>
    <w:p w14:paraId="440AC6D3" w14:textId="77777777" w:rsidR="003038F7" w:rsidRDefault="003038F7" w:rsidP="00951ADD">
      <w:pPr>
        <w:pStyle w:val="Odstavecseseznamem"/>
        <w:numPr>
          <w:ilvl w:val="3"/>
          <w:numId w:val="28"/>
        </w:numPr>
        <w:tabs>
          <w:tab w:val="clear" w:pos="709"/>
          <w:tab w:val="left" w:pos="426"/>
        </w:tabs>
        <w:spacing w:before="0"/>
        <w:ind w:left="1843" w:hanging="425"/>
        <w:jc w:val="both"/>
        <w:rPr>
          <w:rFonts w:asciiTheme="minorHAnsi" w:hAnsiTheme="minorHAnsi"/>
        </w:rPr>
      </w:pPr>
      <w:r>
        <w:rPr>
          <w:rFonts w:asciiTheme="minorHAnsi" w:hAnsiTheme="minorHAnsi"/>
        </w:rPr>
        <w:t xml:space="preserve"> vlastní realizace dle požadavků vlastníka sítě stanovených ve stanovisk</w:t>
      </w:r>
      <w:r w:rsidR="00A01CA4">
        <w:rPr>
          <w:rFonts w:asciiTheme="minorHAnsi" w:hAnsiTheme="minorHAnsi"/>
        </w:rPr>
        <w:t>ách</w:t>
      </w:r>
      <w:r>
        <w:rPr>
          <w:rFonts w:asciiTheme="minorHAnsi" w:hAnsiTheme="minorHAnsi"/>
        </w:rPr>
        <w:t xml:space="preserve"> k PD nebo v uzavřené smlouvě s</w:t>
      </w:r>
      <w:r w:rsidR="00471BFD">
        <w:rPr>
          <w:rFonts w:asciiTheme="minorHAnsi" w:hAnsiTheme="minorHAnsi"/>
        </w:rPr>
        <w:t> </w:t>
      </w:r>
      <w:r>
        <w:rPr>
          <w:rFonts w:asciiTheme="minorHAnsi" w:hAnsiTheme="minorHAnsi"/>
        </w:rPr>
        <w:t>objednatelem</w:t>
      </w:r>
    </w:p>
    <w:p w14:paraId="6C7A56C1" w14:textId="77777777" w:rsidR="00471BFD" w:rsidRDefault="00471BFD" w:rsidP="00951ADD">
      <w:pPr>
        <w:pStyle w:val="Odstavecseseznamem"/>
        <w:numPr>
          <w:ilvl w:val="0"/>
          <w:numId w:val="0"/>
        </w:numPr>
        <w:tabs>
          <w:tab w:val="clear" w:pos="709"/>
          <w:tab w:val="left" w:pos="426"/>
        </w:tabs>
        <w:spacing w:before="0"/>
        <w:ind w:left="1843" w:hanging="425"/>
        <w:jc w:val="both"/>
        <w:rPr>
          <w:rFonts w:asciiTheme="minorHAnsi" w:hAnsiTheme="minorHAnsi"/>
        </w:rPr>
      </w:pPr>
    </w:p>
    <w:p w14:paraId="41E3E17B" w14:textId="77777777" w:rsidR="00FC7EFC" w:rsidRPr="000F097E" w:rsidRDefault="00705F33"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 xml:space="preserve">zhotovení </w:t>
      </w:r>
      <w:r w:rsidR="00E702D4" w:rsidRPr="000F097E">
        <w:rPr>
          <w:rFonts w:asciiTheme="minorHAnsi" w:hAnsiTheme="minorHAnsi"/>
        </w:rPr>
        <w:t>dokume</w:t>
      </w:r>
      <w:r w:rsidRPr="000E3090">
        <w:rPr>
          <w:rFonts w:asciiTheme="minorHAnsi" w:hAnsiTheme="minorHAnsi"/>
        </w:rPr>
        <w:t>ntace dle skutečného provedení Díla</w:t>
      </w:r>
      <w:r w:rsidR="00E702D4" w:rsidRPr="000F097E">
        <w:rPr>
          <w:rFonts w:asciiTheme="minorHAnsi" w:hAnsiTheme="minorHAnsi"/>
        </w:rPr>
        <w:t xml:space="preserve"> (dále </w:t>
      </w:r>
      <w:r w:rsidR="00BE7ED0" w:rsidRPr="000E3090">
        <w:rPr>
          <w:rFonts w:asciiTheme="minorHAnsi" w:hAnsiTheme="minorHAnsi"/>
        </w:rPr>
        <w:t>také jako</w:t>
      </w:r>
      <w:r w:rsidR="00910514" w:rsidRPr="000F097E">
        <w:rPr>
          <w:rFonts w:asciiTheme="minorHAnsi" w:hAnsiTheme="minorHAnsi"/>
        </w:rPr>
        <w:t xml:space="preserve"> </w:t>
      </w:r>
      <w:r w:rsidR="00BE7ED0" w:rsidRPr="000E3090">
        <w:rPr>
          <w:rFonts w:asciiTheme="minorHAnsi" w:hAnsiTheme="minorHAnsi"/>
        </w:rPr>
        <w:t>„</w:t>
      </w:r>
      <w:r w:rsidR="00910514" w:rsidRPr="000F097E">
        <w:rPr>
          <w:rFonts w:asciiTheme="minorHAnsi" w:hAnsiTheme="minorHAnsi"/>
        </w:rPr>
        <w:t>DSP</w:t>
      </w:r>
      <w:r w:rsidRPr="000E3090">
        <w:rPr>
          <w:rFonts w:asciiTheme="minorHAnsi" w:hAnsiTheme="minorHAnsi"/>
        </w:rPr>
        <w:t>D</w:t>
      </w:r>
      <w:r w:rsidR="00BE7ED0" w:rsidRPr="000E3090">
        <w:rPr>
          <w:rFonts w:asciiTheme="minorHAnsi" w:hAnsiTheme="minorHAnsi"/>
        </w:rPr>
        <w:t>“</w:t>
      </w:r>
      <w:r w:rsidRPr="000E3090">
        <w:rPr>
          <w:rFonts w:asciiTheme="minorHAnsi" w:hAnsiTheme="minorHAnsi"/>
        </w:rPr>
        <w:t>) při dokončení D</w:t>
      </w:r>
      <w:r w:rsidR="00910514" w:rsidRPr="000F097E">
        <w:rPr>
          <w:rFonts w:asciiTheme="minorHAnsi" w:hAnsiTheme="minorHAnsi"/>
        </w:rPr>
        <w:t>íla</w:t>
      </w:r>
      <w:r w:rsidR="002A5954" w:rsidRPr="000F097E">
        <w:rPr>
          <w:rFonts w:asciiTheme="minorHAnsi" w:hAnsiTheme="minorHAnsi"/>
        </w:rPr>
        <w:t>.</w:t>
      </w:r>
      <w:r w:rsidR="00271655" w:rsidRPr="000E3090">
        <w:rPr>
          <w:rFonts w:asciiTheme="minorHAnsi" w:hAnsiTheme="minorHAnsi"/>
        </w:rPr>
        <w:t xml:space="preserve"> </w:t>
      </w:r>
      <w:r w:rsidRPr="000E3090">
        <w:rPr>
          <w:rFonts w:asciiTheme="minorHAnsi" w:hAnsiTheme="minorHAnsi"/>
        </w:rPr>
        <w:t>DSPD</w:t>
      </w:r>
      <w:r w:rsidR="00294061" w:rsidRPr="000F097E">
        <w:rPr>
          <w:rFonts w:asciiTheme="minorHAnsi" w:hAnsiTheme="minorHAnsi"/>
        </w:rPr>
        <w:t xml:space="preserve"> bude vypracována v souladu s vyhláškou č.</w:t>
      </w:r>
      <w:r w:rsidR="00934231" w:rsidRPr="000F097E">
        <w:rPr>
          <w:rFonts w:asciiTheme="minorHAnsi" w:hAnsiTheme="minorHAnsi"/>
        </w:rPr>
        <w:t xml:space="preserve"> </w:t>
      </w:r>
      <w:r w:rsidR="00294061" w:rsidRPr="000F097E">
        <w:rPr>
          <w:rFonts w:asciiTheme="minorHAnsi" w:hAnsiTheme="minorHAnsi"/>
        </w:rPr>
        <w:t>499/2006 Sb.</w:t>
      </w:r>
      <w:r w:rsidR="00271655" w:rsidRPr="000E3090">
        <w:rPr>
          <w:rFonts w:asciiTheme="minorHAnsi" w:hAnsiTheme="minorHAnsi"/>
        </w:rPr>
        <w:t xml:space="preserve"> a to ve 3 výtiscích v tištěné podobě a zároveň 3 x v elektronické podobě, a to na el. nosiči v neuzamčených formátech DWG výkresová část, textová a tabulková část ve formátu WORD a EXCEL, rozpočtová část v programu KROS+ (nebo v jiném kompatibilním) a formátu EXCEL,</w:t>
      </w:r>
      <w:r w:rsidR="002A5954" w:rsidRPr="000F097E">
        <w:rPr>
          <w:rFonts w:asciiTheme="minorHAnsi" w:hAnsiTheme="minorHAnsi"/>
        </w:rPr>
        <w:t xml:space="preserve"> </w:t>
      </w:r>
    </w:p>
    <w:p w14:paraId="5E4E0213" w14:textId="77777777" w:rsidR="009E0F50" w:rsidRPr="000F097E" w:rsidRDefault="0070693D" w:rsidP="000E3090">
      <w:pPr>
        <w:tabs>
          <w:tab w:val="left" w:pos="851"/>
        </w:tabs>
        <w:suppressAutoHyphens/>
        <w:overflowPunct w:val="0"/>
        <w:autoSpaceDE w:val="0"/>
        <w:autoSpaceDN w:val="0"/>
        <w:adjustRightInd w:val="0"/>
        <w:spacing w:line="240" w:lineRule="auto"/>
        <w:ind w:left="426" w:hanging="426"/>
        <w:jc w:val="both"/>
        <w:rPr>
          <w:rFonts w:asciiTheme="minorHAnsi" w:hAnsiTheme="minorHAnsi"/>
          <w:color w:val="auto"/>
          <w:sz w:val="22"/>
          <w:szCs w:val="22"/>
          <w:lang w:val="cs-CZ"/>
        </w:rPr>
      </w:pPr>
      <w:r w:rsidRPr="000E3090">
        <w:rPr>
          <w:rFonts w:asciiTheme="minorHAnsi" w:hAnsiTheme="minorHAnsi"/>
          <w:color w:val="auto"/>
          <w:sz w:val="22"/>
          <w:szCs w:val="22"/>
          <w:lang w:val="cs-CZ"/>
        </w:rPr>
        <w:tab/>
      </w:r>
      <w:r w:rsidR="000E3090">
        <w:rPr>
          <w:rFonts w:asciiTheme="minorHAnsi" w:hAnsiTheme="minorHAnsi"/>
          <w:color w:val="auto"/>
          <w:sz w:val="22"/>
          <w:szCs w:val="22"/>
          <w:lang w:val="cs-CZ"/>
        </w:rPr>
        <w:tab/>
      </w:r>
      <w:r w:rsidR="00271655" w:rsidRPr="000E3090">
        <w:rPr>
          <w:rFonts w:asciiTheme="minorHAnsi" w:hAnsiTheme="minorHAnsi"/>
          <w:color w:val="auto"/>
          <w:sz w:val="22"/>
          <w:szCs w:val="22"/>
          <w:lang w:val="cs-CZ"/>
        </w:rPr>
        <w:t>Nedílnou součástí DSPD</w:t>
      </w:r>
      <w:r w:rsidR="009E0F50" w:rsidRPr="000F097E">
        <w:rPr>
          <w:rFonts w:asciiTheme="minorHAnsi" w:hAnsiTheme="minorHAnsi"/>
          <w:color w:val="auto"/>
          <w:sz w:val="22"/>
          <w:szCs w:val="22"/>
          <w:lang w:val="cs-CZ"/>
        </w:rPr>
        <w:t xml:space="preserve"> bude:</w:t>
      </w:r>
    </w:p>
    <w:p w14:paraId="71B27D4C" w14:textId="77777777"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atesty a doklady o požadovaných vlastnostech výrobků a materiálů (prohlášení o shodě) dle zák. č. 22/1997 Sb., o technických požadavcích na výrobky, ve znění pozdějších předpisů, včetně čestného prohlášení Zhotovitele o shodě výrobků a m</w:t>
      </w:r>
      <w:r w:rsidR="00271655" w:rsidRPr="000E3090">
        <w:rPr>
          <w:rFonts w:asciiTheme="minorHAnsi" w:hAnsiTheme="minorHAnsi"/>
        </w:rPr>
        <w:t>ateriálů použitých k provedení Díla</w:t>
      </w:r>
      <w:r w:rsidRPr="000F097E">
        <w:rPr>
          <w:rFonts w:asciiTheme="minorHAnsi" w:hAnsiTheme="minorHAnsi"/>
        </w:rPr>
        <w:t>, a to výhradně v českém jazyce</w:t>
      </w:r>
      <w:r w:rsidR="009113A6" w:rsidRPr="000F097E">
        <w:rPr>
          <w:rFonts w:asciiTheme="minorHAnsi" w:hAnsiTheme="minorHAnsi"/>
        </w:rPr>
        <w:t>,</w:t>
      </w:r>
      <w:r w:rsidRPr="000F097E">
        <w:rPr>
          <w:rFonts w:asciiTheme="minorHAnsi" w:hAnsiTheme="minorHAnsi"/>
        </w:rPr>
        <w:t xml:space="preserve"> </w:t>
      </w:r>
    </w:p>
    <w:p w14:paraId="677DCA1D"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5FBF9DF7" w14:textId="77777777"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protokoly o provedení všech nezbytných průzkumů, zkoušek, atestů a revizí podle ČSN, právních nebo technických předpisů vztahujících se k </w:t>
      </w:r>
      <w:r w:rsidR="00271655" w:rsidRPr="000E3090">
        <w:rPr>
          <w:rFonts w:asciiTheme="minorHAnsi" w:hAnsiTheme="minorHAnsi"/>
        </w:rPr>
        <w:t>Dílu</w:t>
      </w:r>
      <w:r w:rsidRPr="000F097E">
        <w:rPr>
          <w:rFonts w:asciiTheme="minorHAnsi" w:hAnsiTheme="minorHAnsi"/>
        </w:rPr>
        <w:t xml:space="preserve"> a platných v době provádění </w:t>
      </w:r>
      <w:r w:rsidR="000E76F1" w:rsidRPr="000F097E">
        <w:rPr>
          <w:rFonts w:asciiTheme="minorHAnsi" w:hAnsiTheme="minorHAnsi"/>
        </w:rPr>
        <w:t xml:space="preserve">a </w:t>
      </w:r>
      <w:r w:rsidRPr="000F097E">
        <w:rPr>
          <w:rFonts w:asciiTheme="minorHAnsi" w:hAnsiTheme="minorHAnsi"/>
        </w:rPr>
        <w:t xml:space="preserve">předání </w:t>
      </w:r>
      <w:r w:rsidR="00271655" w:rsidRPr="000E3090">
        <w:rPr>
          <w:rFonts w:asciiTheme="minorHAnsi" w:hAnsiTheme="minorHAnsi"/>
        </w:rPr>
        <w:t>Díla</w:t>
      </w:r>
      <w:r w:rsidRPr="000F097E">
        <w:rPr>
          <w:rFonts w:asciiTheme="minorHAnsi" w:hAnsiTheme="minorHAnsi"/>
        </w:rPr>
        <w:t>, kterými bude prokázáno dosažení předepsané kvality a předeps</w:t>
      </w:r>
      <w:r w:rsidR="00BE7ED0" w:rsidRPr="000E3090">
        <w:rPr>
          <w:rFonts w:asciiTheme="minorHAnsi" w:hAnsiTheme="minorHAnsi"/>
        </w:rPr>
        <w:t>an</w:t>
      </w:r>
      <w:r w:rsidR="000E3090" w:rsidRPr="000E3090">
        <w:rPr>
          <w:rFonts w:asciiTheme="minorHAnsi" w:hAnsiTheme="minorHAnsi"/>
        </w:rPr>
        <w:t>ých technických parametrů Díla</w:t>
      </w:r>
      <w:r w:rsidRPr="000F097E">
        <w:rPr>
          <w:rFonts w:asciiTheme="minorHAnsi" w:hAnsiTheme="minorHAnsi"/>
        </w:rPr>
        <w:t xml:space="preserve">, </w:t>
      </w:r>
    </w:p>
    <w:p w14:paraId="551BE7FE"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2A9FDE41" w14:textId="77777777"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celková situace včetně přívodů, přípojek, komunikací, podzemních i nadzemních vedení v areálu staveniště s údaji o hloubkách uložení sítí (i v digitální podobě),</w:t>
      </w:r>
    </w:p>
    <w:p w14:paraId="521E3B6E"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6CDAC04D" w14:textId="77777777"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 xml:space="preserve">protokol o zaškolení personálu Objednatele potvrzený Objednatelem nejpozději 1 kalendářní den před dnem </w:t>
      </w:r>
      <w:r w:rsidR="00BE7ED0" w:rsidRPr="000E3090">
        <w:rPr>
          <w:rFonts w:asciiTheme="minorHAnsi" w:hAnsiTheme="minorHAnsi"/>
        </w:rPr>
        <w:t>odevz</w:t>
      </w:r>
      <w:r w:rsidR="000E3090" w:rsidRPr="000E3090">
        <w:rPr>
          <w:rFonts w:asciiTheme="minorHAnsi" w:hAnsiTheme="minorHAnsi"/>
        </w:rPr>
        <w:t>dání a převzetí dokončeného Díla</w:t>
      </w:r>
      <w:r w:rsidRPr="000F097E">
        <w:rPr>
          <w:rFonts w:asciiTheme="minorHAnsi" w:hAnsiTheme="minorHAnsi"/>
        </w:rPr>
        <w:t>. Protokol o zaškolení personálu bude dokladovat zaškolení personálu ve věci technologie insta</w:t>
      </w:r>
      <w:r w:rsidR="00BE7ED0" w:rsidRPr="000E3090">
        <w:rPr>
          <w:rFonts w:asciiTheme="minorHAnsi" w:hAnsiTheme="minorHAnsi"/>
        </w:rPr>
        <w:t>lo</w:t>
      </w:r>
      <w:r w:rsidR="000E3090" w:rsidRPr="000E3090">
        <w:rPr>
          <w:rFonts w:asciiTheme="minorHAnsi" w:hAnsiTheme="minorHAnsi"/>
        </w:rPr>
        <w:t>vané nebo dotčené v rámci Díla</w:t>
      </w:r>
      <w:r w:rsidRPr="000F097E">
        <w:rPr>
          <w:rFonts w:asciiTheme="minorHAnsi" w:hAnsiTheme="minorHAnsi"/>
        </w:rPr>
        <w:t>, zaškolení na údržbu všech viditelných p</w:t>
      </w:r>
      <w:r w:rsidR="00BE7ED0" w:rsidRPr="000E3090">
        <w:rPr>
          <w:rFonts w:asciiTheme="minorHAnsi" w:hAnsiTheme="minorHAnsi"/>
        </w:rPr>
        <w:t>ov</w:t>
      </w:r>
      <w:r w:rsidR="000E3090" w:rsidRPr="000E3090">
        <w:rPr>
          <w:rFonts w:asciiTheme="minorHAnsi" w:hAnsiTheme="minorHAnsi"/>
        </w:rPr>
        <w:t>rchů, které jsou součástí Díla nebo Dílem</w:t>
      </w:r>
      <w:r w:rsidRPr="000F097E">
        <w:rPr>
          <w:rFonts w:asciiTheme="minorHAnsi" w:hAnsiTheme="minorHAnsi"/>
        </w:rPr>
        <w:t xml:space="preserve"> dotčené, a zaškolení personálu Objednatele ve vě</w:t>
      </w:r>
      <w:r w:rsidR="00BE7ED0" w:rsidRPr="000E3090">
        <w:rPr>
          <w:rFonts w:asciiTheme="minorHAnsi" w:hAnsiTheme="minorHAnsi"/>
        </w:rPr>
        <w:t>ci</w:t>
      </w:r>
      <w:r w:rsidR="000E3090" w:rsidRPr="000E3090">
        <w:rPr>
          <w:rFonts w:asciiTheme="minorHAnsi" w:hAnsiTheme="minorHAnsi"/>
        </w:rPr>
        <w:t xml:space="preserve"> optimalizace provozování Díla</w:t>
      </w:r>
      <w:r w:rsidRPr="000F097E">
        <w:rPr>
          <w:rFonts w:asciiTheme="minorHAnsi" w:hAnsiTheme="minorHAnsi"/>
        </w:rPr>
        <w:t>. Termíny jednotlivých proškolení budou v dostatečném předstihu dohodnuty s Objednatelem. Všechny návody a manuály je povinen Zhotovitel předložit výhradně v českém jazyce a již ve fázi proškolování. Zaškolení proběhne na náklady Zhotovitele.</w:t>
      </w:r>
    </w:p>
    <w:p w14:paraId="1F1045E8" w14:textId="77777777" w:rsidR="009E0F50" w:rsidRPr="000F097E" w:rsidRDefault="009E0F50" w:rsidP="0070693D">
      <w:pPr>
        <w:pStyle w:val="Odstavecseseznamem"/>
        <w:numPr>
          <w:ilvl w:val="0"/>
          <w:numId w:val="0"/>
        </w:numPr>
        <w:tabs>
          <w:tab w:val="clear" w:pos="709"/>
          <w:tab w:val="left" w:pos="851"/>
        </w:tabs>
        <w:spacing w:before="0"/>
        <w:ind w:left="851" w:hanging="426"/>
        <w:jc w:val="both"/>
        <w:rPr>
          <w:rFonts w:asciiTheme="minorHAnsi" w:hAnsiTheme="minorHAnsi"/>
        </w:rPr>
      </w:pPr>
    </w:p>
    <w:p w14:paraId="4E56998A" w14:textId="77777777" w:rsidR="00246C6F"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lastRenderedPageBreak/>
        <w:t xml:space="preserve">Veškeré odchylky od specifikace </w:t>
      </w:r>
      <w:r w:rsidR="000E3090" w:rsidRPr="000E3090">
        <w:rPr>
          <w:rFonts w:asciiTheme="minorHAnsi" w:hAnsiTheme="minorHAnsi"/>
        </w:rPr>
        <w:t>Díla</w:t>
      </w:r>
      <w:r w:rsidR="00E2140E" w:rsidRPr="000F097E">
        <w:rPr>
          <w:rFonts w:asciiTheme="minorHAnsi" w:hAnsiTheme="minorHAnsi"/>
        </w:rPr>
        <w:t xml:space="preserve"> </w:t>
      </w:r>
      <w:r w:rsidR="00BE7ED0" w:rsidRPr="000E3090">
        <w:rPr>
          <w:rFonts w:asciiTheme="minorHAnsi" w:hAnsiTheme="minorHAnsi"/>
        </w:rPr>
        <w:t>mohou být prováděny Z</w:t>
      </w:r>
      <w:r w:rsidRPr="000F097E">
        <w:rPr>
          <w:rFonts w:asciiTheme="minorHAnsi" w:hAnsiTheme="minorHAnsi"/>
        </w:rPr>
        <w:t>hotovitelem pouze tehdy, budou-li písemně ods</w:t>
      </w:r>
      <w:r w:rsidR="00BE7ED0" w:rsidRPr="000E3090">
        <w:rPr>
          <w:rFonts w:asciiTheme="minorHAnsi" w:hAnsiTheme="minorHAnsi"/>
        </w:rPr>
        <w:t>ouhlaseny O</w:t>
      </w:r>
      <w:r w:rsidR="000E3090" w:rsidRPr="000E3090">
        <w:rPr>
          <w:rFonts w:asciiTheme="minorHAnsi" w:hAnsiTheme="minorHAnsi"/>
        </w:rPr>
        <w:t>bjednatelem. Jestliže Z</w:t>
      </w:r>
      <w:r w:rsidRPr="000F097E">
        <w:rPr>
          <w:rFonts w:asciiTheme="minorHAnsi" w:hAnsiTheme="minorHAnsi"/>
        </w:rPr>
        <w:t>hotovitel provede práce a jiná plnění nad tento rámec, nemá nárok na jejich zaplacení.</w:t>
      </w:r>
    </w:p>
    <w:p w14:paraId="6B4D2F2D" w14:textId="77777777" w:rsidR="003145C9" w:rsidRPr="000E3090" w:rsidRDefault="003145C9" w:rsidP="003145C9">
      <w:pPr>
        <w:pStyle w:val="Odstavecseseznamem"/>
        <w:numPr>
          <w:ilvl w:val="0"/>
          <w:numId w:val="0"/>
        </w:numPr>
        <w:tabs>
          <w:tab w:val="clear" w:pos="709"/>
          <w:tab w:val="left" w:pos="426"/>
        </w:tabs>
        <w:spacing w:before="0"/>
        <w:ind w:left="426"/>
        <w:jc w:val="both"/>
        <w:rPr>
          <w:rFonts w:asciiTheme="minorHAnsi" w:hAnsiTheme="minorHAnsi"/>
        </w:rPr>
      </w:pPr>
    </w:p>
    <w:p w14:paraId="0B17CEB5" w14:textId="77777777" w:rsidR="000E3090"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E3090">
        <w:rPr>
          <w:rFonts w:asciiTheme="minorHAnsi" w:hAnsiTheme="minorHAnsi"/>
        </w:rPr>
        <w:t>Dílo</w:t>
      </w:r>
      <w:r w:rsidRPr="000F097E">
        <w:rPr>
          <w:rFonts w:asciiTheme="minorHAnsi" w:hAnsiTheme="minorHAnsi"/>
        </w:rPr>
        <w:t xml:space="preserve"> </w:t>
      </w:r>
      <w:r w:rsidRPr="000E3090">
        <w:rPr>
          <w:rFonts w:asciiTheme="minorHAnsi" w:hAnsiTheme="minorHAnsi"/>
        </w:rPr>
        <w:t>bude zhotoveno</w:t>
      </w:r>
      <w:r w:rsidRPr="000F097E">
        <w:rPr>
          <w:rFonts w:asciiTheme="minorHAnsi" w:hAnsiTheme="minorHAnsi"/>
        </w:rPr>
        <w:t xml:space="preserve"> v souladu s podmínkami uvedenými ve vyjádřeních dotčených orgánů státní správy a správců inženýrských sítí</w:t>
      </w:r>
      <w:r w:rsidRPr="000E3090">
        <w:rPr>
          <w:rFonts w:asciiTheme="minorHAnsi" w:hAnsiTheme="minorHAnsi"/>
        </w:rPr>
        <w:t xml:space="preserve"> a podmínkami uvedenými ve stavebním povolení.</w:t>
      </w:r>
    </w:p>
    <w:p w14:paraId="2B61A4E3" w14:textId="77777777" w:rsidR="003145C9" w:rsidRPr="00030B06" w:rsidRDefault="003145C9" w:rsidP="003145C9">
      <w:pPr>
        <w:ind w:left="928" w:hanging="360"/>
        <w:rPr>
          <w:rFonts w:asciiTheme="minorHAnsi" w:hAnsiTheme="minorHAnsi"/>
          <w:sz w:val="22"/>
          <w:szCs w:val="22"/>
          <w:lang w:val="cs-CZ"/>
        </w:rPr>
      </w:pPr>
    </w:p>
    <w:p w14:paraId="5BFF559B" w14:textId="77777777" w:rsidR="003145C9"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E3090">
        <w:rPr>
          <w:rFonts w:asciiTheme="minorHAnsi" w:hAnsiTheme="minorHAnsi"/>
        </w:rPr>
        <w:t>Zhotovením Díla a naplněním předmětu Smlouvy</w:t>
      </w:r>
      <w:r w:rsidRPr="000F097E">
        <w:rPr>
          <w:rFonts w:asciiTheme="minorHAnsi" w:hAnsiTheme="minorHAnsi"/>
        </w:rPr>
        <w:t xml:space="preserve"> smluvní strany rozumí úplné, funkční a bezvadné provedení všech stavebních prací, montážních prací a konstrukcí, včetně dodávek potřebných materiálů a zařízení nez</w:t>
      </w:r>
      <w:r w:rsidRPr="000E3090">
        <w:rPr>
          <w:rFonts w:asciiTheme="minorHAnsi" w:hAnsiTheme="minorHAnsi"/>
        </w:rPr>
        <w:t>bytných pro řádné dokončení Díla</w:t>
      </w:r>
      <w:r w:rsidRPr="000F097E">
        <w:rPr>
          <w:rFonts w:asciiTheme="minorHAnsi" w:hAnsiTheme="minorHAnsi"/>
        </w:rPr>
        <w:t>, dále provedení všech činností souvisejících s dodávkou stavebních prací a konstrukcí, jejichž prove</w:t>
      </w:r>
      <w:r w:rsidRPr="000E3090">
        <w:rPr>
          <w:rFonts w:asciiTheme="minorHAnsi" w:hAnsiTheme="minorHAnsi"/>
        </w:rPr>
        <w:t>dení je pro řádné dokončení Díla</w:t>
      </w:r>
      <w:r w:rsidRPr="000F097E">
        <w:rPr>
          <w:rFonts w:asciiTheme="minorHAnsi" w:hAnsiTheme="minorHAnsi"/>
        </w:rPr>
        <w:t xml:space="preserve"> nezbytné (např.: zařízení staveniště, provozní vlivy, dopravné, inženýrská činnost Zhotovitele, zaškolení obsluhy, bezpečnostní opatření, přechodné dopravní značení, dokumentace skutečného provedení stavby apod.) včetně koordinač</w:t>
      </w:r>
      <w:r w:rsidRPr="000E3090">
        <w:rPr>
          <w:rFonts w:asciiTheme="minorHAnsi" w:hAnsiTheme="minorHAnsi"/>
        </w:rPr>
        <w:t>ní a kompletační činnosti celého Díla.</w:t>
      </w:r>
    </w:p>
    <w:p w14:paraId="6D83FD8A" w14:textId="77777777" w:rsidR="000E3090" w:rsidRPr="00030B06" w:rsidRDefault="000E3090" w:rsidP="003145C9">
      <w:pPr>
        <w:ind w:left="928" w:hanging="360"/>
        <w:rPr>
          <w:rFonts w:asciiTheme="minorHAnsi" w:hAnsiTheme="minorHAnsi"/>
          <w:lang w:val="cs-CZ"/>
        </w:rPr>
      </w:pPr>
      <w:r w:rsidRPr="00030B06">
        <w:rPr>
          <w:rFonts w:asciiTheme="minorHAnsi" w:hAnsiTheme="minorHAnsi"/>
          <w:lang w:val="cs-CZ"/>
        </w:rPr>
        <w:t xml:space="preserve"> </w:t>
      </w:r>
    </w:p>
    <w:p w14:paraId="7BA275FD" w14:textId="77777777" w:rsidR="000E3090"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 xml:space="preserve">Nedílnou součástí </w:t>
      </w:r>
      <w:r w:rsidRPr="000E3090">
        <w:rPr>
          <w:rFonts w:asciiTheme="minorHAnsi" w:hAnsiTheme="minorHAnsi"/>
        </w:rPr>
        <w:t>zhotovení Díla</w:t>
      </w:r>
      <w:r w:rsidRPr="000F097E">
        <w:rPr>
          <w:rFonts w:asciiTheme="minorHAnsi" w:hAnsiTheme="minorHAnsi"/>
        </w:rPr>
        <w:t xml:space="preserve"> je i účast Zhotovitele na kolaudačním řízení a případném zkušebním provozu. Po vyhodnocení zkušebního provozu odstraní Zhotovitel pří</w:t>
      </w:r>
      <w:r w:rsidRPr="000E3090">
        <w:rPr>
          <w:rFonts w:asciiTheme="minorHAnsi" w:hAnsiTheme="minorHAnsi"/>
        </w:rPr>
        <w:t>padné provozní nedostatky a Dílo</w:t>
      </w:r>
      <w:r w:rsidRPr="000F097E">
        <w:rPr>
          <w:rFonts w:asciiTheme="minorHAnsi" w:hAnsiTheme="minorHAnsi"/>
        </w:rPr>
        <w:t xml:space="preserve"> bude </w:t>
      </w:r>
      <w:r w:rsidRPr="000E3090">
        <w:rPr>
          <w:rFonts w:asciiTheme="minorHAnsi" w:hAnsiTheme="minorHAnsi"/>
        </w:rPr>
        <w:t>uvedeno</w:t>
      </w:r>
      <w:r w:rsidRPr="000F097E">
        <w:rPr>
          <w:rFonts w:asciiTheme="minorHAnsi" w:hAnsiTheme="minorHAnsi"/>
        </w:rPr>
        <w:t xml:space="preserve"> do trvalého provozu.</w:t>
      </w:r>
    </w:p>
    <w:p w14:paraId="2295699E" w14:textId="77777777" w:rsidR="003145C9" w:rsidRPr="00030B06" w:rsidRDefault="003145C9" w:rsidP="003145C9">
      <w:pPr>
        <w:ind w:left="928" w:hanging="360"/>
        <w:rPr>
          <w:rFonts w:asciiTheme="minorHAnsi" w:hAnsiTheme="minorHAnsi"/>
          <w:sz w:val="22"/>
          <w:szCs w:val="22"/>
          <w:lang w:val="cs-CZ"/>
        </w:rPr>
      </w:pPr>
    </w:p>
    <w:p w14:paraId="59018BDE" w14:textId="77777777" w:rsidR="0070693D" w:rsidRDefault="000E3090" w:rsidP="00200454">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Zhotovitel prohlašuje, že v souladu se zadá</w:t>
      </w:r>
      <w:r w:rsidR="00200454">
        <w:rPr>
          <w:rFonts w:asciiTheme="minorHAnsi" w:hAnsiTheme="minorHAnsi"/>
        </w:rPr>
        <w:t>ním zahrnul do předmětu plnění D</w:t>
      </w:r>
      <w:r w:rsidRPr="000F097E">
        <w:rPr>
          <w:rFonts w:asciiTheme="minorHAnsi" w:hAnsiTheme="minorHAnsi"/>
        </w:rPr>
        <w:t>íla veškeré práce a dodávky, které jsou obsaženy v této smlouvě (včetně příloh), bez ohledu na to, zda jsou obsaženy v textové nebo výkresové části dokumentace DSP + DPS stavby, včetně těch prací, které v dokumentaci sice obsaženy nebyly, ale zhotovitel je mohl nebo měl na základě svých odborných a technických znalostí předpokládat a zjistit. Jakákoliv změna ceny z důvodu opomenutí nebo chyby není možná.</w:t>
      </w:r>
    </w:p>
    <w:p w14:paraId="2B5FA9B4" w14:textId="77777777" w:rsidR="00200454" w:rsidRPr="000F097E" w:rsidRDefault="00200454" w:rsidP="00200454">
      <w:pPr>
        <w:pStyle w:val="Odstavecseseznamem"/>
        <w:numPr>
          <w:ilvl w:val="0"/>
          <w:numId w:val="0"/>
        </w:numPr>
        <w:ind w:left="928"/>
        <w:rPr>
          <w:rFonts w:asciiTheme="minorHAnsi" w:hAnsiTheme="minorHAnsi"/>
        </w:rPr>
      </w:pPr>
    </w:p>
    <w:p w14:paraId="0FFE2101" w14:textId="77777777" w:rsidR="009E0F50" w:rsidRPr="000F097E" w:rsidRDefault="009E0F50"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K</w:t>
      </w:r>
      <w:r w:rsidR="00200454">
        <w:rPr>
          <w:rFonts w:asciiTheme="minorHAnsi" w:hAnsiTheme="minorHAnsi"/>
        </w:rPr>
        <w:t xml:space="preserve"> přejímce Díla</w:t>
      </w:r>
      <w:r w:rsidRPr="000F097E">
        <w:rPr>
          <w:rFonts w:asciiTheme="minorHAnsi" w:hAnsiTheme="minorHAnsi"/>
        </w:rPr>
        <w:t>:</w:t>
      </w:r>
    </w:p>
    <w:p w14:paraId="2344E933" w14:textId="77777777" w:rsidR="009E0F50" w:rsidRPr="000F097E" w:rsidRDefault="0070693D" w:rsidP="0070693D">
      <w:pPr>
        <w:pStyle w:val="Odstavecseseznamem"/>
        <w:numPr>
          <w:ilvl w:val="0"/>
          <w:numId w:val="0"/>
        </w:numPr>
        <w:tabs>
          <w:tab w:val="clear" w:pos="709"/>
          <w:tab w:val="left" w:pos="426"/>
        </w:tabs>
        <w:spacing w:before="0"/>
        <w:ind w:left="426" w:hanging="426"/>
        <w:jc w:val="both"/>
        <w:rPr>
          <w:rFonts w:asciiTheme="minorHAnsi" w:hAnsiTheme="minorHAnsi"/>
        </w:rPr>
      </w:pPr>
      <w:r>
        <w:rPr>
          <w:rFonts w:asciiTheme="minorHAnsi" w:hAnsiTheme="minorHAnsi"/>
        </w:rPr>
        <w:tab/>
      </w:r>
      <w:r w:rsidR="009E0F50" w:rsidRPr="000F097E">
        <w:rPr>
          <w:rFonts w:asciiTheme="minorHAnsi" w:hAnsiTheme="minorHAnsi"/>
        </w:rPr>
        <w:t>Zhotovitel předá Objednateli k pře</w:t>
      </w:r>
      <w:r w:rsidR="00200454">
        <w:rPr>
          <w:rFonts w:asciiTheme="minorHAnsi" w:hAnsiTheme="minorHAnsi"/>
        </w:rPr>
        <w:t>jímacímu řízení dokončeného Díla</w:t>
      </w:r>
      <w:r w:rsidR="009E0F50" w:rsidRPr="000F097E">
        <w:rPr>
          <w:rFonts w:asciiTheme="minorHAnsi" w:hAnsiTheme="minorHAnsi"/>
        </w:rPr>
        <w:t xml:space="preserve"> následující:</w:t>
      </w:r>
    </w:p>
    <w:p w14:paraId="25B30818" w14:textId="77777777"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seznam všech předaných dokladů</w:t>
      </w:r>
      <w:r w:rsidR="000B76AA">
        <w:rPr>
          <w:rFonts w:asciiTheme="minorHAnsi" w:hAnsiTheme="minorHAnsi"/>
        </w:rPr>
        <w:t>,</w:t>
      </w:r>
    </w:p>
    <w:p w14:paraId="604A4DE5" w14:textId="77777777" w:rsidR="00F40412" w:rsidRPr="000F097E" w:rsidRDefault="00F40412" w:rsidP="00F40412">
      <w:pPr>
        <w:pStyle w:val="Odstavecseseznamem"/>
        <w:numPr>
          <w:ilvl w:val="0"/>
          <w:numId w:val="0"/>
        </w:numPr>
        <w:tabs>
          <w:tab w:val="clear" w:pos="709"/>
          <w:tab w:val="left" w:pos="851"/>
        </w:tabs>
        <w:spacing w:before="0"/>
        <w:ind w:left="851"/>
        <w:jc w:val="both"/>
        <w:rPr>
          <w:rFonts w:asciiTheme="minorHAnsi" w:hAnsiTheme="minorHAnsi"/>
        </w:rPr>
      </w:pPr>
    </w:p>
    <w:p w14:paraId="1D9B277B" w14:textId="77777777"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w:t>
      </w:r>
      <w:r w:rsidR="00200454">
        <w:rPr>
          <w:rFonts w:asciiTheme="minorHAnsi" w:hAnsiTheme="minorHAnsi"/>
        </w:rPr>
        <w:t>užitých k provedení Díla</w:t>
      </w:r>
      <w:r w:rsidR="000B76AA">
        <w:rPr>
          <w:rFonts w:asciiTheme="minorHAnsi" w:hAnsiTheme="minorHAnsi"/>
        </w:rPr>
        <w:t>,</w:t>
      </w:r>
    </w:p>
    <w:p w14:paraId="644652A1" w14:textId="77777777" w:rsidR="00F40412" w:rsidRPr="00030B06" w:rsidRDefault="00F40412" w:rsidP="00F40412">
      <w:pPr>
        <w:ind w:left="928" w:hanging="360"/>
        <w:rPr>
          <w:rFonts w:asciiTheme="minorHAnsi" w:hAnsiTheme="minorHAnsi"/>
          <w:sz w:val="22"/>
          <w:szCs w:val="22"/>
          <w:lang w:val="cs-CZ"/>
        </w:rPr>
      </w:pPr>
    </w:p>
    <w:p w14:paraId="78DCC61F" w14:textId="77777777"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protokoly o provedení všech nezbytných zkoušek, atestů a revizí podle ČSN, právních nebo technických předpisů vztahujících se k </w:t>
      </w:r>
      <w:r w:rsidR="00200454">
        <w:rPr>
          <w:rFonts w:asciiTheme="minorHAnsi" w:hAnsiTheme="minorHAnsi"/>
        </w:rPr>
        <w:t>Dílu</w:t>
      </w:r>
      <w:r w:rsidRPr="000F097E">
        <w:rPr>
          <w:rFonts w:asciiTheme="minorHAnsi" w:hAnsiTheme="minorHAnsi"/>
        </w:rPr>
        <w:t xml:space="preserve"> a platných</w:t>
      </w:r>
      <w:r w:rsidR="00BE7ED0">
        <w:rPr>
          <w:rFonts w:asciiTheme="minorHAnsi" w:hAnsiTheme="minorHAnsi"/>
        </w:rPr>
        <w:t xml:space="preserve"> v</w:t>
      </w:r>
      <w:r w:rsidR="00200454">
        <w:rPr>
          <w:rFonts w:asciiTheme="minorHAnsi" w:hAnsiTheme="minorHAnsi"/>
        </w:rPr>
        <w:t> době provádění a předání Díla</w:t>
      </w:r>
      <w:r w:rsidRPr="000F097E">
        <w:rPr>
          <w:rFonts w:asciiTheme="minorHAnsi" w:hAnsiTheme="minorHAnsi"/>
        </w:rPr>
        <w:t>, kterými bude prokázáno dosažení předepsané kvality a předeps</w:t>
      </w:r>
      <w:r w:rsidR="00BE7ED0">
        <w:rPr>
          <w:rFonts w:asciiTheme="minorHAnsi" w:hAnsiTheme="minorHAnsi"/>
        </w:rPr>
        <w:t>an</w:t>
      </w:r>
      <w:r w:rsidR="00200454">
        <w:rPr>
          <w:rFonts w:asciiTheme="minorHAnsi" w:hAnsiTheme="minorHAnsi"/>
        </w:rPr>
        <w:t>ých technických parametrů Díla</w:t>
      </w:r>
      <w:r w:rsidR="000B76AA">
        <w:rPr>
          <w:rFonts w:asciiTheme="minorHAnsi" w:hAnsiTheme="minorHAnsi"/>
        </w:rPr>
        <w:t>,</w:t>
      </w:r>
    </w:p>
    <w:p w14:paraId="48A99915" w14:textId="77777777" w:rsidR="00532A33" w:rsidRPr="003B190D" w:rsidRDefault="00532A33" w:rsidP="003B190D">
      <w:pPr>
        <w:pStyle w:val="Odstavecseseznamem"/>
        <w:numPr>
          <w:ilvl w:val="0"/>
          <w:numId w:val="0"/>
        </w:numPr>
        <w:ind w:left="928"/>
        <w:rPr>
          <w:rFonts w:asciiTheme="minorHAnsi" w:hAnsiTheme="minorHAnsi"/>
        </w:rPr>
      </w:pPr>
    </w:p>
    <w:p w14:paraId="2D62A45B" w14:textId="77777777" w:rsidR="00532A33" w:rsidRDefault="00532A33" w:rsidP="00F40412">
      <w:pPr>
        <w:pStyle w:val="Odstavecseseznamem"/>
        <w:numPr>
          <w:ilvl w:val="0"/>
          <w:numId w:val="27"/>
        </w:numPr>
        <w:tabs>
          <w:tab w:val="clear" w:pos="709"/>
          <w:tab w:val="left" w:pos="851"/>
        </w:tabs>
        <w:spacing w:before="0"/>
        <w:ind w:left="851" w:hanging="425"/>
        <w:jc w:val="both"/>
        <w:rPr>
          <w:rFonts w:asciiTheme="minorHAnsi" w:hAnsiTheme="minorHAnsi"/>
        </w:rPr>
      </w:pPr>
      <w:r>
        <w:rPr>
          <w:rFonts w:asciiTheme="minorHAnsi" w:hAnsiTheme="minorHAnsi"/>
        </w:rPr>
        <w:t>Průkaz způsobilosti na elektrické zařízení (trakční vedení, silnoproudá elektroinstalace apod.)</w:t>
      </w:r>
    </w:p>
    <w:p w14:paraId="3C47F5D9" w14:textId="77777777" w:rsidR="00F40412" w:rsidRPr="00030B06" w:rsidRDefault="00F40412" w:rsidP="00F40412">
      <w:pPr>
        <w:ind w:left="928" w:hanging="360"/>
        <w:rPr>
          <w:rFonts w:asciiTheme="minorHAnsi" w:hAnsiTheme="minorHAnsi"/>
          <w:sz w:val="22"/>
          <w:szCs w:val="22"/>
          <w:lang w:val="cs-CZ"/>
        </w:rPr>
      </w:pPr>
    </w:p>
    <w:p w14:paraId="2FAF67EA" w14:textId="77777777" w:rsidR="00F40412" w:rsidRDefault="009E0F50"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projektovou dokumentaci skutečného provedení stavby</w:t>
      </w:r>
      <w:r w:rsidR="000B76AA">
        <w:rPr>
          <w:rFonts w:asciiTheme="minorHAnsi" w:hAnsiTheme="minorHAnsi"/>
        </w:rPr>
        <w:t>,</w:t>
      </w:r>
    </w:p>
    <w:p w14:paraId="77324CED" w14:textId="77777777" w:rsidR="009E0F50" w:rsidRPr="000F097E" w:rsidRDefault="009E0F50" w:rsidP="00F40412">
      <w:pPr>
        <w:pStyle w:val="Odstavecseseznamem"/>
        <w:numPr>
          <w:ilvl w:val="0"/>
          <w:numId w:val="0"/>
        </w:numPr>
        <w:tabs>
          <w:tab w:val="clear" w:pos="709"/>
          <w:tab w:val="left" w:pos="851"/>
        </w:tabs>
        <w:spacing w:before="0"/>
        <w:ind w:left="851"/>
        <w:jc w:val="both"/>
        <w:rPr>
          <w:rFonts w:asciiTheme="minorHAnsi" w:hAnsiTheme="minorHAnsi"/>
        </w:rPr>
      </w:pPr>
      <w:r w:rsidRPr="000F097E">
        <w:rPr>
          <w:rFonts w:asciiTheme="minorHAnsi" w:hAnsiTheme="minorHAnsi"/>
        </w:rPr>
        <w:t xml:space="preserve"> </w:t>
      </w:r>
    </w:p>
    <w:p w14:paraId="5FBE26E4" w14:textId="77777777"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 xml:space="preserve">do projektové dokumentace stavby ověřené ve stavebním řízení Zhotovitel zřetelně vyznačí všechny změny, k nimž došlo v průběhu zhotovení </w:t>
      </w:r>
      <w:r w:rsidR="00200454">
        <w:rPr>
          <w:rFonts w:asciiTheme="minorHAnsi" w:hAnsiTheme="minorHAnsi"/>
        </w:rPr>
        <w:t>Díla</w:t>
      </w:r>
      <w:r w:rsidRPr="000F097E">
        <w:rPr>
          <w:rFonts w:asciiTheme="minorHAnsi" w:hAnsiTheme="minorHAnsi"/>
        </w:rPr>
        <w:t>, a všechny změněné dokumenty označí nápisem „změna“ s odkazem na konkrétní změnový list, ze kterého bude vyplývat projednání změny s odpovědnou osobou Objednatele a její souhlasné stanovisko,</w:t>
      </w:r>
    </w:p>
    <w:p w14:paraId="1CE6F057" w14:textId="77777777" w:rsidR="00F40412" w:rsidRPr="00030B06" w:rsidRDefault="00F40412" w:rsidP="00106B5D">
      <w:pPr>
        <w:tabs>
          <w:tab w:val="left" w:pos="1276"/>
        </w:tabs>
        <w:ind w:left="1276"/>
        <w:rPr>
          <w:rFonts w:asciiTheme="minorHAnsi" w:hAnsiTheme="minorHAnsi"/>
          <w:sz w:val="22"/>
          <w:szCs w:val="22"/>
          <w:lang w:val="cs-CZ"/>
        </w:rPr>
      </w:pPr>
    </w:p>
    <w:p w14:paraId="629F0894" w14:textId="77777777"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t</w:t>
      </w:r>
      <w:r w:rsidR="00200454">
        <w:rPr>
          <w:rFonts w:asciiTheme="minorHAnsi" w:hAnsiTheme="minorHAnsi"/>
        </w:rPr>
        <w:t>y části projektové dokumentace Díla</w:t>
      </w:r>
      <w:r w:rsidRPr="000F097E">
        <w:rPr>
          <w:rFonts w:asciiTheme="minorHAnsi" w:hAnsiTheme="minorHAnsi"/>
        </w:rPr>
        <w:t>, u kterých nedošlo k žádným změnám, Zhotovitel označí nápisem „beze změn“,</w:t>
      </w:r>
    </w:p>
    <w:p w14:paraId="0A1900D7" w14:textId="77777777" w:rsidR="00F40412" w:rsidRPr="00030B06" w:rsidRDefault="00F40412" w:rsidP="00106B5D">
      <w:pPr>
        <w:tabs>
          <w:tab w:val="left" w:pos="1276"/>
        </w:tabs>
        <w:ind w:left="1276" w:hanging="360"/>
        <w:rPr>
          <w:rFonts w:asciiTheme="minorHAnsi" w:hAnsiTheme="minorHAnsi"/>
          <w:sz w:val="22"/>
          <w:szCs w:val="22"/>
          <w:lang w:val="cs-CZ"/>
        </w:rPr>
      </w:pPr>
    </w:p>
    <w:p w14:paraId="7C42013B" w14:textId="77777777"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každý výkres dokumen</w:t>
      </w:r>
      <w:r w:rsidR="00200454">
        <w:rPr>
          <w:rFonts w:asciiTheme="minorHAnsi" w:hAnsiTheme="minorHAnsi"/>
        </w:rPr>
        <w:t>tace skutečného provedení Díla</w:t>
      </w:r>
      <w:r w:rsidRPr="000F097E">
        <w:rPr>
          <w:rFonts w:asciiTheme="minorHAnsi" w:hAnsiTheme="minorHAnsi"/>
        </w:rPr>
        <w:t xml:space="preserve"> Zhotovitel opatří jménem a příjmením osoby, která skutečnost potvrdila nebo která zakreslila změny, jejím podpisem a razítkem Zhotovitele,</w:t>
      </w:r>
    </w:p>
    <w:p w14:paraId="0B363F6E" w14:textId="77777777" w:rsidR="00F40412" w:rsidRPr="00030B06" w:rsidRDefault="00F40412" w:rsidP="00106B5D">
      <w:pPr>
        <w:tabs>
          <w:tab w:val="left" w:pos="1276"/>
        </w:tabs>
        <w:ind w:left="1276"/>
        <w:rPr>
          <w:rFonts w:asciiTheme="minorHAnsi" w:hAnsiTheme="minorHAnsi"/>
          <w:sz w:val="22"/>
          <w:szCs w:val="22"/>
          <w:lang w:val="cs-CZ"/>
        </w:rPr>
      </w:pPr>
    </w:p>
    <w:p w14:paraId="3B2C1057" w14:textId="77777777"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na každý výkres obsahující změnu opro</w:t>
      </w:r>
      <w:r w:rsidR="00200454">
        <w:rPr>
          <w:rFonts w:asciiTheme="minorHAnsi" w:hAnsiTheme="minorHAnsi"/>
        </w:rPr>
        <w:t>ti projektové dokumentaci Díla</w:t>
      </w:r>
      <w:r w:rsidRPr="000F097E">
        <w:rPr>
          <w:rFonts w:asciiTheme="minorHAnsi" w:hAnsiTheme="minorHAnsi"/>
        </w:rPr>
        <w:t xml:space="preserve"> ověřené ve stavebním řízení Zhotovitel zajistí uvedení souhlasného stanoviska a podpisu odpovědného projektanta a pověřené osoby Obje</w:t>
      </w:r>
      <w:r w:rsidR="00200454">
        <w:rPr>
          <w:rFonts w:asciiTheme="minorHAnsi" w:hAnsiTheme="minorHAnsi"/>
        </w:rPr>
        <w:t xml:space="preserve">dnatele odpovědné za realizaci </w:t>
      </w:r>
      <w:r w:rsidR="00971842">
        <w:rPr>
          <w:rFonts w:asciiTheme="minorHAnsi" w:hAnsiTheme="minorHAnsi"/>
        </w:rPr>
        <w:t>Díla</w:t>
      </w:r>
      <w:r w:rsidRPr="000F097E">
        <w:rPr>
          <w:rFonts w:asciiTheme="minorHAnsi" w:hAnsiTheme="minorHAnsi"/>
        </w:rPr>
        <w:t>,</w:t>
      </w:r>
    </w:p>
    <w:p w14:paraId="247BA7FC" w14:textId="77777777" w:rsidR="00F40412" w:rsidRPr="00030B06" w:rsidRDefault="00F40412" w:rsidP="00106B5D">
      <w:pPr>
        <w:tabs>
          <w:tab w:val="left" w:pos="1276"/>
        </w:tabs>
        <w:ind w:left="1276"/>
        <w:rPr>
          <w:rFonts w:asciiTheme="minorHAnsi" w:hAnsiTheme="minorHAnsi"/>
          <w:sz w:val="22"/>
          <w:szCs w:val="22"/>
          <w:lang w:val="cs-CZ"/>
        </w:rPr>
      </w:pPr>
    </w:p>
    <w:p w14:paraId="36E821E0" w14:textId="77777777"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Zhotovitelem vyhotovena dokumentace bude zřetelně označena jako „dokumentace skutečného provedení stavby.“</w:t>
      </w:r>
    </w:p>
    <w:p w14:paraId="0268521D" w14:textId="77777777" w:rsidR="00F40412" w:rsidRPr="00030B06" w:rsidRDefault="00F40412" w:rsidP="00106B5D">
      <w:pPr>
        <w:tabs>
          <w:tab w:val="left" w:pos="1276"/>
        </w:tabs>
        <w:ind w:left="1276"/>
        <w:rPr>
          <w:rFonts w:asciiTheme="minorHAnsi" w:hAnsiTheme="minorHAnsi"/>
          <w:sz w:val="22"/>
          <w:szCs w:val="22"/>
          <w:lang w:val="cs-CZ"/>
        </w:rPr>
      </w:pPr>
    </w:p>
    <w:p w14:paraId="7722DDCD" w14:textId="77777777" w:rsidR="004C0119" w:rsidRDefault="004C0119"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doklady o uložení množství a kategorie odpadu na řízené skládky, případně doklad o předání a převzetí odpadu k recyklaci organizaci (osobě) oprávněné k této činnosti;</w:t>
      </w:r>
    </w:p>
    <w:p w14:paraId="0FA3F551" w14:textId="77777777" w:rsidR="00F40412" w:rsidRPr="00030B06" w:rsidRDefault="00F40412" w:rsidP="00106B5D">
      <w:pPr>
        <w:tabs>
          <w:tab w:val="left" w:pos="1276"/>
        </w:tabs>
        <w:ind w:left="1276"/>
        <w:rPr>
          <w:rFonts w:asciiTheme="minorHAnsi" w:hAnsiTheme="minorHAnsi"/>
          <w:sz w:val="22"/>
          <w:szCs w:val="22"/>
          <w:lang w:val="cs-CZ"/>
        </w:rPr>
      </w:pPr>
    </w:p>
    <w:p w14:paraId="2006E7F0" w14:textId="77777777" w:rsidR="004C0119" w:rsidRDefault="004C0119"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geodetická zaměření (výškopisné a polohopisné) skutečného provedení samostatně pro každý stavební a inženýrský objekt zvlášť ve výkresové formě, textová data ve formátu *doc</w:t>
      </w:r>
      <w:r w:rsidR="009113A6" w:rsidRPr="000F097E">
        <w:rPr>
          <w:rFonts w:asciiTheme="minorHAnsi" w:hAnsiTheme="minorHAnsi"/>
        </w:rPr>
        <w:t>x</w:t>
      </w:r>
      <w:r w:rsidRPr="000F097E">
        <w:rPr>
          <w:rFonts w:asciiTheme="minorHAnsi" w:hAnsiTheme="minorHAnsi"/>
        </w:rPr>
        <w:t xml:space="preserve"> WORD a v digitální formě ve formátu *dgn programu MicroStation; výsledná data budou zobrazena v souřadnicovém systému S-JTSK x-y, výšky (z) Bpvve 3. třídě přesnosti a budou ověřena oprávněným geodetem a dodána ve 3 originálních vyhotoveních pro každý inženýrský objekt zvlášť;</w:t>
      </w:r>
    </w:p>
    <w:p w14:paraId="43FCAEEA" w14:textId="77777777" w:rsidR="00F40412" w:rsidRPr="00030B06" w:rsidRDefault="00F40412" w:rsidP="00106B5D">
      <w:pPr>
        <w:tabs>
          <w:tab w:val="left" w:pos="1276"/>
        </w:tabs>
        <w:ind w:left="1276" w:hanging="360"/>
        <w:rPr>
          <w:rFonts w:asciiTheme="minorHAnsi" w:hAnsiTheme="minorHAnsi"/>
          <w:sz w:val="22"/>
          <w:szCs w:val="22"/>
          <w:lang w:val="cs-CZ"/>
        </w:rPr>
      </w:pPr>
    </w:p>
    <w:p w14:paraId="4FCF20D9" w14:textId="77777777" w:rsidR="004C0119" w:rsidRDefault="000B76AA"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Pr>
          <w:rFonts w:asciiTheme="minorHAnsi" w:hAnsiTheme="minorHAnsi"/>
        </w:rPr>
        <w:t>geometrický plán (dále také jako</w:t>
      </w:r>
      <w:r w:rsidR="004C0119" w:rsidRPr="000F097E">
        <w:rPr>
          <w:rFonts w:asciiTheme="minorHAnsi" w:hAnsiTheme="minorHAnsi"/>
        </w:rPr>
        <w:t xml:space="preserve"> „GP“) stavebních objektů zpevněných ploch a stavebních objektů GP bude ověřen katastrální úřadem a Objednateli předán v 5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582BF681" w14:textId="77777777" w:rsidR="00F40412" w:rsidRPr="00030B06" w:rsidRDefault="00F40412" w:rsidP="00F40412">
      <w:pPr>
        <w:ind w:left="928" w:hanging="360"/>
        <w:rPr>
          <w:rFonts w:asciiTheme="minorHAnsi" w:hAnsiTheme="minorHAnsi"/>
          <w:sz w:val="22"/>
          <w:szCs w:val="22"/>
          <w:lang w:val="cs-CZ"/>
        </w:rPr>
      </w:pPr>
    </w:p>
    <w:p w14:paraId="299C8C41" w14:textId="6FF42521" w:rsidR="004C0119" w:rsidRDefault="001A26A0"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geometrick</w:t>
      </w:r>
      <w:r>
        <w:rPr>
          <w:rFonts w:asciiTheme="minorHAnsi" w:hAnsiTheme="minorHAnsi"/>
        </w:rPr>
        <w:t>é</w:t>
      </w:r>
      <w:r w:rsidRPr="000F097E">
        <w:rPr>
          <w:rFonts w:asciiTheme="minorHAnsi" w:hAnsiTheme="minorHAnsi"/>
        </w:rPr>
        <w:t xml:space="preserve"> </w:t>
      </w:r>
      <w:r w:rsidR="004C0119" w:rsidRPr="000F097E">
        <w:rPr>
          <w:rFonts w:asciiTheme="minorHAnsi" w:hAnsiTheme="minorHAnsi"/>
        </w:rPr>
        <w:t>plán</w:t>
      </w:r>
      <w:r>
        <w:rPr>
          <w:rFonts w:asciiTheme="minorHAnsi" w:hAnsiTheme="minorHAnsi"/>
        </w:rPr>
        <w:t>y</w:t>
      </w:r>
      <w:r w:rsidR="004C0119" w:rsidRPr="000F097E">
        <w:rPr>
          <w:rFonts w:asciiTheme="minorHAnsi" w:hAnsiTheme="minorHAnsi"/>
        </w:rPr>
        <w:t xml:space="preserve"> pro vklad do katastru nemovitostí </w:t>
      </w:r>
      <w:r>
        <w:rPr>
          <w:rFonts w:asciiTheme="minorHAnsi" w:hAnsiTheme="minorHAnsi"/>
        </w:rPr>
        <w:t>a</w:t>
      </w:r>
      <w:r w:rsidRPr="000F097E">
        <w:rPr>
          <w:rFonts w:asciiTheme="minorHAnsi" w:hAnsiTheme="minorHAnsi"/>
        </w:rPr>
        <w:t xml:space="preserve"> </w:t>
      </w:r>
      <w:r w:rsidR="004C0119" w:rsidRPr="000F097E">
        <w:rPr>
          <w:rFonts w:asciiTheme="minorHAnsi" w:hAnsiTheme="minorHAnsi"/>
        </w:rPr>
        <w:t>pro vymezení věcných břemen všech nově zřízených inženýrských sítí a přeložek včetně jejich ochranných pásem samostatně (zvlášť) pro každou dotčenou instituci, a to v pěti originálních vyhotoveních,</w:t>
      </w:r>
    </w:p>
    <w:p w14:paraId="75BD67D6" w14:textId="77777777" w:rsidR="00F40412" w:rsidRPr="00030B06" w:rsidRDefault="00F40412" w:rsidP="00F40412">
      <w:pPr>
        <w:ind w:left="928" w:hanging="360"/>
        <w:rPr>
          <w:rFonts w:asciiTheme="minorHAnsi" w:hAnsiTheme="minorHAnsi"/>
          <w:sz w:val="22"/>
          <w:szCs w:val="22"/>
          <w:lang w:val="cs-CZ"/>
        </w:rPr>
      </w:pPr>
    </w:p>
    <w:p w14:paraId="7E456EDB"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doklady o vytýčení stavby dle souřadnic systému S-JTSK,</w:t>
      </w:r>
    </w:p>
    <w:p w14:paraId="48BAB9F9" w14:textId="77777777" w:rsidR="00F40412" w:rsidRPr="00030B06" w:rsidRDefault="00F40412" w:rsidP="00F40412">
      <w:pPr>
        <w:ind w:left="928" w:hanging="360"/>
        <w:rPr>
          <w:rFonts w:asciiTheme="minorHAnsi" w:hAnsiTheme="minorHAnsi"/>
          <w:sz w:val="22"/>
          <w:szCs w:val="22"/>
          <w:lang w:val="pl-PL"/>
        </w:rPr>
      </w:pPr>
    </w:p>
    <w:p w14:paraId="3E7D6D62"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 xml:space="preserve">fotodokumentaci </w:t>
      </w:r>
      <w:r w:rsidR="00200454">
        <w:rPr>
          <w:rFonts w:asciiTheme="minorHAnsi" w:hAnsiTheme="minorHAnsi"/>
        </w:rPr>
        <w:t>Díla</w:t>
      </w:r>
      <w:r w:rsidRPr="000F097E">
        <w:rPr>
          <w:rFonts w:asciiTheme="minorHAnsi" w:hAnsiTheme="minorHAnsi"/>
        </w:rPr>
        <w:t xml:space="preserve"> po ukončení realizace, přičemž k</w:t>
      </w:r>
      <w:r w:rsidR="000B76AA">
        <w:rPr>
          <w:rFonts w:asciiTheme="minorHAnsi" w:hAnsiTheme="minorHAnsi"/>
        </w:rPr>
        <w:t>aždý snímek bude opatřen číslem a</w:t>
      </w:r>
      <w:r w:rsidRPr="000F097E">
        <w:rPr>
          <w:rFonts w:asciiTheme="minorHAnsi" w:hAnsiTheme="minorHAnsi"/>
        </w:rPr>
        <w:t xml:space="preserve"> aktuálním datem;</w:t>
      </w:r>
    </w:p>
    <w:p w14:paraId="6CDA1FF7" w14:textId="77777777" w:rsidR="00F40412" w:rsidRPr="00030B06" w:rsidRDefault="00F40412" w:rsidP="00F40412">
      <w:pPr>
        <w:spacing w:line="240" w:lineRule="auto"/>
        <w:rPr>
          <w:rFonts w:asciiTheme="minorHAnsi" w:hAnsiTheme="minorHAnsi"/>
          <w:sz w:val="22"/>
          <w:szCs w:val="22"/>
          <w:lang w:val="pl-PL"/>
        </w:rPr>
      </w:pPr>
    </w:p>
    <w:p w14:paraId="07093EFF"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kopie záručních listů dodaných výrobků, materiálů a zařízení v českém jazyce a jejich seznam s uvedením termínů platnosti záruky, potvrzení o zárukách jiných dodavatelů;</w:t>
      </w:r>
    </w:p>
    <w:p w14:paraId="08C25E49" w14:textId="77777777" w:rsidR="00F40412" w:rsidRPr="00030B06" w:rsidRDefault="00F40412" w:rsidP="00F40412">
      <w:pPr>
        <w:rPr>
          <w:rFonts w:asciiTheme="minorHAnsi" w:hAnsiTheme="minorHAnsi"/>
          <w:sz w:val="22"/>
          <w:szCs w:val="22"/>
          <w:lang w:val="pl-PL"/>
        </w:rPr>
      </w:pPr>
    </w:p>
    <w:p w14:paraId="23A7B8FD"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prohlášení o shodě na stavbě použitých materiálů, výrobků a realizovaných dodávek;</w:t>
      </w:r>
    </w:p>
    <w:p w14:paraId="74708AAA" w14:textId="77777777" w:rsidR="00F40412" w:rsidRPr="00030B06" w:rsidRDefault="00F40412" w:rsidP="00F40412">
      <w:pPr>
        <w:rPr>
          <w:rFonts w:asciiTheme="minorHAnsi" w:hAnsiTheme="minorHAnsi"/>
          <w:sz w:val="22"/>
          <w:szCs w:val="22"/>
          <w:lang w:val="pl-PL"/>
        </w:rPr>
      </w:pPr>
    </w:p>
    <w:p w14:paraId="1C8483E9"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návody a manuály k provozu a údržbě dodávek včetně protokolů o zaškolení obsluhy jednot</w:t>
      </w:r>
      <w:r w:rsidR="00106B5D">
        <w:rPr>
          <w:rFonts w:asciiTheme="minorHAnsi" w:hAnsiTheme="minorHAnsi"/>
        </w:rPr>
        <w:t>livých technologických dodávek Díla</w:t>
      </w:r>
      <w:r w:rsidRPr="000F097E">
        <w:rPr>
          <w:rFonts w:asciiTheme="minorHAnsi" w:hAnsiTheme="minorHAnsi"/>
        </w:rPr>
        <w:t xml:space="preserve"> se specifickými termíny kontrol;</w:t>
      </w:r>
    </w:p>
    <w:p w14:paraId="22C547B4" w14:textId="77777777" w:rsidR="00F40412" w:rsidRPr="00030B06" w:rsidRDefault="00F40412" w:rsidP="00F40412">
      <w:pPr>
        <w:ind w:left="928" w:hanging="360"/>
        <w:rPr>
          <w:rFonts w:asciiTheme="minorHAnsi" w:hAnsiTheme="minorHAnsi"/>
          <w:sz w:val="22"/>
          <w:szCs w:val="22"/>
          <w:lang w:val="pl-PL"/>
        </w:rPr>
      </w:pPr>
    </w:p>
    <w:p w14:paraId="055C97DD"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lastRenderedPageBreak/>
        <w:t>písemné</w:t>
      </w:r>
      <w:r w:rsidR="000B76AA">
        <w:rPr>
          <w:rFonts w:asciiTheme="minorHAnsi" w:hAnsiTheme="minorHAnsi"/>
        </w:rPr>
        <w:t xml:space="preserve"> p</w:t>
      </w:r>
      <w:r w:rsidR="00200454">
        <w:rPr>
          <w:rFonts w:asciiTheme="minorHAnsi" w:hAnsiTheme="minorHAnsi"/>
        </w:rPr>
        <w:t>rohlášení Zhotovitele, že Dílo</w:t>
      </w:r>
      <w:r w:rsidRPr="000F097E">
        <w:rPr>
          <w:rFonts w:asciiTheme="minorHAnsi" w:hAnsiTheme="minorHAnsi"/>
        </w:rPr>
        <w:t xml:space="preserve"> by</w:t>
      </w:r>
      <w:r w:rsidR="00200454">
        <w:rPr>
          <w:rFonts w:asciiTheme="minorHAnsi" w:hAnsiTheme="minorHAnsi"/>
        </w:rPr>
        <w:t>lo zhotoveno</w:t>
      </w:r>
      <w:r w:rsidRPr="000F097E">
        <w:rPr>
          <w:rFonts w:asciiTheme="minorHAnsi" w:hAnsiTheme="minorHAnsi"/>
        </w:rPr>
        <w:t xml:space="preserve"> v souladu s touto smlouvou, stavebním povolením a projektovou dokumentací pro provádění stavby;</w:t>
      </w:r>
    </w:p>
    <w:p w14:paraId="4C3ABA19" w14:textId="77777777" w:rsidR="00F40412" w:rsidRPr="00030B06" w:rsidRDefault="00F40412" w:rsidP="00F40412">
      <w:pPr>
        <w:ind w:left="928" w:hanging="360"/>
        <w:rPr>
          <w:rFonts w:asciiTheme="minorHAnsi" w:hAnsiTheme="minorHAnsi"/>
          <w:sz w:val="22"/>
          <w:szCs w:val="22"/>
          <w:lang w:val="pl-PL"/>
        </w:rPr>
      </w:pPr>
    </w:p>
    <w:p w14:paraId="04022F7F"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Zhotovitel také musí dodat a namontovat po ukončení realizace stálou pamětní desku z odolného a trvalého materiálu o velikosti minimálně 0,3 x 0,4 m dle pravidel na publicitu projektu, přičemž tuto pamětní desku nechá Zhotovitel před její výrobou a instalací písemně schválit Objednatelem;</w:t>
      </w:r>
    </w:p>
    <w:p w14:paraId="62E4C984" w14:textId="77777777" w:rsidR="00F40412" w:rsidRPr="00030B06" w:rsidRDefault="00F40412" w:rsidP="00F40412">
      <w:pPr>
        <w:rPr>
          <w:rFonts w:asciiTheme="minorHAnsi" w:hAnsiTheme="minorHAnsi"/>
          <w:sz w:val="22"/>
          <w:szCs w:val="22"/>
          <w:lang w:val="pl-PL"/>
        </w:rPr>
      </w:pPr>
    </w:p>
    <w:p w14:paraId="7E13B77F" w14:textId="77777777"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originál stavebního deníku</w:t>
      </w:r>
      <w:r w:rsidR="00106B5D">
        <w:rPr>
          <w:rFonts w:asciiTheme="minorHAnsi" w:hAnsiTheme="minorHAnsi"/>
        </w:rPr>
        <w:t>,</w:t>
      </w:r>
      <w:r w:rsidR="006F2758" w:rsidRPr="000F097E">
        <w:rPr>
          <w:rFonts w:asciiTheme="minorHAnsi" w:hAnsiTheme="minorHAnsi"/>
        </w:rPr>
        <w:t xml:space="preserve"> to neplatí v případě elektronického deníku</w:t>
      </w:r>
      <w:r w:rsidRPr="000F097E">
        <w:rPr>
          <w:rFonts w:asciiTheme="minorHAnsi" w:hAnsiTheme="minorHAnsi"/>
        </w:rPr>
        <w:t>,</w:t>
      </w:r>
    </w:p>
    <w:p w14:paraId="55738E94" w14:textId="77777777" w:rsidR="00F40412" w:rsidRPr="00030B06" w:rsidRDefault="00F40412" w:rsidP="00F40412">
      <w:pPr>
        <w:rPr>
          <w:rFonts w:asciiTheme="minorHAnsi" w:hAnsiTheme="minorHAnsi"/>
          <w:sz w:val="22"/>
          <w:szCs w:val="22"/>
          <w:lang w:val="pl-PL"/>
        </w:rPr>
      </w:pPr>
    </w:p>
    <w:p w14:paraId="4D319EF4" w14:textId="77777777" w:rsidR="009E0F50" w:rsidRDefault="004C0119" w:rsidP="00200454">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a ostatní doklady související s</w:t>
      </w:r>
      <w:r w:rsidR="000B76AA">
        <w:rPr>
          <w:rFonts w:asciiTheme="minorHAnsi" w:hAnsiTheme="minorHAnsi"/>
        </w:rPr>
        <w:t> </w:t>
      </w:r>
      <w:r w:rsidRPr="000F097E">
        <w:rPr>
          <w:rFonts w:asciiTheme="minorHAnsi" w:hAnsiTheme="minorHAnsi"/>
        </w:rPr>
        <w:t>realizací</w:t>
      </w:r>
      <w:r w:rsidR="00200454">
        <w:rPr>
          <w:rFonts w:asciiTheme="minorHAnsi" w:hAnsiTheme="minorHAnsi"/>
        </w:rPr>
        <w:t xml:space="preserve"> Díla</w:t>
      </w:r>
      <w:r w:rsidRPr="000F097E">
        <w:rPr>
          <w:rFonts w:asciiTheme="minorHAnsi" w:hAnsiTheme="minorHAnsi"/>
        </w:rPr>
        <w:t>, které nejsou výše výslovně uvedeny.</w:t>
      </w:r>
    </w:p>
    <w:p w14:paraId="03ABD2A8" w14:textId="77777777" w:rsidR="00106B5D" w:rsidRPr="000F097E" w:rsidRDefault="00106B5D" w:rsidP="00106B5D">
      <w:pPr>
        <w:pStyle w:val="Odstavecseseznamem"/>
        <w:numPr>
          <w:ilvl w:val="0"/>
          <w:numId w:val="0"/>
        </w:numPr>
        <w:ind w:left="928"/>
        <w:rPr>
          <w:rFonts w:asciiTheme="minorHAnsi" w:hAnsiTheme="minorHAnsi"/>
        </w:rPr>
      </w:pPr>
    </w:p>
    <w:p w14:paraId="71BD2C9A" w14:textId="77777777" w:rsidR="00D83D92" w:rsidRDefault="00D83D92" w:rsidP="000F097E">
      <w:pPr>
        <w:pStyle w:val="Nadpis1"/>
        <w:numPr>
          <w:ilvl w:val="0"/>
          <w:numId w:val="28"/>
        </w:numPr>
        <w:tabs>
          <w:tab w:val="clear" w:pos="709"/>
          <w:tab w:val="left" w:pos="284"/>
        </w:tabs>
        <w:spacing w:before="0"/>
        <w:ind w:left="0" w:firstLine="0"/>
        <w:jc w:val="center"/>
        <w:rPr>
          <w:rFonts w:asciiTheme="minorHAnsi" w:hAnsiTheme="minorHAnsi"/>
        </w:rPr>
      </w:pPr>
      <w:r w:rsidRPr="000F097E">
        <w:rPr>
          <w:rFonts w:asciiTheme="minorHAnsi" w:hAnsiTheme="minorHAnsi"/>
        </w:rPr>
        <w:t>Vícepráce</w:t>
      </w:r>
      <w:r w:rsidR="00145388" w:rsidRPr="00145388">
        <w:rPr>
          <w:rFonts w:asciiTheme="minorHAnsi" w:hAnsiTheme="minorHAnsi"/>
        </w:rPr>
        <w:t xml:space="preserve"> a méněpráce</w:t>
      </w:r>
    </w:p>
    <w:p w14:paraId="01650B48" w14:textId="77777777" w:rsidR="00145388" w:rsidRPr="000F097E" w:rsidRDefault="00145388" w:rsidP="00145388">
      <w:pPr>
        <w:rPr>
          <w:lang w:val="cs-CZ"/>
        </w:rPr>
      </w:pPr>
    </w:p>
    <w:p w14:paraId="1C6E7C09" w14:textId="77777777" w:rsidR="00106B5D" w:rsidRDefault="00106B5D" w:rsidP="00145388">
      <w:pPr>
        <w:pStyle w:val="Odstavecseseznamem"/>
        <w:spacing w:before="0"/>
        <w:ind w:left="426" w:hanging="426"/>
        <w:jc w:val="both"/>
        <w:rPr>
          <w:rFonts w:asciiTheme="minorHAnsi" w:hAnsiTheme="minorHAnsi"/>
        </w:rPr>
      </w:pPr>
      <w:r w:rsidRPr="00145388">
        <w:rPr>
          <w:rFonts w:asciiTheme="minorHAnsi" w:hAnsiTheme="minorHAnsi"/>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w:t>
      </w:r>
      <w:r w:rsidRPr="00145388">
        <w:rPr>
          <w:rFonts w:asciiTheme="minorHAnsi" w:hAnsiTheme="minorHAnsi"/>
          <w:i/>
          <w:iCs/>
        </w:rPr>
        <w:t>v touto smlouvou řešeném rozsahu</w:t>
      </w:r>
      <w:r w:rsidRPr="00145388">
        <w:rPr>
          <w:rFonts w:asciiTheme="minorHAnsi" w:hAnsiTheme="minorHAnsi"/>
        </w:rPr>
        <w:t>),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5599258F" w14:textId="77777777" w:rsidR="00145388" w:rsidRPr="00145388" w:rsidRDefault="00145388" w:rsidP="00145388">
      <w:pPr>
        <w:pStyle w:val="Odstavecseseznamem"/>
        <w:numPr>
          <w:ilvl w:val="0"/>
          <w:numId w:val="0"/>
        </w:numPr>
        <w:spacing w:before="0"/>
        <w:ind w:left="426"/>
        <w:jc w:val="both"/>
        <w:rPr>
          <w:rFonts w:asciiTheme="minorHAnsi" w:hAnsiTheme="minorHAnsi"/>
        </w:rPr>
      </w:pPr>
    </w:p>
    <w:p w14:paraId="6F42BE71" w14:textId="77777777" w:rsidR="00145388" w:rsidRPr="00D87421" w:rsidRDefault="00106B5D" w:rsidP="00D87421">
      <w:pPr>
        <w:pStyle w:val="Odstavecseseznamem"/>
        <w:shd w:val="clear" w:color="auto" w:fill="FFFFFF"/>
        <w:spacing w:before="0"/>
        <w:ind w:left="426" w:hanging="426"/>
        <w:jc w:val="both"/>
        <w:rPr>
          <w:rFonts w:asciiTheme="minorHAnsi" w:hAnsiTheme="minorHAnsi" w:cstheme="majorBidi"/>
        </w:rPr>
      </w:pPr>
      <w:r w:rsidRPr="00145388">
        <w:rPr>
          <w:rFonts w:asciiTheme="minorHAnsi" w:hAnsiTheme="minorHAnsi" w:cstheme="majorBidi"/>
        </w:rPr>
        <w:t>Za vícepráce (dále také jen „</w:t>
      </w:r>
      <w:r w:rsidRPr="00145388">
        <w:rPr>
          <w:rFonts w:asciiTheme="minorHAnsi" w:hAnsiTheme="minorHAnsi" w:cstheme="majorBidi"/>
          <w:b/>
          <w:bCs/>
          <w:i/>
          <w:iCs/>
        </w:rPr>
        <w:t>Vícepráce</w:t>
      </w:r>
      <w:r w:rsidRPr="00145388">
        <w:rPr>
          <w:rFonts w:asciiTheme="minorHAnsi" w:hAnsiTheme="minorHAnsi" w:cstheme="majorBidi"/>
        </w:rPr>
        <w:t>“) jsou tedy dle této smlouvy považovány pouze a výlučně:</w:t>
      </w:r>
    </w:p>
    <w:p w14:paraId="6E90F553" w14:textId="77777777" w:rsidR="00106B5D"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nezbytná plnění rozšiřující předmět Díla nad rámec rozsahu dle </w:t>
      </w:r>
      <w:r w:rsidR="00145388" w:rsidRPr="00145388">
        <w:rPr>
          <w:rFonts w:asciiTheme="minorHAnsi" w:hAnsiTheme="minorHAnsi" w:cstheme="majorBidi"/>
        </w:rPr>
        <w:t>ust. čl. III odst. 1 až 4 této smlouvy</w:t>
      </w:r>
      <w:r w:rsidRPr="00145388">
        <w:rPr>
          <w:rFonts w:asciiTheme="minorHAnsi" w:hAnsiTheme="minorHAnsi" w:cstheme="majorBidi"/>
        </w:rPr>
        <w:t>, jejichž potřeba vznikla z důvodu objektivních a zcela nepředvídatelných okolností zjištěných v místě provádění Díla (skryté překážky, které prokazatelně nebylo možno zjistit ani při vynaložení potřebné odborné péče ze strany zhotovitele),</w:t>
      </w:r>
    </w:p>
    <w:p w14:paraId="4A207028" w14:textId="77777777" w:rsidR="00145388" w:rsidRDefault="00145388" w:rsidP="00145388">
      <w:pPr>
        <w:pStyle w:val="Odstavecseseznamem"/>
        <w:numPr>
          <w:ilvl w:val="0"/>
          <w:numId w:val="0"/>
        </w:numPr>
        <w:shd w:val="clear" w:color="auto" w:fill="FFFFFF"/>
        <w:tabs>
          <w:tab w:val="clear" w:pos="709"/>
        </w:tabs>
        <w:spacing w:before="0"/>
        <w:ind w:left="851" w:right="0" w:hanging="425"/>
        <w:jc w:val="both"/>
        <w:rPr>
          <w:rFonts w:asciiTheme="minorHAnsi" w:hAnsiTheme="minorHAnsi" w:cstheme="majorBidi"/>
        </w:rPr>
      </w:pPr>
    </w:p>
    <w:p w14:paraId="597B83E0" w14:textId="77777777" w:rsidR="00106B5D" w:rsidRPr="00145388"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nezbytná plnění rozšiřující předmět Díla nad rámec rozsahu dle </w:t>
      </w:r>
      <w:r w:rsidR="00145388" w:rsidRPr="00145388">
        <w:rPr>
          <w:rFonts w:asciiTheme="minorHAnsi" w:hAnsiTheme="minorHAnsi" w:cstheme="majorBidi"/>
        </w:rPr>
        <w:t>ust. čl. III odst. 1 až 4 této smlouvy</w:t>
      </w:r>
      <w:r w:rsidRPr="00145388">
        <w:rPr>
          <w:rFonts w:asciiTheme="minorHAnsi" w:hAnsiTheme="minorHAnsi" w:cstheme="majorBidi"/>
        </w:rPr>
        <w:t>, jejichž potřeba vznikla z důvodu změn</w:t>
      </w:r>
      <w:r w:rsidRPr="00145388">
        <w:rPr>
          <w:rFonts w:asciiTheme="minorHAnsi" w:hAnsiTheme="minorHAnsi"/>
        </w:rPr>
        <w:t xml:space="preserve"> právních předpisů či technických a jiných norem a/nebo v důsledku specifických požadavků správních orgánů, které nebyly známy v době podání nabídky zhotovitele v rámci zadávacího řízení na zadání veřejné zakázky.</w:t>
      </w:r>
    </w:p>
    <w:p w14:paraId="727EFDF1" w14:textId="77777777" w:rsidR="00145388" w:rsidRPr="00145388" w:rsidRDefault="00145388" w:rsidP="00145388">
      <w:pPr>
        <w:pStyle w:val="Odstavecseseznamem"/>
        <w:numPr>
          <w:ilvl w:val="0"/>
          <w:numId w:val="0"/>
        </w:numPr>
        <w:ind w:left="851" w:hanging="425"/>
        <w:rPr>
          <w:rFonts w:asciiTheme="minorHAnsi" w:hAnsiTheme="minorHAnsi" w:cstheme="majorBidi"/>
        </w:rPr>
      </w:pPr>
    </w:p>
    <w:p w14:paraId="0CE0F107" w14:textId="77777777" w:rsidR="00106B5D" w:rsidRPr="00145388"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plnění rozšiřující předmět Díla nad rámec rozsahu dle </w:t>
      </w:r>
      <w:r w:rsidR="00145388" w:rsidRPr="00145388">
        <w:rPr>
          <w:rFonts w:asciiTheme="minorHAnsi" w:hAnsiTheme="minorHAnsi" w:cstheme="majorBidi"/>
        </w:rPr>
        <w:t>ust. čl. III odst. 1 až 4 této smlouvy</w:t>
      </w:r>
      <w:r w:rsidRPr="00145388">
        <w:rPr>
          <w:rFonts w:asciiTheme="minorHAnsi" w:hAnsiTheme="minorHAnsi" w:cstheme="majorBidi"/>
        </w:rPr>
        <w:t>, prováděná v důsledku objednatelem výslovně vyžádané změny/úpravy předmětu Díla.</w:t>
      </w:r>
    </w:p>
    <w:p w14:paraId="2C8B515E" w14:textId="77777777" w:rsid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r>
        <w:rPr>
          <w:rFonts w:asciiTheme="minorHAnsi" w:hAnsiTheme="minorHAnsi" w:cstheme="majorBidi"/>
        </w:rPr>
        <w:tab/>
      </w:r>
    </w:p>
    <w:p w14:paraId="77BD42FC" w14:textId="77777777" w:rsidR="00772A6F" w:rsidRP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r>
        <w:rPr>
          <w:rFonts w:asciiTheme="minorHAnsi" w:hAnsiTheme="minorHAnsi" w:cstheme="majorBidi"/>
        </w:rPr>
        <w:tab/>
      </w:r>
      <w:r w:rsidR="00106B5D" w:rsidRPr="00145388">
        <w:rPr>
          <w:rFonts w:asciiTheme="minorHAnsi" w:hAnsiTheme="minorHAnsi" w:cstheme="majorBidi"/>
        </w:rPr>
        <w:t>Objednatel si tímto vyhrazuje právo na provedení takovýchto Víceprací ze strany zhotovitele s tím, že smluvní strany se na takovýchto Vícepracích dohodnou vždy před jejich provedením, a to formou změnového listu,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w:t>
      </w:r>
    </w:p>
    <w:p w14:paraId="32BFB476" w14:textId="77777777" w:rsidR="00145388" w:rsidRP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p>
    <w:p w14:paraId="7F7AD088" w14:textId="77777777" w:rsidR="00145388" w:rsidRPr="00145388" w:rsidRDefault="00186458" w:rsidP="00145388">
      <w:pPr>
        <w:pStyle w:val="Odstavecseseznamem"/>
        <w:spacing w:before="0"/>
        <w:ind w:left="426" w:hanging="426"/>
        <w:jc w:val="both"/>
        <w:rPr>
          <w:rFonts w:asciiTheme="minorHAnsi" w:hAnsiTheme="minorHAnsi"/>
        </w:rPr>
      </w:pPr>
      <w:r>
        <w:rPr>
          <w:rFonts w:asciiTheme="minorHAnsi" w:hAnsiTheme="minorHAnsi"/>
        </w:rPr>
        <w:lastRenderedPageBreak/>
        <w:t>Méněpráce</w:t>
      </w:r>
    </w:p>
    <w:p w14:paraId="259EDE0E" w14:textId="77777777" w:rsidR="00145388" w:rsidRDefault="00145388" w:rsidP="00186458">
      <w:pPr>
        <w:pStyle w:val="Odstavecseseznamem"/>
        <w:numPr>
          <w:ilvl w:val="0"/>
          <w:numId w:val="0"/>
        </w:numPr>
        <w:shd w:val="clear" w:color="auto" w:fill="FFFFFF"/>
        <w:spacing w:before="0"/>
        <w:ind w:left="426" w:hanging="426"/>
        <w:jc w:val="both"/>
        <w:rPr>
          <w:rFonts w:asciiTheme="minorHAnsi" w:hAnsiTheme="minorHAnsi" w:cstheme="majorBidi"/>
        </w:rPr>
      </w:pPr>
      <w:r>
        <w:rPr>
          <w:rFonts w:asciiTheme="minorHAnsi" w:hAnsiTheme="minorHAnsi" w:cstheme="majorBidi"/>
        </w:rPr>
        <w:tab/>
      </w:r>
      <w:r w:rsidRPr="00145388">
        <w:rPr>
          <w:rFonts w:asciiTheme="minorHAnsi" w:hAnsiTheme="minorHAnsi" w:cstheme="majorBidi"/>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5AB9813F" w14:textId="77777777" w:rsidR="00186458" w:rsidRPr="000F097E" w:rsidRDefault="00186458" w:rsidP="00186458">
      <w:pPr>
        <w:pStyle w:val="Odstavecseseznamem"/>
        <w:numPr>
          <w:ilvl w:val="0"/>
          <w:numId w:val="0"/>
        </w:numPr>
        <w:shd w:val="clear" w:color="auto" w:fill="FFFFFF"/>
        <w:spacing w:before="0"/>
        <w:ind w:left="426" w:hanging="426"/>
        <w:jc w:val="both"/>
        <w:rPr>
          <w:rFonts w:asciiTheme="minorHAnsi" w:hAnsiTheme="minorHAnsi" w:cstheme="majorBidi"/>
        </w:rPr>
      </w:pPr>
    </w:p>
    <w:p w14:paraId="19A036A4" w14:textId="77777777" w:rsidR="00FC7EFC" w:rsidRDefault="00E702D4" w:rsidP="000F097E">
      <w:pPr>
        <w:pStyle w:val="Nadpis1"/>
        <w:numPr>
          <w:ilvl w:val="0"/>
          <w:numId w:val="28"/>
        </w:numPr>
        <w:tabs>
          <w:tab w:val="clear" w:pos="709"/>
          <w:tab w:val="left" w:pos="0"/>
        </w:tabs>
        <w:spacing w:before="0"/>
        <w:ind w:left="0" w:firstLine="0"/>
        <w:jc w:val="center"/>
        <w:rPr>
          <w:rFonts w:asciiTheme="minorHAnsi" w:hAnsiTheme="minorHAnsi"/>
        </w:rPr>
      </w:pPr>
      <w:r w:rsidRPr="000F097E">
        <w:rPr>
          <w:rFonts w:asciiTheme="minorHAnsi" w:hAnsiTheme="minorHAnsi"/>
        </w:rPr>
        <w:t>Místo plnění</w:t>
      </w:r>
    </w:p>
    <w:p w14:paraId="325CE282" w14:textId="77777777" w:rsidR="00186458" w:rsidRPr="000F097E" w:rsidRDefault="00186458" w:rsidP="00186458">
      <w:pPr>
        <w:rPr>
          <w:lang w:val="cs-CZ"/>
        </w:rPr>
      </w:pPr>
    </w:p>
    <w:p w14:paraId="306A6028" w14:textId="77777777" w:rsidR="00FC7EFC"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Místem plnění j</w:t>
      </w:r>
      <w:r w:rsidR="00FE7973" w:rsidRPr="000F097E">
        <w:rPr>
          <w:rFonts w:asciiTheme="minorHAnsi" w:hAnsiTheme="minorHAnsi"/>
        </w:rPr>
        <w:t>e úsek</w:t>
      </w:r>
      <w:r w:rsidR="00920523" w:rsidRPr="000F097E">
        <w:rPr>
          <w:rFonts w:asciiTheme="minorHAnsi" w:hAnsiTheme="minorHAnsi"/>
        </w:rPr>
        <w:t xml:space="preserve"> tramvajové trati </w:t>
      </w:r>
      <w:r w:rsidR="00B862F1" w:rsidRPr="000F097E">
        <w:rPr>
          <w:rFonts w:asciiTheme="minorHAnsi" w:hAnsiTheme="minorHAnsi"/>
        </w:rPr>
        <w:t xml:space="preserve">v obou směrech </w:t>
      </w:r>
      <w:r w:rsidR="00B372DC" w:rsidRPr="000F097E">
        <w:rPr>
          <w:rFonts w:asciiTheme="minorHAnsi" w:hAnsiTheme="minorHAnsi"/>
        </w:rPr>
        <w:t xml:space="preserve">tramvajová trať na ul. Pavlovova včetně zastávky Rodimcevova </w:t>
      </w:r>
      <w:r w:rsidRPr="000F097E">
        <w:rPr>
          <w:rFonts w:asciiTheme="minorHAnsi" w:hAnsiTheme="minorHAnsi"/>
        </w:rPr>
        <w:t xml:space="preserve">(přesné vymezení stavby viz projektová dokumentace ve stupni </w:t>
      </w:r>
      <w:r w:rsidR="00430130" w:rsidRPr="000F097E">
        <w:rPr>
          <w:rFonts w:asciiTheme="minorHAnsi" w:hAnsiTheme="minorHAnsi"/>
        </w:rPr>
        <w:t>D</w:t>
      </w:r>
      <w:r w:rsidR="00CD6E43" w:rsidRPr="000F097E">
        <w:rPr>
          <w:rFonts w:asciiTheme="minorHAnsi" w:hAnsiTheme="minorHAnsi"/>
        </w:rPr>
        <w:t>SP</w:t>
      </w:r>
      <w:r w:rsidR="00430130" w:rsidRPr="000F097E">
        <w:rPr>
          <w:rFonts w:asciiTheme="minorHAnsi" w:hAnsiTheme="minorHAnsi"/>
        </w:rPr>
        <w:t xml:space="preserve"> + DPS</w:t>
      </w:r>
      <w:r w:rsidRPr="000F097E">
        <w:rPr>
          <w:rFonts w:asciiTheme="minorHAnsi" w:hAnsiTheme="minorHAnsi"/>
        </w:rPr>
        <w:t>).</w:t>
      </w:r>
      <w:r w:rsidR="009777CD" w:rsidRPr="000F097E">
        <w:rPr>
          <w:rFonts w:asciiTheme="minorHAnsi" w:hAnsiTheme="minorHAnsi"/>
        </w:rPr>
        <w:t xml:space="preserve"> </w:t>
      </w:r>
    </w:p>
    <w:p w14:paraId="7BF7AA95" w14:textId="77777777" w:rsidR="00186458" w:rsidRPr="000F097E" w:rsidRDefault="00186458" w:rsidP="00186458">
      <w:pPr>
        <w:pStyle w:val="Odstavecseseznamem"/>
        <w:numPr>
          <w:ilvl w:val="0"/>
          <w:numId w:val="0"/>
        </w:numPr>
        <w:tabs>
          <w:tab w:val="clear" w:pos="709"/>
          <w:tab w:val="left" w:pos="426"/>
        </w:tabs>
        <w:spacing w:before="0"/>
        <w:ind w:left="426" w:hanging="426"/>
        <w:jc w:val="both"/>
        <w:rPr>
          <w:rFonts w:asciiTheme="minorHAnsi" w:hAnsiTheme="minorHAnsi"/>
        </w:rPr>
      </w:pPr>
    </w:p>
    <w:p w14:paraId="6757FDFA" w14:textId="77777777" w:rsidR="00FC7EFC"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35B756BC" w14:textId="77777777" w:rsidR="00186458" w:rsidRPr="000F097E" w:rsidRDefault="00186458" w:rsidP="00186458">
      <w:pPr>
        <w:pStyle w:val="Odstavecseseznamem"/>
        <w:numPr>
          <w:ilvl w:val="0"/>
          <w:numId w:val="0"/>
        </w:numPr>
        <w:tabs>
          <w:tab w:val="clear" w:pos="709"/>
          <w:tab w:val="left" w:pos="993"/>
        </w:tabs>
        <w:spacing w:before="0"/>
        <w:ind w:left="993"/>
        <w:jc w:val="both"/>
        <w:rPr>
          <w:rFonts w:asciiTheme="minorHAnsi" w:hAnsiTheme="minorHAnsi"/>
        </w:rPr>
      </w:pPr>
    </w:p>
    <w:p w14:paraId="558727E3" w14:textId="77777777" w:rsidR="00FC7EFC" w:rsidRDefault="00F666F6" w:rsidP="000F097E">
      <w:pPr>
        <w:pStyle w:val="Nadpis1"/>
        <w:numPr>
          <w:ilvl w:val="0"/>
          <w:numId w:val="28"/>
        </w:numPr>
        <w:tabs>
          <w:tab w:val="clear" w:pos="709"/>
          <w:tab w:val="left" w:pos="0"/>
        </w:tabs>
        <w:spacing w:before="0"/>
        <w:ind w:left="0" w:firstLine="0"/>
        <w:jc w:val="center"/>
        <w:rPr>
          <w:rFonts w:asciiTheme="minorHAnsi" w:hAnsiTheme="minorHAnsi"/>
        </w:rPr>
      </w:pPr>
      <w:r w:rsidRPr="000F097E">
        <w:rPr>
          <w:rFonts w:asciiTheme="minorHAnsi" w:hAnsiTheme="minorHAnsi"/>
        </w:rPr>
        <w:t>Termín plnění a dokončení díla</w:t>
      </w:r>
    </w:p>
    <w:p w14:paraId="3D121525" w14:textId="77777777" w:rsidR="00186458" w:rsidRPr="000F097E" w:rsidRDefault="00186458" w:rsidP="00186458">
      <w:pPr>
        <w:rPr>
          <w:lang w:val="cs-CZ"/>
        </w:rPr>
      </w:pPr>
    </w:p>
    <w:p w14:paraId="79C1F292" w14:textId="044145E6" w:rsidR="00E17A41" w:rsidRDefault="000B1BF9"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7B7627">
        <w:rPr>
          <w:rFonts w:asciiTheme="minorHAnsi" w:hAnsiTheme="minorHAnsi"/>
        </w:rPr>
        <w:t>D</w:t>
      </w:r>
      <w:r w:rsidR="003475E3" w:rsidRPr="007B7627">
        <w:rPr>
          <w:rFonts w:asciiTheme="minorHAnsi" w:hAnsiTheme="minorHAnsi"/>
        </w:rPr>
        <w:t xml:space="preserve">ílo </w:t>
      </w:r>
      <w:r w:rsidR="00920523" w:rsidRPr="007B7627">
        <w:rPr>
          <w:rFonts w:asciiTheme="minorHAnsi" w:hAnsiTheme="minorHAnsi"/>
          <w:b/>
          <w:bCs/>
        </w:rPr>
        <w:t>(</w:t>
      </w:r>
      <w:r w:rsidR="00B372DC" w:rsidRPr="007B7627">
        <w:rPr>
          <w:rFonts w:asciiTheme="minorHAnsi" w:hAnsiTheme="minorHAnsi"/>
          <w:b/>
        </w:rPr>
        <w:t>Tramvajová trať na ul. Pavlovova včetně zastávky Rodimcevova</w:t>
      </w:r>
      <w:r w:rsidR="00920523" w:rsidRPr="007B7627">
        <w:rPr>
          <w:rFonts w:asciiTheme="minorHAnsi" w:hAnsiTheme="minorHAnsi"/>
          <w:b/>
          <w:bCs/>
        </w:rPr>
        <w:t xml:space="preserve">) </w:t>
      </w:r>
      <w:r w:rsidR="003475E3" w:rsidRPr="007B7627">
        <w:rPr>
          <w:rFonts w:asciiTheme="minorHAnsi" w:hAnsiTheme="minorHAnsi"/>
        </w:rPr>
        <w:t>v rozsahu předmětu plnění dle článku</w:t>
      </w:r>
      <w:r w:rsidR="000F097E">
        <w:rPr>
          <w:rFonts w:asciiTheme="minorHAnsi" w:hAnsiTheme="minorHAnsi"/>
        </w:rPr>
        <w:t xml:space="preserve"> III</w:t>
      </w:r>
      <w:r w:rsidR="003475E3" w:rsidRPr="007B7627">
        <w:rPr>
          <w:rFonts w:asciiTheme="minorHAnsi" w:hAnsiTheme="minorHAnsi"/>
        </w:rPr>
        <w:t xml:space="preserve">. této smlouvy </w:t>
      </w:r>
      <w:r w:rsidR="00027CF9" w:rsidRPr="007B7627">
        <w:rPr>
          <w:rFonts w:asciiTheme="minorHAnsi" w:hAnsiTheme="minorHAnsi"/>
        </w:rPr>
        <w:t xml:space="preserve">vyjma dodání geometrického plánu </w:t>
      </w:r>
      <w:r w:rsidR="00C7364B" w:rsidRPr="007B7627">
        <w:rPr>
          <w:rFonts w:asciiTheme="minorHAnsi" w:hAnsiTheme="minorHAnsi"/>
        </w:rPr>
        <w:t xml:space="preserve">dokončené stavby a geometrických plánů pro zapsání věcných břemen </w:t>
      </w:r>
      <w:r w:rsidR="003475E3" w:rsidRPr="007B7627">
        <w:rPr>
          <w:rFonts w:asciiTheme="minorHAnsi" w:hAnsiTheme="minorHAnsi"/>
        </w:rPr>
        <w:t>bude dokončeno a předáno do</w:t>
      </w:r>
      <w:r w:rsidR="001B4CD3" w:rsidRPr="007B7627">
        <w:rPr>
          <w:rFonts w:asciiTheme="minorHAnsi" w:hAnsiTheme="minorHAnsi"/>
        </w:rPr>
        <w:t xml:space="preserve"> </w:t>
      </w:r>
      <w:permStart w:id="1126063992" w:edGrp="everyone"/>
      <w:r w:rsidR="002845BB" w:rsidRPr="007B7627">
        <w:rPr>
          <w:rFonts w:asciiTheme="minorHAnsi" w:hAnsiTheme="minorHAnsi"/>
        </w:rPr>
        <w:t>…..</w:t>
      </w:r>
      <w:permEnd w:id="1126063992"/>
      <w:r w:rsidR="005C76F7" w:rsidRPr="007B7627">
        <w:rPr>
          <w:rFonts w:asciiTheme="minorHAnsi" w:hAnsiTheme="minorHAnsi"/>
        </w:rPr>
        <w:t xml:space="preserve"> </w:t>
      </w:r>
      <w:r w:rsidR="003475E3" w:rsidRPr="007B7627">
        <w:rPr>
          <w:rFonts w:asciiTheme="minorHAnsi" w:hAnsiTheme="minorHAnsi"/>
        </w:rPr>
        <w:t>kalendářních dnů</w:t>
      </w:r>
      <w:r w:rsidR="003B190D">
        <w:rPr>
          <w:rFonts w:asciiTheme="minorHAnsi" w:hAnsiTheme="minorHAnsi"/>
        </w:rPr>
        <w:t xml:space="preserve"> </w:t>
      </w:r>
      <w:r w:rsidR="003B190D" w:rsidRPr="007B7627">
        <w:rPr>
          <w:rFonts w:asciiTheme="minorHAnsi" w:hAnsiTheme="minorHAnsi"/>
          <w:i/>
          <w:color w:val="00B0F0"/>
        </w:rPr>
        <w:t xml:space="preserve">(POZ. Zhotovitel doplní v souladu se svou nabídkou jím navržený závazný počet kalendářních dnů pro dokončení díla. </w:t>
      </w:r>
      <w:r w:rsidR="003B190D" w:rsidRPr="007B7627">
        <w:rPr>
          <w:rFonts w:asciiTheme="minorHAnsi" w:hAnsiTheme="minorHAnsi"/>
          <w:b/>
          <w:i/>
          <w:color w:val="00B0F0"/>
        </w:rPr>
        <w:t>Tento údaj je předmětem hodnocení!</w:t>
      </w:r>
      <w:r w:rsidR="003B190D" w:rsidRPr="007B7627">
        <w:rPr>
          <w:rFonts w:asciiTheme="minorHAnsi" w:hAnsiTheme="minorHAnsi"/>
          <w:i/>
          <w:color w:val="00B0F0"/>
        </w:rPr>
        <w:t xml:space="preserve"> Objednatel požaduje dokončení díla nejpozději do 90/slovy devadesáti/ kalendářních dnů. Poté poznámku vymaže</w:t>
      </w:r>
      <w:r w:rsidR="003B190D">
        <w:rPr>
          <w:rFonts w:asciiTheme="minorHAnsi" w:hAnsiTheme="minorHAnsi"/>
          <w:i/>
          <w:color w:val="00B0F0"/>
        </w:rPr>
        <w:t>)</w:t>
      </w:r>
      <w:r w:rsidR="003475E3" w:rsidRPr="003B190D">
        <w:rPr>
          <w:rFonts w:asciiTheme="minorHAnsi" w:hAnsiTheme="minorHAnsi"/>
        </w:rPr>
        <w:t xml:space="preserve">od předání a převzetí místa plnění (staveniště) dle </w:t>
      </w:r>
      <w:r w:rsidR="00027CF9" w:rsidRPr="003B190D">
        <w:rPr>
          <w:rFonts w:asciiTheme="minorHAnsi" w:hAnsiTheme="minorHAnsi"/>
        </w:rPr>
        <w:t xml:space="preserve">bodu </w:t>
      </w:r>
      <w:r w:rsidR="00DC4F3A" w:rsidRPr="003B190D">
        <w:rPr>
          <w:rFonts w:asciiTheme="minorHAnsi" w:hAnsiTheme="minorHAnsi"/>
        </w:rPr>
        <w:t>XII</w:t>
      </w:r>
      <w:r w:rsidR="00027CF9" w:rsidRPr="003B190D">
        <w:rPr>
          <w:rFonts w:asciiTheme="minorHAnsi" w:hAnsiTheme="minorHAnsi"/>
        </w:rPr>
        <w:t xml:space="preserve">.2 </w:t>
      </w:r>
      <w:r w:rsidR="003475E3" w:rsidRPr="003B190D">
        <w:rPr>
          <w:rFonts w:asciiTheme="minorHAnsi" w:hAnsiTheme="minorHAnsi"/>
        </w:rPr>
        <w:t>této smlouvy</w:t>
      </w:r>
      <w:r w:rsidR="00F666F6" w:rsidRPr="003B190D">
        <w:rPr>
          <w:rFonts w:asciiTheme="minorHAnsi" w:hAnsiTheme="minorHAnsi"/>
        </w:rPr>
        <w:t>.</w:t>
      </w:r>
      <w:r w:rsidR="002A5954" w:rsidRPr="003B190D">
        <w:rPr>
          <w:rFonts w:asciiTheme="minorHAnsi" w:hAnsiTheme="minorHAnsi"/>
        </w:rPr>
        <w:t xml:space="preserve"> </w:t>
      </w:r>
    </w:p>
    <w:p w14:paraId="2083CBD8" w14:textId="77777777" w:rsidR="003B190D" w:rsidRDefault="003B190D" w:rsidP="003B190D">
      <w:pPr>
        <w:pStyle w:val="Odstavecseseznamem"/>
        <w:numPr>
          <w:ilvl w:val="0"/>
          <w:numId w:val="0"/>
        </w:numPr>
        <w:tabs>
          <w:tab w:val="clear" w:pos="709"/>
          <w:tab w:val="left" w:pos="426"/>
        </w:tabs>
        <w:spacing w:before="0"/>
        <w:ind w:left="426" w:right="-51"/>
        <w:jc w:val="both"/>
        <w:rPr>
          <w:rFonts w:asciiTheme="minorHAnsi" w:hAnsiTheme="minorHAnsi"/>
        </w:rPr>
      </w:pPr>
    </w:p>
    <w:p w14:paraId="7B2FDA3B" w14:textId="77777777" w:rsidR="003B190D" w:rsidRDefault="00920523"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3B190D">
        <w:rPr>
          <w:rFonts w:asciiTheme="minorHAnsi" w:hAnsiTheme="minorHAnsi"/>
        </w:rPr>
        <w:t>Předpokládaný</w:t>
      </w:r>
      <w:r w:rsidR="00962D5A" w:rsidRPr="003B190D">
        <w:rPr>
          <w:rFonts w:asciiTheme="minorHAnsi" w:hAnsiTheme="minorHAnsi"/>
        </w:rPr>
        <w:t xml:space="preserve"> termín realizace díla je </w:t>
      </w:r>
      <w:r w:rsidR="00E17A41" w:rsidRPr="003B190D">
        <w:rPr>
          <w:rFonts w:asciiTheme="minorHAnsi" w:hAnsiTheme="minorHAnsi"/>
        </w:rPr>
        <w:t>březen až červen 2021</w:t>
      </w:r>
      <w:r w:rsidRPr="003B190D">
        <w:rPr>
          <w:rFonts w:asciiTheme="minorHAnsi" w:hAnsiTheme="minorHAnsi"/>
        </w:rPr>
        <w:t xml:space="preserve">. Geometrické plány pro zapsání věcných břemen </w:t>
      </w:r>
      <w:r w:rsidR="00C54F63" w:rsidRPr="003B190D">
        <w:rPr>
          <w:rFonts w:asciiTheme="minorHAnsi" w:hAnsiTheme="minorHAnsi"/>
        </w:rPr>
        <w:t xml:space="preserve">a geometrický plán dokončené stavby </w:t>
      </w:r>
      <w:r w:rsidRPr="003B190D">
        <w:rPr>
          <w:rFonts w:asciiTheme="minorHAnsi" w:hAnsiTheme="minorHAnsi"/>
        </w:rPr>
        <w:t>se zhotovitel zavazuje dodat do jednoho měsíce ode dne převzetí díla dle předchozí věty, pokud se smluvní strany nedohodnou jinak</w:t>
      </w:r>
      <w:r w:rsidR="003B190D">
        <w:rPr>
          <w:rFonts w:asciiTheme="minorHAnsi" w:hAnsiTheme="minorHAnsi"/>
        </w:rPr>
        <w:t>.</w:t>
      </w:r>
    </w:p>
    <w:p w14:paraId="75D4158C" w14:textId="77777777" w:rsidR="003B190D" w:rsidRPr="003B190D" w:rsidRDefault="003B190D" w:rsidP="003B190D">
      <w:pPr>
        <w:pStyle w:val="Odstavecseseznamem"/>
        <w:numPr>
          <w:ilvl w:val="0"/>
          <w:numId w:val="0"/>
        </w:numPr>
        <w:ind w:left="928"/>
        <w:rPr>
          <w:rFonts w:asciiTheme="minorHAnsi" w:hAnsiTheme="minorHAnsi"/>
        </w:rPr>
      </w:pPr>
    </w:p>
    <w:p w14:paraId="644B8F79" w14:textId="77777777" w:rsidR="00723876" w:rsidRPr="003B190D" w:rsidRDefault="00723876"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3B190D">
        <w:rPr>
          <w:rFonts w:asciiTheme="minorHAnsi" w:hAnsiTheme="minorHAnsi"/>
        </w:rPr>
        <w:t xml:space="preserve">Součástí termínu plnění </w:t>
      </w:r>
      <w:r w:rsidR="00B372DC" w:rsidRPr="003B190D">
        <w:rPr>
          <w:rFonts w:asciiTheme="minorHAnsi" w:hAnsiTheme="minorHAnsi"/>
          <w:b/>
          <w:bCs/>
        </w:rPr>
        <w:t>(</w:t>
      </w:r>
      <w:r w:rsidR="00B372DC" w:rsidRPr="003B190D">
        <w:rPr>
          <w:rFonts w:asciiTheme="minorHAnsi" w:hAnsiTheme="minorHAnsi"/>
          <w:b/>
        </w:rPr>
        <w:t>Tramvajová trať na ul. Pavlovova včetně zastávky Rodimcevova</w:t>
      </w:r>
      <w:r w:rsidR="00B372DC" w:rsidRPr="003B190D">
        <w:rPr>
          <w:rFonts w:asciiTheme="minorHAnsi" w:hAnsiTheme="minorHAnsi"/>
          <w:b/>
          <w:bCs/>
        </w:rPr>
        <w:t xml:space="preserve">) </w:t>
      </w:r>
      <w:r w:rsidRPr="003B190D">
        <w:rPr>
          <w:rFonts w:asciiTheme="minorHAnsi" w:hAnsiTheme="minorHAnsi"/>
        </w:rPr>
        <w:t xml:space="preserve">je i výluka tramvajového provozu v celkové době trvání </w:t>
      </w:r>
      <w:permStart w:id="2028809008" w:edGrp="everyone"/>
      <w:r w:rsidR="00934231" w:rsidRPr="003B190D">
        <w:rPr>
          <w:rFonts w:asciiTheme="minorHAnsi" w:hAnsiTheme="minorHAnsi"/>
        </w:rPr>
        <w:t>…..</w:t>
      </w:r>
      <w:permEnd w:id="2028809008"/>
      <w:r w:rsidR="00934231" w:rsidRPr="003B190D">
        <w:rPr>
          <w:rFonts w:asciiTheme="minorHAnsi" w:hAnsiTheme="minorHAnsi"/>
        </w:rPr>
        <w:t xml:space="preserve"> kalendářních</w:t>
      </w:r>
      <w:r w:rsidRPr="003B190D">
        <w:rPr>
          <w:rFonts w:asciiTheme="minorHAnsi" w:hAnsiTheme="minorHAnsi"/>
        </w:rPr>
        <w:t xml:space="preserve"> dnů.</w:t>
      </w:r>
      <w:r w:rsidR="00934231" w:rsidRPr="003B190D">
        <w:rPr>
          <w:rFonts w:asciiTheme="minorHAnsi" w:hAnsiTheme="minorHAnsi"/>
        </w:rPr>
        <w:t xml:space="preserve"> </w:t>
      </w:r>
      <w:r w:rsidR="00BC2AA3" w:rsidRPr="003B190D">
        <w:rPr>
          <w:rFonts w:asciiTheme="minorHAnsi" w:hAnsiTheme="minorHAnsi"/>
        </w:rPr>
        <w:t>Výluka tramvajového provozu bude</w:t>
      </w:r>
      <w:r w:rsidR="00934231" w:rsidRPr="003B190D">
        <w:rPr>
          <w:rFonts w:asciiTheme="minorHAnsi" w:hAnsiTheme="minorHAnsi"/>
        </w:rPr>
        <w:t xml:space="preserve"> </w:t>
      </w:r>
      <w:r w:rsidR="00BC2AA3" w:rsidRPr="003B190D">
        <w:rPr>
          <w:rFonts w:asciiTheme="minorHAnsi" w:hAnsiTheme="minorHAnsi"/>
        </w:rPr>
        <w:t xml:space="preserve">uskutečněna v období </w:t>
      </w:r>
      <w:r w:rsidR="009645DF" w:rsidRPr="003B190D">
        <w:rPr>
          <w:rFonts w:asciiTheme="minorHAnsi" w:hAnsiTheme="minorHAnsi"/>
        </w:rPr>
        <w:t>březen až červen 2021</w:t>
      </w:r>
      <w:r w:rsidR="00BC2AA3" w:rsidRPr="003B190D">
        <w:rPr>
          <w:rFonts w:asciiTheme="minorHAnsi" w:hAnsiTheme="minorHAnsi"/>
        </w:rPr>
        <w:t xml:space="preserve"> </w:t>
      </w:r>
      <w:r w:rsidRPr="003B190D">
        <w:rPr>
          <w:rFonts w:asciiTheme="minorHAnsi" w:hAnsiTheme="minorHAnsi"/>
        </w:rPr>
        <w:t xml:space="preserve"> </w:t>
      </w:r>
      <w:r w:rsidRPr="003B190D">
        <w:rPr>
          <w:rFonts w:asciiTheme="minorHAnsi" w:hAnsiTheme="minorHAnsi"/>
          <w:i/>
          <w:color w:val="00B0F0"/>
        </w:rPr>
        <w:t xml:space="preserve">(POZ. </w:t>
      </w:r>
      <w:r w:rsidR="00137BF2" w:rsidRPr="003B190D">
        <w:rPr>
          <w:rFonts w:asciiTheme="minorHAnsi" w:hAnsiTheme="minorHAnsi"/>
          <w:i/>
          <w:color w:val="00B0F0"/>
        </w:rPr>
        <w:t>Zhotovitel doplní v souladu se svou nabídkou jím navržený závazný p</w:t>
      </w:r>
      <w:r w:rsidRPr="003B190D">
        <w:rPr>
          <w:rFonts w:asciiTheme="minorHAnsi" w:hAnsiTheme="minorHAnsi"/>
          <w:i/>
          <w:color w:val="00B0F0"/>
        </w:rPr>
        <w:t>očet</w:t>
      </w:r>
      <w:r w:rsidR="00934231" w:rsidRPr="003B190D">
        <w:rPr>
          <w:rFonts w:asciiTheme="minorHAnsi" w:hAnsiTheme="minorHAnsi"/>
          <w:i/>
          <w:color w:val="00B0F0"/>
        </w:rPr>
        <w:t xml:space="preserve"> kalendářních</w:t>
      </w:r>
      <w:r w:rsidRPr="003B190D">
        <w:rPr>
          <w:rFonts w:asciiTheme="minorHAnsi" w:hAnsiTheme="minorHAnsi"/>
          <w:i/>
          <w:color w:val="00B0F0"/>
        </w:rPr>
        <w:t xml:space="preserve"> dnů výluky</w:t>
      </w:r>
      <w:r w:rsidR="00934231" w:rsidRPr="003B190D">
        <w:rPr>
          <w:rFonts w:asciiTheme="minorHAnsi" w:hAnsiTheme="minorHAnsi"/>
          <w:i/>
          <w:color w:val="00B0F0"/>
        </w:rPr>
        <w:t>.</w:t>
      </w:r>
      <w:r w:rsidRPr="003B190D">
        <w:rPr>
          <w:rFonts w:asciiTheme="minorHAnsi" w:hAnsiTheme="minorHAnsi"/>
          <w:i/>
          <w:color w:val="00B0F0"/>
        </w:rPr>
        <w:t xml:space="preserve"> </w:t>
      </w:r>
      <w:r w:rsidR="00137BF2" w:rsidRPr="003B190D">
        <w:rPr>
          <w:rFonts w:asciiTheme="minorHAnsi" w:hAnsiTheme="minorHAnsi"/>
          <w:b/>
          <w:bCs/>
          <w:i/>
          <w:color w:val="00B0F0"/>
        </w:rPr>
        <w:t>Tento údaj je předmětem hodnocení.</w:t>
      </w:r>
      <w:r w:rsidR="00137BF2" w:rsidRPr="003B190D">
        <w:rPr>
          <w:rFonts w:asciiTheme="minorHAnsi" w:hAnsiTheme="minorHAnsi"/>
          <w:i/>
          <w:color w:val="00B0F0"/>
        </w:rPr>
        <w:t xml:space="preserve"> </w:t>
      </w:r>
      <w:r w:rsidRPr="003B190D">
        <w:rPr>
          <w:rFonts w:asciiTheme="minorHAnsi" w:hAnsiTheme="minorHAnsi"/>
          <w:i/>
          <w:color w:val="00B0F0"/>
        </w:rPr>
        <w:t>Objedna</w:t>
      </w:r>
      <w:r w:rsidR="00920523" w:rsidRPr="003B190D">
        <w:rPr>
          <w:rFonts w:asciiTheme="minorHAnsi" w:hAnsiTheme="minorHAnsi"/>
          <w:i/>
          <w:color w:val="00B0F0"/>
        </w:rPr>
        <w:t xml:space="preserve">tel požaduje max. délku výluk </w:t>
      </w:r>
      <w:r w:rsidR="00D51C17" w:rsidRPr="003B190D">
        <w:rPr>
          <w:rFonts w:asciiTheme="minorHAnsi" w:hAnsiTheme="minorHAnsi"/>
          <w:i/>
          <w:color w:val="00B0F0"/>
        </w:rPr>
        <w:t>60</w:t>
      </w:r>
      <w:r w:rsidR="006141AA" w:rsidRPr="003B190D">
        <w:rPr>
          <w:rFonts w:asciiTheme="minorHAnsi" w:hAnsiTheme="minorHAnsi"/>
          <w:i/>
          <w:color w:val="00B0F0"/>
        </w:rPr>
        <w:t>.</w:t>
      </w:r>
      <w:r w:rsidR="00137BF2" w:rsidRPr="003B190D">
        <w:rPr>
          <w:rFonts w:asciiTheme="minorHAnsi" w:hAnsiTheme="minorHAnsi"/>
          <w:i/>
          <w:color w:val="00B0F0"/>
        </w:rPr>
        <w:t xml:space="preserve"> /slovy šedesát/</w:t>
      </w:r>
      <w:r w:rsidRPr="003B190D">
        <w:rPr>
          <w:rFonts w:asciiTheme="minorHAnsi" w:hAnsiTheme="minorHAnsi"/>
          <w:i/>
          <w:color w:val="00B0F0"/>
        </w:rPr>
        <w:t xml:space="preserve"> kalendářních dnů. Poté poznámku vymaže</w:t>
      </w:r>
      <w:r w:rsidR="00934231" w:rsidRPr="003B190D">
        <w:rPr>
          <w:rFonts w:asciiTheme="minorHAnsi" w:hAnsiTheme="minorHAnsi"/>
          <w:i/>
          <w:color w:val="00B0F0"/>
        </w:rPr>
        <w:t>.</w:t>
      </w:r>
      <w:r w:rsidRPr="003B190D">
        <w:rPr>
          <w:rFonts w:asciiTheme="minorHAnsi" w:hAnsiTheme="minorHAnsi"/>
          <w:i/>
          <w:color w:val="00B0F0"/>
        </w:rPr>
        <w:t>)</w:t>
      </w:r>
    </w:p>
    <w:p w14:paraId="41CBF949" w14:textId="77777777" w:rsidR="00186458" w:rsidRPr="009645DF" w:rsidRDefault="00186458" w:rsidP="00E17A41">
      <w:pPr>
        <w:pStyle w:val="Odstavecseseznamem"/>
        <w:numPr>
          <w:ilvl w:val="0"/>
          <w:numId w:val="0"/>
        </w:numPr>
        <w:tabs>
          <w:tab w:val="left" w:pos="426"/>
        </w:tabs>
        <w:ind w:left="426" w:hanging="426"/>
        <w:rPr>
          <w:rFonts w:asciiTheme="minorHAnsi" w:hAnsiTheme="minorHAnsi"/>
        </w:rPr>
      </w:pPr>
    </w:p>
    <w:p w14:paraId="492747AD" w14:textId="77777777" w:rsidR="00FC7EFC" w:rsidRDefault="00F666F6" w:rsidP="009645DF">
      <w:pPr>
        <w:pStyle w:val="Odstavecseseznamem"/>
        <w:numPr>
          <w:ilvl w:val="1"/>
          <w:numId w:val="28"/>
        </w:numPr>
        <w:tabs>
          <w:tab w:val="clear" w:pos="709"/>
          <w:tab w:val="left" w:pos="426"/>
        </w:tabs>
        <w:spacing w:before="0"/>
        <w:ind w:left="426" w:hanging="426"/>
        <w:jc w:val="both"/>
        <w:rPr>
          <w:rFonts w:asciiTheme="minorHAnsi" w:hAnsiTheme="minorHAnsi"/>
        </w:rPr>
      </w:pPr>
      <w:r w:rsidRPr="009645DF">
        <w:rPr>
          <w:rFonts w:asciiTheme="minorHAnsi" w:hAnsiTheme="minorHAnsi"/>
        </w:rPr>
        <w:t xml:space="preserve">Podrobné prováděcí dokumentace budou objednateli předány </w:t>
      </w:r>
      <w:r w:rsidR="00B01524" w:rsidRPr="009645DF">
        <w:rPr>
          <w:rFonts w:asciiTheme="minorHAnsi" w:hAnsiTheme="minorHAnsi"/>
        </w:rPr>
        <w:t xml:space="preserve">k odsouhlasení </w:t>
      </w:r>
      <w:r w:rsidRPr="009645DF">
        <w:rPr>
          <w:rFonts w:asciiTheme="minorHAnsi" w:hAnsiTheme="minorHAnsi"/>
        </w:rPr>
        <w:t xml:space="preserve">nejpozději </w:t>
      </w:r>
      <w:r w:rsidR="00D36A1C" w:rsidRPr="009645DF">
        <w:rPr>
          <w:rFonts w:asciiTheme="minorHAnsi" w:hAnsiTheme="minorHAnsi"/>
        </w:rPr>
        <w:t>1</w:t>
      </w:r>
      <w:r w:rsidR="00175220" w:rsidRPr="009645DF">
        <w:rPr>
          <w:rFonts w:asciiTheme="minorHAnsi" w:hAnsiTheme="minorHAnsi"/>
        </w:rPr>
        <w:t>0</w:t>
      </w:r>
      <w:r w:rsidR="00D36A1C" w:rsidRPr="009645DF">
        <w:rPr>
          <w:rFonts w:asciiTheme="minorHAnsi" w:hAnsiTheme="minorHAnsi"/>
        </w:rPr>
        <w:t xml:space="preserve"> </w:t>
      </w:r>
      <w:r w:rsidR="00175220" w:rsidRPr="009645DF">
        <w:rPr>
          <w:rFonts w:asciiTheme="minorHAnsi" w:hAnsiTheme="minorHAnsi"/>
        </w:rPr>
        <w:t>pracovních</w:t>
      </w:r>
      <w:r w:rsidR="00D36A1C" w:rsidRPr="009645DF">
        <w:rPr>
          <w:rFonts w:asciiTheme="minorHAnsi" w:hAnsiTheme="minorHAnsi"/>
        </w:rPr>
        <w:t xml:space="preserve"> </w:t>
      </w:r>
      <w:r w:rsidRPr="009645DF">
        <w:rPr>
          <w:rFonts w:asciiTheme="minorHAnsi" w:hAnsiTheme="minorHAnsi"/>
        </w:rPr>
        <w:t>dnů před zahájením příslušných prací</w:t>
      </w:r>
      <w:r w:rsidR="003B6FE1" w:rsidRPr="009645DF">
        <w:rPr>
          <w:rFonts w:asciiTheme="minorHAnsi" w:hAnsiTheme="minorHAnsi"/>
        </w:rPr>
        <w:t xml:space="preserve"> podle této dokumentace</w:t>
      </w:r>
      <w:r w:rsidRPr="009645DF">
        <w:rPr>
          <w:rFonts w:asciiTheme="minorHAnsi" w:hAnsiTheme="minorHAnsi"/>
        </w:rPr>
        <w:t>.</w:t>
      </w:r>
    </w:p>
    <w:p w14:paraId="02F58FBE" w14:textId="77777777" w:rsidR="00186458" w:rsidRPr="009645DF" w:rsidRDefault="00186458" w:rsidP="00E17A41">
      <w:pPr>
        <w:pStyle w:val="Odstavecseseznamem"/>
        <w:numPr>
          <w:ilvl w:val="0"/>
          <w:numId w:val="0"/>
        </w:numPr>
        <w:tabs>
          <w:tab w:val="left" w:pos="426"/>
        </w:tabs>
        <w:ind w:left="426" w:hanging="426"/>
        <w:rPr>
          <w:rFonts w:asciiTheme="minorHAnsi" w:hAnsiTheme="minorHAnsi"/>
        </w:rPr>
      </w:pPr>
    </w:p>
    <w:p w14:paraId="219821F9" w14:textId="77777777" w:rsidR="00F666F6" w:rsidRPr="009645DF" w:rsidRDefault="00F666F6" w:rsidP="009645DF">
      <w:pPr>
        <w:pStyle w:val="Odstavecseseznamem"/>
        <w:numPr>
          <w:ilvl w:val="1"/>
          <w:numId w:val="28"/>
        </w:numPr>
        <w:tabs>
          <w:tab w:val="clear" w:pos="709"/>
          <w:tab w:val="left" w:pos="426"/>
        </w:tabs>
        <w:spacing w:before="0"/>
        <w:ind w:left="426" w:hanging="426"/>
        <w:rPr>
          <w:rFonts w:asciiTheme="minorHAnsi" w:hAnsiTheme="minorHAnsi"/>
        </w:rPr>
      </w:pPr>
      <w:r w:rsidRPr="009645DF">
        <w:rPr>
          <w:rFonts w:asciiTheme="minorHAnsi" w:hAnsiTheme="minorHAnsi"/>
        </w:rPr>
        <w:t>Doba dokončení díla může být přiměřeně prodloužena:</w:t>
      </w:r>
    </w:p>
    <w:p w14:paraId="645C1EE8" w14:textId="77777777" w:rsidR="00186458" w:rsidRDefault="00186458" w:rsidP="00E17A41">
      <w:pPr>
        <w:pStyle w:val="Odstavecseseznamem"/>
        <w:numPr>
          <w:ilvl w:val="0"/>
          <w:numId w:val="0"/>
        </w:numPr>
        <w:tabs>
          <w:tab w:val="left" w:pos="426"/>
        </w:tabs>
        <w:spacing w:before="0"/>
        <w:ind w:left="426" w:hanging="426"/>
      </w:pPr>
    </w:p>
    <w:p w14:paraId="3D1A85C5" w14:textId="77777777"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rPr>
        <w:t>vzniknou-li v průběhu provádění Díla prokazatelně překážky na straně objednatele – Termín plnění se prodlouží o dobu překážek na straně objednatele;</w:t>
      </w:r>
    </w:p>
    <w:p w14:paraId="3D8AA817" w14:textId="77777777" w:rsidR="00E17A41" w:rsidRPr="00E17A41" w:rsidRDefault="00E17A41" w:rsidP="00E17A41">
      <w:pPr>
        <w:pStyle w:val="odrka"/>
        <w:numPr>
          <w:ilvl w:val="0"/>
          <w:numId w:val="0"/>
        </w:numPr>
        <w:tabs>
          <w:tab w:val="clear" w:pos="1560"/>
          <w:tab w:val="left" w:pos="851"/>
          <w:tab w:val="left" w:pos="1134"/>
        </w:tabs>
        <w:ind w:left="851" w:right="21"/>
        <w:jc w:val="both"/>
        <w:rPr>
          <w:rFonts w:asciiTheme="minorHAnsi" w:hAnsiTheme="minorHAnsi"/>
          <w:color w:val="auto"/>
        </w:rPr>
      </w:pPr>
    </w:p>
    <w:p w14:paraId="0B5F45D0" w14:textId="77777777"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rPr>
        <w:lastRenderedPageBreak/>
        <w:t>v případě za podmínek této smlouvy dohodnutých Víceprací</w:t>
      </w:r>
      <w:r w:rsidRPr="00E17A41">
        <w:rPr>
          <w:rFonts w:asciiTheme="minorHAnsi" w:hAnsiTheme="minorHAnsi" w:cstheme="majorBidi"/>
        </w:rPr>
        <w:t>, v takovémto případě však pouze za předpokladu, že zhotovitel ještě před uzavřením změnového listu pro provedení Víceprací jednoznačně prokáže vliv Víceprací na sjednaný Termín plnění Díla s ohledem na technologické postupy dle aplikovatelných technických norem – pro tento případ je zhotovitel oprávněn požadovat prodloužení Termínu plnění pouze o takový počet dnů, o které se prokazatelně prodlouží doba realizace s ohledem na výše uvedené technologické postupy;</w:t>
      </w:r>
    </w:p>
    <w:p w14:paraId="6105ECAA" w14:textId="77777777" w:rsidR="00E17A41" w:rsidRPr="00E17A41" w:rsidRDefault="00E17A41" w:rsidP="00E17A41">
      <w:pPr>
        <w:pStyle w:val="Odstavecseseznamem"/>
        <w:numPr>
          <w:ilvl w:val="0"/>
          <w:numId w:val="0"/>
        </w:numPr>
        <w:ind w:left="928"/>
        <w:rPr>
          <w:rFonts w:asciiTheme="minorHAnsi" w:hAnsiTheme="minorHAnsi"/>
        </w:rPr>
      </w:pPr>
    </w:p>
    <w:p w14:paraId="3B552720" w14:textId="77777777" w:rsidR="00186458"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color w:val="auto"/>
        </w:rPr>
        <w:t>jestliže bude potřebné v průběhu realizace Díla upravit postup realizace Díla s ohledem na legislativní nařízení na základě zákona (např. archeologických, památkových či jiných průzkumů) či v důsledku rozhodnutí správních orgánů, které neměl zhotovitel k dispozici v okamžiku podání nabídky v rámci zadávacího řízení na zadání této smlouvy  – Termín plnění se prodlouží maximálně o dobu vyplývající z takovéhoto legislativního nařízení či rozhodnutí správního orgánu;</w:t>
      </w:r>
    </w:p>
    <w:p w14:paraId="4CCAC9A5" w14:textId="77777777" w:rsidR="00E17A41" w:rsidRPr="00E17A41" w:rsidRDefault="00E17A41" w:rsidP="00E17A41">
      <w:pPr>
        <w:pStyle w:val="Odstavecseseznamem"/>
        <w:numPr>
          <w:ilvl w:val="0"/>
          <w:numId w:val="0"/>
        </w:numPr>
        <w:ind w:left="928"/>
        <w:rPr>
          <w:rFonts w:asciiTheme="minorHAnsi" w:hAnsiTheme="minorHAnsi"/>
        </w:rPr>
      </w:pPr>
    </w:p>
    <w:p w14:paraId="1AA6A2AC" w14:textId="77777777"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color w:val="auto"/>
        </w:rPr>
        <w:t>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w:t>
      </w:r>
      <w:r w:rsidR="00E17A41">
        <w:rPr>
          <w:rFonts w:asciiTheme="minorHAnsi" w:hAnsiTheme="minorHAnsi"/>
          <w:color w:val="auto"/>
        </w:rPr>
        <w:t>ňují prokazatelně dle technicko-</w:t>
      </w:r>
      <w:r w:rsidRPr="00E17A41">
        <w:rPr>
          <w:rFonts w:asciiTheme="minorHAnsi" w:hAnsiTheme="minorHAnsi"/>
          <w:color w:val="auto"/>
        </w:rPr>
        <w:t>kvalitativních podmínek provádět dané stavební práce. Termín plnění se prodlouží maximálně o dobu, po kterou nemůže být Dílo prokazatelně prováděno.</w:t>
      </w:r>
    </w:p>
    <w:p w14:paraId="05BB7143" w14:textId="77777777" w:rsidR="00186458" w:rsidRPr="00E17A41" w:rsidRDefault="00186458" w:rsidP="00E17A41">
      <w:pPr>
        <w:pStyle w:val="odrka"/>
        <w:numPr>
          <w:ilvl w:val="0"/>
          <w:numId w:val="0"/>
        </w:numPr>
        <w:tabs>
          <w:tab w:val="left" w:pos="426"/>
        </w:tabs>
        <w:ind w:left="426" w:hanging="426"/>
        <w:jc w:val="both"/>
        <w:rPr>
          <w:rFonts w:asciiTheme="minorHAnsi" w:hAnsiTheme="minorHAnsi"/>
        </w:rPr>
      </w:pPr>
    </w:p>
    <w:p w14:paraId="02F4C37A" w14:textId="77777777" w:rsidR="00FC7EFC" w:rsidRPr="00E17A41" w:rsidRDefault="00E17A41" w:rsidP="00E17A41">
      <w:pPr>
        <w:pStyle w:val="odrka"/>
        <w:numPr>
          <w:ilvl w:val="0"/>
          <w:numId w:val="0"/>
        </w:numPr>
        <w:tabs>
          <w:tab w:val="left" w:pos="426"/>
        </w:tabs>
        <w:ind w:left="426" w:hanging="426"/>
        <w:jc w:val="both"/>
        <w:rPr>
          <w:rFonts w:asciiTheme="minorHAnsi" w:hAnsiTheme="minorHAnsi"/>
        </w:rPr>
      </w:pPr>
      <w:r>
        <w:rPr>
          <w:rFonts w:asciiTheme="minorHAnsi" w:hAnsiTheme="minorHAnsi"/>
        </w:rPr>
        <w:tab/>
      </w:r>
      <w:r w:rsidR="00186458" w:rsidRPr="00E17A41">
        <w:rPr>
          <w:rFonts w:asciiTheme="minorHAnsi" w:hAnsiTheme="minorHAnsi"/>
        </w:rPr>
        <w:t xml:space="preserve">O prodloužení Termínu plnění dle </w:t>
      </w:r>
      <w:r w:rsidR="00ED7C69">
        <w:rPr>
          <w:rFonts w:asciiTheme="minorHAnsi" w:hAnsiTheme="minorHAnsi"/>
        </w:rPr>
        <w:t>tohoto odstavce</w:t>
      </w:r>
      <w:r w:rsidR="00186458" w:rsidRPr="00E17A41">
        <w:rPr>
          <w:rFonts w:asciiTheme="minorHAnsi" w:hAnsiTheme="minorHAnsi"/>
        </w:rPr>
        <w:t xml:space="preserve"> musí být smluvními stranami sepsán dodatek k této smlouvě.</w:t>
      </w:r>
    </w:p>
    <w:p w14:paraId="02FBD247" w14:textId="77777777" w:rsidR="00186458" w:rsidRPr="00ED7C69" w:rsidRDefault="00186458" w:rsidP="00E17A41">
      <w:pPr>
        <w:pStyle w:val="odrka"/>
        <w:numPr>
          <w:ilvl w:val="0"/>
          <w:numId w:val="0"/>
        </w:numPr>
        <w:tabs>
          <w:tab w:val="left" w:pos="426"/>
        </w:tabs>
        <w:ind w:left="426" w:hanging="426"/>
        <w:jc w:val="both"/>
        <w:rPr>
          <w:rFonts w:asciiTheme="minorHAnsi" w:hAnsiTheme="minorHAnsi"/>
        </w:rPr>
      </w:pPr>
    </w:p>
    <w:p w14:paraId="11BE8EB1" w14:textId="77777777" w:rsidR="00FC7EFC" w:rsidRPr="00E17A41"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Prodloužení doby provádění díla se určí podle doby trvání překážky nebo neplnění závazků objednatele sjednaných v této smlouvě, s přihlédnutím k době nezbytné pro obnovení prací, po písemné dohodě smluvních stran.</w:t>
      </w:r>
    </w:p>
    <w:p w14:paraId="5674DCCF" w14:textId="77777777" w:rsidR="00186458" w:rsidRPr="00ED7C69" w:rsidRDefault="00186458" w:rsidP="00E17A41">
      <w:pPr>
        <w:pStyle w:val="Odstavecseseznamem"/>
        <w:numPr>
          <w:ilvl w:val="0"/>
          <w:numId w:val="0"/>
        </w:numPr>
        <w:tabs>
          <w:tab w:val="clear" w:pos="709"/>
          <w:tab w:val="left" w:pos="426"/>
        </w:tabs>
        <w:spacing w:before="0"/>
        <w:ind w:left="426" w:hanging="426"/>
        <w:jc w:val="both"/>
        <w:rPr>
          <w:rFonts w:asciiTheme="minorHAnsi" w:hAnsiTheme="minorHAnsi"/>
        </w:rPr>
      </w:pPr>
    </w:p>
    <w:p w14:paraId="5C47D279" w14:textId="77777777" w:rsidR="00FC7EFC" w:rsidRPr="00E17A41"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 xml:space="preserve">Zhotovitel písemně oznámí objednateli </w:t>
      </w:r>
      <w:r w:rsidR="00CE7B02" w:rsidRPr="00ED7C69">
        <w:rPr>
          <w:rFonts w:asciiTheme="minorHAnsi" w:hAnsiTheme="minorHAnsi"/>
        </w:rPr>
        <w:t xml:space="preserve">zápisem do stavebního deníku </w:t>
      </w:r>
      <w:r w:rsidR="005F73FA">
        <w:rPr>
          <w:rFonts w:asciiTheme="minorHAnsi" w:hAnsiTheme="minorHAnsi"/>
        </w:rPr>
        <w:t>dokončení D</w:t>
      </w:r>
      <w:r w:rsidRPr="00ED7C69">
        <w:rPr>
          <w:rFonts w:asciiTheme="minorHAnsi" w:hAnsiTheme="minorHAnsi"/>
        </w:rPr>
        <w:t>íla nejpozději 10 kalendářních dnů předem</w:t>
      </w:r>
      <w:r w:rsidR="002751B1" w:rsidRPr="00ED7C69">
        <w:rPr>
          <w:rFonts w:asciiTheme="minorHAnsi" w:hAnsiTheme="minorHAnsi"/>
        </w:rPr>
        <w:t>.</w:t>
      </w:r>
      <w:r w:rsidRPr="00ED7C69">
        <w:rPr>
          <w:rFonts w:asciiTheme="minorHAnsi" w:hAnsiTheme="minorHAnsi"/>
        </w:rPr>
        <w:t xml:space="preserve"> Poté oprávněná osoba objednatele vyzve zhotovitele k přejímacímu řízení nejpozději do</w:t>
      </w:r>
      <w:r w:rsidR="006A6D36" w:rsidRPr="00ED7C69">
        <w:rPr>
          <w:rFonts w:asciiTheme="minorHAnsi" w:hAnsiTheme="minorHAnsi"/>
        </w:rPr>
        <w:t xml:space="preserve"> </w:t>
      </w:r>
      <w:r w:rsidRPr="00ED7C69">
        <w:rPr>
          <w:rFonts w:asciiTheme="minorHAnsi" w:hAnsiTheme="minorHAnsi"/>
        </w:rPr>
        <w:t xml:space="preserve">10 kalendářních dnů od tohoto </w:t>
      </w:r>
      <w:r w:rsidR="00CE7B02" w:rsidRPr="00ED7C69">
        <w:rPr>
          <w:rFonts w:asciiTheme="minorHAnsi" w:hAnsiTheme="minorHAnsi"/>
        </w:rPr>
        <w:t>zápisu</w:t>
      </w:r>
      <w:r w:rsidRPr="00ED7C69">
        <w:rPr>
          <w:rFonts w:asciiTheme="minorHAnsi" w:hAnsiTheme="minorHAnsi"/>
        </w:rPr>
        <w:t>.</w:t>
      </w:r>
    </w:p>
    <w:p w14:paraId="4A625B73" w14:textId="77777777" w:rsidR="00186458" w:rsidRPr="00ED7C69" w:rsidRDefault="00186458" w:rsidP="00E17A41">
      <w:pPr>
        <w:pStyle w:val="Odstavecseseznamem"/>
        <w:numPr>
          <w:ilvl w:val="0"/>
          <w:numId w:val="0"/>
        </w:numPr>
        <w:tabs>
          <w:tab w:val="left" w:pos="426"/>
        </w:tabs>
        <w:ind w:left="426" w:hanging="426"/>
        <w:rPr>
          <w:rFonts w:asciiTheme="minorHAnsi" w:hAnsiTheme="minorHAnsi"/>
        </w:rPr>
      </w:pPr>
    </w:p>
    <w:p w14:paraId="3A5B2F68" w14:textId="77777777" w:rsidR="00FC7EFC"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 xml:space="preserve">Zhotovitel se zavazuje vyklidit staveniště a uvést </w:t>
      </w:r>
      <w:r w:rsidR="00A06EF2" w:rsidRPr="00ED7C69">
        <w:rPr>
          <w:rFonts w:asciiTheme="minorHAnsi" w:hAnsiTheme="minorHAnsi"/>
        </w:rPr>
        <w:t xml:space="preserve">dotčené pozemky </w:t>
      </w:r>
      <w:r w:rsidRPr="00ED7C69">
        <w:rPr>
          <w:rFonts w:asciiTheme="minorHAnsi" w:hAnsiTheme="minorHAnsi"/>
        </w:rPr>
        <w:t>do náležitého stavu nejpozději do 10</w:t>
      </w:r>
      <w:r w:rsidR="00910514" w:rsidRPr="00ED7C69">
        <w:rPr>
          <w:rFonts w:asciiTheme="minorHAnsi" w:hAnsiTheme="minorHAnsi"/>
        </w:rPr>
        <w:t> </w:t>
      </w:r>
      <w:r w:rsidRPr="00ED7C69">
        <w:rPr>
          <w:rFonts w:asciiTheme="minorHAnsi" w:hAnsiTheme="minorHAnsi"/>
        </w:rPr>
        <w:t>kalendářních dnů po převzetí díla jako celku objednatelem</w:t>
      </w:r>
      <w:r w:rsidR="006A6D36" w:rsidRPr="00ED7C69">
        <w:rPr>
          <w:rFonts w:asciiTheme="minorHAnsi" w:hAnsiTheme="minorHAnsi"/>
        </w:rPr>
        <w:t>,</w:t>
      </w:r>
      <w:r w:rsidR="0086104B" w:rsidRPr="00ED7C69">
        <w:rPr>
          <w:rFonts w:asciiTheme="minorHAnsi" w:hAnsiTheme="minorHAnsi"/>
        </w:rPr>
        <w:t xml:space="preserve"> nebude-li v předávacím protokolu dokončené stavby uvedeno jinak</w:t>
      </w:r>
      <w:r w:rsidRPr="00ED7C69">
        <w:rPr>
          <w:rFonts w:asciiTheme="minorHAnsi" w:hAnsiTheme="minorHAnsi"/>
        </w:rPr>
        <w:t xml:space="preserve">. O vyklizení staveniště </w:t>
      </w:r>
      <w:r w:rsidR="00A06EF2" w:rsidRPr="00ED7C69">
        <w:rPr>
          <w:rFonts w:asciiTheme="minorHAnsi" w:hAnsiTheme="minorHAnsi"/>
        </w:rPr>
        <w:t xml:space="preserve">obě </w:t>
      </w:r>
      <w:r w:rsidRPr="00ED7C69">
        <w:rPr>
          <w:rFonts w:asciiTheme="minorHAnsi" w:hAnsiTheme="minorHAnsi"/>
        </w:rPr>
        <w:t xml:space="preserve">strany sepíší protokol potvrzující </w:t>
      </w:r>
      <w:r w:rsidR="00581CE5" w:rsidRPr="00ED7C69">
        <w:rPr>
          <w:rFonts w:asciiTheme="minorHAnsi" w:hAnsiTheme="minorHAnsi"/>
        </w:rPr>
        <w:t xml:space="preserve">předání a </w:t>
      </w:r>
      <w:r w:rsidRPr="00ED7C69">
        <w:rPr>
          <w:rFonts w:asciiTheme="minorHAnsi" w:hAnsiTheme="minorHAnsi"/>
        </w:rPr>
        <w:t>převzetí vyklizeného staveniště.</w:t>
      </w:r>
      <w:r w:rsidR="00A06EF2" w:rsidRPr="00ED7C69">
        <w:rPr>
          <w:rFonts w:asciiTheme="minorHAnsi" w:hAnsiTheme="minorHAnsi"/>
        </w:rPr>
        <w:t xml:space="preserve"> Případnou vzniklou škodu se zhotovitel zavazuje uhradit.</w:t>
      </w:r>
    </w:p>
    <w:p w14:paraId="57368072" w14:textId="77777777" w:rsidR="00186458" w:rsidRPr="00ED7C69" w:rsidRDefault="00186458" w:rsidP="00186458">
      <w:pPr>
        <w:pStyle w:val="Odstavecseseznamem"/>
        <w:numPr>
          <w:ilvl w:val="0"/>
          <w:numId w:val="0"/>
        </w:numPr>
        <w:ind w:left="928"/>
        <w:rPr>
          <w:rFonts w:asciiTheme="minorHAnsi" w:hAnsiTheme="minorHAnsi"/>
        </w:rPr>
      </w:pPr>
    </w:p>
    <w:p w14:paraId="60EA832F" w14:textId="77777777" w:rsidR="00FC7EFC" w:rsidRDefault="00591370" w:rsidP="00ED7C69">
      <w:pPr>
        <w:pStyle w:val="Nadpis1"/>
        <w:numPr>
          <w:ilvl w:val="0"/>
          <w:numId w:val="28"/>
        </w:numPr>
        <w:spacing w:before="0"/>
        <w:ind w:left="709" w:hanging="425"/>
        <w:jc w:val="center"/>
        <w:rPr>
          <w:rFonts w:asciiTheme="minorHAnsi" w:hAnsiTheme="minorHAnsi"/>
        </w:rPr>
      </w:pPr>
      <w:r w:rsidRPr="00ED7C69">
        <w:rPr>
          <w:rFonts w:asciiTheme="minorHAnsi" w:hAnsiTheme="minorHAnsi"/>
        </w:rPr>
        <w:t xml:space="preserve"> </w:t>
      </w:r>
      <w:r w:rsidR="00F666F6" w:rsidRPr="00ED7C69">
        <w:rPr>
          <w:rFonts w:asciiTheme="minorHAnsi" w:hAnsiTheme="minorHAnsi"/>
        </w:rPr>
        <w:t>Cena předmětu smlouvy</w:t>
      </w:r>
    </w:p>
    <w:p w14:paraId="1FB77FE3" w14:textId="77777777" w:rsidR="005F73FA" w:rsidRPr="00ED7C69" w:rsidRDefault="005F73FA" w:rsidP="005F73FA">
      <w:pPr>
        <w:rPr>
          <w:lang w:val="cs-CZ"/>
        </w:rPr>
      </w:pPr>
    </w:p>
    <w:p w14:paraId="5DB1EAD3" w14:textId="77777777" w:rsidR="00FE7973" w:rsidRPr="00ED7C69" w:rsidRDefault="00ED7C69" w:rsidP="00ED7C69">
      <w:pPr>
        <w:tabs>
          <w:tab w:val="left" w:pos="426"/>
          <w:tab w:val="left" w:pos="5387"/>
        </w:tabs>
        <w:ind w:left="426" w:hanging="426"/>
        <w:jc w:val="both"/>
        <w:rPr>
          <w:rFonts w:asciiTheme="minorHAnsi" w:hAnsiTheme="minorHAnsi"/>
          <w:b/>
          <w:color w:val="auto"/>
          <w:sz w:val="22"/>
          <w:szCs w:val="22"/>
          <w:lang w:val="cs-CZ"/>
        </w:rPr>
      </w:pPr>
      <w:r w:rsidRPr="00030B06">
        <w:rPr>
          <w:rFonts w:asciiTheme="minorHAnsi" w:hAnsiTheme="minorHAnsi"/>
          <w:sz w:val="22"/>
          <w:szCs w:val="22"/>
          <w:lang w:val="cs-CZ"/>
        </w:rPr>
        <w:t xml:space="preserve">1. </w:t>
      </w:r>
      <w:r w:rsidRPr="00030B06">
        <w:rPr>
          <w:rFonts w:asciiTheme="minorHAnsi" w:hAnsiTheme="minorHAnsi"/>
          <w:sz w:val="22"/>
          <w:szCs w:val="22"/>
          <w:lang w:val="cs-CZ"/>
        </w:rPr>
        <w:tab/>
      </w:r>
      <w:r w:rsidR="00F666F6" w:rsidRPr="00030B06">
        <w:rPr>
          <w:rFonts w:asciiTheme="minorHAnsi" w:hAnsiTheme="minorHAnsi"/>
          <w:sz w:val="22"/>
          <w:szCs w:val="22"/>
          <w:lang w:val="cs-CZ"/>
        </w:rPr>
        <w:t>Cena je stanovena ve smyslu nabídky zhotovitele jako cena nejvýše přípustná, platná po celou dobu provádění díla</w:t>
      </w:r>
      <w:r w:rsidRPr="00030B06">
        <w:rPr>
          <w:rFonts w:asciiTheme="minorHAnsi" w:hAnsiTheme="minorHAnsi"/>
          <w:sz w:val="22"/>
          <w:szCs w:val="22"/>
          <w:lang w:val="cs-CZ"/>
        </w:rPr>
        <w:t xml:space="preserve">. </w:t>
      </w:r>
    </w:p>
    <w:p w14:paraId="0D8A85CF" w14:textId="77777777" w:rsidR="00920523" w:rsidRPr="00ED7C69" w:rsidRDefault="005F73FA" w:rsidP="00ED7C69">
      <w:pPr>
        <w:tabs>
          <w:tab w:val="left" w:pos="426"/>
        </w:tabs>
        <w:spacing w:line="360" w:lineRule="auto"/>
        <w:ind w:left="426" w:hanging="426"/>
        <w:rPr>
          <w:rFonts w:asciiTheme="minorHAnsi" w:hAnsiTheme="minorHAnsi"/>
          <w:b/>
          <w:sz w:val="22"/>
          <w:szCs w:val="22"/>
          <w:lang w:val="cs-CZ"/>
        </w:rPr>
      </w:pPr>
      <w:r w:rsidRPr="00ED7C69">
        <w:rPr>
          <w:rFonts w:asciiTheme="minorHAnsi" w:hAnsiTheme="minorHAnsi"/>
          <w:b/>
          <w:color w:val="auto"/>
          <w:sz w:val="22"/>
          <w:szCs w:val="22"/>
          <w:lang w:val="cs-CZ"/>
        </w:rPr>
        <w:tab/>
      </w:r>
      <w:r w:rsidR="00920523" w:rsidRPr="00ED7C69">
        <w:rPr>
          <w:rFonts w:asciiTheme="minorHAnsi" w:hAnsiTheme="minorHAnsi"/>
          <w:b/>
          <w:color w:val="auto"/>
          <w:sz w:val="22"/>
          <w:szCs w:val="22"/>
          <w:lang w:val="cs-CZ"/>
        </w:rPr>
        <w:t xml:space="preserve">Cena celkem </w:t>
      </w:r>
      <w:r w:rsidR="00920523" w:rsidRPr="00ED7C69">
        <w:rPr>
          <w:rFonts w:asciiTheme="minorHAnsi" w:hAnsiTheme="minorHAnsi"/>
          <w:b/>
          <w:sz w:val="22"/>
          <w:szCs w:val="22"/>
          <w:lang w:val="cs-CZ"/>
        </w:rPr>
        <w:t>bez DPH:</w:t>
      </w:r>
      <w:r w:rsidR="00920523" w:rsidRPr="00ED7C69">
        <w:rPr>
          <w:rFonts w:asciiTheme="minorHAnsi" w:hAnsiTheme="minorHAnsi"/>
          <w:b/>
          <w:sz w:val="22"/>
          <w:szCs w:val="22"/>
          <w:lang w:val="cs-CZ"/>
        </w:rPr>
        <w:tab/>
      </w:r>
      <w:permStart w:id="1974885948" w:edGrp="everyone"/>
      <w:r w:rsidR="00920523" w:rsidRPr="00ED7C69">
        <w:rPr>
          <w:rFonts w:asciiTheme="minorHAnsi" w:hAnsiTheme="minorHAnsi"/>
          <w:b/>
          <w:sz w:val="22"/>
          <w:szCs w:val="22"/>
          <w:lang w:val="cs-CZ"/>
        </w:rPr>
        <w:t>…………………...….</w:t>
      </w:r>
      <w:permEnd w:id="1974885948"/>
      <w:r w:rsidR="00920523" w:rsidRPr="00ED7C69">
        <w:rPr>
          <w:rFonts w:asciiTheme="minorHAnsi" w:hAnsiTheme="minorHAnsi"/>
          <w:b/>
          <w:sz w:val="22"/>
          <w:szCs w:val="22"/>
          <w:lang w:val="cs-CZ"/>
        </w:rPr>
        <w:t>Kč</w:t>
      </w:r>
    </w:p>
    <w:p w14:paraId="163C11EC" w14:textId="77777777" w:rsidR="00F666F6" w:rsidRPr="00ED7C69" w:rsidRDefault="00033A69" w:rsidP="00ED7C69">
      <w:pPr>
        <w:tabs>
          <w:tab w:val="left" w:pos="426"/>
        </w:tabs>
        <w:spacing w:line="240" w:lineRule="auto"/>
        <w:ind w:left="426" w:hanging="426"/>
        <w:rPr>
          <w:rFonts w:asciiTheme="minorHAnsi" w:hAnsiTheme="minorHAnsi"/>
          <w:i/>
          <w:color w:val="00B0F0"/>
          <w:sz w:val="22"/>
          <w:szCs w:val="22"/>
          <w:lang w:val="cs-CZ"/>
        </w:rPr>
      </w:pPr>
      <w:r w:rsidRPr="00ED7C69">
        <w:rPr>
          <w:rFonts w:asciiTheme="minorHAnsi" w:hAnsiTheme="minorHAnsi"/>
          <w:b/>
          <w:sz w:val="22"/>
          <w:szCs w:val="22"/>
          <w:lang w:val="cs-CZ"/>
        </w:rPr>
        <w:tab/>
      </w:r>
      <w:permStart w:id="2110855732" w:edGrp="everyone"/>
      <w:r w:rsidR="00F666F6" w:rsidRPr="00ED7C69">
        <w:rPr>
          <w:rFonts w:asciiTheme="minorHAnsi" w:hAnsiTheme="minorHAnsi"/>
          <w:i/>
          <w:color w:val="00B0F0"/>
          <w:sz w:val="22"/>
          <w:szCs w:val="22"/>
          <w:lang w:val="cs-CZ"/>
        </w:rPr>
        <w:t xml:space="preserve">(POZ. Doplní </w:t>
      </w:r>
      <w:r w:rsidR="00A43DFB" w:rsidRPr="00ED7C69">
        <w:rPr>
          <w:rFonts w:asciiTheme="minorHAnsi" w:hAnsiTheme="minorHAnsi"/>
          <w:i/>
          <w:color w:val="00B0F0"/>
          <w:sz w:val="22"/>
          <w:szCs w:val="22"/>
          <w:lang w:val="cs-CZ"/>
        </w:rPr>
        <w:t>zhotovitel</w:t>
      </w:r>
      <w:r w:rsidR="00F666F6" w:rsidRPr="00ED7C69">
        <w:rPr>
          <w:rFonts w:asciiTheme="minorHAnsi" w:hAnsiTheme="minorHAnsi"/>
          <w:i/>
          <w:color w:val="00B0F0"/>
          <w:sz w:val="22"/>
          <w:szCs w:val="22"/>
          <w:lang w:val="cs-CZ"/>
        </w:rPr>
        <w:t xml:space="preserve">. </w:t>
      </w:r>
      <w:r w:rsidR="00894CBD" w:rsidRPr="00ED7C69">
        <w:rPr>
          <w:rFonts w:asciiTheme="minorHAnsi" w:hAnsiTheme="minorHAnsi"/>
          <w:b/>
          <w:bCs/>
          <w:i/>
          <w:color w:val="00B0F0"/>
          <w:sz w:val="22"/>
          <w:szCs w:val="22"/>
          <w:lang w:val="cs-CZ"/>
        </w:rPr>
        <w:t xml:space="preserve">Tento údaj bude předmětem hodnocení! </w:t>
      </w:r>
      <w:r w:rsidR="00F666F6" w:rsidRPr="00ED7C69">
        <w:rPr>
          <w:rFonts w:asciiTheme="minorHAnsi" w:hAnsiTheme="minorHAnsi"/>
          <w:i/>
          <w:color w:val="00B0F0"/>
          <w:sz w:val="22"/>
          <w:szCs w:val="22"/>
          <w:lang w:val="cs-CZ"/>
        </w:rPr>
        <w:t>Poté poznámku vymaže</w:t>
      </w:r>
      <w:r w:rsidR="00894CBD" w:rsidRPr="00ED7C69">
        <w:rPr>
          <w:rFonts w:asciiTheme="minorHAnsi" w:hAnsiTheme="minorHAnsi"/>
          <w:i/>
          <w:color w:val="00B0F0"/>
          <w:sz w:val="22"/>
          <w:szCs w:val="22"/>
          <w:lang w:val="cs-CZ"/>
        </w:rPr>
        <w:t>.</w:t>
      </w:r>
      <w:r w:rsidR="00F666F6" w:rsidRPr="00ED7C69">
        <w:rPr>
          <w:rFonts w:asciiTheme="minorHAnsi" w:hAnsiTheme="minorHAnsi"/>
          <w:i/>
          <w:color w:val="00B0F0"/>
          <w:sz w:val="22"/>
          <w:szCs w:val="22"/>
          <w:lang w:val="cs-CZ"/>
        </w:rPr>
        <w:t>)</w:t>
      </w:r>
    </w:p>
    <w:permEnd w:id="2110855732"/>
    <w:p w14:paraId="1988354C" w14:textId="77777777" w:rsidR="005F73FA" w:rsidRPr="00ED7C69" w:rsidRDefault="005F73FA" w:rsidP="00ED7C69">
      <w:pPr>
        <w:tabs>
          <w:tab w:val="left" w:pos="426"/>
        </w:tabs>
        <w:spacing w:line="240" w:lineRule="auto"/>
        <w:ind w:left="426" w:hanging="426"/>
        <w:rPr>
          <w:rFonts w:asciiTheme="minorHAnsi" w:hAnsiTheme="minorHAnsi"/>
          <w:i/>
          <w:color w:val="00B0F0"/>
          <w:sz w:val="22"/>
          <w:szCs w:val="22"/>
          <w:lang w:val="cs-CZ"/>
        </w:rPr>
      </w:pPr>
    </w:p>
    <w:p w14:paraId="19715EAE" w14:textId="77777777" w:rsidR="00FC7EFC" w:rsidRPr="00030B06" w:rsidRDefault="00ED7C69" w:rsidP="00ED7C69">
      <w:pPr>
        <w:tabs>
          <w:tab w:val="left" w:pos="426"/>
        </w:tabs>
        <w:ind w:left="426" w:hanging="426"/>
        <w:jc w:val="both"/>
        <w:rPr>
          <w:rFonts w:asciiTheme="minorHAnsi" w:hAnsiTheme="minorHAnsi"/>
          <w:i/>
          <w:color w:val="00B0F0"/>
          <w:sz w:val="22"/>
          <w:szCs w:val="22"/>
          <w:lang w:val="cs-CZ"/>
        </w:rPr>
      </w:pPr>
      <w:r w:rsidRPr="00030B06">
        <w:rPr>
          <w:rFonts w:asciiTheme="minorHAnsi" w:hAnsiTheme="minorHAnsi"/>
          <w:sz w:val="22"/>
          <w:szCs w:val="22"/>
          <w:lang w:val="cs-CZ"/>
        </w:rPr>
        <w:t xml:space="preserve">2. </w:t>
      </w:r>
      <w:r w:rsidRPr="00030B06">
        <w:rPr>
          <w:rFonts w:asciiTheme="minorHAnsi" w:hAnsiTheme="minorHAnsi"/>
          <w:sz w:val="22"/>
          <w:szCs w:val="22"/>
          <w:lang w:val="cs-CZ"/>
        </w:rPr>
        <w:tab/>
      </w:r>
      <w:r w:rsidR="00F666F6" w:rsidRPr="00030B06">
        <w:rPr>
          <w:rFonts w:asciiTheme="minorHAnsi" w:hAnsiTheme="minorHAnsi"/>
          <w:sz w:val="22"/>
          <w:szCs w:val="22"/>
          <w:lang w:val="cs-CZ"/>
        </w:rPr>
        <w:t xml:space="preserve">Cena je určena jako součet cen položek </w:t>
      </w:r>
      <w:r w:rsidR="00A5795D" w:rsidRPr="00030B06">
        <w:rPr>
          <w:rFonts w:asciiTheme="minorHAnsi" w:hAnsiTheme="minorHAnsi"/>
          <w:sz w:val="22"/>
          <w:szCs w:val="22"/>
          <w:lang w:val="cs-CZ"/>
        </w:rPr>
        <w:t>oceněn</w:t>
      </w:r>
      <w:r w:rsidR="00601EA4" w:rsidRPr="00030B06">
        <w:rPr>
          <w:rFonts w:asciiTheme="minorHAnsi" w:hAnsiTheme="minorHAnsi"/>
          <w:sz w:val="22"/>
          <w:szCs w:val="22"/>
          <w:lang w:val="cs-CZ"/>
        </w:rPr>
        <w:t>ého</w:t>
      </w:r>
      <w:r w:rsidR="00A5795D" w:rsidRPr="00030B06">
        <w:rPr>
          <w:rFonts w:asciiTheme="minorHAnsi" w:hAnsiTheme="minorHAnsi"/>
          <w:sz w:val="22"/>
          <w:szCs w:val="22"/>
          <w:lang w:val="cs-CZ"/>
        </w:rPr>
        <w:t xml:space="preserve"> </w:t>
      </w:r>
      <w:r w:rsidR="00A43DFB" w:rsidRPr="00030B06">
        <w:rPr>
          <w:rFonts w:asciiTheme="minorHAnsi" w:hAnsiTheme="minorHAnsi"/>
          <w:sz w:val="22"/>
          <w:szCs w:val="22"/>
          <w:lang w:val="cs-CZ"/>
        </w:rPr>
        <w:t>soupisu prací</w:t>
      </w:r>
      <w:r w:rsidR="00F666F6" w:rsidRPr="00030B06">
        <w:rPr>
          <w:rFonts w:asciiTheme="minorHAnsi" w:hAnsiTheme="minorHAnsi"/>
          <w:sz w:val="22"/>
          <w:szCs w:val="22"/>
          <w:lang w:val="cs-CZ"/>
        </w:rPr>
        <w:t>, kter</w:t>
      </w:r>
      <w:r w:rsidR="00601EA4" w:rsidRPr="00030B06">
        <w:rPr>
          <w:rFonts w:asciiTheme="minorHAnsi" w:hAnsiTheme="minorHAnsi"/>
          <w:sz w:val="22"/>
          <w:szCs w:val="22"/>
          <w:lang w:val="cs-CZ"/>
        </w:rPr>
        <w:t>ý</w:t>
      </w:r>
      <w:r w:rsidR="00F666F6" w:rsidRPr="00030B06">
        <w:rPr>
          <w:rFonts w:asciiTheme="minorHAnsi" w:hAnsiTheme="minorHAnsi"/>
          <w:sz w:val="22"/>
          <w:szCs w:val="22"/>
          <w:lang w:val="cs-CZ"/>
        </w:rPr>
        <w:t xml:space="preserve"> j</w:t>
      </w:r>
      <w:r w:rsidR="00A43DFB" w:rsidRPr="00030B06">
        <w:rPr>
          <w:rFonts w:asciiTheme="minorHAnsi" w:hAnsiTheme="minorHAnsi"/>
          <w:sz w:val="22"/>
          <w:szCs w:val="22"/>
          <w:lang w:val="cs-CZ"/>
        </w:rPr>
        <w:t>e</w:t>
      </w:r>
      <w:r w:rsidR="00F666F6" w:rsidRPr="00030B06">
        <w:rPr>
          <w:rFonts w:asciiTheme="minorHAnsi" w:hAnsiTheme="minorHAnsi"/>
          <w:sz w:val="22"/>
          <w:szCs w:val="22"/>
          <w:lang w:val="cs-CZ"/>
        </w:rPr>
        <w:t xml:space="preserve"> nedílnou součástí nabídky</w:t>
      </w:r>
      <w:r w:rsidR="00A43DFB" w:rsidRPr="00030B06">
        <w:rPr>
          <w:rFonts w:asciiTheme="minorHAnsi" w:hAnsiTheme="minorHAnsi"/>
          <w:sz w:val="22"/>
          <w:szCs w:val="22"/>
          <w:lang w:val="cs-CZ"/>
        </w:rPr>
        <w:t xml:space="preserve"> </w:t>
      </w:r>
      <w:r w:rsidR="00F666F6" w:rsidRPr="00030B06">
        <w:rPr>
          <w:rFonts w:asciiTheme="minorHAnsi" w:hAnsiTheme="minorHAnsi"/>
          <w:sz w:val="22"/>
          <w:szCs w:val="22"/>
          <w:lang w:val="cs-CZ"/>
        </w:rPr>
        <w:t xml:space="preserve">zhotovitele v rámci veřejné zakázky </w:t>
      </w:r>
      <w:r w:rsidR="006141AA" w:rsidRPr="00030B06">
        <w:rPr>
          <w:rFonts w:asciiTheme="minorHAnsi" w:hAnsiTheme="minorHAnsi"/>
          <w:b/>
          <w:sz w:val="22"/>
          <w:szCs w:val="22"/>
          <w:lang w:val="cs-CZ"/>
        </w:rPr>
        <w:t>„</w:t>
      </w:r>
      <w:r w:rsidR="00B372DC" w:rsidRPr="00030B06">
        <w:rPr>
          <w:rFonts w:asciiTheme="minorHAnsi" w:hAnsiTheme="minorHAnsi"/>
          <w:b/>
          <w:sz w:val="22"/>
          <w:szCs w:val="22"/>
          <w:lang w:val="cs-CZ"/>
        </w:rPr>
        <w:t>Rekonstrukce TT na ul. Pavlovova vč. zastávky Rodimcevova“</w:t>
      </w:r>
      <w:r w:rsidR="004A3B05" w:rsidRPr="00030B06">
        <w:rPr>
          <w:rFonts w:asciiTheme="minorHAnsi" w:hAnsiTheme="minorHAnsi"/>
          <w:sz w:val="22"/>
          <w:szCs w:val="22"/>
          <w:lang w:val="cs-CZ"/>
        </w:rPr>
        <w:t xml:space="preserve"> </w:t>
      </w:r>
      <w:r w:rsidR="00A43DFB" w:rsidRPr="00030B06">
        <w:rPr>
          <w:rFonts w:asciiTheme="minorHAnsi" w:hAnsiTheme="minorHAnsi"/>
          <w:sz w:val="22"/>
          <w:szCs w:val="22"/>
          <w:lang w:val="cs-CZ"/>
        </w:rPr>
        <w:t>ze</w:t>
      </w:r>
      <w:r w:rsidR="00F666F6" w:rsidRPr="00030B06">
        <w:rPr>
          <w:rFonts w:asciiTheme="minorHAnsi" w:hAnsiTheme="minorHAnsi"/>
          <w:sz w:val="22"/>
          <w:szCs w:val="22"/>
          <w:lang w:val="cs-CZ"/>
        </w:rPr>
        <w:t xml:space="preserve"> dne </w:t>
      </w:r>
      <w:permStart w:id="1643582607" w:edGrp="everyone"/>
      <w:r w:rsidR="002845BB" w:rsidRPr="00030B06">
        <w:rPr>
          <w:rFonts w:asciiTheme="minorHAnsi" w:hAnsiTheme="minorHAnsi"/>
          <w:sz w:val="22"/>
          <w:szCs w:val="22"/>
          <w:lang w:val="cs-CZ"/>
        </w:rPr>
        <w:t>………..</w:t>
      </w:r>
      <w:r w:rsidR="00043350" w:rsidRPr="00030B06">
        <w:rPr>
          <w:rFonts w:asciiTheme="minorHAnsi" w:hAnsiTheme="minorHAnsi"/>
          <w:sz w:val="22"/>
          <w:szCs w:val="22"/>
          <w:lang w:val="cs-CZ"/>
        </w:rPr>
        <w:t xml:space="preserve"> </w:t>
      </w:r>
      <w:r w:rsidR="00F666F6" w:rsidRPr="00030B06">
        <w:rPr>
          <w:rFonts w:asciiTheme="minorHAnsi" w:hAnsiTheme="minorHAnsi"/>
          <w:sz w:val="22"/>
          <w:szCs w:val="22"/>
          <w:lang w:val="cs-CZ"/>
        </w:rPr>
        <w:t xml:space="preserve"> </w:t>
      </w:r>
      <w:r w:rsidR="00F666F6" w:rsidRPr="00030B06">
        <w:rPr>
          <w:rFonts w:asciiTheme="minorHAnsi" w:hAnsiTheme="minorHAnsi"/>
          <w:i/>
          <w:color w:val="00B0F0"/>
          <w:sz w:val="22"/>
          <w:szCs w:val="22"/>
          <w:lang w:val="cs-CZ"/>
        </w:rPr>
        <w:t>(POZ</w:t>
      </w:r>
      <w:r w:rsidR="009777CD" w:rsidRPr="00030B06">
        <w:rPr>
          <w:rFonts w:asciiTheme="minorHAnsi" w:hAnsiTheme="minorHAnsi"/>
          <w:i/>
          <w:color w:val="00B0F0"/>
          <w:sz w:val="22"/>
          <w:szCs w:val="22"/>
          <w:lang w:val="cs-CZ"/>
        </w:rPr>
        <w:t>.</w:t>
      </w:r>
      <w:r w:rsidR="00F666F6" w:rsidRPr="00030B06">
        <w:rPr>
          <w:rFonts w:asciiTheme="minorHAnsi" w:hAnsiTheme="minorHAnsi"/>
          <w:i/>
          <w:color w:val="00B0F0"/>
          <w:sz w:val="22"/>
          <w:szCs w:val="22"/>
          <w:lang w:val="cs-CZ"/>
        </w:rPr>
        <w:t xml:space="preserve"> </w:t>
      </w:r>
      <w:r w:rsidR="009777CD" w:rsidRPr="00030B06">
        <w:rPr>
          <w:rFonts w:asciiTheme="minorHAnsi" w:hAnsiTheme="minorHAnsi"/>
          <w:i/>
          <w:color w:val="00B0F0"/>
          <w:sz w:val="22"/>
          <w:szCs w:val="22"/>
          <w:lang w:val="cs-CZ"/>
        </w:rPr>
        <w:t>Upraví a d</w:t>
      </w:r>
      <w:r w:rsidR="00F666F6" w:rsidRPr="00030B06">
        <w:rPr>
          <w:rFonts w:asciiTheme="minorHAnsi" w:hAnsiTheme="minorHAnsi"/>
          <w:i/>
          <w:color w:val="00B0F0"/>
          <w:sz w:val="22"/>
          <w:szCs w:val="22"/>
          <w:lang w:val="cs-CZ"/>
        </w:rPr>
        <w:t xml:space="preserve">oplní </w:t>
      </w:r>
      <w:r w:rsidR="00A43DFB" w:rsidRPr="00030B06">
        <w:rPr>
          <w:rFonts w:asciiTheme="minorHAnsi" w:hAnsiTheme="minorHAnsi"/>
          <w:i/>
          <w:color w:val="00B0F0"/>
          <w:sz w:val="22"/>
          <w:szCs w:val="22"/>
          <w:lang w:val="cs-CZ"/>
        </w:rPr>
        <w:t>zhotovitel</w:t>
      </w:r>
      <w:r w:rsidR="00F666F6" w:rsidRPr="00030B06">
        <w:rPr>
          <w:rFonts w:asciiTheme="minorHAnsi" w:hAnsiTheme="minorHAnsi"/>
          <w:i/>
          <w:color w:val="00B0F0"/>
          <w:sz w:val="22"/>
          <w:szCs w:val="22"/>
          <w:lang w:val="cs-CZ"/>
        </w:rPr>
        <w:t>. Poté poznámku vymaže</w:t>
      </w:r>
      <w:r w:rsidR="00894CBD" w:rsidRPr="00030B06">
        <w:rPr>
          <w:rFonts w:asciiTheme="minorHAnsi" w:hAnsiTheme="minorHAnsi"/>
          <w:i/>
          <w:color w:val="00B0F0"/>
          <w:sz w:val="22"/>
          <w:szCs w:val="22"/>
          <w:lang w:val="cs-CZ"/>
        </w:rPr>
        <w:t>.</w:t>
      </w:r>
      <w:r w:rsidR="00F666F6" w:rsidRPr="00030B06">
        <w:rPr>
          <w:rFonts w:asciiTheme="minorHAnsi" w:hAnsiTheme="minorHAnsi"/>
          <w:i/>
          <w:color w:val="00B0F0"/>
          <w:sz w:val="22"/>
          <w:szCs w:val="22"/>
          <w:lang w:val="cs-CZ"/>
        </w:rPr>
        <w:t>)</w:t>
      </w:r>
      <w:permEnd w:id="1643582607"/>
      <w:r w:rsidR="00086623" w:rsidRPr="00030B06">
        <w:rPr>
          <w:rFonts w:asciiTheme="minorHAnsi" w:hAnsiTheme="minorHAnsi"/>
          <w:sz w:val="22"/>
          <w:szCs w:val="22"/>
          <w:lang w:val="cs-CZ"/>
        </w:rPr>
        <w:t xml:space="preserve"> Oceněný soupis prací tvoří přílohu č. </w:t>
      </w:r>
      <w:r w:rsidRPr="00030B06">
        <w:rPr>
          <w:rFonts w:asciiTheme="minorHAnsi" w:hAnsiTheme="minorHAnsi"/>
          <w:sz w:val="22"/>
          <w:szCs w:val="22"/>
          <w:lang w:val="cs-CZ"/>
        </w:rPr>
        <w:t>2</w:t>
      </w:r>
      <w:r w:rsidR="00086623" w:rsidRPr="00030B06">
        <w:rPr>
          <w:rFonts w:asciiTheme="minorHAnsi" w:hAnsiTheme="minorHAnsi"/>
          <w:sz w:val="22"/>
          <w:szCs w:val="22"/>
          <w:lang w:val="cs-CZ"/>
        </w:rPr>
        <w:t xml:space="preserve"> této smlouvy.</w:t>
      </w:r>
    </w:p>
    <w:p w14:paraId="2D4A0A49" w14:textId="77777777" w:rsidR="005F73FA" w:rsidRPr="00ED7C69" w:rsidRDefault="005F73FA" w:rsidP="00ED7C69">
      <w:pPr>
        <w:pStyle w:val="Odstavecseseznamem"/>
        <w:numPr>
          <w:ilvl w:val="0"/>
          <w:numId w:val="0"/>
        </w:numPr>
        <w:tabs>
          <w:tab w:val="clear" w:pos="709"/>
          <w:tab w:val="left" w:pos="426"/>
        </w:tabs>
        <w:spacing w:before="0"/>
        <w:ind w:left="426"/>
        <w:jc w:val="both"/>
        <w:rPr>
          <w:rFonts w:asciiTheme="minorHAnsi" w:hAnsiTheme="minorHAnsi"/>
          <w:i/>
          <w:color w:val="00B0F0"/>
        </w:rPr>
      </w:pPr>
    </w:p>
    <w:p w14:paraId="0C795A87" w14:textId="77777777" w:rsidR="00FC7EFC" w:rsidRPr="00ED7C69" w:rsidRDefault="00ED7C69" w:rsidP="00ED7C69">
      <w:pPr>
        <w:ind w:left="426" w:hanging="426"/>
        <w:jc w:val="both"/>
        <w:rPr>
          <w:rFonts w:asciiTheme="minorHAnsi" w:hAnsiTheme="minorHAnsi"/>
          <w:sz w:val="22"/>
          <w:szCs w:val="22"/>
        </w:rPr>
      </w:pPr>
      <w:r w:rsidRPr="00030B06">
        <w:rPr>
          <w:rFonts w:asciiTheme="minorHAnsi" w:hAnsiTheme="minorHAnsi"/>
          <w:lang w:val="cs-CZ"/>
        </w:rPr>
        <w:t xml:space="preserve">3. </w:t>
      </w:r>
      <w:r w:rsidR="003B190D" w:rsidRPr="00030B06">
        <w:rPr>
          <w:rFonts w:asciiTheme="minorHAnsi" w:hAnsiTheme="minorHAnsi"/>
          <w:lang w:val="cs-CZ"/>
        </w:rPr>
        <w:tab/>
      </w:r>
      <w:r w:rsidR="00647E5C" w:rsidRPr="00030B06">
        <w:rPr>
          <w:rFonts w:asciiTheme="minorHAnsi" w:hAnsiTheme="minorHAnsi"/>
          <w:sz w:val="22"/>
          <w:szCs w:val="22"/>
          <w:lang w:val="cs-CZ"/>
        </w:rPr>
        <w:t xml:space="preserve">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w:t>
      </w:r>
      <w:r w:rsidR="00647E5C" w:rsidRPr="00030B06">
        <w:rPr>
          <w:rFonts w:asciiTheme="minorHAnsi" w:hAnsiTheme="minorHAnsi"/>
          <w:sz w:val="22"/>
          <w:szCs w:val="22"/>
          <w:lang w:val="pl-PL"/>
        </w:rPr>
        <w:t xml:space="preserve">Faktura bude mít náležitosti dle § 29 odst. 1 písm. a) až j) a dle § 29 odst. </w:t>
      </w:r>
      <w:r w:rsidR="00647E5C" w:rsidRPr="00ED7C69">
        <w:rPr>
          <w:rFonts w:asciiTheme="minorHAnsi" w:hAnsiTheme="minorHAnsi"/>
          <w:sz w:val="22"/>
          <w:szCs w:val="22"/>
        </w:rPr>
        <w:t>2, písm. c) zákona o DPH.</w:t>
      </w:r>
    </w:p>
    <w:p w14:paraId="2692B5E0" w14:textId="77777777" w:rsidR="00822BE4" w:rsidRPr="00ED7C69" w:rsidRDefault="00822BE4" w:rsidP="00ED7C69">
      <w:pPr>
        <w:ind w:left="426" w:hanging="426"/>
        <w:jc w:val="both"/>
        <w:rPr>
          <w:rFonts w:asciiTheme="minorHAnsi" w:hAnsiTheme="minorHAnsi"/>
          <w:sz w:val="22"/>
          <w:szCs w:val="22"/>
        </w:rPr>
      </w:pPr>
    </w:p>
    <w:p w14:paraId="65581B21" w14:textId="77777777" w:rsidR="00FC7EFC" w:rsidRPr="00ED7C69" w:rsidRDefault="00F666F6" w:rsidP="00ED7C69">
      <w:pPr>
        <w:pStyle w:val="Odstavecseseznamem"/>
        <w:ind w:left="426" w:hanging="426"/>
        <w:jc w:val="both"/>
        <w:rPr>
          <w:rFonts w:asciiTheme="minorHAnsi" w:hAnsiTheme="minorHAnsi"/>
        </w:rPr>
      </w:pPr>
      <w:r w:rsidRPr="00ED7C69">
        <w:rPr>
          <w:rFonts w:asciiTheme="minorHAnsi" w:hAnsiTheme="minorHAnsi"/>
        </w:rPr>
        <w:t>Objednatel prohlašuje, že financování prací a dodávek, které jsou předmětem této smlouvy, má zajištěno.</w:t>
      </w:r>
    </w:p>
    <w:p w14:paraId="0015A925" w14:textId="77777777" w:rsidR="00822BE4" w:rsidRPr="00ED7C69" w:rsidRDefault="00822BE4" w:rsidP="00ED7C69">
      <w:pPr>
        <w:ind w:left="426" w:hanging="426"/>
        <w:jc w:val="both"/>
        <w:rPr>
          <w:rFonts w:asciiTheme="minorHAnsi" w:hAnsiTheme="minorHAnsi"/>
          <w:sz w:val="22"/>
          <w:szCs w:val="22"/>
        </w:rPr>
      </w:pPr>
    </w:p>
    <w:p w14:paraId="5A068FFC" w14:textId="77777777" w:rsidR="00F666F6" w:rsidRPr="00ED7C69" w:rsidRDefault="00F666F6" w:rsidP="00ED7C69">
      <w:pPr>
        <w:pStyle w:val="Odstavecseseznamem"/>
        <w:ind w:left="426" w:hanging="426"/>
        <w:jc w:val="both"/>
        <w:rPr>
          <w:rFonts w:asciiTheme="minorHAnsi" w:hAnsiTheme="minorHAnsi"/>
        </w:rPr>
      </w:pPr>
      <w:r w:rsidRPr="00ED7C69">
        <w:rPr>
          <w:rFonts w:asciiTheme="minorHAnsi" w:hAnsiTheme="minorHAnsi"/>
        </w:rPr>
        <w:t xml:space="preserve">Výši sjednané ceny lze </w:t>
      </w:r>
      <w:r w:rsidR="00D61B62" w:rsidRPr="00ED7C69">
        <w:rPr>
          <w:rFonts w:asciiTheme="minorHAnsi" w:hAnsiTheme="minorHAnsi"/>
        </w:rPr>
        <w:t>měni</w:t>
      </w:r>
      <w:r w:rsidRPr="00ED7C69">
        <w:rPr>
          <w:rFonts w:asciiTheme="minorHAnsi" w:hAnsiTheme="minorHAnsi"/>
        </w:rPr>
        <w:t xml:space="preserve">t pouze </w:t>
      </w:r>
      <w:r w:rsidR="002751B1" w:rsidRPr="00ED7C69">
        <w:rPr>
          <w:rFonts w:asciiTheme="minorHAnsi" w:hAnsiTheme="minorHAnsi"/>
        </w:rPr>
        <w:t xml:space="preserve">na základě dohody smluvních stran formou písemného dodatku k této smlouvě, a to pouze </w:t>
      </w:r>
      <w:r w:rsidRPr="00ED7C69">
        <w:rPr>
          <w:rFonts w:asciiTheme="minorHAnsi" w:hAnsiTheme="minorHAnsi"/>
        </w:rPr>
        <w:t>v případě:</w:t>
      </w:r>
    </w:p>
    <w:p w14:paraId="48CEA272" w14:textId="77777777" w:rsidR="00FC7EFC" w:rsidRPr="00ED7C69" w:rsidRDefault="004B5980"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n</w:t>
      </w:r>
      <w:r w:rsidR="00D61B62" w:rsidRPr="00ED7C69">
        <w:rPr>
          <w:rFonts w:asciiTheme="minorHAnsi" w:hAnsiTheme="minorHAnsi"/>
        </w:rPr>
        <w:t xml:space="preserve">ebude-li některá část díla v důsledku sjednaných méněprací provedena, bude cena za dílo snížena, a to odečtením veškerých nákladů na provedení těch částí díla, které </w:t>
      </w:r>
      <w:r w:rsidRPr="00ED7C69">
        <w:rPr>
          <w:rFonts w:asciiTheme="minorHAnsi" w:hAnsiTheme="minorHAnsi"/>
        </w:rPr>
        <w:t xml:space="preserve">v rámci méněprací nebudou provedeny. Náklady na méněpráce budou odečteny ve výši součtu veškerých odpovídajících položek a nákladů neprovedených dle soupisu prací, který </w:t>
      </w:r>
      <w:r w:rsidR="006A6D36" w:rsidRPr="00ED7C69">
        <w:rPr>
          <w:rFonts w:asciiTheme="minorHAnsi" w:hAnsiTheme="minorHAnsi"/>
        </w:rPr>
        <w:t xml:space="preserve">je </w:t>
      </w:r>
      <w:r w:rsidRPr="00ED7C69">
        <w:rPr>
          <w:rFonts w:asciiTheme="minorHAnsi" w:hAnsiTheme="minorHAnsi"/>
        </w:rPr>
        <w:t>přílohou číslo 1 této smlouvy;</w:t>
      </w:r>
    </w:p>
    <w:p w14:paraId="3A3AC61B" w14:textId="77777777" w:rsidR="00822BE4" w:rsidRPr="00ED7C69" w:rsidRDefault="00822BE4" w:rsidP="003B190D">
      <w:pPr>
        <w:pStyle w:val="odrka"/>
        <w:numPr>
          <w:ilvl w:val="0"/>
          <w:numId w:val="0"/>
        </w:numPr>
        <w:tabs>
          <w:tab w:val="clear" w:pos="1560"/>
          <w:tab w:val="left" w:pos="851"/>
          <w:tab w:val="left" w:pos="2410"/>
        </w:tabs>
        <w:ind w:left="851" w:hanging="426"/>
        <w:jc w:val="both"/>
        <w:rPr>
          <w:rFonts w:asciiTheme="minorHAnsi" w:hAnsiTheme="minorHAnsi"/>
        </w:rPr>
      </w:pPr>
    </w:p>
    <w:p w14:paraId="7BCED9B7" w14:textId="77777777" w:rsidR="00FC7EFC" w:rsidRPr="00ED7C69" w:rsidRDefault="004B5980"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 xml:space="preserve">přičtením veškerých nákladů na provedení těch částí díla, které objednatel písemně nařídil formou dodatečných prací provádět nad rámec množství nebo kvality uvedené v projektové dokumentaci nebo soupisu prací. </w:t>
      </w:r>
      <w:r w:rsidR="00C32ED4" w:rsidRPr="00ED7C69">
        <w:rPr>
          <w:rFonts w:asciiTheme="minorHAnsi" w:hAnsiTheme="minorHAnsi"/>
        </w:rPr>
        <w:t xml:space="preserve">Cena Víceprací bude účtována podle odpovídajících jednotkových cen položek a nákladů dle Přílohy č. 1 této smlouvy, nebo dle ceníku URS v aktuální cenové soustavě, podle toho, která z těchto částek bude nižší; </w:t>
      </w:r>
    </w:p>
    <w:p w14:paraId="49832E80" w14:textId="77777777" w:rsidR="00822BE4" w:rsidRPr="00030B06" w:rsidRDefault="00822BE4" w:rsidP="003B190D">
      <w:pPr>
        <w:ind w:left="851" w:hanging="426"/>
        <w:jc w:val="both"/>
        <w:rPr>
          <w:rFonts w:asciiTheme="minorHAnsi" w:hAnsiTheme="minorHAnsi"/>
          <w:sz w:val="22"/>
          <w:szCs w:val="22"/>
          <w:lang w:val="cs-CZ"/>
        </w:rPr>
      </w:pPr>
    </w:p>
    <w:p w14:paraId="489BC96E" w14:textId="77777777" w:rsidR="00C2396C" w:rsidRPr="00ED7C69" w:rsidRDefault="00C2396C"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 j</w:t>
      </w:r>
      <w:r w:rsidR="006A6D36" w:rsidRPr="00ED7C69">
        <w:rPr>
          <w:rFonts w:asciiTheme="minorHAnsi" w:hAnsiTheme="minorHAnsi"/>
        </w:rPr>
        <w:t>e</w:t>
      </w:r>
      <w:r w:rsidRPr="00ED7C69">
        <w:rPr>
          <w:rFonts w:asciiTheme="minorHAnsi" w:hAnsiTheme="minorHAnsi"/>
        </w:rPr>
        <w:t xml:space="preserve"> v tomto případě oprávněn ověřit přiměřenost jednotkové ceny nezávislým subjektem.</w:t>
      </w:r>
    </w:p>
    <w:p w14:paraId="1B8B4E24" w14:textId="77777777" w:rsidR="00822BE4" w:rsidRPr="00ED7C69" w:rsidRDefault="00822BE4" w:rsidP="00ED7C69">
      <w:pPr>
        <w:pStyle w:val="Odstavecseseznamem"/>
        <w:numPr>
          <w:ilvl w:val="0"/>
          <w:numId w:val="0"/>
        </w:numPr>
        <w:spacing w:before="0"/>
        <w:ind w:left="426" w:hanging="426"/>
        <w:jc w:val="both"/>
        <w:rPr>
          <w:rFonts w:asciiTheme="minorHAnsi" w:hAnsiTheme="minorHAnsi"/>
        </w:rPr>
      </w:pPr>
    </w:p>
    <w:p w14:paraId="4A417200" w14:textId="77777777" w:rsidR="00C2396C" w:rsidRPr="00ED7C69" w:rsidRDefault="00822BE4" w:rsidP="00ED7C69">
      <w:pPr>
        <w:pStyle w:val="odrka"/>
        <w:numPr>
          <w:ilvl w:val="0"/>
          <w:numId w:val="0"/>
        </w:numPr>
        <w:tabs>
          <w:tab w:val="left" w:pos="426"/>
        </w:tabs>
        <w:ind w:left="426" w:hanging="426"/>
        <w:jc w:val="both"/>
        <w:rPr>
          <w:rFonts w:asciiTheme="minorHAnsi" w:hAnsiTheme="minorHAnsi"/>
        </w:rPr>
      </w:pPr>
      <w:r w:rsidRPr="00ED7C69">
        <w:rPr>
          <w:rFonts w:asciiTheme="minorHAnsi" w:hAnsiTheme="minorHAnsi"/>
        </w:rPr>
        <w:t xml:space="preserve">6. </w:t>
      </w:r>
      <w:r w:rsidRPr="00ED7C69">
        <w:rPr>
          <w:rFonts w:asciiTheme="minorHAnsi" w:hAnsiTheme="minorHAnsi"/>
        </w:rPr>
        <w:tab/>
      </w:r>
      <w:r w:rsidR="00C2396C" w:rsidRPr="00ED7C69">
        <w:rPr>
          <w:rFonts w:asciiTheme="minorHAnsi" w:hAnsiTheme="minorHAnsi"/>
        </w:rPr>
        <w:t>Postup podle pí</w:t>
      </w:r>
      <w:r w:rsidR="00C83AB7" w:rsidRPr="00ED7C69">
        <w:rPr>
          <w:rFonts w:asciiTheme="minorHAnsi" w:hAnsiTheme="minorHAnsi"/>
        </w:rPr>
        <w:t>s</w:t>
      </w:r>
      <w:r w:rsidR="00C2396C" w:rsidRPr="00ED7C69">
        <w:rPr>
          <w:rFonts w:asciiTheme="minorHAnsi" w:hAnsiTheme="minorHAnsi"/>
        </w:rPr>
        <w:t>men a) až c) tohoto odstavce se uplatní při veškerých změnách ceny včetně případu, kdy:</w:t>
      </w:r>
    </w:p>
    <w:p w14:paraId="4BBF494F" w14:textId="77777777" w:rsidR="00C2396C" w:rsidRPr="00ED7C69" w:rsidRDefault="00C2396C" w:rsidP="003B190D">
      <w:pPr>
        <w:pStyle w:val="odrka"/>
        <w:numPr>
          <w:ilvl w:val="0"/>
          <w:numId w:val="0"/>
        </w:numPr>
        <w:tabs>
          <w:tab w:val="clear" w:pos="1560"/>
          <w:tab w:val="left" w:pos="851"/>
        </w:tabs>
        <w:ind w:left="851" w:hanging="426"/>
        <w:jc w:val="both"/>
        <w:rPr>
          <w:rFonts w:asciiTheme="minorHAnsi" w:hAnsiTheme="minorHAnsi"/>
        </w:rPr>
      </w:pPr>
      <w:r w:rsidRPr="00ED7C69">
        <w:rPr>
          <w:rFonts w:asciiTheme="minorHAnsi" w:hAnsiTheme="minorHAnsi"/>
        </w:rPr>
        <w:t xml:space="preserve">- </w:t>
      </w:r>
      <w:r w:rsidR="00822BE4" w:rsidRPr="00ED7C69">
        <w:rPr>
          <w:rFonts w:asciiTheme="minorHAnsi" w:hAnsiTheme="minorHAnsi"/>
        </w:rPr>
        <w:tab/>
      </w:r>
      <w:r w:rsidRPr="00ED7C69">
        <w:rPr>
          <w:rFonts w:asciiTheme="minorHAnsi" w:hAnsiTheme="minorHAnsi"/>
        </w:rPr>
        <w:t>při realizaci se zjistí skutečnosti, které nebyly v době podpisu smlouvy známy, a zhotovitel je nezavinil ani nemohl předvídat a mají vliv na cenu díla,</w:t>
      </w:r>
    </w:p>
    <w:p w14:paraId="046C3757" w14:textId="77777777" w:rsidR="00C2396C" w:rsidRPr="00ED7C69" w:rsidRDefault="00C2396C" w:rsidP="003B190D">
      <w:pPr>
        <w:pStyle w:val="odrka"/>
        <w:numPr>
          <w:ilvl w:val="0"/>
          <w:numId w:val="0"/>
        </w:numPr>
        <w:tabs>
          <w:tab w:val="left" w:pos="851"/>
        </w:tabs>
        <w:ind w:left="851" w:hanging="426"/>
        <w:jc w:val="both"/>
        <w:rPr>
          <w:rFonts w:asciiTheme="minorHAnsi" w:hAnsiTheme="minorHAnsi"/>
        </w:rPr>
      </w:pPr>
      <w:r w:rsidRPr="00ED7C69">
        <w:rPr>
          <w:rFonts w:asciiTheme="minorHAnsi" w:hAnsiTheme="minorHAnsi"/>
        </w:rPr>
        <w:t xml:space="preserve">- </w:t>
      </w:r>
      <w:r w:rsidR="00822BE4" w:rsidRPr="00ED7C69">
        <w:rPr>
          <w:rFonts w:asciiTheme="minorHAnsi" w:hAnsiTheme="minorHAnsi"/>
        </w:rPr>
        <w:tab/>
      </w:r>
      <w:r w:rsidRPr="00ED7C69">
        <w:rPr>
          <w:rFonts w:asciiTheme="minorHAnsi" w:hAnsiTheme="minorHAnsi"/>
        </w:rPr>
        <w:t>při realizaci se zjistí skutečnosti odlišné od dokumentace předané objednatelem (např. neodpovídající geologické údaje, neočekávané inženýrské sítě</w:t>
      </w:r>
      <w:r w:rsidR="00C83AB7" w:rsidRPr="00ED7C69">
        <w:rPr>
          <w:rFonts w:asciiTheme="minorHAnsi" w:hAnsiTheme="minorHAnsi"/>
        </w:rPr>
        <w:t>, apod.)</w:t>
      </w:r>
    </w:p>
    <w:p w14:paraId="4693BDB3" w14:textId="77777777" w:rsidR="00822BE4" w:rsidRPr="00ED7C69" w:rsidRDefault="00822BE4" w:rsidP="00ED7C69">
      <w:pPr>
        <w:pStyle w:val="odrka"/>
        <w:numPr>
          <w:ilvl w:val="0"/>
          <w:numId w:val="0"/>
        </w:numPr>
        <w:tabs>
          <w:tab w:val="left" w:pos="851"/>
        </w:tabs>
        <w:ind w:left="426" w:hanging="426"/>
        <w:jc w:val="both"/>
        <w:rPr>
          <w:rFonts w:asciiTheme="minorHAnsi" w:hAnsiTheme="minorHAnsi"/>
        </w:rPr>
      </w:pPr>
    </w:p>
    <w:p w14:paraId="2CE1659A" w14:textId="77777777" w:rsidR="00FC7EFC" w:rsidRPr="00030B06" w:rsidRDefault="00ED7C69" w:rsidP="00ED7C69">
      <w:pPr>
        <w:ind w:left="426" w:hanging="426"/>
        <w:jc w:val="both"/>
        <w:rPr>
          <w:rFonts w:asciiTheme="minorHAnsi" w:hAnsiTheme="minorHAnsi"/>
          <w:sz w:val="22"/>
          <w:szCs w:val="22"/>
          <w:lang w:val="cs-CZ"/>
        </w:rPr>
      </w:pPr>
      <w:r w:rsidRPr="00030B06">
        <w:rPr>
          <w:rFonts w:asciiTheme="minorHAnsi" w:hAnsiTheme="minorHAnsi"/>
          <w:lang w:val="cs-CZ"/>
        </w:rPr>
        <w:t xml:space="preserve">7. </w:t>
      </w:r>
      <w:r w:rsidR="003B190D" w:rsidRPr="00030B06">
        <w:rPr>
          <w:rFonts w:asciiTheme="minorHAnsi" w:hAnsiTheme="minorHAnsi"/>
          <w:lang w:val="cs-CZ"/>
        </w:rPr>
        <w:tab/>
      </w:r>
      <w:r w:rsidR="00F666F6" w:rsidRPr="00030B06">
        <w:rPr>
          <w:rFonts w:asciiTheme="minorHAnsi" w:hAnsiTheme="minorHAnsi"/>
          <w:sz w:val="22"/>
          <w:szCs w:val="22"/>
          <w:lang w:val="cs-CZ"/>
        </w:rPr>
        <w:t>Cena obsahuje i případné zvýšené náklady spojené s vývojem cen vstupních nákladů, a to až do doby ukončení díla.</w:t>
      </w:r>
    </w:p>
    <w:p w14:paraId="5E039C29" w14:textId="77777777" w:rsidR="00822BE4" w:rsidRPr="00ED7C69" w:rsidRDefault="00822BE4" w:rsidP="00ED7C69">
      <w:pPr>
        <w:pStyle w:val="Odstavecseseznamem"/>
        <w:numPr>
          <w:ilvl w:val="0"/>
          <w:numId w:val="0"/>
        </w:numPr>
        <w:tabs>
          <w:tab w:val="clear" w:pos="709"/>
          <w:tab w:val="left" w:pos="426"/>
        </w:tabs>
        <w:spacing w:before="0"/>
        <w:ind w:left="426" w:hanging="426"/>
        <w:jc w:val="both"/>
        <w:rPr>
          <w:rFonts w:asciiTheme="minorHAnsi" w:hAnsiTheme="minorHAnsi"/>
        </w:rPr>
      </w:pPr>
    </w:p>
    <w:p w14:paraId="4B8ABB38" w14:textId="77777777" w:rsidR="00822BE4" w:rsidRPr="00030B06" w:rsidRDefault="00ED7C69" w:rsidP="00ED7C69">
      <w:pPr>
        <w:ind w:left="426" w:hanging="426"/>
        <w:jc w:val="both"/>
        <w:rPr>
          <w:rFonts w:asciiTheme="minorHAnsi" w:hAnsiTheme="minorHAnsi"/>
          <w:sz w:val="22"/>
          <w:szCs w:val="22"/>
          <w:lang w:val="cs-CZ"/>
        </w:rPr>
      </w:pPr>
      <w:r w:rsidRPr="00030B06">
        <w:rPr>
          <w:rFonts w:asciiTheme="minorHAnsi" w:hAnsiTheme="minorHAnsi"/>
          <w:sz w:val="22"/>
          <w:szCs w:val="22"/>
          <w:lang w:val="cs-CZ"/>
        </w:rPr>
        <w:t xml:space="preserve">8. </w:t>
      </w:r>
      <w:r w:rsidR="003B190D" w:rsidRPr="00030B06">
        <w:rPr>
          <w:rFonts w:asciiTheme="minorHAnsi" w:hAnsiTheme="minorHAnsi"/>
          <w:sz w:val="22"/>
          <w:szCs w:val="22"/>
          <w:lang w:val="cs-CZ"/>
        </w:rPr>
        <w:tab/>
      </w:r>
      <w:r w:rsidR="00783C00" w:rsidRPr="00030B06">
        <w:rPr>
          <w:rFonts w:asciiTheme="minorHAnsi" w:hAnsiTheme="minorHAnsi"/>
          <w:sz w:val="22"/>
          <w:szCs w:val="22"/>
          <w:lang w:val="cs-CZ"/>
        </w:rPr>
        <w:t xml:space="preserve">Zhotovitel prohlašuje, že v uvedené ceně jsou zahrnuty veškeré dodávky, výkony, náklady a nákladové faktory všeho druhu vztahující se k předmětu díla (např. náklady na provedení </w:t>
      </w:r>
      <w:r w:rsidR="00973BC1" w:rsidRPr="00030B06">
        <w:rPr>
          <w:rFonts w:asciiTheme="minorHAnsi" w:hAnsiTheme="minorHAnsi"/>
          <w:sz w:val="22"/>
          <w:szCs w:val="22"/>
          <w:lang w:val="cs-CZ"/>
        </w:rPr>
        <w:t xml:space="preserve">revizí a </w:t>
      </w:r>
      <w:r w:rsidR="00783C00" w:rsidRPr="00030B06">
        <w:rPr>
          <w:rFonts w:asciiTheme="minorHAnsi" w:hAnsiTheme="minorHAnsi"/>
          <w:sz w:val="22"/>
          <w:szCs w:val="22"/>
          <w:lang w:val="cs-CZ"/>
        </w:rPr>
        <w:t xml:space="preserve">zkoušek, náklady na zajištění staveniště, skládkovné, atd.), které zhotoviteli vzniknou </w:t>
      </w:r>
      <w:r w:rsidR="00ED474C" w:rsidRPr="00030B06">
        <w:rPr>
          <w:rFonts w:asciiTheme="minorHAnsi" w:hAnsiTheme="minorHAnsi"/>
          <w:sz w:val="22"/>
          <w:szCs w:val="22"/>
          <w:lang w:val="cs-CZ"/>
        </w:rPr>
        <w:t>při</w:t>
      </w:r>
      <w:r w:rsidR="00783C00" w:rsidRPr="00030B06">
        <w:rPr>
          <w:rFonts w:asciiTheme="minorHAnsi" w:hAnsiTheme="minorHAnsi"/>
          <w:sz w:val="22"/>
          <w:szCs w:val="22"/>
          <w:lang w:val="cs-CZ"/>
        </w:rPr>
        <w:t xml:space="preserve"> realizac</w:t>
      </w:r>
      <w:r w:rsidR="00ED474C" w:rsidRPr="00030B06">
        <w:rPr>
          <w:rFonts w:asciiTheme="minorHAnsi" w:hAnsiTheme="minorHAnsi"/>
          <w:sz w:val="22"/>
          <w:szCs w:val="22"/>
          <w:lang w:val="cs-CZ"/>
        </w:rPr>
        <w:t>i</w:t>
      </w:r>
      <w:r w:rsidR="00783C00" w:rsidRPr="00030B06">
        <w:rPr>
          <w:rFonts w:asciiTheme="minorHAnsi" w:hAnsiTheme="minorHAnsi"/>
          <w:sz w:val="22"/>
          <w:szCs w:val="22"/>
          <w:lang w:val="cs-CZ"/>
        </w:rPr>
        <w:t xml:space="preserve"> díla až do doby předání provedeného díla v požadovaném termínu</w:t>
      </w:r>
      <w:r w:rsidR="00627C60" w:rsidRPr="00030B06">
        <w:rPr>
          <w:rFonts w:asciiTheme="minorHAnsi" w:hAnsiTheme="minorHAnsi"/>
          <w:sz w:val="22"/>
          <w:szCs w:val="22"/>
          <w:lang w:val="cs-CZ"/>
        </w:rPr>
        <w:t>,</w:t>
      </w:r>
      <w:r w:rsidR="00783C00" w:rsidRPr="00030B06">
        <w:rPr>
          <w:rFonts w:asciiTheme="minorHAnsi" w:hAnsiTheme="minorHAnsi"/>
          <w:sz w:val="22"/>
          <w:szCs w:val="22"/>
          <w:lang w:val="cs-CZ"/>
        </w:rPr>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p>
    <w:p w14:paraId="243D2385" w14:textId="77777777" w:rsidR="00FC7EFC" w:rsidRPr="00030B06" w:rsidRDefault="00783C00" w:rsidP="00ED7C69">
      <w:pPr>
        <w:ind w:left="426" w:hanging="426"/>
        <w:jc w:val="both"/>
        <w:rPr>
          <w:rFonts w:asciiTheme="minorHAnsi" w:hAnsiTheme="minorHAnsi"/>
          <w:sz w:val="22"/>
          <w:szCs w:val="22"/>
          <w:lang w:val="cs-CZ"/>
        </w:rPr>
      </w:pPr>
      <w:r w:rsidRPr="00030B06">
        <w:rPr>
          <w:rFonts w:asciiTheme="minorHAnsi" w:hAnsiTheme="minorHAnsi"/>
          <w:sz w:val="22"/>
          <w:szCs w:val="22"/>
          <w:lang w:val="cs-CZ"/>
        </w:rPr>
        <w:t xml:space="preserve"> </w:t>
      </w:r>
      <w:r w:rsidR="00F666F6" w:rsidRPr="00030B06">
        <w:rPr>
          <w:rFonts w:asciiTheme="minorHAnsi" w:hAnsiTheme="minorHAnsi"/>
          <w:sz w:val="22"/>
          <w:szCs w:val="22"/>
          <w:lang w:val="cs-CZ"/>
        </w:rPr>
        <w:t xml:space="preserve"> </w:t>
      </w:r>
    </w:p>
    <w:p w14:paraId="5888666E" w14:textId="77777777" w:rsidR="00FC7EFC" w:rsidRPr="00030B06" w:rsidRDefault="00ED7C69" w:rsidP="00ED7C69">
      <w:pPr>
        <w:ind w:left="426" w:hanging="426"/>
        <w:jc w:val="both"/>
        <w:rPr>
          <w:rFonts w:asciiTheme="minorHAnsi" w:hAnsiTheme="minorHAnsi"/>
          <w:sz w:val="22"/>
          <w:szCs w:val="22"/>
          <w:lang w:val="cs-CZ"/>
        </w:rPr>
      </w:pPr>
      <w:r w:rsidRPr="00030B06">
        <w:rPr>
          <w:rFonts w:asciiTheme="minorHAnsi" w:hAnsiTheme="minorHAnsi"/>
          <w:sz w:val="22"/>
          <w:szCs w:val="22"/>
          <w:lang w:val="cs-CZ"/>
        </w:rPr>
        <w:lastRenderedPageBreak/>
        <w:t xml:space="preserve">9. </w:t>
      </w:r>
      <w:r w:rsidR="003B190D" w:rsidRPr="00030B06">
        <w:rPr>
          <w:rFonts w:asciiTheme="minorHAnsi" w:hAnsiTheme="minorHAnsi"/>
          <w:sz w:val="22"/>
          <w:szCs w:val="22"/>
          <w:lang w:val="cs-CZ"/>
        </w:rPr>
        <w:tab/>
      </w:r>
      <w:r w:rsidR="00F666F6" w:rsidRPr="00030B06">
        <w:rPr>
          <w:rFonts w:asciiTheme="minorHAnsi" w:hAnsiTheme="minorHAnsi"/>
          <w:sz w:val="22"/>
          <w:szCs w:val="22"/>
          <w:lang w:val="cs-CZ"/>
        </w:rPr>
        <w:t xml:space="preserve">V případě, že bude objednatel požadovat realizaci dodatečných požadavků, kvalitativních či množstevních změn, budou tyto práce oceněny pomocí jednotkových cen z příslušných </w:t>
      </w:r>
      <w:r w:rsidR="00A5795D" w:rsidRPr="00030B06">
        <w:rPr>
          <w:rFonts w:asciiTheme="minorHAnsi" w:hAnsiTheme="minorHAnsi"/>
          <w:sz w:val="22"/>
          <w:szCs w:val="22"/>
          <w:lang w:val="cs-CZ"/>
        </w:rPr>
        <w:t xml:space="preserve">oceněných </w:t>
      </w:r>
      <w:r w:rsidR="003A4535" w:rsidRPr="00030B06">
        <w:rPr>
          <w:rFonts w:asciiTheme="minorHAnsi" w:hAnsiTheme="minorHAnsi"/>
          <w:sz w:val="22"/>
          <w:szCs w:val="22"/>
          <w:lang w:val="cs-CZ"/>
        </w:rPr>
        <w:t>soupisů prací</w:t>
      </w:r>
      <w:r w:rsidR="00F666F6" w:rsidRPr="00030B06">
        <w:rPr>
          <w:rFonts w:asciiTheme="minorHAnsi" w:hAnsiTheme="minorHAnsi"/>
          <w:sz w:val="22"/>
          <w:szCs w:val="22"/>
          <w:lang w:val="cs-CZ"/>
        </w:rPr>
        <w:t xml:space="preserve">, které jsou </w:t>
      </w:r>
      <w:r w:rsidR="00DB60F2" w:rsidRPr="00030B06">
        <w:rPr>
          <w:rFonts w:asciiTheme="minorHAnsi" w:hAnsiTheme="minorHAnsi"/>
          <w:sz w:val="22"/>
          <w:szCs w:val="22"/>
          <w:lang w:val="cs-CZ"/>
        </w:rPr>
        <w:t xml:space="preserve">Přílohou </w:t>
      </w:r>
      <w:r w:rsidR="00F666F6" w:rsidRPr="00030B06">
        <w:rPr>
          <w:rFonts w:asciiTheme="minorHAnsi" w:hAnsiTheme="minorHAnsi"/>
          <w:sz w:val="22"/>
          <w:szCs w:val="22"/>
          <w:lang w:val="cs-CZ"/>
        </w:rPr>
        <w:t>č. 1 této smlouvy o dílo. Položky v </w:t>
      </w:r>
      <w:r w:rsidR="00725F66" w:rsidRPr="00030B06">
        <w:rPr>
          <w:rFonts w:asciiTheme="minorHAnsi" w:hAnsiTheme="minorHAnsi"/>
          <w:sz w:val="22"/>
          <w:szCs w:val="22"/>
          <w:lang w:val="cs-CZ"/>
        </w:rPr>
        <w:t>soupisu prací</w:t>
      </w:r>
      <w:r w:rsidR="00F666F6" w:rsidRPr="00030B06">
        <w:rPr>
          <w:rFonts w:asciiTheme="minorHAnsi" w:hAnsiTheme="minorHAnsi"/>
          <w:sz w:val="22"/>
          <w:szCs w:val="22"/>
          <w:lang w:val="cs-CZ"/>
        </w:rPr>
        <w:t xml:space="preserve"> neobsažené budou oceněny </w:t>
      </w:r>
      <w:r w:rsidR="0067395F" w:rsidRPr="00030B06">
        <w:rPr>
          <w:rFonts w:asciiTheme="minorHAnsi" w:hAnsiTheme="minorHAnsi"/>
          <w:sz w:val="22"/>
          <w:szCs w:val="22"/>
          <w:lang w:val="cs-CZ"/>
        </w:rPr>
        <w:t>na základě ceníků ÚRS Praha v</w:t>
      </w:r>
      <w:r w:rsidR="00AD3578" w:rsidRPr="00030B06">
        <w:rPr>
          <w:rFonts w:asciiTheme="minorHAnsi" w:hAnsiTheme="minorHAnsi"/>
          <w:sz w:val="22"/>
          <w:szCs w:val="22"/>
          <w:lang w:val="cs-CZ"/>
        </w:rPr>
        <w:t xml:space="preserve"> aktuální </w:t>
      </w:r>
      <w:r w:rsidR="0067395F" w:rsidRPr="00030B06">
        <w:rPr>
          <w:rFonts w:asciiTheme="minorHAnsi" w:hAnsiTheme="minorHAnsi"/>
          <w:sz w:val="22"/>
          <w:szCs w:val="22"/>
          <w:lang w:val="cs-CZ"/>
        </w:rPr>
        <w:t>cenové úrovni příslušné</w:t>
      </w:r>
      <w:r w:rsidR="00AD3578" w:rsidRPr="00030B06">
        <w:rPr>
          <w:rFonts w:asciiTheme="minorHAnsi" w:hAnsiTheme="minorHAnsi"/>
          <w:sz w:val="22"/>
          <w:szCs w:val="22"/>
          <w:lang w:val="cs-CZ"/>
        </w:rPr>
        <w:t>ho</w:t>
      </w:r>
      <w:r w:rsidR="0067395F" w:rsidRPr="00030B06">
        <w:rPr>
          <w:rFonts w:asciiTheme="minorHAnsi" w:hAnsiTheme="minorHAnsi"/>
          <w:sz w:val="22"/>
          <w:szCs w:val="22"/>
          <w:lang w:val="cs-CZ"/>
        </w:rPr>
        <w:t xml:space="preserve"> roku podání nabídky. V případě, že datová základna ÚRS Praha položky nutné k ocenění neobsahuje, budou oceněny </w:t>
      </w:r>
      <w:r w:rsidR="00F666F6" w:rsidRPr="00030B06">
        <w:rPr>
          <w:rFonts w:asciiTheme="minorHAnsi" w:hAnsiTheme="minorHAnsi"/>
          <w:sz w:val="22"/>
          <w:szCs w:val="22"/>
          <w:lang w:val="cs-CZ"/>
        </w:rPr>
        <w:t>dle dohody obou stran.</w:t>
      </w:r>
      <w:r w:rsidR="0067395F" w:rsidRPr="00030B06">
        <w:rPr>
          <w:rFonts w:asciiTheme="minorHAnsi" w:hAnsiTheme="minorHAnsi"/>
          <w:sz w:val="22"/>
          <w:szCs w:val="22"/>
          <w:lang w:val="cs-CZ"/>
        </w:rPr>
        <w:t xml:space="preserve"> Ke</w:t>
      </w:r>
      <w:r w:rsidR="00910514" w:rsidRPr="00030B06">
        <w:rPr>
          <w:rFonts w:asciiTheme="minorHAnsi" w:hAnsiTheme="minorHAnsi"/>
          <w:sz w:val="22"/>
          <w:szCs w:val="22"/>
          <w:lang w:val="cs-CZ"/>
        </w:rPr>
        <w:t> </w:t>
      </w:r>
      <w:r w:rsidR="0067395F" w:rsidRPr="00030B06">
        <w:rPr>
          <w:rFonts w:asciiTheme="minorHAnsi" w:hAnsiTheme="minorHAnsi"/>
          <w:sz w:val="22"/>
          <w:szCs w:val="22"/>
          <w:lang w:val="cs-CZ"/>
        </w:rPr>
        <w:t xml:space="preserve">každému dodatečnému požadavku bude vypracován </w:t>
      </w:r>
      <w:r w:rsidR="00AD3578" w:rsidRPr="00030B06">
        <w:rPr>
          <w:rFonts w:asciiTheme="minorHAnsi" w:hAnsiTheme="minorHAnsi"/>
          <w:sz w:val="22"/>
          <w:szCs w:val="22"/>
          <w:lang w:val="cs-CZ"/>
        </w:rPr>
        <w:t xml:space="preserve">a schválen </w:t>
      </w:r>
      <w:r w:rsidR="0067395F" w:rsidRPr="00030B06">
        <w:rPr>
          <w:rFonts w:asciiTheme="minorHAnsi" w:hAnsiTheme="minorHAnsi"/>
          <w:sz w:val="22"/>
          <w:szCs w:val="22"/>
          <w:lang w:val="cs-CZ"/>
        </w:rPr>
        <w:t>Změnový list dle příslušného vzoru objednatele.</w:t>
      </w:r>
    </w:p>
    <w:p w14:paraId="03CE5DE2" w14:textId="77777777" w:rsidR="00CB40C7" w:rsidRPr="00ED7C69" w:rsidRDefault="00CB40C7" w:rsidP="00822BE4">
      <w:pPr>
        <w:pStyle w:val="Odstavecseseznamem"/>
        <w:numPr>
          <w:ilvl w:val="0"/>
          <w:numId w:val="0"/>
        </w:numPr>
        <w:tabs>
          <w:tab w:val="clear" w:pos="709"/>
          <w:tab w:val="left" w:pos="426"/>
        </w:tabs>
        <w:spacing w:before="0"/>
        <w:ind w:left="426"/>
        <w:jc w:val="both"/>
        <w:rPr>
          <w:rFonts w:asciiTheme="minorHAnsi" w:hAnsiTheme="minorHAnsi"/>
        </w:rPr>
      </w:pPr>
    </w:p>
    <w:p w14:paraId="1EF46B5D" w14:textId="77777777" w:rsidR="00FC7EFC" w:rsidRDefault="00F666F6" w:rsidP="00ED7C69">
      <w:pPr>
        <w:pStyle w:val="Nadpis1"/>
        <w:numPr>
          <w:ilvl w:val="0"/>
          <w:numId w:val="28"/>
        </w:numPr>
        <w:tabs>
          <w:tab w:val="clear" w:pos="709"/>
          <w:tab w:val="left" w:pos="284"/>
        </w:tabs>
        <w:spacing w:before="0"/>
        <w:ind w:left="0" w:firstLine="0"/>
        <w:jc w:val="center"/>
        <w:rPr>
          <w:rFonts w:asciiTheme="minorHAnsi" w:hAnsiTheme="minorHAnsi"/>
        </w:rPr>
      </w:pPr>
      <w:r w:rsidRPr="00ED7C69">
        <w:rPr>
          <w:rFonts w:asciiTheme="minorHAnsi" w:hAnsiTheme="minorHAnsi"/>
        </w:rPr>
        <w:t>Platební podmínky</w:t>
      </w:r>
    </w:p>
    <w:p w14:paraId="21C79478" w14:textId="77777777" w:rsidR="00822BE4" w:rsidRPr="00ED7C69" w:rsidRDefault="00822BE4" w:rsidP="00E62DFE">
      <w:pPr>
        <w:spacing w:line="240" w:lineRule="auto"/>
        <w:ind w:left="426" w:hanging="426"/>
        <w:rPr>
          <w:lang w:val="cs-CZ"/>
        </w:rPr>
      </w:pPr>
    </w:p>
    <w:p w14:paraId="00979697" w14:textId="77777777" w:rsidR="00FC7EFC"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ED7C69">
        <w:rPr>
          <w:rFonts w:asciiTheme="minorHAnsi" w:hAnsiTheme="minorHAnsi"/>
        </w:rPr>
        <w:t xml:space="preserve"> dle příslušného vzoru objednatele.</w:t>
      </w:r>
      <w:r w:rsidR="00D403CB" w:rsidRPr="00ED7C69">
        <w:rPr>
          <w:rFonts w:asciiTheme="minorHAnsi" w:hAnsiTheme="minorHAnsi"/>
        </w:rPr>
        <w:t xml:space="preserve"> </w:t>
      </w:r>
      <w:r w:rsidR="007225BD" w:rsidRPr="00ED7C69">
        <w:rPr>
          <w:rFonts w:asciiTheme="minorHAnsi" w:hAnsiTheme="minorHAnsi"/>
        </w:rPr>
        <w:t xml:space="preserve">Dodatečné </w:t>
      </w:r>
      <w:r w:rsidR="004A3B05" w:rsidRPr="00ED7C69">
        <w:rPr>
          <w:rFonts w:asciiTheme="minorHAnsi" w:hAnsiTheme="minorHAnsi"/>
        </w:rPr>
        <w:t>služby a stavební práce</w:t>
      </w:r>
      <w:r w:rsidR="007225BD" w:rsidRPr="00ED7C69">
        <w:rPr>
          <w:rFonts w:asciiTheme="minorHAnsi" w:hAnsiTheme="minorHAnsi"/>
        </w:rPr>
        <w:t xml:space="preserve"> dle bodu </w:t>
      </w:r>
      <w:r w:rsidR="00ED7C69">
        <w:rPr>
          <w:rFonts w:asciiTheme="minorHAnsi" w:hAnsiTheme="minorHAnsi"/>
        </w:rPr>
        <w:t xml:space="preserve">IV, odst. 2 </w:t>
      </w:r>
      <w:r w:rsidR="00581CE5" w:rsidRPr="00ED7C69">
        <w:rPr>
          <w:rFonts w:asciiTheme="minorHAnsi" w:hAnsiTheme="minorHAnsi"/>
        </w:rPr>
        <w:t xml:space="preserve"> </w:t>
      </w:r>
      <w:r w:rsidR="007225BD" w:rsidRPr="00ED7C69">
        <w:rPr>
          <w:rFonts w:asciiTheme="minorHAnsi" w:hAnsiTheme="minorHAnsi"/>
        </w:rPr>
        <w:t>budou fakturovány po odsouhlasení</w:t>
      </w:r>
      <w:r w:rsidR="00426018" w:rsidRPr="00ED7C69">
        <w:rPr>
          <w:rFonts w:asciiTheme="minorHAnsi" w:hAnsiTheme="minorHAnsi"/>
        </w:rPr>
        <w:t xml:space="preserve"> </w:t>
      </w:r>
      <w:r w:rsidR="0067395F" w:rsidRPr="00ED7C69">
        <w:rPr>
          <w:rFonts w:asciiTheme="minorHAnsi" w:hAnsiTheme="minorHAnsi"/>
        </w:rPr>
        <w:t>Z</w:t>
      </w:r>
      <w:r w:rsidR="007225BD" w:rsidRPr="00ED7C69">
        <w:rPr>
          <w:rFonts w:asciiTheme="minorHAnsi" w:hAnsiTheme="minorHAnsi"/>
        </w:rPr>
        <w:t>měnového</w:t>
      </w:r>
      <w:r w:rsidR="00426018" w:rsidRPr="00ED7C69">
        <w:rPr>
          <w:rFonts w:asciiTheme="minorHAnsi" w:hAnsiTheme="minorHAnsi"/>
        </w:rPr>
        <w:t xml:space="preserve"> </w:t>
      </w:r>
      <w:r w:rsidR="007225BD" w:rsidRPr="00ED7C69">
        <w:rPr>
          <w:rFonts w:asciiTheme="minorHAnsi" w:hAnsiTheme="minorHAnsi"/>
        </w:rPr>
        <w:t>listu</w:t>
      </w:r>
      <w:r w:rsidR="00001BB4" w:rsidRPr="00ED7C69">
        <w:rPr>
          <w:rFonts w:asciiTheme="minorHAnsi" w:hAnsiTheme="minorHAnsi"/>
        </w:rPr>
        <w:t xml:space="preserve"> osobou oprávněnou pro změny díla objednatele</w:t>
      </w:r>
      <w:r w:rsidR="00426018" w:rsidRPr="00ED7C69">
        <w:rPr>
          <w:rFonts w:asciiTheme="minorHAnsi" w:hAnsiTheme="minorHAnsi"/>
        </w:rPr>
        <w:t xml:space="preserve"> </w:t>
      </w:r>
      <w:r w:rsidR="007225BD" w:rsidRPr="00ED7C69">
        <w:rPr>
          <w:rFonts w:asciiTheme="minorHAnsi" w:hAnsiTheme="minorHAnsi"/>
        </w:rPr>
        <w:t>a uzavření příslušného smluvního dodatku.</w:t>
      </w:r>
    </w:p>
    <w:p w14:paraId="5278CDE9" w14:textId="77777777" w:rsidR="00E62DFE" w:rsidRPr="00ED7C69" w:rsidRDefault="00E62DFE" w:rsidP="00E62DFE">
      <w:pPr>
        <w:pStyle w:val="Odstavecseseznamem"/>
        <w:numPr>
          <w:ilvl w:val="0"/>
          <w:numId w:val="0"/>
        </w:numPr>
        <w:tabs>
          <w:tab w:val="clear" w:pos="709"/>
          <w:tab w:val="left" w:pos="993"/>
        </w:tabs>
        <w:spacing w:before="0"/>
        <w:ind w:left="426"/>
        <w:jc w:val="both"/>
        <w:rPr>
          <w:rFonts w:asciiTheme="minorHAnsi" w:hAnsiTheme="minorHAnsi"/>
        </w:rPr>
      </w:pPr>
    </w:p>
    <w:p w14:paraId="7F80402E" w14:textId="77777777"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 xml:space="preserve">U každého daňového dokladu bude provedena 10% pozastávka. Tím se rozumí, že ve lhůtě splatnosti bude uhrazeno 90 % fakturované částky. Pozastávka bude uvolněna do </w:t>
      </w:r>
      <w:r w:rsidR="00DB60F2" w:rsidRPr="00ED7C69">
        <w:rPr>
          <w:rFonts w:asciiTheme="minorHAnsi" w:hAnsiTheme="minorHAnsi"/>
        </w:rPr>
        <w:t xml:space="preserve">30 </w:t>
      </w:r>
      <w:r w:rsidRPr="00ED7C69">
        <w:rPr>
          <w:rFonts w:asciiTheme="minorHAnsi" w:hAnsiTheme="minorHAnsi"/>
        </w:rPr>
        <w:t>dnů po odstranění všech vad a</w:t>
      </w:r>
      <w:r w:rsidR="000F2AEB" w:rsidRPr="00ED7C69">
        <w:rPr>
          <w:rFonts w:asciiTheme="minorHAnsi" w:hAnsiTheme="minorHAnsi"/>
        </w:rPr>
        <w:t> </w:t>
      </w:r>
      <w:r w:rsidRPr="00ED7C69">
        <w:rPr>
          <w:rFonts w:asciiTheme="minorHAnsi" w:hAnsiTheme="minorHAnsi"/>
        </w:rPr>
        <w:t>nedodělků uvedených v zápisu o předání a převzetí celého díla</w:t>
      </w:r>
      <w:r w:rsidR="00212058" w:rsidRPr="00ED7C69">
        <w:rPr>
          <w:rFonts w:asciiTheme="minorHAnsi" w:hAnsiTheme="minorHAnsi"/>
        </w:rPr>
        <w:t xml:space="preserve"> na základě písemné výzvy zhotovitele</w:t>
      </w:r>
      <w:r w:rsidR="00043350" w:rsidRPr="00ED7C69">
        <w:rPr>
          <w:rFonts w:asciiTheme="minorHAnsi" w:hAnsiTheme="minorHAnsi"/>
        </w:rPr>
        <w:t>,</w:t>
      </w:r>
      <w:r w:rsidR="00D43E6D" w:rsidRPr="00ED7C69">
        <w:rPr>
          <w:rFonts w:asciiTheme="minorHAnsi" w:hAnsiTheme="minorHAnsi"/>
        </w:rPr>
        <w:t xml:space="preserve"> pokud se smluvní strany nedohodnou písemně jinak</w:t>
      </w:r>
      <w:r w:rsidRPr="00ED7C69">
        <w:rPr>
          <w:rFonts w:asciiTheme="minorHAnsi" w:hAnsiTheme="minorHAnsi"/>
        </w:rPr>
        <w:t xml:space="preserve">. Pokud vady a nedodělky zjištěny nebudou, bude pozastávka uvolněna do </w:t>
      </w:r>
      <w:r w:rsidR="00D403CB" w:rsidRPr="00ED7C69">
        <w:rPr>
          <w:rFonts w:asciiTheme="minorHAnsi" w:hAnsiTheme="minorHAnsi"/>
        </w:rPr>
        <w:t xml:space="preserve">30 kalendářních </w:t>
      </w:r>
      <w:r w:rsidRPr="00ED7C69">
        <w:rPr>
          <w:rFonts w:asciiTheme="minorHAnsi" w:hAnsiTheme="minorHAnsi"/>
        </w:rPr>
        <w:t xml:space="preserve">dnů ode dne předání a převzetí </w:t>
      </w:r>
      <w:r w:rsidR="00EF2F97" w:rsidRPr="00ED7C69">
        <w:rPr>
          <w:rFonts w:asciiTheme="minorHAnsi" w:hAnsiTheme="minorHAnsi"/>
        </w:rPr>
        <w:t xml:space="preserve">celého </w:t>
      </w:r>
      <w:r w:rsidRPr="00ED7C69">
        <w:rPr>
          <w:rFonts w:asciiTheme="minorHAnsi" w:hAnsiTheme="minorHAnsi"/>
        </w:rPr>
        <w:t>díla.</w:t>
      </w:r>
    </w:p>
    <w:p w14:paraId="762B1686" w14:textId="77777777" w:rsidR="00E62DFE" w:rsidRPr="00030B06" w:rsidRDefault="00E62DFE" w:rsidP="00E62DFE">
      <w:pPr>
        <w:rPr>
          <w:rFonts w:asciiTheme="minorHAnsi" w:hAnsiTheme="minorHAnsi"/>
          <w:lang w:val="cs-CZ"/>
        </w:rPr>
      </w:pPr>
    </w:p>
    <w:p w14:paraId="6E0C0F95" w14:textId="77777777" w:rsidR="00E62DFE" w:rsidRPr="006517D9" w:rsidRDefault="00E62DFE" w:rsidP="00E62DFE">
      <w:pPr>
        <w:pStyle w:val="Odstavecseseznamem"/>
        <w:numPr>
          <w:ilvl w:val="1"/>
          <w:numId w:val="28"/>
        </w:numPr>
        <w:spacing w:before="0"/>
        <w:ind w:left="426" w:right="30" w:hanging="426"/>
        <w:jc w:val="both"/>
        <w:rPr>
          <w:rFonts w:asciiTheme="minorHAnsi" w:hAnsiTheme="minorHAnsi"/>
        </w:rPr>
      </w:pPr>
      <w:r w:rsidRPr="006517D9">
        <w:rPr>
          <w:rFonts w:asciiTheme="minorHAnsi" w:hAnsiTheme="minorHAnsi"/>
        </w:rPr>
        <w:t xml:space="preserve">Zhotovitel je oprávněn předložit objednateli bankovní záruku ve výši Pozastávky z celkové ceny Díla, když v takovém případě objednatel uvolní již zadrženou příslušnou část Pozastávky (dosud nespotřebovanou) na účet Zhotovitele, a to do 5 pracovních dnů od předložení bankovní záruky Zhotovitelem, resp. objednatel nebude provádět Pozastávky z dalších vystavovaných daňových dokladů až do výše bankovní záruky. </w:t>
      </w:r>
    </w:p>
    <w:p w14:paraId="5FBEBF89" w14:textId="77777777" w:rsidR="006517D9" w:rsidRPr="006517D9" w:rsidRDefault="006517D9" w:rsidP="006517D9">
      <w:pPr>
        <w:pStyle w:val="Odstavecseseznamem"/>
        <w:numPr>
          <w:ilvl w:val="0"/>
          <w:numId w:val="0"/>
        </w:numPr>
        <w:ind w:left="928"/>
        <w:rPr>
          <w:rFonts w:asciiTheme="minorHAnsi" w:hAnsiTheme="minorHAnsi"/>
        </w:rPr>
      </w:pPr>
    </w:p>
    <w:p w14:paraId="33C6E714" w14:textId="77777777" w:rsidR="00E62DFE" w:rsidRPr="006517D9" w:rsidRDefault="00E62DFE" w:rsidP="00E62DFE">
      <w:pPr>
        <w:pStyle w:val="Odstavecseseznamem"/>
        <w:numPr>
          <w:ilvl w:val="1"/>
          <w:numId w:val="28"/>
        </w:numPr>
        <w:spacing w:before="0"/>
        <w:ind w:left="426" w:right="30" w:hanging="426"/>
        <w:jc w:val="both"/>
        <w:rPr>
          <w:rFonts w:asciiTheme="minorHAnsi" w:eastAsia="Calibri" w:hAnsiTheme="minorHAnsi"/>
        </w:rPr>
      </w:pPr>
      <w:r w:rsidRPr="006517D9">
        <w:rPr>
          <w:rFonts w:asciiTheme="minorHAnsi" w:hAnsiTheme="minorHAnsi"/>
        </w:rPr>
        <w:t xml:space="preserve">Platnost bankovní záruky bude stanovena až do uplynutí třiceti dnů po podpisu Předávacího protokolu (bude-li Dílo předáno a převzato bez výhrad), nebo do třiceti dnů po odstranění všech vad a nedodělků uvedených v Předávacím protokolu a podpisu Zápisu o odstranění vad smluvními stranami </w:t>
      </w:r>
      <w:r w:rsidRPr="006517D9">
        <w:rPr>
          <w:rFonts w:asciiTheme="minorHAnsi" w:eastAsia="Calibri" w:hAnsiTheme="minorHAnsi"/>
        </w:rPr>
        <w:t xml:space="preserve">(bude-li Dílo předáno a převzato s výhradami). </w:t>
      </w:r>
      <w:r w:rsidRPr="006517D9">
        <w:rPr>
          <w:rFonts w:asciiTheme="minorHAnsi" w:hAnsiTheme="minorHAnsi"/>
        </w:rPr>
        <w:t xml:space="preserve">Bude-li třeba, je zhotovitel na vlastní náklady a bez vyzvání povinen zajistit prodloužení platnosti vystavené bankovní záruky, případně úpravu její výše s ohledem na to, aby kryla i případné Vícepráce. </w:t>
      </w:r>
    </w:p>
    <w:p w14:paraId="709BAADA" w14:textId="77777777" w:rsidR="006517D9" w:rsidRPr="006517D9" w:rsidRDefault="006517D9" w:rsidP="006517D9">
      <w:pPr>
        <w:pStyle w:val="Odstavecseseznamem"/>
        <w:numPr>
          <w:ilvl w:val="0"/>
          <w:numId w:val="0"/>
        </w:numPr>
        <w:ind w:left="928"/>
        <w:rPr>
          <w:rFonts w:asciiTheme="minorHAnsi" w:eastAsia="Calibri" w:hAnsiTheme="minorHAnsi"/>
        </w:rPr>
      </w:pPr>
    </w:p>
    <w:p w14:paraId="1EF65D11" w14:textId="77777777" w:rsidR="00E62DFE" w:rsidRPr="006517D9" w:rsidRDefault="00E62DFE" w:rsidP="00E62DFE">
      <w:pPr>
        <w:pStyle w:val="Odstavecseseznamem"/>
        <w:numPr>
          <w:ilvl w:val="1"/>
          <w:numId w:val="28"/>
        </w:numPr>
        <w:spacing w:before="0"/>
        <w:ind w:left="426" w:right="30" w:hanging="426"/>
        <w:jc w:val="both"/>
        <w:rPr>
          <w:rFonts w:asciiTheme="minorHAnsi" w:hAnsiTheme="minorHAnsi"/>
        </w:rPr>
      </w:pPr>
      <w:r w:rsidRPr="006517D9">
        <w:rPr>
          <w:rFonts w:asciiTheme="minorHAnsi" w:hAnsiTheme="minorHAnsi"/>
        </w:rPr>
        <w:t xml:space="preserve">Tato bankovní záruka bude neodvolatelná, bezpodmínečná a splatná na první vyžádání. Objednatel bude oprávněn na základě bankovní záruky uplatnit u jejího vystavitele jakékoli pohledávky za zhotovitelem vzniklé v souvislosti s touto smlouvou. </w:t>
      </w:r>
    </w:p>
    <w:p w14:paraId="6C5D0FFE" w14:textId="77777777" w:rsidR="006517D9" w:rsidRPr="006517D9" w:rsidRDefault="006517D9" w:rsidP="006517D9">
      <w:pPr>
        <w:pStyle w:val="Odstavecseseznamem"/>
        <w:numPr>
          <w:ilvl w:val="0"/>
          <w:numId w:val="0"/>
        </w:numPr>
        <w:ind w:left="928"/>
        <w:rPr>
          <w:rFonts w:asciiTheme="minorHAnsi" w:hAnsiTheme="minorHAnsi"/>
        </w:rPr>
      </w:pPr>
    </w:p>
    <w:p w14:paraId="493B73AA" w14:textId="77777777" w:rsidR="00E62DFE" w:rsidRPr="006517D9" w:rsidRDefault="00E62DFE" w:rsidP="006517D9">
      <w:pPr>
        <w:pStyle w:val="Odstavecseseznamem"/>
        <w:numPr>
          <w:ilvl w:val="1"/>
          <w:numId w:val="28"/>
        </w:numPr>
        <w:tabs>
          <w:tab w:val="clear" w:pos="709"/>
          <w:tab w:val="left" w:pos="993"/>
        </w:tabs>
        <w:spacing w:before="0"/>
        <w:ind w:left="426" w:hanging="426"/>
        <w:jc w:val="both"/>
        <w:rPr>
          <w:rFonts w:asciiTheme="minorHAnsi" w:hAnsiTheme="minorHAnsi"/>
        </w:rPr>
      </w:pPr>
      <w:r w:rsidRPr="006517D9">
        <w:rPr>
          <w:rFonts w:asciiTheme="minorHAnsi" w:hAnsiTheme="minorHAnsi"/>
        </w:rPr>
        <w:t>Znění bankovní záruky musí být předem odsouhlaseno objednatelem.</w:t>
      </w:r>
    </w:p>
    <w:p w14:paraId="08D12C49" w14:textId="77777777" w:rsidR="00FC7EFC" w:rsidRPr="00ED7C69" w:rsidRDefault="00FC7EFC" w:rsidP="006517D9">
      <w:pPr>
        <w:pStyle w:val="Odstavecseseznamem"/>
        <w:numPr>
          <w:ilvl w:val="0"/>
          <w:numId w:val="0"/>
        </w:numPr>
        <w:tabs>
          <w:tab w:val="clear" w:pos="709"/>
          <w:tab w:val="left" w:pos="993"/>
        </w:tabs>
        <w:spacing w:before="0"/>
        <w:ind w:left="928" w:hanging="360"/>
        <w:jc w:val="both"/>
        <w:rPr>
          <w:rFonts w:asciiTheme="minorHAnsi" w:hAnsiTheme="minorHAnsi"/>
        </w:rPr>
      </w:pPr>
    </w:p>
    <w:p w14:paraId="5B9C92BB" w14:textId="77777777"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lastRenderedPageBreak/>
        <w:t>Smluvní strany se dohodly na splatnosti faktur 30 kalendářních dnů ode dne jejich doručení objednateli, přičemž protokol o odsouhlasených pracích bude přílohou faktur.</w:t>
      </w:r>
    </w:p>
    <w:p w14:paraId="20B60234" w14:textId="77777777" w:rsidR="00FC7EFC" w:rsidRPr="00030B06" w:rsidRDefault="00F666F6" w:rsidP="00E62DFE">
      <w:pPr>
        <w:ind w:left="928" w:hanging="360"/>
        <w:rPr>
          <w:rFonts w:asciiTheme="minorHAnsi" w:hAnsiTheme="minorHAnsi"/>
          <w:lang w:val="cs-CZ"/>
        </w:rPr>
      </w:pPr>
      <w:r w:rsidRPr="00030B06">
        <w:rPr>
          <w:rFonts w:asciiTheme="minorHAnsi" w:hAnsiTheme="minorHAnsi"/>
          <w:lang w:val="cs-CZ"/>
        </w:rPr>
        <w:t xml:space="preserve"> </w:t>
      </w:r>
    </w:p>
    <w:p w14:paraId="017F3872" w14:textId="77777777"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Pokud faktury nebudou obsahovat předepsané náležitosti</w:t>
      </w:r>
      <w:r w:rsidR="00627C60" w:rsidRPr="00ED7C69">
        <w:rPr>
          <w:rFonts w:asciiTheme="minorHAnsi" w:hAnsiTheme="minorHAnsi"/>
        </w:rPr>
        <w:t xml:space="preserve"> nebo budou obsahovat nesprávné </w:t>
      </w:r>
      <w:r w:rsidR="00EF2F97" w:rsidRPr="00ED7C69">
        <w:rPr>
          <w:rFonts w:asciiTheme="minorHAnsi" w:hAnsiTheme="minorHAnsi"/>
        </w:rPr>
        <w:t xml:space="preserve">či neúplné </w:t>
      </w:r>
      <w:r w:rsidR="00627C60" w:rsidRPr="00ED7C69">
        <w:rPr>
          <w:rFonts w:asciiTheme="minorHAnsi" w:hAnsiTheme="minorHAnsi"/>
        </w:rPr>
        <w:t>údaje</w:t>
      </w:r>
      <w:r w:rsidRPr="00ED7C69">
        <w:rPr>
          <w:rFonts w:asciiTheme="minorHAnsi" w:hAnsiTheme="minorHAnsi"/>
        </w:rPr>
        <w:t xml:space="preserve">, je objednatel oprávněn vrátit je zhotoviteli k doplnění. Ve vrácené faktuře vyznačí objednatel důvod vrácení. V tomto případě se ruší původní lhůta splatnosti dle </w:t>
      </w:r>
      <w:r w:rsidR="00DC4F3A">
        <w:rPr>
          <w:rFonts w:asciiTheme="minorHAnsi" w:hAnsiTheme="minorHAnsi"/>
        </w:rPr>
        <w:t>čl.</w:t>
      </w:r>
      <w:r w:rsidR="00296579">
        <w:rPr>
          <w:rFonts w:asciiTheme="minorHAnsi" w:hAnsiTheme="minorHAnsi"/>
        </w:rPr>
        <w:t xml:space="preserve"> </w:t>
      </w:r>
      <w:r w:rsidR="00DC4F3A">
        <w:rPr>
          <w:rFonts w:asciiTheme="minorHAnsi" w:hAnsiTheme="minorHAnsi"/>
        </w:rPr>
        <w:t>VIII</w:t>
      </w:r>
      <w:r w:rsidR="00296579">
        <w:rPr>
          <w:rFonts w:asciiTheme="minorHAnsi" w:hAnsiTheme="minorHAnsi"/>
        </w:rPr>
        <w:t>.</w:t>
      </w:r>
      <w:r w:rsidR="003B190D">
        <w:rPr>
          <w:rFonts w:asciiTheme="minorHAnsi" w:hAnsiTheme="minorHAnsi"/>
        </w:rPr>
        <w:t xml:space="preserve"> </w:t>
      </w:r>
      <w:r w:rsidR="00DC4F3A">
        <w:rPr>
          <w:rFonts w:asciiTheme="minorHAnsi" w:hAnsiTheme="minorHAnsi"/>
        </w:rPr>
        <w:t xml:space="preserve">odst. </w:t>
      </w:r>
      <w:r w:rsidR="00296579">
        <w:rPr>
          <w:rFonts w:asciiTheme="minorHAnsi" w:hAnsiTheme="minorHAnsi"/>
        </w:rPr>
        <w:t>7.</w:t>
      </w:r>
      <w:r w:rsidRPr="00853BE6">
        <w:rPr>
          <w:rFonts w:asciiTheme="minorHAnsi" w:hAnsiTheme="minorHAnsi"/>
        </w:rPr>
        <w:t xml:space="preserve"> a nová lhůta splatnosti začne plynout až doručením opravené či doplněné faktury – daňového dokladu zpět objednateli.</w:t>
      </w:r>
    </w:p>
    <w:p w14:paraId="08A51FB2" w14:textId="77777777" w:rsidR="00FC7EFC" w:rsidRPr="00030B06" w:rsidRDefault="00F666F6" w:rsidP="00E62DFE">
      <w:pPr>
        <w:ind w:left="928" w:hanging="360"/>
        <w:rPr>
          <w:rFonts w:asciiTheme="minorHAnsi" w:hAnsiTheme="minorHAnsi"/>
          <w:lang w:val="cs-CZ"/>
        </w:rPr>
      </w:pPr>
      <w:r w:rsidRPr="00030B06">
        <w:rPr>
          <w:rFonts w:asciiTheme="minorHAnsi" w:hAnsiTheme="minorHAnsi"/>
          <w:lang w:val="cs-CZ"/>
        </w:rPr>
        <w:t xml:space="preserve"> </w:t>
      </w:r>
    </w:p>
    <w:p w14:paraId="41BD9E92" w14:textId="77777777" w:rsidR="00E62DFE" w:rsidRDefault="00647E5C"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Smluvní strany se dohodly na platbách formou bezhotovostního bankovního převodu na účty uvedené ve vystavených fakturách (daňových dokladech).</w:t>
      </w:r>
    </w:p>
    <w:p w14:paraId="22792124" w14:textId="77777777" w:rsidR="00FC7EFC" w:rsidRPr="00030B06" w:rsidRDefault="00647E5C" w:rsidP="00E62DFE">
      <w:pPr>
        <w:rPr>
          <w:rFonts w:asciiTheme="minorHAnsi" w:hAnsiTheme="minorHAnsi"/>
          <w:lang w:val="cs-CZ"/>
        </w:rPr>
      </w:pPr>
      <w:r w:rsidRPr="00030B06">
        <w:rPr>
          <w:rFonts w:asciiTheme="minorHAnsi" w:hAnsiTheme="minorHAnsi"/>
          <w:lang w:val="cs-CZ"/>
        </w:rPr>
        <w:t xml:space="preserve"> </w:t>
      </w:r>
    </w:p>
    <w:p w14:paraId="1BF938FF" w14:textId="77777777" w:rsidR="00E62DFE"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Bankovní účet, na který bude objednatelem placeno, musí být vždy bankovním účtem zhotovitele.</w:t>
      </w:r>
    </w:p>
    <w:p w14:paraId="430C5D16" w14:textId="77777777" w:rsidR="00FC7EFC" w:rsidRPr="00030B06" w:rsidRDefault="00F666F6" w:rsidP="00E62DFE">
      <w:pPr>
        <w:rPr>
          <w:rFonts w:asciiTheme="minorHAnsi" w:hAnsiTheme="minorHAnsi"/>
          <w:lang w:val="cs-CZ"/>
        </w:rPr>
      </w:pPr>
      <w:r w:rsidRPr="00030B06">
        <w:rPr>
          <w:rFonts w:asciiTheme="minorHAnsi" w:hAnsiTheme="minorHAnsi"/>
          <w:lang w:val="cs-CZ"/>
        </w:rPr>
        <w:t xml:space="preserve"> </w:t>
      </w:r>
    </w:p>
    <w:p w14:paraId="4C5BF5A6" w14:textId="77777777" w:rsidR="00FC7EFC"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Objednatel nebude poskytovat zálohy.</w:t>
      </w:r>
    </w:p>
    <w:p w14:paraId="7EEBC747" w14:textId="77777777" w:rsidR="00E62DFE" w:rsidRPr="00853BE6" w:rsidRDefault="00E62DFE" w:rsidP="00E62DFE">
      <w:pPr>
        <w:pStyle w:val="Odstavecseseznamem"/>
        <w:numPr>
          <w:ilvl w:val="0"/>
          <w:numId w:val="0"/>
        </w:numPr>
        <w:tabs>
          <w:tab w:val="clear" w:pos="709"/>
          <w:tab w:val="left" w:pos="993"/>
        </w:tabs>
        <w:spacing w:before="0"/>
        <w:ind w:left="426"/>
        <w:jc w:val="both"/>
        <w:rPr>
          <w:rFonts w:asciiTheme="minorHAnsi" w:hAnsiTheme="minorHAnsi"/>
        </w:rPr>
      </w:pPr>
    </w:p>
    <w:p w14:paraId="3648F72A" w14:textId="77777777" w:rsidR="00E62DFE"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Zhotovitel uvede na faktuře číslo smlouvy objednatele</w:t>
      </w:r>
      <w:r w:rsidR="00B73161" w:rsidRPr="00853BE6">
        <w:rPr>
          <w:rFonts w:asciiTheme="minorHAnsi" w:hAnsiTheme="minorHAnsi"/>
        </w:rPr>
        <w:t>, číslo a název dotovaného projektu dle čl.</w:t>
      </w:r>
      <w:r w:rsidR="003B190D">
        <w:rPr>
          <w:rFonts w:asciiTheme="minorHAnsi" w:hAnsiTheme="minorHAnsi"/>
        </w:rPr>
        <w:t xml:space="preserve"> </w:t>
      </w:r>
      <w:r w:rsidR="00DC4F3A">
        <w:rPr>
          <w:rFonts w:asciiTheme="minorHAnsi" w:hAnsiTheme="minorHAnsi"/>
        </w:rPr>
        <w:t>XIV, odst.</w:t>
      </w:r>
      <w:r w:rsidR="003B190D">
        <w:rPr>
          <w:rFonts w:asciiTheme="minorHAnsi" w:hAnsiTheme="minorHAnsi"/>
        </w:rPr>
        <w:t xml:space="preserve"> </w:t>
      </w:r>
      <w:r w:rsidR="00B73161" w:rsidRPr="00853BE6">
        <w:rPr>
          <w:rFonts w:asciiTheme="minorHAnsi" w:hAnsiTheme="minorHAnsi"/>
        </w:rPr>
        <w:t>6 smlouvy</w:t>
      </w:r>
      <w:r w:rsidRPr="00853BE6">
        <w:rPr>
          <w:rFonts w:asciiTheme="minorHAnsi" w:hAnsiTheme="minorHAnsi"/>
        </w:rPr>
        <w:t>.</w:t>
      </w:r>
    </w:p>
    <w:p w14:paraId="283ED037" w14:textId="77777777" w:rsidR="00FC7EFC" w:rsidRPr="00853BE6" w:rsidRDefault="00C72DBB" w:rsidP="00E62DFE">
      <w:pPr>
        <w:rPr>
          <w:rFonts w:asciiTheme="minorHAnsi" w:hAnsiTheme="minorHAnsi"/>
        </w:rPr>
      </w:pPr>
      <w:r w:rsidRPr="00853BE6">
        <w:rPr>
          <w:rFonts w:asciiTheme="minorHAnsi" w:hAnsiTheme="minorHAnsi"/>
        </w:rPr>
        <w:t xml:space="preserve"> </w:t>
      </w:r>
    </w:p>
    <w:p w14:paraId="0CC68C2D" w14:textId="77777777" w:rsidR="00FC7EFC" w:rsidRPr="003B190D" w:rsidRDefault="00F73C2C" w:rsidP="003B190D">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Faktury jsou zhotovitelem vystavovány ve formátu PDF, podepsány zaručeným elektronickým podpisem a</w:t>
      </w:r>
      <w:r w:rsidR="000F2AEB" w:rsidRPr="00853BE6">
        <w:rPr>
          <w:rFonts w:asciiTheme="minorHAnsi" w:hAnsiTheme="minorHAnsi"/>
        </w:rPr>
        <w:t> </w:t>
      </w:r>
      <w:r w:rsidRPr="00853BE6">
        <w:rPr>
          <w:rFonts w:asciiTheme="minorHAnsi" w:hAnsiTheme="minorHAnsi"/>
        </w:rPr>
        <w:t xml:space="preserve">zasílány včetně naskenovaného soupisu </w:t>
      </w:r>
      <w:r w:rsidR="00D43E6D" w:rsidRPr="00853BE6">
        <w:rPr>
          <w:rFonts w:asciiTheme="minorHAnsi" w:hAnsiTheme="minorHAnsi"/>
        </w:rPr>
        <w:t xml:space="preserve">provedených </w:t>
      </w:r>
      <w:r w:rsidRPr="00853BE6">
        <w:rPr>
          <w:rFonts w:asciiTheme="minorHAnsi" w:hAnsiTheme="minorHAnsi"/>
        </w:rPr>
        <w:t xml:space="preserve">prací se zjišťovacím protokolem </w:t>
      </w:r>
      <w:r w:rsidR="00D43E6D" w:rsidRPr="00853BE6">
        <w:rPr>
          <w:rFonts w:asciiTheme="minorHAnsi" w:hAnsiTheme="minorHAnsi"/>
        </w:rPr>
        <w:t xml:space="preserve">potvrzeným technickým dozorem </w:t>
      </w:r>
      <w:r w:rsidR="00A5795D" w:rsidRPr="00853BE6">
        <w:rPr>
          <w:rFonts w:asciiTheme="minorHAnsi" w:hAnsiTheme="minorHAnsi"/>
        </w:rPr>
        <w:t>objednatele</w:t>
      </w:r>
      <w:r w:rsidR="00D43E6D" w:rsidRPr="00853BE6">
        <w:rPr>
          <w:rFonts w:asciiTheme="minorHAnsi" w:hAnsiTheme="minorHAnsi"/>
        </w:rPr>
        <w:t xml:space="preserve"> </w:t>
      </w:r>
      <w:r w:rsidRPr="00853BE6">
        <w:rPr>
          <w:rFonts w:asciiTheme="minorHAnsi" w:hAnsiTheme="minorHAnsi"/>
        </w:rPr>
        <w:t xml:space="preserve">(tyto dokumenty jsou nedílnou součástí faktury) na adresu </w:t>
      </w:r>
      <w:hyperlink r:id="rId13" w:history="1">
        <w:r w:rsidRPr="00853BE6">
          <w:rPr>
            <w:rStyle w:val="Hypertextovodkaz"/>
            <w:rFonts w:asciiTheme="minorHAnsi" w:hAnsiTheme="minorHAnsi"/>
          </w:rPr>
          <w:t>elektronicka.fakturace@dpo.cz</w:t>
        </w:r>
      </w:hyperlink>
      <w:r w:rsidRPr="00853BE6">
        <w:rPr>
          <w:rFonts w:asciiTheme="minorHAnsi" w:hAnsiTheme="minorHAnsi"/>
        </w:rPr>
        <w:t xml:space="preserve">. Pokud zhotovitel nemá možnost </w:t>
      </w:r>
      <w:r w:rsidR="00F5160B" w:rsidRPr="00853BE6">
        <w:rPr>
          <w:rFonts w:asciiTheme="minorHAnsi" w:hAnsiTheme="minorHAnsi"/>
        </w:rPr>
        <w:t>takto zasílat faktury, bude je doručovat v písemném vyhotovení na adresu: Dopravní podnik Ostrava a.s., Poděbradova 494/2, Moravská Ostrava, 702</w:t>
      </w:r>
      <w:r w:rsidR="000F2AEB" w:rsidRPr="00853BE6">
        <w:rPr>
          <w:rFonts w:asciiTheme="minorHAnsi" w:hAnsiTheme="minorHAnsi"/>
        </w:rPr>
        <w:t> </w:t>
      </w:r>
      <w:r w:rsidR="00F5160B" w:rsidRPr="00853BE6">
        <w:rPr>
          <w:rFonts w:asciiTheme="minorHAnsi" w:hAnsiTheme="minorHAnsi"/>
        </w:rPr>
        <w:t xml:space="preserve">00 Ostrava.  </w:t>
      </w:r>
      <w:r w:rsidRPr="00853BE6">
        <w:rPr>
          <w:rFonts w:asciiTheme="minorHAnsi" w:hAnsiTheme="minorHAnsi"/>
        </w:rPr>
        <w:t xml:space="preserve"> </w:t>
      </w:r>
      <w:r w:rsidR="00A55061" w:rsidRPr="00853BE6">
        <w:rPr>
          <w:rFonts w:asciiTheme="minorHAnsi" w:hAnsiTheme="minorHAnsi"/>
        </w:rPr>
        <w:t>V případě doručování poštou se v pochybnostech má za to, že faktury byly doručeny třetí pracovní den po jejich odeslání.</w:t>
      </w:r>
    </w:p>
    <w:p w14:paraId="37FC44AF" w14:textId="77777777" w:rsidR="008712DF" w:rsidRPr="00D87421" w:rsidRDefault="0056547D" w:rsidP="006517D9">
      <w:pPr>
        <w:pStyle w:val="Odstavecseseznamem"/>
        <w:numPr>
          <w:ilvl w:val="1"/>
          <w:numId w:val="28"/>
        </w:numPr>
        <w:spacing w:before="0"/>
        <w:ind w:left="426" w:hanging="426"/>
        <w:jc w:val="both"/>
        <w:rPr>
          <w:rFonts w:asciiTheme="minorHAnsi" w:hAnsiTheme="minorHAnsi"/>
          <w:snapToGrid w:val="0"/>
        </w:rPr>
      </w:pPr>
      <w:r w:rsidRPr="00853BE6">
        <w:rPr>
          <w:rFonts w:asciiTheme="minorHAnsi" w:hAnsiTheme="minorHAnsi"/>
        </w:rPr>
        <w:t>Na předmět smlouvy objednatel předpokládá čerpání dotace z prostředků EU. Název a číslo dotovaného projektu je „ITI-Modernizace tramvajových tratí DPO, CZ.04.1.40/0.0/0.0/18_057/0000</w:t>
      </w:r>
      <w:r w:rsidRPr="00853BE6">
        <w:rPr>
          <w:rFonts w:asciiTheme="minorHAnsi" w:hAnsiTheme="minorHAnsi"/>
          <w:b/>
        </w:rPr>
        <w:t>419</w:t>
      </w:r>
      <w:r w:rsidRPr="00853BE6">
        <w:rPr>
          <w:rFonts w:asciiTheme="minorHAnsi" w:hAnsiTheme="minorHAnsi"/>
        </w:rPr>
        <w:t>. Uvedený název a číslo projektu je zhotovitel povinen uvádět na všech fakturách.</w:t>
      </w:r>
    </w:p>
    <w:p w14:paraId="63E3B91A" w14:textId="77777777" w:rsidR="00D87421" w:rsidRPr="00030B06" w:rsidRDefault="00D87421" w:rsidP="00D87421">
      <w:pPr>
        <w:ind w:left="928" w:hanging="360"/>
        <w:rPr>
          <w:rFonts w:asciiTheme="minorHAnsi" w:hAnsiTheme="minorHAnsi"/>
          <w:snapToGrid w:val="0"/>
          <w:lang w:val="cs-CZ"/>
        </w:rPr>
      </w:pPr>
    </w:p>
    <w:p w14:paraId="3240F7E2" w14:textId="77777777" w:rsidR="00FC7EFC" w:rsidRDefault="00F666F6" w:rsidP="00853BE6">
      <w:pPr>
        <w:pStyle w:val="Nadpis1"/>
        <w:numPr>
          <w:ilvl w:val="0"/>
          <w:numId w:val="28"/>
        </w:numPr>
        <w:tabs>
          <w:tab w:val="clear" w:pos="709"/>
          <w:tab w:val="left" w:pos="0"/>
        </w:tabs>
        <w:spacing w:before="0"/>
        <w:ind w:left="0" w:firstLine="0"/>
        <w:jc w:val="center"/>
        <w:rPr>
          <w:rFonts w:asciiTheme="minorHAnsi" w:hAnsiTheme="minorHAnsi"/>
        </w:rPr>
      </w:pPr>
      <w:r w:rsidRPr="00853BE6">
        <w:rPr>
          <w:rFonts w:asciiTheme="minorHAnsi" w:hAnsiTheme="minorHAnsi"/>
        </w:rPr>
        <w:t xml:space="preserve">Záruka </w:t>
      </w:r>
      <w:r w:rsidR="005E61AF" w:rsidRPr="00853BE6">
        <w:rPr>
          <w:rFonts w:asciiTheme="minorHAnsi" w:hAnsiTheme="minorHAnsi"/>
        </w:rPr>
        <w:t xml:space="preserve">na </w:t>
      </w:r>
      <w:r w:rsidRPr="00853BE6">
        <w:rPr>
          <w:rFonts w:asciiTheme="minorHAnsi" w:hAnsiTheme="minorHAnsi"/>
        </w:rPr>
        <w:t>předmět smlouvy</w:t>
      </w:r>
    </w:p>
    <w:p w14:paraId="01725FFD" w14:textId="77777777" w:rsidR="00D87421" w:rsidRPr="00853BE6" w:rsidRDefault="00D87421" w:rsidP="00D87421">
      <w:pPr>
        <w:rPr>
          <w:lang w:val="cs-CZ"/>
        </w:rPr>
      </w:pPr>
    </w:p>
    <w:p w14:paraId="1BD919F2" w14:textId="77777777" w:rsidR="00E702E4"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poskytuje na provedené dílo jako celek i jeho jednotlivé části </w:t>
      </w:r>
      <w:r w:rsidR="00FB14A0" w:rsidRPr="00853BE6">
        <w:rPr>
          <w:rFonts w:asciiTheme="minorHAnsi" w:hAnsiTheme="minorHAnsi"/>
        </w:rPr>
        <w:t xml:space="preserve">záruku za jakost </w:t>
      </w:r>
      <w:r w:rsidR="00835347" w:rsidRPr="00853BE6">
        <w:rPr>
          <w:rFonts w:asciiTheme="minorHAnsi" w:hAnsiTheme="minorHAnsi"/>
        </w:rPr>
        <w:t xml:space="preserve">v trvání </w:t>
      </w:r>
      <w:r w:rsidR="00E702E4" w:rsidRPr="00853BE6">
        <w:rPr>
          <w:rFonts w:asciiTheme="minorHAnsi" w:hAnsiTheme="minorHAnsi"/>
          <w:b/>
        </w:rPr>
        <w:t>60</w:t>
      </w:r>
      <w:r w:rsidR="00601EA4" w:rsidRPr="00853BE6">
        <w:rPr>
          <w:rFonts w:asciiTheme="minorHAnsi" w:hAnsiTheme="minorHAnsi"/>
          <w:b/>
        </w:rPr>
        <w:t xml:space="preserve"> měsíců</w:t>
      </w:r>
      <w:r w:rsidR="00835347" w:rsidRPr="00853BE6">
        <w:rPr>
          <w:rFonts w:asciiTheme="minorHAnsi" w:hAnsiTheme="minorHAnsi"/>
        </w:rPr>
        <w:t>.</w:t>
      </w:r>
    </w:p>
    <w:p w14:paraId="72C512C2"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0D6D8A8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odpovědný za to, že převzatý předmět smlouvy po dobu </w:t>
      </w:r>
      <w:r w:rsidR="00D403CB" w:rsidRPr="00853BE6">
        <w:rPr>
          <w:rFonts w:asciiTheme="minorHAnsi" w:hAnsiTheme="minorHAnsi"/>
        </w:rPr>
        <w:t xml:space="preserve">záruky </w:t>
      </w:r>
      <w:r w:rsidR="008E32B4" w:rsidRPr="00853BE6">
        <w:rPr>
          <w:rFonts w:asciiTheme="minorHAnsi" w:hAnsiTheme="minorHAnsi"/>
        </w:rPr>
        <w:t xml:space="preserve">za </w:t>
      </w:r>
      <w:r w:rsidR="00D403CB" w:rsidRPr="00853BE6">
        <w:rPr>
          <w:rFonts w:asciiTheme="minorHAnsi" w:hAnsiTheme="minorHAnsi"/>
        </w:rPr>
        <w:t xml:space="preserve">jakost </w:t>
      </w:r>
      <w:r w:rsidRPr="00853BE6">
        <w:rPr>
          <w:rFonts w:asciiTheme="minorHAnsi" w:hAnsiTheme="minorHAnsi"/>
        </w:rPr>
        <w:t>bude splňovat určené technické parametry, bude sloužit sjednanému účelu či účelu obvyklému a bude v souladu s normami a</w:t>
      </w:r>
      <w:r w:rsidR="000F2AEB" w:rsidRPr="00853BE6">
        <w:rPr>
          <w:rFonts w:asciiTheme="minorHAnsi" w:hAnsiTheme="minorHAnsi"/>
        </w:rPr>
        <w:t> </w:t>
      </w:r>
      <w:r w:rsidRPr="00853BE6">
        <w:rPr>
          <w:rFonts w:asciiTheme="minorHAnsi" w:hAnsiTheme="minorHAnsi"/>
        </w:rPr>
        <w:t>předpisy určenými objednatelem.</w:t>
      </w:r>
    </w:p>
    <w:p w14:paraId="3E67805B" w14:textId="77777777" w:rsidR="00D87421" w:rsidRPr="00030B06" w:rsidRDefault="00D87421" w:rsidP="00D87421">
      <w:pPr>
        <w:ind w:left="928" w:hanging="360"/>
        <w:rPr>
          <w:rFonts w:asciiTheme="minorHAnsi" w:hAnsiTheme="minorHAnsi"/>
          <w:lang w:val="cs-CZ"/>
        </w:rPr>
      </w:pPr>
    </w:p>
    <w:p w14:paraId="23B408D0" w14:textId="77777777" w:rsidR="00FC7EFC" w:rsidRDefault="00D403C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Záruka </w:t>
      </w:r>
      <w:r w:rsidR="008E32B4" w:rsidRPr="00853BE6">
        <w:rPr>
          <w:rFonts w:asciiTheme="minorHAnsi" w:hAnsiTheme="minorHAnsi"/>
        </w:rPr>
        <w:t xml:space="preserve">za </w:t>
      </w:r>
      <w:r w:rsidRPr="00853BE6">
        <w:rPr>
          <w:rFonts w:asciiTheme="minorHAnsi" w:hAnsiTheme="minorHAnsi"/>
        </w:rPr>
        <w:t xml:space="preserve">jakost </w:t>
      </w:r>
      <w:r w:rsidR="00F666F6" w:rsidRPr="00853BE6">
        <w:rPr>
          <w:rFonts w:asciiTheme="minorHAnsi" w:hAnsiTheme="minorHAnsi"/>
        </w:rPr>
        <w:t xml:space="preserve">začíná plynout od dne </w:t>
      </w:r>
      <w:r w:rsidR="007D7797" w:rsidRPr="00853BE6">
        <w:rPr>
          <w:rFonts w:asciiTheme="minorHAnsi" w:hAnsiTheme="minorHAnsi"/>
        </w:rPr>
        <w:t>protokolárního</w:t>
      </w:r>
      <w:r w:rsidR="0060527C" w:rsidRPr="00853BE6">
        <w:rPr>
          <w:rFonts w:asciiTheme="minorHAnsi" w:hAnsiTheme="minorHAnsi"/>
        </w:rPr>
        <w:t xml:space="preserve"> </w:t>
      </w:r>
      <w:r w:rsidR="007D7797" w:rsidRPr="00853BE6">
        <w:rPr>
          <w:rFonts w:asciiTheme="minorHAnsi" w:hAnsiTheme="minorHAnsi"/>
        </w:rPr>
        <w:t>převzetí</w:t>
      </w:r>
      <w:r w:rsidR="008E32B4" w:rsidRPr="00853BE6">
        <w:rPr>
          <w:rFonts w:asciiTheme="minorHAnsi" w:hAnsiTheme="minorHAnsi"/>
        </w:rPr>
        <w:t xml:space="preserve"> díla a </w:t>
      </w:r>
      <w:r w:rsidR="00EF2F97" w:rsidRPr="00853BE6">
        <w:rPr>
          <w:rFonts w:asciiTheme="minorHAnsi" w:hAnsiTheme="minorHAnsi"/>
        </w:rPr>
        <w:t xml:space="preserve">v případě, že bude dílo převzato s vadami či nedodělky, </w:t>
      </w:r>
      <w:r w:rsidR="008E32B4" w:rsidRPr="00853BE6">
        <w:rPr>
          <w:rFonts w:asciiTheme="minorHAnsi" w:hAnsiTheme="minorHAnsi"/>
        </w:rPr>
        <w:t>prodlužuje se o dobu od předání díla do</w:t>
      </w:r>
      <w:r w:rsidR="00F666F6" w:rsidRPr="00853BE6">
        <w:rPr>
          <w:rFonts w:asciiTheme="minorHAnsi" w:hAnsiTheme="minorHAnsi"/>
        </w:rPr>
        <w:t xml:space="preserve"> </w:t>
      </w:r>
      <w:r w:rsidR="00A84AEE" w:rsidRPr="00853BE6">
        <w:rPr>
          <w:rFonts w:asciiTheme="minorHAnsi" w:hAnsiTheme="minorHAnsi"/>
        </w:rPr>
        <w:t>odstranění poslední vady nebo nedodělku</w:t>
      </w:r>
      <w:r w:rsidR="00F666F6" w:rsidRPr="00853BE6">
        <w:rPr>
          <w:rFonts w:asciiTheme="minorHAnsi" w:hAnsiTheme="minorHAnsi"/>
        </w:rPr>
        <w:t xml:space="preserve"> </w:t>
      </w:r>
      <w:r w:rsidR="00A84AEE" w:rsidRPr="00853BE6">
        <w:rPr>
          <w:rFonts w:asciiTheme="minorHAnsi" w:hAnsiTheme="minorHAnsi"/>
        </w:rPr>
        <w:t>na díle uvedeném v protokolu o předání a převzetí nebo v jeho příloze</w:t>
      </w:r>
      <w:r w:rsidR="00F666F6" w:rsidRPr="00853BE6">
        <w:rPr>
          <w:rFonts w:asciiTheme="minorHAnsi" w:hAnsiTheme="minorHAnsi"/>
        </w:rPr>
        <w:t>.</w:t>
      </w:r>
    </w:p>
    <w:p w14:paraId="4CC2E0AA" w14:textId="77777777" w:rsidR="00D87421" w:rsidRPr="00030B06" w:rsidRDefault="00D87421" w:rsidP="00D87421">
      <w:pPr>
        <w:ind w:left="928" w:hanging="360"/>
        <w:rPr>
          <w:rFonts w:asciiTheme="minorHAnsi" w:hAnsiTheme="minorHAnsi"/>
          <w:lang w:val="cs-CZ"/>
        </w:rPr>
      </w:pPr>
    </w:p>
    <w:p w14:paraId="6B31B01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Vyskytne-li se v průběhu </w:t>
      </w:r>
      <w:r w:rsidR="00D403CB" w:rsidRPr="00853BE6">
        <w:rPr>
          <w:rFonts w:asciiTheme="minorHAnsi" w:hAnsiTheme="minorHAnsi"/>
        </w:rPr>
        <w:t xml:space="preserve">trvání záruky </w:t>
      </w:r>
      <w:r w:rsidR="008E32B4" w:rsidRPr="00853BE6">
        <w:rPr>
          <w:rFonts w:asciiTheme="minorHAnsi" w:hAnsiTheme="minorHAnsi"/>
        </w:rPr>
        <w:t xml:space="preserve">za </w:t>
      </w:r>
      <w:r w:rsidR="00D403CB" w:rsidRPr="00853BE6">
        <w:rPr>
          <w:rFonts w:asciiTheme="minorHAnsi" w:hAnsiTheme="minorHAnsi"/>
        </w:rPr>
        <w:t>jakost</w:t>
      </w:r>
      <w:r w:rsidRPr="00853BE6">
        <w:rPr>
          <w:rFonts w:asciiTheme="minorHAnsi" w:hAnsiTheme="minorHAnsi"/>
        </w:rPr>
        <w:t xml:space="preserve"> na provedeném díle vada, která nemá vliv na přerušení </w:t>
      </w:r>
      <w:r w:rsidR="00855682" w:rsidRPr="00853BE6">
        <w:rPr>
          <w:rFonts w:asciiTheme="minorHAnsi" w:hAnsiTheme="minorHAnsi"/>
        </w:rPr>
        <w:t xml:space="preserve">drážní nebo autobusové </w:t>
      </w:r>
      <w:r w:rsidRPr="00853BE6">
        <w:rPr>
          <w:rFonts w:asciiTheme="minorHAnsi" w:hAnsiTheme="minorHAnsi"/>
        </w:rPr>
        <w:t>dopravy, oznámí objednatel její výskyt a to, jak se tato vada projevuje</w:t>
      </w:r>
      <w:r w:rsidR="008E32B4" w:rsidRPr="00853BE6">
        <w:rPr>
          <w:rFonts w:asciiTheme="minorHAnsi" w:hAnsiTheme="minorHAnsi"/>
        </w:rPr>
        <w:t>,</w:t>
      </w:r>
      <w:r w:rsidRPr="00853BE6">
        <w:rPr>
          <w:rFonts w:asciiTheme="minorHAnsi" w:hAnsiTheme="minorHAnsi"/>
        </w:rPr>
        <w:t xml:space="preserve"> písemně zhotoviteli (datovou zprávou</w:t>
      </w:r>
      <w:r w:rsidR="00766721" w:rsidRPr="00853BE6">
        <w:rPr>
          <w:rFonts w:asciiTheme="minorHAnsi" w:hAnsiTheme="minorHAnsi"/>
        </w:rPr>
        <w:t>, e-mailem, faxem</w:t>
      </w:r>
      <w:r w:rsidRPr="00853BE6">
        <w:rPr>
          <w:rFonts w:asciiTheme="minorHAnsi" w:hAnsiTheme="minorHAnsi"/>
        </w:rPr>
        <w:t xml:space="preserve"> nebo doporučeným dopisem na adresu objednatele). Jakmile objednatel </w:t>
      </w:r>
      <w:r w:rsidRPr="00853BE6">
        <w:rPr>
          <w:rFonts w:asciiTheme="minorHAnsi" w:hAnsiTheme="minorHAnsi"/>
        </w:rPr>
        <w:lastRenderedPageBreak/>
        <w:t>odeslal toto písemné oznámení, má se za to, že požaduje bezplatné odstranění vady. Zhotovitel je povinen tuto vadu odstranit do 15</w:t>
      </w:r>
      <w:r w:rsidR="00910514" w:rsidRPr="00853BE6">
        <w:rPr>
          <w:rFonts w:asciiTheme="minorHAnsi" w:hAnsiTheme="minorHAnsi"/>
        </w:rPr>
        <w:t> </w:t>
      </w:r>
      <w:r w:rsidRPr="00853BE6">
        <w:rPr>
          <w:rFonts w:asciiTheme="minorHAnsi" w:hAnsiTheme="minorHAnsi"/>
        </w:rPr>
        <w:t>kalendářních dnů od doručení zprávy</w:t>
      </w:r>
      <w:r w:rsidR="006B7BD3" w:rsidRPr="00853BE6">
        <w:rPr>
          <w:rFonts w:asciiTheme="minorHAnsi" w:hAnsiTheme="minorHAnsi"/>
        </w:rPr>
        <w:t>,</w:t>
      </w:r>
      <w:r w:rsidRPr="00853BE6">
        <w:rPr>
          <w:rFonts w:asciiTheme="minorHAnsi" w:hAnsiTheme="minorHAnsi"/>
        </w:rPr>
        <w:t xml:space="preserve"> pokud nebude písemně dohodnuto jinak.</w:t>
      </w:r>
    </w:p>
    <w:p w14:paraId="6C3CAC54" w14:textId="77777777" w:rsidR="00D87421" w:rsidRPr="00030B06" w:rsidRDefault="00D87421" w:rsidP="00D87421">
      <w:pPr>
        <w:ind w:left="928" w:hanging="360"/>
        <w:rPr>
          <w:rFonts w:asciiTheme="minorHAnsi" w:hAnsiTheme="minorHAnsi"/>
          <w:lang w:val="cs-CZ"/>
        </w:rPr>
      </w:pPr>
    </w:p>
    <w:p w14:paraId="6EAC1437"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Vyskytne-li se v průběhu </w:t>
      </w:r>
      <w:r w:rsidR="00D403CB" w:rsidRPr="00853BE6">
        <w:rPr>
          <w:rFonts w:asciiTheme="minorHAnsi" w:hAnsiTheme="minorHAnsi"/>
        </w:rPr>
        <w:t xml:space="preserve">trvání záruky </w:t>
      </w:r>
      <w:r w:rsidR="008E32B4" w:rsidRPr="00853BE6">
        <w:rPr>
          <w:rFonts w:asciiTheme="minorHAnsi" w:hAnsiTheme="minorHAnsi"/>
        </w:rPr>
        <w:t xml:space="preserve">za </w:t>
      </w:r>
      <w:r w:rsidR="00D403CB" w:rsidRPr="00853BE6">
        <w:rPr>
          <w:rFonts w:asciiTheme="minorHAnsi" w:hAnsiTheme="minorHAnsi"/>
        </w:rPr>
        <w:t>jakost</w:t>
      </w:r>
      <w:r w:rsidRPr="00853BE6">
        <w:rPr>
          <w:rFonts w:asciiTheme="minorHAnsi" w:hAnsiTheme="minorHAnsi"/>
        </w:rPr>
        <w:t xml:space="preserve"> na provedeném díle vada, která má vliv na přerušení </w:t>
      </w:r>
      <w:r w:rsidR="00855682" w:rsidRPr="00853BE6">
        <w:rPr>
          <w:rFonts w:asciiTheme="minorHAnsi" w:hAnsiTheme="minorHAnsi"/>
        </w:rPr>
        <w:t xml:space="preserve">drážní nebo autobusové </w:t>
      </w:r>
      <w:r w:rsidRPr="00853BE6">
        <w:rPr>
          <w:rFonts w:asciiTheme="minorHAnsi" w:hAnsiTheme="minorHAnsi"/>
        </w:rPr>
        <w:t xml:space="preserve">dopravy, oznámí objednatel její výskyt bezprostředně zhotoviteli telefonicky (tel. </w:t>
      </w:r>
      <w:permStart w:id="66520807" w:edGrp="everyone"/>
      <w:r w:rsidR="002845BB" w:rsidRPr="00853BE6">
        <w:rPr>
          <w:rFonts w:asciiTheme="minorHAnsi" w:hAnsiTheme="minorHAnsi"/>
        </w:rPr>
        <w:t>……………</w:t>
      </w:r>
      <w:permEnd w:id="66520807"/>
      <w:r w:rsidRPr="00853BE6">
        <w:rPr>
          <w:rFonts w:asciiTheme="minorHAnsi" w:hAnsiTheme="minorHAnsi"/>
        </w:rPr>
        <w:t xml:space="preserve">) </w:t>
      </w:r>
      <w:r w:rsidR="00C72DBB" w:rsidRPr="00853BE6">
        <w:rPr>
          <w:rFonts w:asciiTheme="minorHAnsi" w:hAnsiTheme="minorHAnsi"/>
        </w:rPr>
        <w:t xml:space="preserve">a </w:t>
      </w:r>
      <w:r w:rsidR="001A5C61" w:rsidRPr="00853BE6">
        <w:rPr>
          <w:rFonts w:asciiTheme="minorHAnsi" w:hAnsiTheme="minorHAnsi"/>
        </w:rPr>
        <w:t xml:space="preserve">elektronicky </w:t>
      </w:r>
      <w:r w:rsidRPr="00853BE6">
        <w:rPr>
          <w:rFonts w:asciiTheme="minorHAnsi" w:hAnsiTheme="minorHAnsi"/>
        </w:rPr>
        <w:t xml:space="preserve">(na e-mail </w:t>
      </w:r>
      <w:permStart w:id="67255383" w:edGrp="everyone"/>
      <w:r w:rsidR="002845BB" w:rsidRPr="00853BE6">
        <w:rPr>
          <w:rFonts w:asciiTheme="minorHAnsi" w:hAnsiTheme="minorHAnsi"/>
        </w:rPr>
        <w:t>……….……….</w:t>
      </w:r>
      <w:permEnd w:id="67255383"/>
      <w:r w:rsidRPr="00853BE6">
        <w:rPr>
          <w:rFonts w:asciiTheme="minorHAnsi" w:hAnsiTheme="minorHAnsi"/>
        </w:rPr>
        <w:t xml:space="preserve">). </w:t>
      </w:r>
      <w:permStart w:id="92829059" w:edGrp="everyone"/>
      <w:r w:rsidRPr="00853BE6">
        <w:rPr>
          <w:rFonts w:asciiTheme="minorHAnsi" w:hAnsiTheme="minorHAnsi"/>
          <w:i/>
          <w:color w:val="00B0F0"/>
        </w:rPr>
        <w:t xml:space="preserve">(POZ. Doplní </w:t>
      </w:r>
      <w:r w:rsidR="00A43DFB" w:rsidRPr="00853BE6">
        <w:rPr>
          <w:rFonts w:asciiTheme="minorHAnsi" w:hAnsiTheme="minorHAnsi"/>
          <w:i/>
          <w:color w:val="00B0F0"/>
        </w:rPr>
        <w:t>zhotovitel</w:t>
      </w:r>
      <w:r w:rsidRPr="00853BE6">
        <w:rPr>
          <w:rFonts w:asciiTheme="minorHAnsi" w:hAnsiTheme="minorHAnsi"/>
          <w:i/>
          <w:color w:val="00B0F0"/>
        </w:rPr>
        <w:t>. Poté poznámku vymaže</w:t>
      </w:r>
      <w:r w:rsidR="007E3165" w:rsidRPr="00853BE6">
        <w:rPr>
          <w:rFonts w:asciiTheme="minorHAnsi" w:hAnsiTheme="minorHAnsi"/>
          <w:i/>
          <w:color w:val="00B0F0"/>
        </w:rPr>
        <w:t>.</w:t>
      </w:r>
      <w:r w:rsidRPr="00853BE6">
        <w:rPr>
          <w:rFonts w:asciiTheme="minorHAnsi" w:hAnsiTheme="minorHAnsi"/>
          <w:i/>
          <w:color w:val="00B0F0"/>
        </w:rPr>
        <w:t>)</w:t>
      </w:r>
      <w:r w:rsidRPr="00853BE6">
        <w:rPr>
          <w:rFonts w:asciiTheme="minorHAnsi" w:hAnsiTheme="minorHAnsi"/>
        </w:rPr>
        <w:t xml:space="preserve"> </w:t>
      </w:r>
      <w:permEnd w:id="92829059"/>
      <w:r w:rsidRPr="00853BE6">
        <w:rPr>
          <w:rFonts w:asciiTheme="minorHAnsi" w:hAnsiTheme="minorHAnsi"/>
        </w:rPr>
        <w:t xml:space="preserve">Jakmile objednatel provede toto oznámení, má se za to, že požaduje </w:t>
      </w:r>
      <w:r w:rsidR="001A5C61" w:rsidRPr="00853BE6">
        <w:rPr>
          <w:rFonts w:asciiTheme="minorHAnsi" w:hAnsiTheme="minorHAnsi"/>
        </w:rPr>
        <w:t xml:space="preserve">bezodkladné </w:t>
      </w:r>
      <w:r w:rsidRPr="00853BE6">
        <w:rPr>
          <w:rFonts w:asciiTheme="minorHAnsi" w:hAnsiTheme="minorHAnsi"/>
        </w:rPr>
        <w:t>bezplatné odstranění vady.</w:t>
      </w:r>
    </w:p>
    <w:p w14:paraId="5A906C01" w14:textId="77777777" w:rsidR="00D87421" w:rsidRPr="00030B06" w:rsidRDefault="00D87421" w:rsidP="00D87421">
      <w:pPr>
        <w:rPr>
          <w:rFonts w:asciiTheme="minorHAnsi" w:hAnsiTheme="minorHAnsi"/>
          <w:lang w:val="cs-CZ"/>
        </w:rPr>
      </w:pPr>
    </w:p>
    <w:p w14:paraId="718C3D1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umožnit zhotoviteli odstranění vad a nedodělků.</w:t>
      </w:r>
    </w:p>
    <w:p w14:paraId="2C10E703" w14:textId="77777777" w:rsidR="00D87421" w:rsidRPr="00030B06" w:rsidRDefault="00D87421" w:rsidP="00D87421">
      <w:pPr>
        <w:rPr>
          <w:rFonts w:asciiTheme="minorHAnsi" w:hAnsiTheme="minorHAnsi"/>
          <w:lang w:val="cs-CZ"/>
        </w:rPr>
      </w:pPr>
    </w:p>
    <w:p w14:paraId="1F7B2C8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Provedené odstranění vad a nedodělků zhotovitel objednateli předá. Na provedené odstranění vady poskytne zhotovitel záruku </w:t>
      </w:r>
      <w:r w:rsidR="008E32B4" w:rsidRPr="00853BE6">
        <w:rPr>
          <w:rFonts w:asciiTheme="minorHAnsi" w:hAnsiTheme="minorHAnsi"/>
        </w:rPr>
        <w:t xml:space="preserve">za </w:t>
      </w:r>
      <w:r w:rsidR="00D403CB" w:rsidRPr="00853BE6">
        <w:rPr>
          <w:rFonts w:asciiTheme="minorHAnsi" w:hAnsiTheme="minorHAnsi"/>
        </w:rPr>
        <w:t xml:space="preserve">jakost </w:t>
      </w:r>
      <w:r w:rsidRPr="00853BE6">
        <w:rPr>
          <w:rFonts w:asciiTheme="minorHAnsi" w:hAnsiTheme="minorHAnsi"/>
        </w:rPr>
        <w:t xml:space="preserve">v délce minimálně 12 měsíců. Běh této záruční </w:t>
      </w:r>
      <w:r w:rsidR="008E32B4" w:rsidRPr="00853BE6">
        <w:rPr>
          <w:rFonts w:asciiTheme="minorHAnsi" w:hAnsiTheme="minorHAnsi"/>
        </w:rPr>
        <w:t xml:space="preserve">doby </w:t>
      </w:r>
      <w:r w:rsidRPr="00853BE6">
        <w:rPr>
          <w:rFonts w:asciiTheme="minorHAnsi" w:hAnsiTheme="minorHAnsi"/>
        </w:rPr>
        <w:t xml:space="preserve">však neskončí před uplynutím záruční </w:t>
      </w:r>
      <w:r w:rsidR="008E32B4" w:rsidRPr="00853BE6">
        <w:rPr>
          <w:rFonts w:asciiTheme="minorHAnsi" w:hAnsiTheme="minorHAnsi"/>
        </w:rPr>
        <w:t xml:space="preserve">doby </w:t>
      </w:r>
      <w:r w:rsidRPr="00853BE6">
        <w:rPr>
          <w:rFonts w:asciiTheme="minorHAnsi" w:hAnsiTheme="minorHAnsi"/>
        </w:rPr>
        <w:t>dle</w:t>
      </w:r>
      <w:r w:rsidR="00DC4F3A">
        <w:rPr>
          <w:rFonts w:asciiTheme="minorHAnsi" w:hAnsiTheme="minorHAnsi"/>
        </w:rPr>
        <w:t xml:space="preserve"> čl. </w:t>
      </w:r>
      <w:r w:rsidRPr="00853BE6">
        <w:rPr>
          <w:rFonts w:asciiTheme="minorHAnsi" w:hAnsiTheme="minorHAnsi"/>
        </w:rPr>
        <w:t xml:space="preserve"> </w:t>
      </w:r>
      <w:r w:rsidR="00002D54">
        <w:rPr>
          <w:rFonts w:asciiTheme="minorHAnsi" w:hAnsiTheme="minorHAnsi"/>
        </w:rPr>
        <w:t>IX</w:t>
      </w:r>
      <w:r w:rsidRPr="00853BE6">
        <w:rPr>
          <w:rFonts w:asciiTheme="minorHAnsi" w:hAnsiTheme="minorHAnsi"/>
        </w:rPr>
        <w:t>.</w:t>
      </w:r>
      <w:r w:rsidR="00002D54">
        <w:rPr>
          <w:rFonts w:asciiTheme="minorHAnsi" w:hAnsiTheme="minorHAnsi"/>
        </w:rPr>
        <w:t xml:space="preserve"> </w:t>
      </w:r>
      <w:r w:rsidR="00DC4F3A">
        <w:rPr>
          <w:rFonts w:asciiTheme="minorHAnsi" w:hAnsiTheme="minorHAnsi"/>
        </w:rPr>
        <w:t xml:space="preserve">odst. </w:t>
      </w:r>
      <w:r w:rsidRPr="00853BE6">
        <w:rPr>
          <w:rFonts w:asciiTheme="minorHAnsi" w:hAnsiTheme="minorHAnsi"/>
        </w:rPr>
        <w:t>1 této smlouvy.</w:t>
      </w:r>
    </w:p>
    <w:p w14:paraId="53688ACA" w14:textId="77777777" w:rsidR="00D87421" w:rsidRPr="00853BE6" w:rsidRDefault="00D87421" w:rsidP="00D87421">
      <w:pPr>
        <w:ind w:left="928" w:hanging="360"/>
        <w:rPr>
          <w:rFonts w:asciiTheme="minorHAnsi" w:hAnsiTheme="minorHAnsi"/>
        </w:rPr>
      </w:pPr>
    </w:p>
    <w:p w14:paraId="6CA14D5C"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nese veškeré náklady spojené se zárukou na předmět smlouvy.</w:t>
      </w:r>
    </w:p>
    <w:p w14:paraId="0321A46F" w14:textId="77777777" w:rsidR="00D87421" w:rsidRPr="00853BE6" w:rsidRDefault="00D87421" w:rsidP="00D87421">
      <w:pPr>
        <w:ind w:left="928" w:hanging="360"/>
        <w:rPr>
          <w:rFonts w:asciiTheme="minorHAnsi" w:hAnsiTheme="minorHAnsi"/>
        </w:rPr>
      </w:pPr>
    </w:p>
    <w:p w14:paraId="3CADD9EA" w14:textId="77777777" w:rsidR="008E32B4" w:rsidRDefault="008E32B4"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748DCA90" w14:textId="77777777" w:rsidR="00D87421" w:rsidRPr="00030B06" w:rsidRDefault="00D87421" w:rsidP="00D87421">
      <w:pPr>
        <w:ind w:left="928" w:hanging="360"/>
        <w:rPr>
          <w:rFonts w:asciiTheme="minorHAnsi" w:hAnsiTheme="minorHAnsi"/>
          <w:lang w:val="cs-CZ"/>
        </w:rPr>
      </w:pPr>
    </w:p>
    <w:p w14:paraId="7EA0DE02" w14:textId="77777777" w:rsidR="00D87421" w:rsidRPr="00030B06" w:rsidRDefault="00D87421" w:rsidP="00D87421">
      <w:pPr>
        <w:ind w:left="928" w:hanging="360"/>
        <w:rPr>
          <w:rFonts w:asciiTheme="minorHAnsi" w:hAnsiTheme="minorHAnsi"/>
          <w:lang w:val="cs-CZ"/>
        </w:rPr>
      </w:pPr>
    </w:p>
    <w:p w14:paraId="7C7201E9" w14:textId="77777777" w:rsidR="00D87421" w:rsidRPr="00030B06" w:rsidRDefault="00D87421" w:rsidP="00D87421">
      <w:pPr>
        <w:ind w:left="928" w:hanging="360"/>
        <w:rPr>
          <w:rFonts w:asciiTheme="minorHAnsi" w:hAnsiTheme="minorHAnsi"/>
          <w:lang w:val="cs-CZ"/>
        </w:rPr>
      </w:pPr>
    </w:p>
    <w:p w14:paraId="3CC04C58" w14:textId="77777777" w:rsidR="00D87421" w:rsidRPr="00030B06" w:rsidRDefault="00D87421" w:rsidP="00D87421">
      <w:pPr>
        <w:ind w:left="928" w:hanging="360"/>
        <w:rPr>
          <w:rFonts w:asciiTheme="minorHAnsi" w:hAnsiTheme="minorHAnsi"/>
          <w:lang w:val="cs-CZ"/>
        </w:rPr>
      </w:pPr>
    </w:p>
    <w:p w14:paraId="383D99D2" w14:textId="77777777" w:rsidR="00FC7EFC" w:rsidRDefault="00F666F6"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Sankční ujednání</w:t>
      </w:r>
    </w:p>
    <w:p w14:paraId="2E42DC91" w14:textId="77777777" w:rsidR="00D87421" w:rsidRPr="00853BE6" w:rsidRDefault="00D87421" w:rsidP="00D87421">
      <w:pPr>
        <w:rPr>
          <w:lang w:val="cs-CZ"/>
        </w:rPr>
      </w:pPr>
    </w:p>
    <w:p w14:paraId="561460E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V případě, že zhotovitel bude v prodlení s </w:t>
      </w:r>
      <w:r w:rsidR="001A5C61" w:rsidRPr="00853BE6">
        <w:rPr>
          <w:rFonts w:asciiTheme="minorHAnsi" w:hAnsiTheme="minorHAnsi"/>
        </w:rPr>
        <w:t>poskytnutím</w:t>
      </w:r>
      <w:r w:rsidRPr="00853BE6">
        <w:rPr>
          <w:rFonts w:asciiTheme="minorHAnsi" w:hAnsiTheme="minorHAnsi"/>
        </w:rPr>
        <w:t xml:space="preserve"> předmětu smlouvy (díla) oproti </w:t>
      </w:r>
      <w:r w:rsidR="006B7BD3" w:rsidRPr="00853BE6">
        <w:rPr>
          <w:rFonts w:asciiTheme="minorHAnsi" w:hAnsiTheme="minorHAnsi"/>
        </w:rPr>
        <w:t xml:space="preserve">sjednanému </w:t>
      </w:r>
      <w:r w:rsidRPr="00853BE6">
        <w:rPr>
          <w:rFonts w:asciiTheme="minorHAnsi" w:hAnsiTheme="minorHAnsi"/>
        </w:rPr>
        <w:t xml:space="preserve">termínu, je objednatel oprávněn požadovat, a zhotovitel v tomto případě zaplatí objednateli, smluvní pokutu ve výši </w:t>
      </w:r>
      <w:r w:rsidR="00832703" w:rsidRPr="00853BE6">
        <w:rPr>
          <w:rFonts w:asciiTheme="minorHAnsi" w:hAnsiTheme="minorHAnsi"/>
        </w:rPr>
        <w:t>0,</w:t>
      </w:r>
      <w:r w:rsidR="00FE7973" w:rsidRPr="00853BE6">
        <w:rPr>
          <w:rFonts w:asciiTheme="minorHAnsi" w:hAnsiTheme="minorHAnsi"/>
        </w:rPr>
        <w:t>0</w:t>
      </w:r>
      <w:r w:rsidR="00832703" w:rsidRPr="00853BE6">
        <w:rPr>
          <w:rFonts w:asciiTheme="minorHAnsi" w:hAnsiTheme="minorHAnsi"/>
        </w:rPr>
        <w:t>5</w:t>
      </w:r>
      <w:r w:rsidR="00C72DBB" w:rsidRPr="00853BE6">
        <w:rPr>
          <w:rFonts w:asciiTheme="minorHAnsi" w:hAnsiTheme="minorHAnsi"/>
        </w:rPr>
        <w:t xml:space="preserve"> </w:t>
      </w:r>
      <w:r w:rsidRPr="00853BE6">
        <w:rPr>
          <w:rFonts w:asciiTheme="minorHAnsi" w:hAnsiTheme="minorHAnsi"/>
        </w:rPr>
        <w:t xml:space="preserve">% z celkové </w:t>
      </w:r>
      <w:r w:rsidR="008E32B4" w:rsidRPr="00853BE6">
        <w:rPr>
          <w:rFonts w:asciiTheme="minorHAnsi" w:hAnsiTheme="minorHAnsi"/>
        </w:rPr>
        <w:t xml:space="preserve">ceny </w:t>
      </w:r>
      <w:r w:rsidRPr="00853BE6">
        <w:rPr>
          <w:rFonts w:asciiTheme="minorHAnsi" w:hAnsiTheme="minorHAnsi"/>
        </w:rPr>
        <w:t xml:space="preserve">díla </w:t>
      </w:r>
      <w:r w:rsidR="00A55061" w:rsidRPr="00853BE6">
        <w:rPr>
          <w:rFonts w:asciiTheme="minorHAnsi" w:hAnsiTheme="minorHAnsi"/>
        </w:rPr>
        <w:t xml:space="preserve">bez </w:t>
      </w:r>
      <w:r w:rsidRPr="00853BE6">
        <w:rPr>
          <w:rFonts w:asciiTheme="minorHAnsi" w:hAnsiTheme="minorHAnsi"/>
        </w:rPr>
        <w:t>DPH za každý i započatý den prodlení.</w:t>
      </w:r>
    </w:p>
    <w:p w14:paraId="66D61033" w14:textId="77777777" w:rsidR="00D87421" w:rsidRPr="00030B06" w:rsidRDefault="00D87421" w:rsidP="00D87421">
      <w:pPr>
        <w:tabs>
          <w:tab w:val="left" w:pos="426"/>
          <w:tab w:val="left" w:pos="993"/>
        </w:tabs>
        <w:jc w:val="both"/>
        <w:rPr>
          <w:rFonts w:asciiTheme="minorHAnsi" w:hAnsiTheme="minorHAnsi"/>
          <w:lang w:val="cs-CZ"/>
        </w:rPr>
      </w:pPr>
    </w:p>
    <w:p w14:paraId="3D385AA8"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zhotovitel bude v prodlení s řádným předáním podrobných prováděcích dokumentací stavby, </w:t>
      </w:r>
      <w:r w:rsidR="00353642" w:rsidRPr="00853BE6">
        <w:rPr>
          <w:rFonts w:asciiTheme="minorHAnsi" w:hAnsiTheme="minorHAnsi"/>
        </w:rPr>
        <w:br/>
      </w:r>
      <w:r w:rsidRPr="00853BE6">
        <w:rPr>
          <w:rFonts w:asciiTheme="minorHAnsi" w:hAnsiTheme="minorHAnsi"/>
        </w:rPr>
        <w:t>je objednatel oprávněn požadovat, a zhotovitel v tomto případě zaplatí objednateli, smluvní pokutu ve výši 5.000,- Kč (slovy pět</w:t>
      </w:r>
      <w:r w:rsidR="009777CD" w:rsidRPr="00853BE6">
        <w:rPr>
          <w:rFonts w:asciiTheme="minorHAnsi" w:hAnsiTheme="minorHAnsi"/>
        </w:rPr>
        <w:t xml:space="preserve"> </w:t>
      </w:r>
      <w:r w:rsidRPr="00853BE6">
        <w:rPr>
          <w:rFonts w:asciiTheme="minorHAnsi" w:hAnsiTheme="minorHAnsi"/>
        </w:rPr>
        <w:t>tisíc korun) za každý i započatý den prodlení.</w:t>
      </w:r>
    </w:p>
    <w:p w14:paraId="35FAA89D" w14:textId="77777777" w:rsidR="00D87421" w:rsidRPr="00030B06" w:rsidRDefault="00D87421" w:rsidP="00D87421">
      <w:pPr>
        <w:ind w:left="928" w:hanging="360"/>
        <w:rPr>
          <w:rFonts w:asciiTheme="minorHAnsi" w:hAnsiTheme="minorHAnsi"/>
          <w:lang w:val="cs-CZ"/>
        </w:rPr>
      </w:pPr>
    </w:p>
    <w:p w14:paraId="6C2350BF" w14:textId="77777777" w:rsidR="0046697E" w:rsidRDefault="0046697E"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přerušení provozu drážní </w:t>
      </w:r>
      <w:r w:rsidR="00E168A5" w:rsidRPr="00853BE6">
        <w:rPr>
          <w:rFonts w:asciiTheme="minorHAnsi" w:hAnsiTheme="minorHAnsi"/>
        </w:rPr>
        <w:t xml:space="preserve">dopravy </w:t>
      </w:r>
      <w:r w:rsidRPr="00853BE6">
        <w:rPr>
          <w:rFonts w:asciiTheme="minorHAnsi" w:hAnsiTheme="minorHAnsi"/>
        </w:rPr>
        <w:t>v průběhu realizace díla</w:t>
      </w:r>
      <w:r w:rsidR="009B5411" w:rsidRPr="00853BE6">
        <w:rPr>
          <w:rFonts w:asciiTheme="minorHAnsi" w:hAnsiTheme="minorHAnsi"/>
        </w:rPr>
        <w:t xml:space="preserve"> nad rámec přerušení dle čl. V</w:t>
      </w:r>
      <w:r w:rsidR="003746E4">
        <w:rPr>
          <w:rFonts w:asciiTheme="minorHAnsi" w:hAnsiTheme="minorHAnsi"/>
        </w:rPr>
        <w:t>I</w:t>
      </w:r>
      <w:r w:rsidR="009B5411" w:rsidRPr="00853BE6">
        <w:rPr>
          <w:rFonts w:asciiTheme="minorHAnsi" w:hAnsiTheme="minorHAnsi"/>
        </w:rPr>
        <w:t xml:space="preserve">. odst. </w:t>
      </w:r>
      <w:r w:rsidR="00DC4F3A">
        <w:rPr>
          <w:rFonts w:asciiTheme="minorHAnsi" w:hAnsiTheme="minorHAnsi"/>
        </w:rPr>
        <w:t>3</w:t>
      </w:r>
      <w:r w:rsidR="009B5411" w:rsidRPr="00853BE6">
        <w:rPr>
          <w:rFonts w:asciiTheme="minorHAnsi" w:hAnsiTheme="minorHAnsi"/>
        </w:rPr>
        <w:t xml:space="preserve"> smlouvy</w:t>
      </w:r>
      <w:r w:rsidRPr="00853BE6">
        <w:rPr>
          <w:rFonts w:asciiTheme="minorHAnsi" w:hAnsiTheme="minorHAnsi"/>
        </w:rPr>
        <w:t xml:space="preserve">, a to z důvodů nespočívajících na straně objednatele, je objednatel oprávněn účtovat zhotoviteli a zhotovitel je v tomto případě povinen zaplatit objednateli smluvní pokutu ve výši </w:t>
      </w:r>
      <w:r w:rsidR="00A924B0" w:rsidRPr="00853BE6">
        <w:rPr>
          <w:rFonts w:asciiTheme="minorHAnsi" w:hAnsiTheme="minorHAnsi"/>
        </w:rPr>
        <w:t>1</w:t>
      </w:r>
      <w:r w:rsidR="0044652D" w:rsidRPr="00853BE6">
        <w:rPr>
          <w:rFonts w:asciiTheme="minorHAnsi" w:hAnsiTheme="minorHAnsi"/>
        </w:rPr>
        <w:t>5</w:t>
      </w:r>
      <w:r w:rsidR="00A924B0" w:rsidRPr="00853BE6">
        <w:rPr>
          <w:rFonts w:asciiTheme="minorHAnsi" w:hAnsiTheme="minorHAnsi"/>
        </w:rPr>
        <w:t>.000</w:t>
      </w:r>
      <w:r w:rsidRPr="00853BE6">
        <w:rPr>
          <w:rFonts w:asciiTheme="minorHAnsi" w:hAnsiTheme="minorHAnsi"/>
        </w:rPr>
        <w:t xml:space="preserve">,- Kč (slovy: </w:t>
      </w:r>
      <w:r w:rsidR="0044652D" w:rsidRPr="00853BE6">
        <w:rPr>
          <w:rFonts w:asciiTheme="minorHAnsi" w:hAnsiTheme="minorHAnsi"/>
        </w:rPr>
        <w:t>patnáct</w:t>
      </w:r>
      <w:r w:rsidR="00A924B0" w:rsidRPr="00853BE6">
        <w:rPr>
          <w:rFonts w:asciiTheme="minorHAnsi" w:hAnsiTheme="minorHAnsi"/>
        </w:rPr>
        <w:t xml:space="preserve"> tisíc korun</w:t>
      </w:r>
      <w:r w:rsidRPr="00853BE6">
        <w:rPr>
          <w:rFonts w:asciiTheme="minorHAnsi" w:hAnsiTheme="minorHAnsi"/>
        </w:rPr>
        <w:t>) za každou i započatou hodinu, po kterou není možno provozovat drážní dopravu, a to až do doby odstranění příčiny přerušení provozu.</w:t>
      </w:r>
    </w:p>
    <w:p w14:paraId="21DD94B1" w14:textId="77777777" w:rsidR="00D87421" w:rsidRPr="00853BE6" w:rsidRDefault="00D87421" w:rsidP="00D87421">
      <w:pPr>
        <w:pStyle w:val="Odstavecseseznamem"/>
        <w:numPr>
          <w:ilvl w:val="0"/>
          <w:numId w:val="0"/>
        </w:numPr>
        <w:ind w:left="928"/>
        <w:rPr>
          <w:rFonts w:asciiTheme="minorHAnsi" w:hAnsiTheme="minorHAnsi"/>
        </w:rPr>
      </w:pPr>
    </w:p>
    <w:p w14:paraId="4C9E13F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přerušení provozu </w:t>
      </w:r>
      <w:r w:rsidR="00855682" w:rsidRPr="00853BE6">
        <w:rPr>
          <w:rFonts w:asciiTheme="minorHAnsi" w:hAnsiTheme="minorHAnsi"/>
        </w:rPr>
        <w:t>drážní</w:t>
      </w:r>
      <w:r w:rsidR="00DC4F3A">
        <w:rPr>
          <w:rFonts w:asciiTheme="minorHAnsi" w:hAnsiTheme="minorHAnsi"/>
        </w:rPr>
        <w:t xml:space="preserve"> nebo autobusové</w:t>
      </w:r>
      <w:r w:rsidR="00855682" w:rsidRPr="00853BE6">
        <w:rPr>
          <w:rFonts w:asciiTheme="minorHAnsi" w:hAnsiTheme="minorHAnsi"/>
        </w:rPr>
        <w:t xml:space="preserve"> </w:t>
      </w:r>
      <w:r w:rsidRPr="00853BE6">
        <w:rPr>
          <w:rFonts w:asciiTheme="minorHAnsi" w:hAnsiTheme="minorHAnsi"/>
        </w:rPr>
        <w:t>dopravy</w:t>
      </w:r>
      <w:r w:rsidR="004A3B05" w:rsidRPr="00853BE6">
        <w:rPr>
          <w:rFonts w:asciiTheme="minorHAnsi" w:hAnsiTheme="minorHAnsi"/>
        </w:rPr>
        <w:t xml:space="preserve"> </w:t>
      </w:r>
      <w:r w:rsidRPr="00853BE6">
        <w:rPr>
          <w:rFonts w:asciiTheme="minorHAnsi" w:hAnsiTheme="minorHAnsi"/>
        </w:rPr>
        <w:t xml:space="preserve">z důvodu záruční vady dle </w:t>
      </w:r>
      <w:r w:rsidR="003746E4">
        <w:rPr>
          <w:rFonts w:asciiTheme="minorHAnsi" w:hAnsiTheme="minorHAnsi"/>
        </w:rPr>
        <w:t>čl. IX, odst</w:t>
      </w:r>
      <w:r w:rsidR="00D66FF1">
        <w:rPr>
          <w:rFonts w:asciiTheme="minorHAnsi" w:hAnsiTheme="minorHAnsi"/>
        </w:rPr>
        <w:t>.</w:t>
      </w:r>
      <w:r w:rsidR="003746E4">
        <w:rPr>
          <w:rFonts w:asciiTheme="minorHAnsi" w:hAnsiTheme="minorHAnsi"/>
        </w:rPr>
        <w:t xml:space="preserve"> 5</w:t>
      </w:r>
      <w:r w:rsidRPr="00853BE6">
        <w:rPr>
          <w:rFonts w:asciiTheme="minorHAnsi" w:hAnsiTheme="minorHAnsi"/>
        </w:rPr>
        <w:t xml:space="preserve"> </w:t>
      </w:r>
      <w:r w:rsidR="00A924B0" w:rsidRPr="00853BE6">
        <w:rPr>
          <w:rFonts w:asciiTheme="minorHAnsi" w:hAnsiTheme="minorHAnsi"/>
        </w:rPr>
        <w:t xml:space="preserve">nebo z důvodů činnosti zhotovitele při realizaci díla </w:t>
      </w:r>
      <w:r w:rsidRPr="00853BE6">
        <w:rPr>
          <w:rFonts w:asciiTheme="minorHAnsi" w:hAnsiTheme="minorHAnsi"/>
        </w:rPr>
        <w:t xml:space="preserve">je objednatel oprávněn účtovat zhotoviteli smluvní pokutu ve výši </w:t>
      </w:r>
      <w:r w:rsidR="008C0A74" w:rsidRPr="00853BE6">
        <w:rPr>
          <w:rFonts w:asciiTheme="minorHAnsi" w:hAnsiTheme="minorHAnsi"/>
        </w:rPr>
        <w:t>15</w:t>
      </w:r>
      <w:r w:rsidRPr="00853BE6">
        <w:rPr>
          <w:rFonts w:asciiTheme="minorHAnsi" w:hAnsiTheme="minorHAnsi"/>
        </w:rPr>
        <w:t>.</w:t>
      </w:r>
      <w:r w:rsidR="00601EA4" w:rsidRPr="00853BE6">
        <w:rPr>
          <w:rFonts w:asciiTheme="minorHAnsi" w:hAnsiTheme="minorHAnsi"/>
        </w:rPr>
        <w:t>000</w:t>
      </w:r>
      <w:r w:rsidRPr="00853BE6">
        <w:rPr>
          <w:rFonts w:asciiTheme="minorHAnsi" w:hAnsiTheme="minorHAnsi"/>
        </w:rPr>
        <w:t xml:space="preserve">,- Kč (slovy </w:t>
      </w:r>
      <w:r w:rsidR="008C0A74" w:rsidRPr="00853BE6">
        <w:rPr>
          <w:rFonts w:asciiTheme="minorHAnsi" w:hAnsiTheme="minorHAnsi"/>
        </w:rPr>
        <w:t xml:space="preserve">patnáct </w:t>
      </w:r>
      <w:r w:rsidR="00973BC1" w:rsidRPr="00853BE6">
        <w:rPr>
          <w:rFonts w:asciiTheme="minorHAnsi" w:hAnsiTheme="minorHAnsi"/>
        </w:rPr>
        <w:t xml:space="preserve">tisíc </w:t>
      </w:r>
      <w:r w:rsidRPr="00853BE6">
        <w:rPr>
          <w:rFonts w:asciiTheme="minorHAnsi" w:hAnsiTheme="minorHAnsi"/>
        </w:rPr>
        <w:t xml:space="preserve">korun) za každou i započatou hodinu, kdy není možno provozovat </w:t>
      </w:r>
      <w:r w:rsidR="00855682" w:rsidRPr="00853BE6">
        <w:rPr>
          <w:rFonts w:asciiTheme="minorHAnsi" w:hAnsiTheme="minorHAnsi"/>
        </w:rPr>
        <w:t xml:space="preserve">drážní </w:t>
      </w:r>
      <w:r w:rsidR="00CE7B02" w:rsidRPr="00853BE6">
        <w:rPr>
          <w:rFonts w:asciiTheme="minorHAnsi" w:hAnsiTheme="minorHAnsi"/>
        </w:rPr>
        <w:t>dopravu</w:t>
      </w:r>
      <w:r w:rsidRPr="00853BE6">
        <w:rPr>
          <w:rFonts w:asciiTheme="minorHAnsi" w:hAnsiTheme="minorHAnsi"/>
        </w:rPr>
        <w:t xml:space="preserve">, a to až do doby odstranění </w:t>
      </w:r>
      <w:r w:rsidR="00A1047B" w:rsidRPr="00853BE6">
        <w:rPr>
          <w:rFonts w:asciiTheme="minorHAnsi" w:hAnsiTheme="minorHAnsi"/>
        </w:rPr>
        <w:t>příčiny přerušení provozu</w:t>
      </w:r>
      <w:r w:rsidRPr="00853BE6">
        <w:rPr>
          <w:rFonts w:asciiTheme="minorHAnsi" w:hAnsiTheme="minorHAnsi"/>
        </w:rPr>
        <w:t>.</w:t>
      </w:r>
    </w:p>
    <w:p w14:paraId="677066AF" w14:textId="77777777" w:rsidR="00D87421" w:rsidRPr="00853BE6" w:rsidRDefault="00D87421" w:rsidP="00D87421">
      <w:pPr>
        <w:pStyle w:val="Odstavecseseznamem"/>
        <w:numPr>
          <w:ilvl w:val="0"/>
          <w:numId w:val="0"/>
        </w:numPr>
        <w:ind w:left="928"/>
        <w:rPr>
          <w:rFonts w:asciiTheme="minorHAnsi" w:hAnsiTheme="minorHAnsi"/>
        </w:rPr>
      </w:pPr>
    </w:p>
    <w:p w14:paraId="5E2028C1" w14:textId="7C69E018"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se zhotovitel dostane do prodlení </w:t>
      </w:r>
      <w:r w:rsidR="00017361" w:rsidRPr="00853BE6">
        <w:rPr>
          <w:rFonts w:asciiTheme="minorHAnsi" w:hAnsiTheme="minorHAnsi"/>
        </w:rPr>
        <w:t>s</w:t>
      </w:r>
      <w:r w:rsidRPr="00853BE6">
        <w:rPr>
          <w:rFonts w:asciiTheme="minorHAnsi" w:hAnsiTheme="minorHAnsi"/>
        </w:rPr>
        <w:t xml:space="preserve"> odstranění</w:t>
      </w:r>
      <w:r w:rsidR="00017361" w:rsidRPr="00853BE6">
        <w:rPr>
          <w:rFonts w:asciiTheme="minorHAnsi" w:hAnsiTheme="minorHAnsi"/>
        </w:rPr>
        <w:t>m</w:t>
      </w:r>
      <w:r w:rsidRPr="00853BE6">
        <w:rPr>
          <w:rFonts w:asciiTheme="minorHAnsi" w:hAnsiTheme="minorHAnsi"/>
        </w:rPr>
        <w:t xml:space="preserve"> záruční vad</w:t>
      </w:r>
      <w:r w:rsidR="00017361" w:rsidRPr="00853BE6">
        <w:rPr>
          <w:rFonts w:asciiTheme="minorHAnsi" w:hAnsiTheme="minorHAnsi"/>
        </w:rPr>
        <w:t>y</w:t>
      </w:r>
      <w:r w:rsidRPr="00853BE6">
        <w:rPr>
          <w:rFonts w:asciiTheme="minorHAnsi" w:hAnsiTheme="minorHAnsi"/>
        </w:rPr>
        <w:t>, kter</w:t>
      </w:r>
      <w:r w:rsidR="00017361" w:rsidRPr="00853BE6">
        <w:rPr>
          <w:rFonts w:asciiTheme="minorHAnsi" w:hAnsiTheme="minorHAnsi"/>
        </w:rPr>
        <w:t>á</w:t>
      </w:r>
      <w:r w:rsidRPr="00853BE6">
        <w:rPr>
          <w:rFonts w:asciiTheme="minorHAnsi" w:hAnsiTheme="minorHAnsi"/>
        </w:rPr>
        <w:t xml:space="preserve"> neved</w:t>
      </w:r>
      <w:r w:rsidR="00017361" w:rsidRPr="00853BE6">
        <w:rPr>
          <w:rFonts w:asciiTheme="minorHAnsi" w:hAnsiTheme="minorHAnsi"/>
        </w:rPr>
        <w:t>e</w:t>
      </w:r>
      <w:r w:rsidRPr="00853BE6">
        <w:rPr>
          <w:rFonts w:asciiTheme="minorHAnsi" w:hAnsiTheme="minorHAnsi"/>
        </w:rPr>
        <w:t xml:space="preserve"> k přerušení </w:t>
      </w:r>
      <w:r w:rsidR="00A924B0" w:rsidRPr="00853BE6">
        <w:rPr>
          <w:rFonts w:asciiTheme="minorHAnsi" w:hAnsiTheme="minorHAnsi"/>
        </w:rPr>
        <w:t>drážní</w:t>
      </w:r>
      <w:r w:rsidR="00A1047B" w:rsidRPr="00853BE6">
        <w:rPr>
          <w:rFonts w:asciiTheme="minorHAnsi" w:hAnsiTheme="minorHAnsi"/>
        </w:rPr>
        <w:t xml:space="preserve"> dopravy</w:t>
      </w:r>
      <w:r w:rsidR="00A924B0" w:rsidRPr="00853BE6">
        <w:rPr>
          <w:rFonts w:asciiTheme="minorHAnsi" w:hAnsiTheme="minorHAnsi"/>
        </w:rPr>
        <w:t xml:space="preserve"> </w:t>
      </w:r>
      <w:r w:rsidRPr="00853BE6">
        <w:rPr>
          <w:rFonts w:asciiTheme="minorHAnsi" w:hAnsiTheme="minorHAnsi"/>
        </w:rPr>
        <w:t>(viz čl.</w:t>
      </w:r>
      <w:r w:rsidR="003746E4">
        <w:rPr>
          <w:rFonts w:asciiTheme="minorHAnsi" w:hAnsiTheme="minorHAnsi"/>
        </w:rPr>
        <w:t xml:space="preserve"> IX</w:t>
      </w:r>
      <w:r w:rsidRPr="00853BE6">
        <w:rPr>
          <w:rFonts w:asciiTheme="minorHAnsi" w:hAnsiTheme="minorHAnsi"/>
        </w:rPr>
        <w:t xml:space="preserve">, odst. </w:t>
      </w:r>
      <w:r w:rsidR="00943806" w:rsidRPr="00853BE6">
        <w:rPr>
          <w:rFonts w:asciiTheme="minorHAnsi" w:hAnsiTheme="minorHAnsi"/>
        </w:rPr>
        <w:t>4</w:t>
      </w:r>
      <w:r w:rsidRPr="00853BE6">
        <w:rPr>
          <w:rFonts w:asciiTheme="minorHAnsi" w:hAnsiTheme="minorHAnsi"/>
        </w:rPr>
        <w:t>), je objednatel oprávněn účtovat zhotoviteli smluvní pokutu ve výši 5.000,- Kč (slovy pět</w:t>
      </w:r>
      <w:r w:rsidR="007E05E5" w:rsidRPr="00853BE6">
        <w:rPr>
          <w:rFonts w:asciiTheme="minorHAnsi" w:hAnsiTheme="minorHAnsi"/>
        </w:rPr>
        <w:t xml:space="preserve"> </w:t>
      </w:r>
      <w:r w:rsidRPr="00853BE6">
        <w:rPr>
          <w:rFonts w:asciiTheme="minorHAnsi" w:hAnsiTheme="minorHAnsi"/>
        </w:rPr>
        <w:t>tisíc korun) za každý i započatý den prodlení.</w:t>
      </w:r>
    </w:p>
    <w:p w14:paraId="12C86482" w14:textId="77777777" w:rsidR="00D87421" w:rsidRPr="00853BE6" w:rsidRDefault="00D87421" w:rsidP="00D87421">
      <w:pPr>
        <w:pStyle w:val="Odstavecseseznamem"/>
        <w:numPr>
          <w:ilvl w:val="0"/>
          <w:numId w:val="0"/>
        </w:numPr>
        <w:ind w:left="928"/>
        <w:rPr>
          <w:rFonts w:asciiTheme="minorHAnsi" w:hAnsiTheme="minorHAnsi"/>
        </w:rPr>
      </w:pPr>
    </w:p>
    <w:p w14:paraId="2CC4946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prodlení </w:t>
      </w:r>
      <w:r w:rsidR="00017361" w:rsidRPr="00853BE6">
        <w:rPr>
          <w:rFonts w:asciiTheme="minorHAnsi" w:hAnsiTheme="minorHAnsi"/>
        </w:rPr>
        <w:t xml:space="preserve">zhotovitele </w:t>
      </w:r>
      <w:r w:rsidRPr="00853BE6">
        <w:rPr>
          <w:rFonts w:asciiTheme="minorHAnsi" w:hAnsiTheme="minorHAnsi"/>
        </w:rPr>
        <w:t>s odstraněním vad a nedodělků, uvedených v zápise o předání a převzetí díla, je objednatel oprávněn účtovat zhotoviteli smluvní pokutu ve výši 5.000,- Kč (slovy pět</w:t>
      </w:r>
      <w:r w:rsidR="009777CD" w:rsidRPr="00853BE6">
        <w:rPr>
          <w:rFonts w:asciiTheme="minorHAnsi" w:hAnsiTheme="minorHAnsi"/>
        </w:rPr>
        <w:t xml:space="preserve"> </w:t>
      </w:r>
      <w:r w:rsidRPr="00853BE6">
        <w:rPr>
          <w:rFonts w:asciiTheme="minorHAnsi" w:hAnsiTheme="minorHAnsi"/>
        </w:rPr>
        <w:t xml:space="preserve">tisíc korun) za </w:t>
      </w:r>
      <w:r w:rsidR="00910514" w:rsidRPr="00853BE6">
        <w:rPr>
          <w:rFonts w:asciiTheme="minorHAnsi" w:hAnsiTheme="minorHAnsi"/>
        </w:rPr>
        <w:t xml:space="preserve">každou vadu </w:t>
      </w:r>
      <w:r w:rsidR="00B278DE" w:rsidRPr="00853BE6">
        <w:rPr>
          <w:rFonts w:asciiTheme="minorHAnsi" w:hAnsiTheme="minorHAnsi"/>
        </w:rPr>
        <w:t xml:space="preserve">či nedodělek </w:t>
      </w:r>
      <w:r w:rsidR="00910514" w:rsidRPr="00853BE6">
        <w:rPr>
          <w:rFonts w:asciiTheme="minorHAnsi" w:hAnsiTheme="minorHAnsi"/>
        </w:rPr>
        <w:t>a za </w:t>
      </w:r>
      <w:r w:rsidRPr="00853BE6">
        <w:rPr>
          <w:rFonts w:asciiTheme="minorHAnsi" w:hAnsiTheme="minorHAnsi"/>
        </w:rPr>
        <w:t>každý i započatý den prodlení.</w:t>
      </w:r>
    </w:p>
    <w:p w14:paraId="0C7D668C" w14:textId="77777777" w:rsidR="00D87421" w:rsidRPr="00030B06" w:rsidRDefault="00D87421" w:rsidP="00D87421">
      <w:pPr>
        <w:ind w:left="928" w:hanging="360"/>
        <w:rPr>
          <w:rFonts w:asciiTheme="minorHAnsi" w:hAnsiTheme="minorHAnsi"/>
          <w:lang w:val="cs-CZ"/>
        </w:rPr>
      </w:pPr>
    </w:p>
    <w:p w14:paraId="41D3AE66"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prodlení </w:t>
      </w:r>
      <w:r w:rsidR="00A156DA" w:rsidRPr="00853BE6">
        <w:rPr>
          <w:rFonts w:asciiTheme="minorHAnsi" w:hAnsiTheme="minorHAnsi"/>
        </w:rPr>
        <w:t xml:space="preserve">zhotovitele </w:t>
      </w:r>
      <w:r w:rsidRPr="00853BE6">
        <w:rPr>
          <w:rFonts w:asciiTheme="minorHAnsi" w:hAnsiTheme="minorHAnsi"/>
        </w:rPr>
        <w:t>s vyklizením staveniště je objednatel oprávněn účtovat zhotoviteli smluvní pokutu ve výši 2.000</w:t>
      </w:r>
      <w:r w:rsidR="000F2AEB" w:rsidRPr="00853BE6">
        <w:rPr>
          <w:rFonts w:asciiTheme="minorHAnsi" w:hAnsiTheme="minorHAnsi"/>
        </w:rPr>
        <w:t>,- </w:t>
      </w:r>
      <w:r w:rsidRPr="00853BE6">
        <w:rPr>
          <w:rFonts w:asciiTheme="minorHAnsi" w:hAnsiTheme="minorHAnsi"/>
        </w:rPr>
        <w:t>Kč (slovy dva</w:t>
      </w:r>
      <w:r w:rsidR="009777CD" w:rsidRPr="00853BE6">
        <w:rPr>
          <w:rFonts w:asciiTheme="minorHAnsi" w:hAnsiTheme="minorHAnsi"/>
        </w:rPr>
        <w:t xml:space="preserve"> </w:t>
      </w:r>
      <w:r w:rsidRPr="00853BE6">
        <w:rPr>
          <w:rFonts w:asciiTheme="minorHAnsi" w:hAnsiTheme="minorHAnsi"/>
        </w:rPr>
        <w:t>tisíce korun) za každý i započatý den prodlení.</w:t>
      </w:r>
    </w:p>
    <w:p w14:paraId="70D658F7" w14:textId="77777777" w:rsidR="00D87421" w:rsidRPr="00030B06" w:rsidRDefault="00D87421" w:rsidP="00D87421">
      <w:pPr>
        <w:ind w:left="928" w:hanging="360"/>
        <w:rPr>
          <w:rFonts w:asciiTheme="minorHAnsi" w:hAnsiTheme="minorHAnsi"/>
          <w:lang w:val="cs-CZ"/>
        </w:rPr>
      </w:pPr>
    </w:p>
    <w:p w14:paraId="6A1FFAB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zhotovitel bez předchozího písemného odsouhlasení zástupcem objednatele ve věcech </w:t>
      </w:r>
      <w:r w:rsidR="005F245D" w:rsidRPr="00853BE6">
        <w:rPr>
          <w:rFonts w:asciiTheme="minorHAnsi" w:hAnsiTheme="minorHAnsi"/>
        </w:rPr>
        <w:t xml:space="preserve">smluvních </w:t>
      </w:r>
      <w:r w:rsidRPr="00853BE6">
        <w:rPr>
          <w:rFonts w:asciiTheme="minorHAnsi" w:hAnsiTheme="minorHAnsi"/>
        </w:rPr>
        <w:t xml:space="preserve">dle čl. I provede změnu na pozici vedoucích pracovníků uvedených </w:t>
      </w:r>
      <w:r w:rsidR="00B7492D" w:rsidRPr="00853BE6">
        <w:rPr>
          <w:rFonts w:asciiTheme="minorHAnsi" w:hAnsiTheme="minorHAnsi"/>
        </w:rPr>
        <w:t xml:space="preserve">v </w:t>
      </w:r>
      <w:r w:rsidR="00A156DA" w:rsidRPr="00853BE6">
        <w:rPr>
          <w:rFonts w:asciiTheme="minorHAnsi" w:hAnsiTheme="minorHAnsi"/>
        </w:rPr>
        <w:t xml:space="preserve">příloze č. </w:t>
      </w:r>
      <w:r w:rsidR="00506D1E" w:rsidRPr="00853BE6">
        <w:rPr>
          <w:rFonts w:asciiTheme="minorHAnsi" w:hAnsiTheme="minorHAnsi"/>
        </w:rPr>
        <w:t>4</w:t>
      </w:r>
      <w:r w:rsidR="00B7492D" w:rsidRPr="00853BE6">
        <w:rPr>
          <w:rFonts w:asciiTheme="minorHAnsi" w:hAnsiTheme="minorHAnsi"/>
        </w:rPr>
        <w:t xml:space="preserve"> smlouvy</w:t>
      </w:r>
      <w:r w:rsidRPr="00853BE6">
        <w:rPr>
          <w:rFonts w:asciiTheme="minorHAnsi" w:hAnsiTheme="minorHAnsi"/>
        </w:rPr>
        <w:t>, je objednatel oprávněn účtovat smluvní pokutu ve výši 50.000,- Kč (slovy padesát</w:t>
      </w:r>
      <w:r w:rsidR="009777CD" w:rsidRPr="00853BE6">
        <w:rPr>
          <w:rFonts w:asciiTheme="minorHAnsi" w:hAnsiTheme="minorHAnsi"/>
        </w:rPr>
        <w:t xml:space="preserve"> </w:t>
      </w:r>
      <w:r w:rsidRPr="00853BE6">
        <w:rPr>
          <w:rFonts w:asciiTheme="minorHAnsi" w:hAnsiTheme="minorHAnsi"/>
        </w:rPr>
        <w:t>tisíc korun) za každý zjištěný případ.</w:t>
      </w:r>
    </w:p>
    <w:p w14:paraId="67E2D3A3" w14:textId="77777777" w:rsidR="00D87421" w:rsidRPr="00030B06" w:rsidRDefault="00D87421" w:rsidP="00D87421">
      <w:pPr>
        <w:ind w:left="928" w:hanging="360"/>
        <w:rPr>
          <w:rFonts w:asciiTheme="minorHAnsi" w:hAnsiTheme="minorHAnsi"/>
          <w:lang w:val="cs-CZ"/>
        </w:rPr>
      </w:pPr>
    </w:p>
    <w:p w14:paraId="03DE1026"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prodlení objednatele s úhradou faktury je zhotovitel oprávněn účtovat objednateli úrok z prodlení </w:t>
      </w:r>
      <w:r w:rsidR="00353642" w:rsidRPr="00853BE6">
        <w:rPr>
          <w:rFonts w:asciiTheme="minorHAnsi" w:hAnsiTheme="minorHAnsi"/>
        </w:rPr>
        <w:br/>
      </w:r>
      <w:r w:rsidRPr="00853BE6">
        <w:rPr>
          <w:rFonts w:asciiTheme="minorHAnsi" w:hAnsiTheme="minorHAnsi"/>
        </w:rPr>
        <w:t xml:space="preserve">ve výši </w:t>
      </w:r>
      <w:r w:rsidR="00601EA4" w:rsidRPr="00853BE6">
        <w:rPr>
          <w:rFonts w:asciiTheme="minorHAnsi" w:hAnsiTheme="minorHAnsi"/>
        </w:rPr>
        <w:t>0</w:t>
      </w:r>
      <w:r w:rsidRPr="00853BE6">
        <w:rPr>
          <w:rFonts w:asciiTheme="minorHAnsi" w:hAnsiTheme="minorHAnsi"/>
        </w:rPr>
        <w:t>,</w:t>
      </w:r>
      <w:r w:rsidR="00601EA4" w:rsidRPr="00853BE6">
        <w:rPr>
          <w:rFonts w:asciiTheme="minorHAnsi" w:hAnsiTheme="minorHAnsi"/>
        </w:rPr>
        <w:t>05</w:t>
      </w:r>
      <w:r w:rsidR="000F2AEB" w:rsidRPr="00853BE6">
        <w:rPr>
          <w:rFonts w:asciiTheme="minorHAnsi" w:hAnsiTheme="minorHAnsi"/>
        </w:rPr>
        <w:t xml:space="preserve"> </w:t>
      </w:r>
      <w:r w:rsidRPr="00853BE6">
        <w:rPr>
          <w:rFonts w:asciiTheme="minorHAnsi" w:hAnsiTheme="minorHAnsi"/>
        </w:rPr>
        <w:t>% z dlužné částky za každý i započatý den prodlení.</w:t>
      </w:r>
      <w:r w:rsidR="008A7CE8" w:rsidRPr="00853BE6">
        <w:rPr>
          <w:rFonts w:asciiTheme="minorHAnsi" w:hAnsiTheme="minorHAnsi"/>
        </w:rPr>
        <w:t xml:space="preserve"> </w:t>
      </w:r>
    </w:p>
    <w:p w14:paraId="791E45E9" w14:textId="77777777" w:rsidR="00D87421" w:rsidRPr="00030B06" w:rsidRDefault="00D87421" w:rsidP="00D87421">
      <w:pPr>
        <w:ind w:left="928" w:hanging="360"/>
        <w:rPr>
          <w:rFonts w:asciiTheme="minorHAnsi" w:hAnsiTheme="minorHAnsi"/>
          <w:lang w:val="cs-CZ"/>
        </w:rPr>
      </w:pPr>
    </w:p>
    <w:p w14:paraId="196D001F" w14:textId="77777777" w:rsidR="00FC7EFC" w:rsidRDefault="00F666F6" w:rsidP="00853BE6">
      <w:pPr>
        <w:numPr>
          <w:ilvl w:val="1"/>
          <w:numId w:val="28"/>
        </w:numPr>
        <w:tabs>
          <w:tab w:val="left" w:pos="426"/>
          <w:tab w:val="left" w:pos="993"/>
        </w:tabs>
        <w:spacing w:line="240" w:lineRule="auto"/>
        <w:ind w:left="426" w:hanging="426"/>
        <w:jc w:val="both"/>
        <w:rPr>
          <w:rFonts w:asciiTheme="minorHAnsi" w:hAnsiTheme="minorHAnsi"/>
          <w:sz w:val="22"/>
          <w:szCs w:val="22"/>
          <w:lang w:val="cs-CZ"/>
        </w:rPr>
      </w:pPr>
      <w:r w:rsidRPr="00853BE6">
        <w:rPr>
          <w:rFonts w:asciiTheme="minorHAnsi" w:hAnsiTheme="minorHAnsi"/>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5AA5E23" w14:textId="77777777" w:rsidR="00D87421" w:rsidRPr="00030B06" w:rsidRDefault="00D87421" w:rsidP="00D87421">
      <w:pPr>
        <w:rPr>
          <w:rFonts w:asciiTheme="minorHAnsi" w:hAnsiTheme="minorHAnsi"/>
          <w:lang w:val="cs-CZ"/>
        </w:rPr>
      </w:pPr>
    </w:p>
    <w:p w14:paraId="73EA130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uhradí objednateli poplatky, sankce, škody a práce vzniklé navíc (dále jen více náklady) z důvodu nedodržení podmínek pravomocných rozhodnutí nebo závazných vyjádření orgánů státní správy.</w:t>
      </w:r>
    </w:p>
    <w:p w14:paraId="75E88A65" w14:textId="77777777" w:rsidR="00D87421" w:rsidRPr="00853BE6" w:rsidRDefault="00D87421" w:rsidP="00D87421">
      <w:pPr>
        <w:pStyle w:val="Odstavecseseznamem"/>
        <w:numPr>
          <w:ilvl w:val="0"/>
          <w:numId w:val="0"/>
        </w:numPr>
        <w:ind w:left="928"/>
        <w:rPr>
          <w:rFonts w:asciiTheme="minorHAnsi" w:hAnsiTheme="minorHAnsi"/>
        </w:rPr>
      </w:pPr>
    </w:p>
    <w:p w14:paraId="75122DF6" w14:textId="77777777" w:rsidR="00FC7EFC" w:rsidRDefault="00F666F6" w:rsidP="00853BE6">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Stavební deník</w:t>
      </w:r>
    </w:p>
    <w:p w14:paraId="557A3E83" w14:textId="77777777" w:rsidR="00D87421" w:rsidRPr="00853BE6" w:rsidRDefault="00D87421" w:rsidP="00D87421">
      <w:pPr>
        <w:rPr>
          <w:lang w:val="cs-CZ"/>
        </w:rPr>
      </w:pPr>
    </w:p>
    <w:p w14:paraId="4DBD031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povede ode dne převzetí staveniště </w:t>
      </w:r>
      <w:r w:rsidR="00F026E4" w:rsidRPr="00853BE6">
        <w:rPr>
          <w:rFonts w:asciiTheme="minorHAnsi" w:hAnsiTheme="minorHAnsi"/>
        </w:rPr>
        <w:t xml:space="preserve">elektronický online </w:t>
      </w:r>
      <w:r w:rsidRPr="00853BE6">
        <w:rPr>
          <w:rFonts w:asciiTheme="minorHAnsi" w:hAnsiTheme="minorHAnsi"/>
        </w:rPr>
        <w:t>stavební deník</w:t>
      </w:r>
      <w:r w:rsidR="00F026E4" w:rsidRPr="00853BE6">
        <w:rPr>
          <w:rFonts w:asciiTheme="minorHAnsi" w:hAnsiTheme="minorHAnsi"/>
        </w:rPr>
        <w:t xml:space="preserve"> vedený na stránkách např. společnosti First informatik systems, s.r.o. – </w:t>
      </w:r>
      <w:hyperlink r:id="rId14" w:history="1">
        <w:r w:rsidR="00F026E4" w:rsidRPr="00853BE6">
          <w:rPr>
            <w:rStyle w:val="Hypertextovodkaz"/>
            <w:rFonts w:asciiTheme="minorHAnsi" w:hAnsiTheme="minorHAnsi"/>
          </w:rPr>
          <w:t>www.buildary.online</w:t>
        </w:r>
      </w:hyperlink>
      <w:r w:rsidRPr="00853BE6">
        <w:rPr>
          <w:rFonts w:asciiTheme="minorHAnsi" w:hAnsiTheme="minorHAnsi"/>
        </w:rPr>
        <w:t xml:space="preserve">. Stavební deník musí obsahovat veškeré náležitosti dané účinnými právními předpisy. </w:t>
      </w:r>
      <w:r w:rsidR="004E3446" w:rsidRPr="00853BE6">
        <w:rPr>
          <w:rFonts w:asciiTheme="minorHAnsi" w:hAnsiTheme="minorHAnsi"/>
        </w:rPr>
        <w:t xml:space="preserve">Zhotovitel je povinen minimálně po dobu realizace díla zajistit přístup ke stavebnímu deníku pro objednatele (kontaktní osoby ve věcech technických). </w:t>
      </w:r>
      <w:r w:rsidRPr="00853BE6">
        <w:rPr>
          <w:rFonts w:asciiTheme="minorHAnsi" w:hAnsiTheme="minorHAnsi"/>
        </w:rPr>
        <w:t>Do stavebního deníku bude zhotovitel zapisovat všechny skutečnosti, rozhodné pro plnění smlouvy, zejména údaje o časovém</w:t>
      </w:r>
      <w:r w:rsidR="00C244F0" w:rsidRPr="00853BE6">
        <w:rPr>
          <w:rFonts w:asciiTheme="minorHAnsi" w:hAnsiTheme="minorHAnsi"/>
        </w:rPr>
        <w:t xml:space="preserve"> </w:t>
      </w:r>
      <w:r w:rsidRPr="00853BE6">
        <w:rPr>
          <w:rFonts w:asciiTheme="minorHAnsi" w:hAnsiTheme="minorHAnsi"/>
        </w:rPr>
        <w:t xml:space="preserve">postupu prací a jejich jakosti, důvody odchylek prováděných prací </w:t>
      </w:r>
      <w:r w:rsidR="00646AB8" w:rsidRPr="00853BE6">
        <w:rPr>
          <w:rFonts w:asciiTheme="minorHAnsi" w:hAnsiTheme="minorHAnsi"/>
        </w:rPr>
        <w:t>(</w:t>
      </w:r>
      <w:r w:rsidR="001107B1" w:rsidRPr="00853BE6">
        <w:rPr>
          <w:rFonts w:asciiTheme="minorHAnsi" w:hAnsiTheme="minorHAnsi"/>
        </w:rPr>
        <w:t xml:space="preserve">co se týče </w:t>
      </w:r>
      <w:r w:rsidR="00646AB8" w:rsidRPr="00853BE6">
        <w:rPr>
          <w:rFonts w:asciiTheme="minorHAnsi" w:hAnsiTheme="minorHAnsi"/>
        </w:rPr>
        <w:t>druhu, množství</w:t>
      </w:r>
      <w:r w:rsidR="001107B1" w:rsidRPr="00853BE6">
        <w:rPr>
          <w:rFonts w:asciiTheme="minorHAnsi" w:hAnsiTheme="minorHAnsi"/>
        </w:rPr>
        <w:t>, atd.</w:t>
      </w:r>
      <w:r w:rsidR="00646AB8" w:rsidRPr="00853BE6">
        <w:rPr>
          <w:rFonts w:asciiTheme="minorHAnsi" w:hAnsiTheme="minorHAnsi"/>
        </w:rPr>
        <w:t xml:space="preserve">) </w:t>
      </w:r>
      <w:r w:rsidRPr="00853BE6">
        <w:rPr>
          <w:rFonts w:asciiTheme="minorHAnsi" w:hAnsiTheme="minorHAnsi"/>
        </w:rPr>
        <w:t>od projektové dokumentace a údaje potřebné pro posouzení prací orgány státní správy.</w:t>
      </w:r>
    </w:p>
    <w:p w14:paraId="672BE7C9" w14:textId="77777777" w:rsidR="00D87421" w:rsidRPr="00030B06" w:rsidRDefault="00D87421" w:rsidP="00D87421">
      <w:pPr>
        <w:tabs>
          <w:tab w:val="left" w:pos="426"/>
          <w:tab w:val="left" w:pos="993"/>
        </w:tabs>
        <w:jc w:val="both"/>
        <w:rPr>
          <w:rFonts w:asciiTheme="minorHAnsi" w:hAnsiTheme="minorHAnsi"/>
          <w:lang w:val="cs-CZ"/>
        </w:rPr>
      </w:pPr>
    </w:p>
    <w:p w14:paraId="1A67FBD7"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stavební deník sledovat a k zápisům připojovat své stanovisk</w:t>
      </w:r>
      <w:r w:rsidR="004278BD" w:rsidRPr="00853BE6">
        <w:rPr>
          <w:rFonts w:asciiTheme="minorHAnsi" w:hAnsiTheme="minorHAnsi"/>
        </w:rPr>
        <w:t>a</w:t>
      </w:r>
      <w:r w:rsidRPr="00853BE6">
        <w:rPr>
          <w:rFonts w:asciiTheme="minorHAnsi" w:hAnsiTheme="minorHAnsi"/>
        </w:rPr>
        <w:t>.</w:t>
      </w:r>
      <w:r w:rsidR="004E3446" w:rsidRPr="00853BE6">
        <w:rPr>
          <w:rFonts w:asciiTheme="minorHAnsi" w:hAnsiTheme="minorHAnsi"/>
        </w:rPr>
        <w:t xml:space="preserve"> Za objednatele jsou oprávněny zapisovat ve stavebním deníku také kontaktní osoby ve věcech technických.</w:t>
      </w:r>
    </w:p>
    <w:p w14:paraId="22351736" w14:textId="77777777" w:rsidR="00D87421" w:rsidRPr="00030B06" w:rsidRDefault="00D87421" w:rsidP="00D87421">
      <w:pPr>
        <w:ind w:left="928" w:hanging="360"/>
        <w:rPr>
          <w:rFonts w:asciiTheme="minorHAnsi" w:hAnsiTheme="minorHAnsi"/>
          <w:lang w:val="cs-CZ"/>
        </w:rPr>
      </w:pPr>
    </w:p>
    <w:p w14:paraId="69C83D9E" w14:textId="77777777" w:rsidR="00F666F6" w:rsidRPr="00853BE6"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Stavební deník </w:t>
      </w:r>
      <w:r w:rsidR="00EC2305" w:rsidRPr="00853BE6">
        <w:rPr>
          <w:rFonts w:asciiTheme="minorHAnsi" w:hAnsiTheme="minorHAnsi"/>
        </w:rPr>
        <w:t xml:space="preserve">zejména </w:t>
      </w:r>
      <w:r w:rsidRPr="00853BE6">
        <w:rPr>
          <w:rFonts w:asciiTheme="minorHAnsi" w:hAnsiTheme="minorHAnsi"/>
        </w:rPr>
        <w:t>obsahuje:</w:t>
      </w:r>
    </w:p>
    <w:p w14:paraId="41F0CFC8"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základní list, ve kterém se uvádí název a sídlo objednatele, projektanta a změny těchto údajů</w:t>
      </w:r>
    </w:p>
    <w:p w14:paraId="4E600F63"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identifikační údaje stavby podle projektové dokumentace;</w:t>
      </w:r>
    </w:p>
    <w:p w14:paraId="563B19BD"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přehled smluv včetně dodatků a změn;</w:t>
      </w:r>
    </w:p>
    <w:p w14:paraId="34573A28"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seznam dokladů a úředních opatření týkajících se stavby;</w:t>
      </w:r>
    </w:p>
    <w:p w14:paraId="115EE9D9"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lastRenderedPageBreak/>
        <w:t>seznam dokumentace stavby, jejich změn a doplnění;</w:t>
      </w:r>
    </w:p>
    <w:p w14:paraId="013DF118" w14:textId="77777777" w:rsidR="00F666F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přehled zkoušek všech druhů.</w:t>
      </w:r>
    </w:p>
    <w:p w14:paraId="4056CF3B" w14:textId="77777777" w:rsidR="00D87421" w:rsidRPr="00853BE6" w:rsidRDefault="00D87421" w:rsidP="00D87421">
      <w:pPr>
        <w:pStyle w:val="odrka"/>
        <w:numPr>
          <w:ilvl w:val="0"/>
          <w:numId w:val="0"/>
        </w:numPr>
        <w:tabs>
          <w:tab w:val="clear" w:pos="1560"/>
          <w:tab w:val="left" w:pos="851"/>
          <w:tab w:val="left" w:pos="993"/>
          <w:tab w:val="left" w:pos="1701"/>
        </w:tabs>
        <w:ind w:left="851"/>
        <w:jc w:val="both"/>
        <w:rPr>
          <w:rFonts w:asciiTheme="minorHAnsi" w:hAnsiTheme="minorHAnsi"/>
        </w:rPr>
      </w:pPr>
    </w:p>
    <w:p w14:paraId="5D58D60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Denní záznamy bude zapisovat a podepisovat stavbyvedoucí (jeho zástupce) v den, kdy práce byly provedeny nebo kdy nastaly okolnosti, které vyvolaly nutnost zápisu. Při denních záznamech nesmí být vynechána volná místa.</w:t>
      </w:r>
    </w:p>
    <w:p w14:paraId="34180723" w14:textId="77777777" w:rsidR="00D87421" w:rsidRPr="00853BE6" w:rsidRDefault="00D87421" w:rsidP="00D87421">
      <w:pPr>
        <w:tabs>
          <w:tab w:val="left" w:pos="426"/>
          <w:tab w:val="left" w:pos="993"/>
        </w:tabs>
        <w:jc w:val="both"/>
        <w:rPr>
          <w:rFonts w:asciiTheme="minorHAnsi" w:hAnsiTheme="minorHAnsi"/>
        </w:rPr>
      </w:pPr>
    </w:p>
    <w:p w14:paraId="18D6AAD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Do deníku je oprávněn provádět záznamy kromě státního stavebního dohledu také </w:t>
      </w:r>
      <w:r w:rsidR="004E3446" w:rsidRPr="00853BE6">
        <w:rPr>
          <w:rFonts w:asciiTheme="minorHAnsi" w:hAnsiTheme="minorHAnsi"/>
        </w:rPr>
        <w:t>kontaktní osoba</w:t>
      </w:r>
      <w:r w:rsidRPr="00853BE6">
        <w:rPr>
          <w:rFonts w:asciiTheme="minorHAnsi" w:hAnsiTheme="minorHAnsi"/>
        </w:rPr>
        <w:t xml:space="preserve"> objednatele </w:t>
      </w:r>
      <w:r w:rsidR="006E7FF9" w:rsidRPr="00853BE6">
        <w:rPr>
          <w:rFonts w:asciiTheme="minorHAnsi" w:hAnsiTheme="minorHAnsi"/>
        </w:rPr>
        <w:t xml:space="preserve">ve věcech technických, </w:t>
      </w:r>
      <w:r w:rsidRPr="00853BE6">
        <w:rPr>
          <w:rFonts w:asciiTheme="minorHAnsi" w:hAnsiTheme="minorHAnsi"/>
        </w:rPr>
        <w:t>projektant v rámci autorského dozoru, koordinátor bezpečnosti a</w:t>
      </w:r>
      <w:r w:rsidR="000F2AEB" w:rsidRPr="00853BE6">
        <w:rPr>
          <w:rFonts w:asciiTheme="minorHAnsi" w:hAnsiTheme="minorHAnsi"/>
        </w:rPr>
        <w:t> </w:t>
      </w:r>
      <w:r w:rsidRPr="00853BE6">
        <w:rPr>
          <w:rFonts w:asciiTheme="minorHAnsi" w:hAnsiTheme="minorHAnsi"/>
        </w:rPr>
        <w:t>ochrany zdraví při práci (dále jen BOZP), případně osoby objednatelem pověřené zápisem do stavebního deníku.</w:t>
      </w:r>
    </w:p>
    <w:p w14:paraId="7E6423B6" w14:textId="77777777" w:rsidR="00D87421" w:rsidRPr="00853BE6" w:rsidRDefault="00D87421" w:rsidP="00D87421">
      <w:pPr>
        <w:ind w:left="928" w:hanging="360"/>
        <w:rPr>
          <w:rFonts w:asciiTheme="minorHAnsi" w:hAnsiTheme="minorHAnsi"/>
        </w:rPr>
      </w:pPr>
    </w:p>
    <w:p w14:paraId="62BAECC2"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Nesouhlasí-li stavbyvedoucí se záznamem orgánů a osob, uvedených v předchozím ustanovení, připojí k jejich záznamu do tří pracovních dnů své vyjádření, jinak se má za to, že s obsahem záznamu souhlasí.</w:t>
      </w:r>
    </w:p>
    <w:p w14:paraId="3819C131" w14:textId="77777777" w:rsidR="00D87421" w:rsidRPr="00853BE6" w:rsidRDefault="00D87421" w:rsidP="00D87421">
      <w:pPr>
        <w:ind w:left="928" w:hanging="360"/>
        <w:rPr>
          <w:rFonts w:asciiTheme="minorHAnsi" w:hAnsiTheme="minorHAnsi"/>
        </w:rPr>
      </w:pPr>
    </w:p>
    <w:p w14:paraId="4F15522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Nesouhlasí-li objednatel s obsahem záznamu ve stavebním deníku, </w:t>
      </w:r>
      <w:r w:rsidR="00A924B0" w:rsidRPr="00853BE6">
        <w:rPr>
          <w:rFonts w:asciiTheme="minorHAnsi" w:hAnsiTheme="minorHAnsi"/>
        </w:rPr>
        <w:t>zapíše námitku</w:t>
      </w:r>
      <w:r w:rsidRPr="00853BE6">
        <w:rPr>
          <w:rFonts w:asciiTheme="minorHAnsi" w:hAnsiTheme="minorHAnsi"/>
        </w:rPr>
        <w:t xml:space="preserve"> do jednoho týdne od záznamu - jinak se má za to, že s obsahem záznamu souhlasí.</w:t>
      </w:r>
    </w:p>
    <w:p w14:paraId="7FFDD52B" w14:textId="77777777" w:rsidR="00D87421" w:rsidRPr="00853BE6" w:rsidRDefault="00D87421" w:rsidP="00D87421">
      <w:pPr>
        <w:ind w:left="928" w:hanging="360"/>
        <w:rPr>
          <w:rFonts w:asciiTheme="minorHAnsi" w:hAnsiTheme="minorHAnsi"/>
        </w:rPr>
      </w:pPr>
    </w:p>
    <w:p w14:paraId="47E7D080" w14:textId="77777777" w:rsidR="00FC7EFC" w:rsidRDefault="00E55259"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předá při předání staveniště všem zúčastněným osobám dle </w:t>
      </w:r>
      <w:r w:rsidR="00DC4F3A">
        <w:rPr>
          <w:rFonts w:asciiTheme="minorHAnsi" w:hAnsiTheme="minorHAnsi"/>
        </w:rPr>
        <w:t>čl. XI, odst. 5</w:t>
      </w:r>
      <w:r w:rsidRPr="00853BE6">
        <w:rPr>
          <w:rFonts w:asciiTheme="minorHAnsi" w:hAnsiTheme="minorHAnsi"/>
        </w:rPr>
        <w:t xml:space="preserve"> Smlouvy potřebné přihlašovací údaje pro sdílení dat elektronického stavebního deníku.</w:t>
      </w:r>
    </w:p>
    <w:p w14:paraId="23369E56" w14:textId="77777777" w:rsidR="00D87421" w:rsidRPr="00030B06" w:rsidRDefault="00D87421" w:rsidP="00D87421">
      <w:pPr>
        <w:ind w:left="928" w:hanging="360"/>
        <w:rPr>
          <w:rFonts w:asciiTheme="minorHAnsi" w:hAnsiTheme="minorHAnsi"/>
          <w:lang w:val="cs-CZ"/>
        </w:rPr>
      </w:pPr>
    </w:p>
    <w:p w14:paraId="016508EF" w14:textId="77777777" w:rsidR="00D87421" w:rsidRPr="00030B06" w:rsidRDefault="00D87421" w:rsidP="00D87421">
      <w:pPr>
        <w:ind w:left="928" w:hanging="360"/>
        <w:rPr>
          <w:rFonts w:asciiTheme="minorHAnsi" w:hAnsiTheme="minorHAnsi"/>
          <w:lang w:val="cs-CZ"/>
        </w:rPr>
      </w:pPr>
    </w:p>
    <w:p w14:paraId="1C147B70" w14:textId="77777777" w:rsidR="00D87421" w:rsidRPr="00030B06" w:rsidRDefault="00D87421" w:rsidP="00D87421">
      <w:pPr>
        <w:ind w:left="928" w:hanging="360"/>
        <w:rPr>
          <w:rFonts w:asciiTheme="minorHAnsi" w:hAnsiTheme="minorHAnsi"/>
          <w:lang w:val="cs-CZ"/>
        </w:rPr>
      </w:pPr>
    </w:p>
    <w:p w14:paraId="58D03D85" w14:textId="77777777" w:rsidR="00D87421" w:rsidRPr="00030B06" w:rsidRDefault="00D87421" w:rsidP="00D87421">
      <w:pPr>
        <w:ind w:left="928" w:hanging="360"/>
        <w:rPr>
          <w:rFonts w:asciiTheme="minorHAnsi" w:hAnsiTheme="minorHAnsi"/>
          <w:lang w:val="cs-CZ"/>
        </w:rPr>
      </w:pPr>
    </w:p>
    <w:p w14:paraId="47D507BF" w14:textId="77777777" w:rsidR="00D87421" w:rsidRDefault="00F666F6" w:rsidP="00D87421">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Provádění díla</w:t>
      </w:r>
    </w:p>
    <w:p w14:paraId="5297063F" w14:textId="77777777" w:rsidR="00D87421" w:rsidRPr="00853BE6" w:rsidRDefault="00D87421" w:rsidP="00D87421">
      <w:pPr>
        <w:rPr>
          <w:lang w:val="cs-CZ"/>
        </w:rPr>
      </w:pPr>
    </w:p>
    <w:p w14:paraId="06D79341"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zjištění podzemních zařízení, která nebyla správci v jejich vyjádřeních uvedena a brání realizaci prací, </w:t>
      </w:r>
      <w:r w:rsidR="00353642" w:rsidRPr="00853BE6">
        <w:rPr>
          <w:rFonts w:asciiTheme="minorHAnsi" w:hAnsiTheme="minorHAnsi"/>
        </w:rPr>
        <w:br/>
      </w:r>
      <w:r w:rsidRPr="00853BE6">
        <w:rPr>
          <w:rFonts w:asciiTheme="minorHAnsi" w:hAnsiTheme="minorHAnsi"/>
        </w:rPr>
        <w:t>je zhotovitel oprávněn po předchozím oznámení objednateli (telefonicky na kontaktní osobu objednatele) přerušit práce v bezprostřední blízkosti nalezené sítě.</w:t>
      </w:r>
    </w:p>
    <w:p w14:paraId="1738DB77"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B48163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Staveniště bude předáno a převzato </w:t>
      </w:r>
      <w:r w:rsidR="002845BB" w:rsidRPr="00853BE6">
        <w:rPr>
          <w:rFonts w:asciiTheme="minorHAnsi" w:hAnsiTheme="minorHAnsi"/>
        </w:rPr>
        <w:t xml:space="preserve">do </w:t>
      </w:r>
      <w:r w:rsidR="00571152" w:rsidRPr="00853BE6">
        <w:rPr>
          <w:rFonts w:asciiTheme="minorHAnsi" w:hAnsiTheme="minorHAnsi"/>
        </w:rPr>
        <w:t>10</w:t>
      </w:r>
      <w:r w:rsidR="002845BB" w:rsidRPr="00853BE6">
        <w:rPr>
          <w:rFonts w:asciiTheme="minorHAnsi" w:hAnsiTheme="minorHAnsi"/>
        </w:rPr>
        <w:t xml:space="preserve"> pracovních</w:t>
      </w:r>
      <w:r w:rsidRPr="00853BE6">
        <w:rPr>
          <w:rFonts w:asciiTheme="minorHAnsi" w:hAnsiTheme="minorHAnsi"/>
        </w:rPr>
        <w:t xml:space="preserve"> dnů od doručení výzvy ze strany objednatele. Výzvu objednatel doručí na adresu zhotovitele </w:t>
      </w:r>
      <w:permStart w:id="1886999313" w:edGrp="everyone"/>
      <w:r w:rsidR="002845BB" w:rsidRPr="00853BE6">
        <w:rPr>
          <w:rFonts w:asciiTheme="minorHAnsi" w:hAnsiTheme="minorHAnsi"/>
        </w:rPr>
        <w:t>……..</w:t>
      </w:r>
      <w:r w:rsidR="00B56FF4" w:rsidRPr="00853BE6">
        <w:rPr>
          <w:rFonts w:asciiTheme="minorHAnsi" w:hAnsiTheme="minorHAnsi"/>
        </w:rPr>
        <w:t xml:space="preserve"> </w:t>
      </w:r>
      <w:r w:rsidRPr="00853BE6">
        <w:rPr>
          <w:rFonts w:asciiTheme="minorHAnsi" w:hAnsiTheme="minorHAnsi"/>
          <w:i/>
          <w:color w:val="00B0F0"/>
        </w:rPr>
        <w:t xml:space="preserve">(POZ. Doplní </w:t>
      </w:r>
      <w:r w:rsidR="00A43DFB" w:rsidRPr="00853BE6">
        <w:rPr>
          <w:rFonts w:asciiTheme="minorHAnsi" w:hAnsiTheme="minorHAnsi"/>
          <w:i/>
          <w:color w:val="00B0F0"/>
        </w:rPr>
        <w:t>zhotovitel</w:t>
      </w:r>
      <w:r w:rsidRPr="00853BE6">
        <w:rPr>
          <w:rFonts w:asciiTheme="minorHAnsi" w:hAnsiTheme="minorHAnsi"/>
          <w:i/>
          <w:color w:val="00B0F0"/>
        </w:rPr>
        <w:t>. Poté poznámku vymaže)</w:t>
      </w:r>
      <w:permEnd w:id="1886999313"/>
      <w:r w:rsidRPr="00853BE6">
        <w:rPr>
          <w:rFonts w:asciiTheme="minorHAnsi" w:hAnsiTheme="minorHAnsi"/>
        </w:rPr>
        <w:t xml:space="preserve">. </w:t>
      </w:r>
      <w:r w:rsidR="00B278DE" w:rsidRPr="00853BE6">
        <w:rPr>
          <w:rFonts w:asciiTheme="minorHAnsi" w:hAnsiTheme="minorHAnsi"/>
        </w:rPr>
        <w:t>Marným uplynutím této lhůty z důvodů na straně zhotovitele se staveniště považuje za předané a převzaté, nebude-li</w:t>
      </w:r>
      <w:r w:rsidR="00657267" w:rsidRPr="00853BE6">
        <w:rPr>
          <w:rFonts w:asciiTheme="minorHAnsi" w:hAnsiTheme="minorHAnsi"/>
        </w:rPr>
        <w:t xml:space="preserve"> písemně</w:t>
      </w:r>
      <w:r w:rsidR="00B278DE" w:rsidRPr="00853BE6">
        <w:rPr>
          <w:rFonts w:asciiTheme="minorHAnsi" w:hAnsiTheme="minorHAnsi"/>
        </w:rPr>
        <w:t xml:space="preserve"> dohodnuto jinak. </w:t>
      </w:r>
      <w:r w:rsidR="00984C4E" w:rsidRPr="00853BE6">
        <w:rPr>
          <w:rFonts w:asciiTheme="minorHAnsi" w:hAnsiTheme="minorHAnsi"/>
        </w:rPr>
        <w:t>O předání staveniště bude vypracován Protokol o předání a převzetí staveniště dle příslušného vzoru objednatele</w:t>
      </w:r>
      <w:r w:rsidR="00955D5D" w:rsidRPr="00853BE6">
        <w:rPr>
          <w:rFonts w:asciiTheme="minorHAnsi" w:hAnsiTheme="minorHAnsi"/>
        </w:rPr>
        <w:t>.</w:t>
      </w:r>
    </w:p>
    <w:p w14:paraId="1788CF04" w14:textId="77777777" w:rsidR="00D87421" w:rsidRPr="00030B06" w:rsidRDefault="00D87421" w:rsidP="00D87421">
      <w:pPr>
        <w:ind w:left="928" w:hanging="360"/>
        <w:rPr>
          <w:rFonts w:asciiTheme="minorHAnsi" w:hAnsiTheme="minorHAnsi"/>
          <w:lang w:val="cs-CZ"/>
        </w:rPr>
      </w:pPr>
    </w:p>
    <w:p w14:paraId="767A8552" w14:textId="77777777" w:rsidR="00FC7EFC" w:rsidRDefault="002845B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555995D2" w14:textId="77777777" w:rsidR="00D87421" w:rsidRPr="00853BE6" w:rsidRDefault="00D87421" w:rsidP="00D87421">
      <w:pPr>
        <w:pStyle w:val="Odstavecseseznamem"/>
        <w:numPr>
          <w:ilvl w:val="0"/>
          <w:numId w:val="0"/>
        </w:numPr>
        <w:ind w:left="928"/>
        <w:rPr>
          <w:rFonts w:asciiTheme="minorHAnsi" w:hAnsiTheme="minorHAnsi"/>
        </w:rPr>
      </w:pPr>
    </w:p>
    <w:p w14:paraId="68D57D04" w14:textId="77777777" w:rsidR="00FC7EFC" w:rsidRDefault="002845B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ke dni předání a převzetí staveniště provede aktualizaci Harmonogramu výstavby</w:t>
      </w:r>
      <w:r w:rsidR="00FC752E" w:rsidRPr="00853BE6">
        <w:rPr>
          <w:rFonts w:asciiTheme="minorHAnsi" w:hAnsiTheme="minorHAnsi"/>
        </w:rPr>
        <w:t xml:space="preserve"> včetně detailního harmonogramu výluky tramvajového provozu</w:t>
      </w:r>
      <w:r w:rsidRPr="00853BE6">
        <w:rPr>
          <w:rFonts w:asciiTheme="minorHAnsi" w:hAnsiTheme="minorHAnsi"/>
        </w:rPr>
        <w:t>, který tvoří Přílohu č. 2 této smlouvy.</w:t>
      </w:r>
      <w:r w:rsidR="00571152" w:rsidRPr="00853BE6">
        <w:rPr>
          <w:rFonts w:asciiTheme="minorHAnsi" w:hAnsiTheme="minorHAnsi"/>
        </w:rPr>
        <w:t xml:space="preserve"> Předmětem této aktualizace bude pouze přepracování harmonogramu na konkrétní datumy. K této aktualizaci nebude potřeba sjednávat dodatek. V případě jiných úprav harmonogramu bude nutné dodatek uzavřít.</w:t>
      </w:r>
      <w:r w:rsidR="003B1BF2" w:rsidRPr="00853BE6">
        <w:rPr>
          <w:rFonts w:asciiTheme="minorHAnsi" w:hAnsiTheme="minorHAnsi"/>
        </w:rPr>
        <w:t xml:space="preserve"> </w:t>
      </w:r>
    </w:p>
    <w:p w14:paraId="6129F996" w14:textId="77777777" w:rsidR="00D87421" w:rsidRPr="00030B06" w:rsidRDefault="00D87421" w:rsidP="00D87421">
      <w:pPr>
        <w:ind w:left="928" w:hanging="360"/>
        <w:rPr>
          <w:rFonts w:asciiTheme="minorHAnsi" w:hAnsiTheme="minorHAnsi"/>
          <w:lang w:val="cs-CZ"/>
        </w:rPr>
      </w:pPr>
    </w:p>
    <w:p w14:paraId="2258E85B" w14:textId="77777777" w:rsidR="00FC7EFC" w:rsidRDefault="003B1BF2"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lastRenderedPageBreak/>
        <w:t>Zhotovitel nejméně 10 pracovních dní p</w:t>
      </w:r>
      <w:r w:rsidR="004B60CC" w:rsidRPr="00853BE6">
        <w:rPr>
          <w:rFonts w:asciiTheme="minorHAnsi" w:hAnsiTheme="minorHAnsi"/>
        </w:rPr>
        <w:t>řed zaháje</w:t>
      </w:r>
      <w:r w:rsidR="00F70EFB" w:rsidRPr="00853BE6">
        <w:rPr>
          <w:rFonts w:asciiTheme="minorHAnsi" w:hAnsiTheme="minorHAnsi"/>
        </w:rPr>
        <w:t>ní</w:t>
      </w:r>
      <w:r w:rsidR="004B60CC" w:rsidRPr="00853BE6">
        <w:rPr>
          <w:rFonts w:asciiTheme="minorHAnsi" w:hAnsiTheme="minorHAnsi"/>
        </w:rPr>
        <w:t xml:space="preserve">m prací na příslušném stavebním objektu </w:t>
      </w:r>
      <w:r w:rsidRPr="00853BE6">
        <w:rPr>
          <w:rFonts w:asciiTheme="minorHAnsi" w:hAnsiTheme="minorHAnsi"/>
        </w:rPr>
        <w:t xml:space="preserve">nebo provozním souboru </w:t>
      </w:r>
      <w:r w:rsidR="004B60CC" w:rsidRPr="00853BE6">
        <w:rPr>
          <w:rFonts w:asciiTheme="minorHAnsi" w:hAnsiTheme="minorHAnsi"/>
        </w:rPr>
        <w:t>předloží objednateli ke schválení</w:t>
      </w:r>
      <w:r w:rsidR="006E7FF9" w:rsidRPr="00853BE6">
        <w:rPr>
          <w:rFonts w:asciiTheme="minorHAnsi" w:hAnsiTheme="minorHAnsi"/>
        </w:rPr>
        <w:t xml:space="preserve"> technologické postupy a</w:t>
      </w:r>
      <w:r w:rsidR="004B60CC" w:rsidRPr="00853BE6">
        <w:rPr>
          <w:rFonts w:asciiTheme="minorHAnsi" w:hAnsiTheme="minorHAnsi"/>
        </w:rPr>
        <w:t xml:space="preserve"> kontrolní a zkušební plán (KZP). Práce na této části díla budou zahájeny až po schválení </w:t>
      </w:r>
      <w:r w:rsidR="006E7FF9" w:rsidRPr="00853BE6">
        <w:rPr>
          <w:rFonts w:asciiTheme="minorHAnsi" w:hAnsiTheme="minorHAnsi"/>
        </w:rPr>
        <w:t xml:space="preserve">těchto dokumentů </w:t>
      </w:r>
      <w:r w:rsidR="004B60CC" w:rsidRPr="00853BE6">
        <w:rPr>
          <w:rFonts w:asciiTheme="minorHAnsi" w:hAnsiTheme="minorHAnsi"/>
        </w:rPr>
        <w:t>objednatelem.</w:t>
      </w:r>
      <w:r w:rsidR="00516FF5" w:rsidRPr="00853BE6">
        <w:rPr>
          <w:rFonts w:asciiTheme="minorHAnsi" w:hAnsiTheme="minorHAnsi"/>
        </w:rPr>
        <w:t xml:space="preserve"> Objednatel je povinen uplatnit své připomínky nebo odsouhlasit tyto dokumenty nejpozději do 5 pracovních dnů od doručení objednateli zhotovitelem</w:t>
      </w:r>
      <w:r w:rsidR="00955D5D" w:rsidRPr="00853BE6">
        <w:rPr>
          <w:rFonts w:asciiTheme="minorHAnsi" w:hAnsiTheme="minorHAnsi"/>
        </w:rPr>
        <w:t>.</w:t>
      </w:r>
    </w:p>
    <w:p w14:paraId="47D69E02" w14:textId="77777777" w:rsidR="00D87421" w:rsidRPr="00030B06" w:rsidRDefault="00D87421" w:rsidP="00D87421">
      <w:pPr>
        <w:ind w:left="928" w:hanging="360"/>
        <w:rPr>
          <w:rFonts w:asciiTheme="minorHAnsi" w:hAnsiTheme="minorHAnsi"/>
          <w:lang w:val="cs-CZ"/>
        </w:rPr>
      </w:pPr>
    </w:p>
    <w:p w14:paraId="0F78A05A"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provede stavbu dle předané dokumentace </w:t>
      </w:r>
      <w:r w:rsidR="00D86095" w:rsidRPr="00853BE6">
        <w:rPr>
          <w:rFonts w:asciiTheme="minorHAnsi" w:hAnsiTheme="minorHAnsi"/>
        </w:rPr>
        <w:t>DSP</w:t>
      </w:r>
      <w:r w:rsidR="009351A0" w:rsidRPr="00853BE6">
        <w:rPr>
          <w:rFonts w:asciiTheme="minorHAnsi" w:hAnsiTheme="minorHAnsi"/>
        </w:rPr>
        <w:t xml:space="preserve"> </w:t>
      </w:r>
      <w:r w:rsidR="00D86095" w:rsidRPr="00853BE6">
        <w:rPr>
          <w:rFonts w:asciiTheme="minorHAnsi" w:hAnsiTheme="minorHAnsi"/>
        </w:rPr>
        <w:t>+</w:t>
      </w:r>
      <w:r w:rsidR="009351A0" w:rsidRPr="00853BE6">
        <w:rPr>
          <w:rFonts w:asciiTheme="minorHAnsi" w:hAnsiTheme="minorHAnsi"/>
        </w:rPr>
        <w:t xml:space="preserve"> </w:t>
      </w:r>
      <w:r w:rsidR="00D86095" w:rsidRPr="00853BE6">
        <w:rPr>
          <w:rFonts w:asciiTheme="minorHAnsi" w:hAnsiTheme="minorHAnsi"/>
        </w:rPr>
        <w:t>RDS</w:t>
      </w:r>
      <w:r w:rsidRPr="00853BE6">
        <w:rPr>
          <w:rFonts w:asciiTheme="minorHAnsi" w:hAnsiTheme="minorHAnsi"/>
        </w:rPr>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21AC4635" w14:textId="77777777" w:rsidR="00D87421" w:rsidRPr="00030B06" w:rsidRDefault="00D87421" w:rsidP="00D87421">
      <w:pPr>
        <w:ind w:left="928" w:hanging="360"/>
        <w:rPr>
          <w:rFonts w:asciiTheme="minorHAnsi" w:hAnsiTheme="minorHAnsi"/>
          <w:lang w:val="cs-CZ"/>
        </w:rPr>
      </w:pPr>
    </w:p>
    <w:p w14:paraId="690E2AD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vyzve objednatele písemně nejméně 3 pracovní dny předem k prověření kvality a rozsahu prací, </w:t>
      </w:r>
      <w:r w:rsidR="00353642" w:rsidRPr="00853BE6">
        <w:rPr>
          <w:rFonts w:asciiTheme="minorHAnsi" w:hAnsiTheme="minorHAnsi"/>
        </w:rPr>
        <w:br/>
      </w:r>
      <w:r w:rsidRPr="00853BE6">
        <w:rPr>
          <w:rFonts w:asciiTheme="minorHAnsi" w:hAnsiTheme="minorHAnsi"/>
        </w:rPr>
        <w:t>jež budou dalším postupem při zhotovování díla zakryty, nebo se stanou nepřístupnými. Pokud tak neučiní je objednatel oprávněn požadovat odkrytí díla a zhotovitel je povinen takové zpřístupnění na vlastní náklady provést.</w:t>
      </w:r>
    </w:p>
    <w:p w14:paraId="5F8EF7F6" w14:textId="77777777" w:rsidR="00D87421" w:rsidRPr="00030B06" w:rsidRDefault="00D87421" w:rsidP="00D87421">
      <w:pPr>
        <w:ind w:left="928" w:hanging="360"/>
        <w:rPr>
          <w:rFonts w:asciiTheme="minorHAnsi" w:hAnsiTheme="minorHAnsi"/>
          <w:lang w:val="cs-CZ"/>
        </w:rPr>
      </w:pPr>
    </w:p>
    <w:p w14:paraId="0ACB817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853BE6">
        <w:rPr>
          <w:rFonts w:asciiTheme="minorHAnsi" w:hAnsiTheme="minorHAnsi"/>
        </w:rPr>
        <w:t xml:space="preserve"> V tomto případě zhotovitel provede detailní fotodokumentaci příslušných zakrývaných konstrukcí, kterou předá zástupci objednatele.</w:t>
      </w:r>
    </w:p>
    <w:p w14:paraId="3C33928B" w14:textId="77777777" w:rsidR="00D87421" w:rsidRPr="00030B06" w:rsidRDefault="00D87421" w:rsidP="00D87421">
      <w:pPr>
        <w:ind w:left="928" w:hanging="360"/>
        <w:rPr>
          <w:rFonts w:asciiTheme="minorHAnsi" w:hAnsiTheme="minorHAnsi"/>
          <w:lang w:val="cs-CZ"/>
        </w:rPr>
      </w:pPr>
    </w:p>
    <w:p w14:paraId="2189BB2F" w14:textId="77777777" w:rsidR="00FC7EFC" w:rsidRPr="00853BE6"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Požaduje</w:t>
      </w:r>
      <w:r w:rsidR="00492B09" w:rsidRPr="00853BE6">
        <w:rPr>
          <w:rFonts w:asciiTheme="minorHAnsi" w:hAnsiTheme="minorHAnsi"/>
        </w:rPr>
        <w:t>-</w:t>
      </w:r>
      <w:r w:rsidRPr="00853BE6">
        <w:rPr>
          <w:rFonts w:asciiTheme="minorHAnsi" w:hAnsiTheme="minorHAnsi"/>
        </w:rPr>
        <w:t>li přesto objednatel dodatečné odkrytí, je povinen hradit náklady zhotovitele na předmětné dodatečné odkrytí.</w:t>
      </w:r>
    </w:p>
    <w:p w14:paraId="3BDEC800"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Zjistí - li se však při dodatečném odkrytí, že práce byly provedeny zřejmě vadně, nese náklady dodatečného odkrytí zhotovitel.</w:t>
      </w:r>
    </w:p>
    <w:p w14:paraId="6CAB7E3D" w14:textId="77777777" w:rsidR="00D87421" w:rsidRPr="00030B06" w:rsidRDefault="00D87421" w:rsidP="00D87421">
      <w:pPr>
        <w:tabs>
          <w:tab w:val="left" w:pos="426"/>
          <w:tab w:val="left" w:pos="993"/>
        </w:tabs>
        <w:jc w:val="both"/>
        <w:rPr>
          <w:rFonts w:asciiTheme="minorHAnsi" w:hAnsiTheme="minorHAnsi"/>
          <w:lang w:val="cs-CZ"/>
        </w:rPr>
      </w:pPr>
    </w:p>
    <w:p w14:paraId="0A16ECFD"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zajistit stavbu tak, aby nedošlo k</w:t>
      </w:r>
      <w:r w:rsidR="00492B09" w:rsidRPr="00853BE6">
        <w:rPr>
          <w:rFonts w:asciiTheme="minorHAnsi" w:hAnsiTheme="minorHAnsi"/>
        </w:rPr>
        <w:t xml:space="preserve"> překračování hygienických limitů, </w:t>
      </w:r>
      <w:r w:rsidRPr="00853BE6">
        <w:rPr>
          <w:rFonts w:asciiTheme="minorHAnsi" w:hAnsiTheme="minorHAnsi"/>
        </w:rPr>
        <w:t>ohrožování, nadměrnému nebo zbytečnému obtěžování okolí stavby, ke znečišťování komunikace, vod a k porušení ochranných pásem.</w:t>
      </w:r>
    </w:p>
    <w:p w14:paraId="2C8E5F15" w14:textId="77777777" w:rsidR="00D87421" w:rsidRPr="00030B06" w:rsidRDefault="00D87421" w:rsidP="00D87421">
      <w:pPr>
        <w:ind w:left="928" w:hanging="360"/>
        <w:rPr>
          <w:rFonts w:asciiTheme="minorHAnsi" w:hAnsiTheme="minorHAnsi"/>
          <w:lang w:val="cs-CZ"/>
        </w:rPr>
      </w:pPr>
    </w:p>
    <w:p w14:paraId="6CE272CE"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udržovat na staveništi a na přenechaných inženýrských sítích pořádek a čistotu, </w:t>
      </w:r>
      <w:r w:rsidR="00353642" w:rsidRPr="00853BE6">
        <w:rPr>
          <w:rFonts w:asciiTheme="minorHAnsi" w:hAnsiTheme="minorHAnsi"/>
        </w:rPr>
        <w:br/>
      </w:r>
      <w:r w:rsidRPr="00853BE6">
        <w:rPr>
          <w:rFonts w:asciiTheme="minorHAnsi" w:hAnsiTheme="minorHAnsi"/>
        </w:rPr>
        <w:t>je povinen odstraňovat odpady a nečistoty vzniklé jeho činností. Zhotovitel je podle § 4 odst. 1 písm. x) zákona č.</w:t>
      </w:r>
      <w:r w:rsidR="000F2AEB" w:rsidRPr="00853BE6">
        <w:rPr>
          <w:rFonts w:asciiTheme="minorHAnsi" w:hAnsiTheme="minorHAnsi"/>
        </w:rPr>
        <w:t> </w:t>
      </w:r>
      <w:r w:rsidRPr="00853BE6">
        <w:rPr>
          <w:rFonts w:asciiTheme="minorHAnsi" w:hAnsiTheme="minorHAnsi"/>
        </w:rPr>
        <w:t>185/2001Sb., o odpadech a o změně některých dalších předpisů v platném znění, původcem odpadů.</w:t>
      </w:r>
    </w:p>
    <w:p w14:paraId="465B424B" w14:textId="77777777" w:rsidR="00D87421" w:rsidRPr="00030B06" w:rsidRDefault="00D87421" w:rsidP="00D87421">
      <w:pPr>
        <w:ind w:left="928" w:hanging="360"/>
        <w:rPr>
          <w:rFonts w:asciiTheme="minorHAnsi" w:hAnsiTheme="minorHAnsi"/>
          <w:lang w:val="cs-CZ"/>
        </w:rPr>
      </w:pPr>
    </w:p>
    <w:p w14:paraId="360B2205" w14:textId="77777777" w:rsidR="00723876" w:rsidRDefault="0072387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zajistí</w:t>
      </w:r>
      <w:r w:rsidR="00B278DE" w:rsidRPr="00853BE6">
        <w:rPr>
          <w:rFonts w:asciiTheme="minorHAnsi" w:hAnsiTheme="minorHAnsi"/>
        </w:rPr>
        <w:t>,</w:t>
      </w:r>
      <w:r w:rsidRPr="00853BE6">
        <w:rPr>
          <w:rFonts w:asciiTheme="minorHAnsi" w:hAnsiTheme="minorHAnsi"/>
        </w:rPr>
        <w:t xml:space="preserve"> aby při realizac</w:t>
      </w:r>
      <w:r w:rsidR="00F94401" w:rsidRPr="00853BE6">
        <w:rPr>
          <w:rFonts w:asciiTheme="minorHAnsi" w:hAnsiTheme="minorHAnsi"/>
        </w:rPr>
        <w:t xml:space="preserve">i nedošlo k poškození krajinných prvků v okolí </w:t>
      </w:r>
      <w:r w:rsidR="00693B5B" w:rsidRPr="00853BE6">
        <w:rPr>
          <w:rFonts w:asciiTheme="minorHAnsi" w:hAnsiTheme="minorHAnsi"/>
        </w:rPr>
        <w:t>díla</w:t>
      </w:r>
      <w:r w:rsidRPr="00853BE6">
        <w:rPr>
          <w:rFonts w:asciiTheme="minorHAnsi" w:hAnsiTheme="minorHAnsi"/>
        </w:rPr>
        <w:t>.</w:t>
      </w:r>
    </w:p>
    <w:p w14:paraId="6424ED6F" w14:textId="77777777" w:rsidR="00D87421" w:rsidRPr="00030B06" w:rsidRDefault="00D87421" w:rsidP="00D87421">
      <w:pPr>
        <w:ind w:left="928" w:hanging="360"/>
        <w:rPr>
          <w:rFonts w:asciiTheme="minorHAnsi" w:hAnsiTheme="minorHAnsi"/>
          <w:lang w:val="cs-CZ"/>
        </w:rPr>
      </w:pPr>
    </w:p>
    <w:p w14:paraId="77B5B06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C244F0" w:rsidRPr="00853BE6">
        <w:rPr>
          <w:rFonts w:asciiTheme="minorHAnsi" w:hAnsiTheme="minorHAnsi"/>
        </w:rPr>
        <w:t xml:space="preserve"> </w:t>
      </w:r>
      <w:r w:rsidRPr="00853BE6">
        <w:rPr>
          <w:rFonts w:asciiTheme="minorHAnsi" w:hAnsiTheme="minorHAnsi"/>
        </w:rPr>
        <w:t xml:space="preserve">tisíc korun) za každý zjištěný případ. Zaplacením smluvní pokuty není dotčeno </w:t>
      </w:r>
      <w:r w:rsidR="00B278DE" w:rsidRPr="00853BE6">
        <w:rPr>
          <w:rFonts w:asciiTheme="minorHAnsi" w:hAnsiTheme="minorHAnsi"/>
        </w:rPr>
        <w:t xml:space="preserve">ani omezeno </w:t>
      </w:r>
      <w:r w:rsidRPr="00853BE6">
        <w:rPr>
          <w:rFonts w:asciiTheme="minorHAnsi" w:hAnsiTheme="minorHAnsi"/>
        </w:rPr>
        <w:t xml:space="preserve">právo objednatele na náhradu škody. </w:t>
      </w:r>
      <w:r w:rsidR="00757C8E" w:rsidRPr="00853BE6">
        <w:rPr>
          <w:rFonts w:asciiTheme="minorHAnsi" w:hAnsiTheme="minorHAnsi"/>
        </w:rPr>
        <w:t xml:space="preserve">Z důvodu odstranění pochybností se za škodu považuje také pokuta, která bude objednateli uložena ve správním řízení. </w:t>
      </w:r>
      <w:r w:rsidRPr="00853BE6">
        <w:rPr>
          <w:rFonts w:asciiTheme="minorHAnsi" w:hAnsiTheme="minorHAnsi"/>
        </w:rPr>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853BE6">
        <w:rPr>
          <w:rFonts w:asciiTheme="minorHAnsi" w:hAnsiTheme="minorHAnsi"/>
        </w:rPr>
        <w:t xml:space="preserve">energie </w:t>
      </w:r>
      <w:r w:rsidRPr="00853BE6">
        <w:rPr>
          <w:rFonts w:asciiTheme="minorHAnsi" w:hAnsiTheme="minorHAnsi"/>
        </w:rPr>
        <w:t xml:space="preserve">a ekologie objednatele na </w:t>
      </w:r>
      <w:r w:rsidR="005378A7" w:rsidRPr="00853BE6">
        <w:rPr>
          <w:rFonts w:asciiTheme="minorHAnsi" w:hAnsiTheme="minorHAnsi"/>
        </w:rPr>
        <w:t xml:space="preserve">e-mailovou adresu </w:t>
      </w:r>
      <w:hyperlink r:id="rId15" w:history="1">
        <w:r w:rsidR="005378A7" w:rsidRPr="00853BE6">
          <w:rPr>
            <w:rStyle w:val="Hypertextovodkaz"/>
            <w:rFonts w:asciiTheme="minorHAnsi" w:hAnsiTheme="minorHAnsi"/>
          </w:rPr>
          <w:t>ekologie@dpo.cz</w:t>
        </w:r>
      </w:hyperlink>
      <w:r w:rsidRPr="00853BE6">
        <w:rPr>
          <w:rFonts w:asciiTheme="minorHAnsi" w:hAnsiTheme="minorHAnsi"/>
        </w:rPr>
        <w:t xml:space="preserve">. </w:t>
      </w:r>
      <w:r w:rsidRPr="00853BE6">
        <w:rPr>
          <w:rFonts w:asciiTheme="minorHAnsi" w:hAnsiTheme="minorHAnsi"/>
        </w:rPr>
        <w:lastRenderedPageBreak/>
        <w:t>Zhotovitel odpovídá občanům a majitelům pozemků dle ustanovení občanského zákoníku v platném znění za škody vzniklé mimo staveniště, které způsobil svou stavební činností.</w:t>
      </w:r>
    </w:p>
    <w:p w14:paraId="103E8EDC"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4AFB3D3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staveniště zabezpečit v souladu s právními předpisy </w:t>
      </w:r>
      <w:r w:rsidR="003A4535" w:rsidRPr="00853BE6">
        <w:rPr>
          <w:rFonts w:asciiTheme="minorHAnsi" w:hAnsiTheme="minorHAnsi"/>
        </w:rPr>
        <w:t xml:space="preserve">v platném znění, </w:t>
      </w:r>
      <w:r w:rsidRPr="00853BE6">
        <w:rPr>
          <w:rFonts w:asciiTheme="minorHAnsi" w:hAnsiTheme="minorHAnsi"/>
        </w:rPr>
        <w:t>zejména podle zákona č. 309/2006 Sb., o zajištění dalších podmínek bezpečnosti a ochrany zdraví při práci, nařízení vlády č.591/2006 Sb., o bližších minimálních požadavcích na bezpečnost a ochranu z</w:t>
      </w:r>
      <w:r w:rsidR="00426018" w:rsidRPr="00853BE6">
        <w:rPr>
          <w:rFonts w:asciiTheme="minorHAnsi" w:hAnsiTheme="minorHAnsi"/>
        </w:rPr>
        <w:t xml:space="preserve">draví při práci na staveništích </w:t>
      </w:r>
      <w:r w:rsidRPr="00853BE6">
        <w:rPr>
          <w:rFonts w:asciiTheme="minorHAnsi" w:hAnsiTheme="minorHAnsi"/>
        </w:rPr>
        <w:t>a nařízení vlády č.101/2005 Sb., o podrobnějších požadavcích na pracoviště a pracovní prostředí.</w:t>
      </w:r>
    </w:p>
    <w:p w14:paraId="2367BEF9" w14:textId="77777777" w:rsidR="00D87421" w:rsidRPr="00030B06" w:rsidRDefault="00D87421" w:rsidP="00D87421">
      <w:pPr>
        <w:ind w:left="928" w:hanging="360"/>
        <w:rPr>
          <w:rFonts w:asciiTheme="minorHAnsi" w:hAnsiTheme="minorHAnsi"/>
          <w:lang w:val="cs-CZ"/>
        </w:rPr>
      </w:pPr>
    </w:p>
    <w:p w14:paraId="5E160A1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zajistí na své náklady  povolení k uzavírkám a prokopávkám komunikací, projednání dočasného dopravního značení vč. organizace dopravy po dobu výstavby</w:t>
      </w:r>
      <w:r w:rsidR="008C0A74" w:rsidRPr="00853BE6">
        <w:rPr>
          <w:rFonts w:asciiTheme="minorHAnsi" w:hAnsiTheme="minorHAnsi"/>
        </w:rPr>
        <w:t xml:space="preserve"> </w:t>
      </w:r>
      <w:r w:rsidRPr="00853BE6">
        <w:rPr>
          <w:rFonts w:asciiTheme="minorHAnsi" w:hAnsiTheme="minorHAnsi"/>
        </w:rPr>
        <w:t>a koordinace postupu prací s objednatelem.</w:t>
      </w:r>
    </w:p>
    <w:p w14:paraId="0E8DA73E" w14:textId="77777777" w:rsidR="00D87421" w:rsidRPr="00030B06" w:rsidRDefault="00D87421" w:rsidP="00D87421">
      <w:pPr>
        <w:ind w:left="928" w:hanging="360"/>
        <w:rPr>
          <w:rFonts w:asciiTheme="minorHAnsi" w:hAnsiTheme="minorHAnsi"/>
          <w:lang w:val="cs-CZ"/>
        </w:rPr>
      </w:pPr>
    </w:p>
    <w:p w14:paraId="6B55A04E"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4EF3C5AC" w14:textId="77777777" w:rsidR="00D87421" w:rsidRPr="00030B06" w:rsidRDefault="00D87421" w:rsidP="00D87421">
      <w:pPr>
        <w:ind w:left="928" w:hanging="360"/>
        <w:rPr>
          <w:rFonts w:asciiTheme="minorHAnsi" w:hAnsiTheme="minorHAnsi"/>
          <w:lang w:val="cs-CZ"/>
        </w:rPr>
      </w:pPr>
    </w:p>
    <w:p w14:paraId="78F342B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Zástupci smluvních stran, uvedení v této smlouvě, jako </w:t>
      </w:r>
      <w:r w:rsidR="00757C8E" w:rsidRPr="00853BE6">
        <w:rPr>
          <w:rFonts w:asciiTheme="minorHAnsi" w:hAnsiTheme="minorHAnsi"/>
        </w:rPr>
        <w:t xml:space="preserve">kontaktní </w:t>
      </w:r>
      <w:r w:rsidRPr="00853BE6">
        <w:rPr>
          <w:rFonts w:asciiTheme="minorHAnsi" w:hAnsiTheme="minorHAnsi"/>
        </w:rPr>
        <w:t xml:space="preserve">osoby ve věcech technických, </w:t>
      </w:r>
      <w:r w:rsidR="00353642" w:rsidRPr="00853BE6">
        <w:rPr>
          <w:rFonts w:asciiTheme="minorHAnsi" w:hAnsiTheme="minorHAnsi"/>
        </w:rPr>
        <w:br/>
      </w:r>
      <w:r w:rsidRPr="00853BE6">
        <w:rPr>
          <w:rFonts w:asciiTheme="minorHAnsi" w:hAnsiTheme="minorHAnsi"/>
        </w:rPr>
        <w:t>jsou zmocněni k převzetí provedeného díla, a to i každý jednotlivě.</w:t>
      </w:r>
    </w:p>
    <w:p w14:paraId="2752F0D3" w14:textId="77777777" w:rsidR="00D87421" w:rsidRPr="00030B06" w:rsidRDefault="00D87421" w:rsidP="00D87421">
      <w:pPr>
        <w:ind w:left="928" w:hanging="360"/>
        <w:rPr>
          <w:rFonts w:asciiTheme="minorHAnsi" w:hAnsiTheme="minorHAnsi"/>
          <w:lang w:val="cs-CZ"/>
        </w:rPr>
      </w:pPr>
    </w:p>
    <w:p w14:paraId="33ED84D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Objednatel je povinen převzít pouze dílo, </w:t>
      </w:r>
      <w:r w:rsidR="000B1BF9" w:rsidRPr="00853BE6">
        <w:rPr>
          <w:rFonts w:asciiTheme="minorHAnsi" w:hAnsiTheme="minorHAnsi"/>
        </w:rPr>
        <w:t xml:space="preserve">u kterého byla při předání zhotovitelem předvedena jeho způsobilost sloužit bezpečně svému účelu </w:t>
      </w:r>
      <w:r w:rsidRPr="00853BE6">
        <w:rPr>
          <w:rFonts w:asciiTheme="minorHAnsi" w:hAnsiTheme="minorHAnsi"/>
        </w:rPr>
        <w:t>a ke kterému zhotovitel doloží veškeré dokumenty (revizní zprávy, výsledky zkoušek, atesty použitých materiálů, záruční list</w:t>
      </w:r>
      <w:r w:rsidR="00A416E2" w:rsidRPr="00853BE6">
        <w:rPr>
          <w:rFonts w:asciiTheme="minorHAnsi" w:hAnsiTheme="minorHAnsi"/>
        </w:rPr>
        <w:t>y</w:t>
      </w:r>
      <w:r w:rsidRPr="00853BE6">
        <w:rPr>
          <w:rFonts w:asciiTheme="minorHAnsi" w:hAnsiTheme="minorHAnsi"/>
        </w:rPr>
        <w:t>, apod.) nutné dle zákona č. 266/1994 Sb. o drahách, v platném znění a příslušných vyhlášek a zákona č. 183/2006 Sb., stavební zákon</w:t>
      </w:r>
      <w:r w:rsidR="00B305BF" w:rsidRPr="00853BE6">
        <w:rPr>
          <w:rFonts w:asciiTheme="minorHAnsi" w:hAnsiTheme="minorHAnsi"/>
        </w:rPr>
        <w:t>,</w:t>
      </w:r>
      <w:r w:rsidRPr="00853BE6">
        <w:rPr>
          <w:rFonts w:asciiTheme="minorHAnsi" w:hAnsiTheme="minorHAnsi"/>
        </w:rPr>
        <w:t xml:space="preserve"> v platném znění</w:t>
      </w:r>
      <w:r w:rsidR="00B305BF" w:rsidRPr="00853BE6">
        <w:rPr>
          <w:rFonts w:asciiTheme="minorHAnsi" w:hAnsiTheme="minorHAnsi"/>
        </w:rPr>
        <w:t>,</w:t>
      </w:r>
      <w:r w:rsidRPr="00853BE6">
        <w:rPr>
          <w:rFonts w:asciiTheme="minorHAnsi" w:hAnsiTheme="minorHAnsi"/>
        </w:rPr>
        <w:t xml:space="preserve"> a jeho prováděcích předpisů a navazujících vyhlášek pro uvedení do provozu a provozování díla, jako dráhy.</w:t>
      </w:r>
      <w:r w:rsidR="00A416E2" w:rsidRPr="00853BE6">
        <w:rPr>
          <w:rFonts w:asciiTheme="minorHAnsi" w:hAnsiTheme="minorHAnsi"/>
        </w:rPr>
        <w:t xml:space="preserve"> Při přejímce zhotovitel předá objednateli rovněž doklady o nakládání s odpady vzniklými při </w:t>
      </w:r>
      <w:r w:rsidR="00C244F0" w:rsidRPr="00853BE6">
        <w:rPr>
          <w:rFonts w:asciiTheme="minorHAnsi" w:hAnsiTheme="minorHAnsi"/>
        </w:rPr>
        <w:t>výstavbě, podrobnou</w:t>
      </w:r>
      <w:r w:rsidR="00A416E2" w:rsidRPr="00853BE6">
        <w:rPr>
          <w:rFonts w:asciiTheme="minorHAnsi" w:hAnsiTheme="minorHAnsi"/>
        </w:rPr>
        <w:t xml:space="preserve"> fotografickou dokumentaci průběhu výstavby </w:t>
      </w:r>
      <w:r w:rsidR="00826B7C" w:rsidRPr="00853BE6">
        <w:rPr>
          <w:rFonts w:asciiTheme="minorHAnsi" w:hAnsiTheme="minorHAnsi"/>
        </w:rPr>
        <w:t xml:space="preserve">a zakrývaných částí díla </w:t>
      </w:r>
      <w:r w:rsidR="00A416E2" w:rsidRPr="00853BE6">
        <w:rPr>
          <w:rFonts w:asciiTheme="minorHAnsi" w:hAnsiTheme="minorHAnsi"/>
        </w:rPr>
        <w:t>1x v papírové formě a 1x na elektronickém nosiči</w:t>
      </w:r>
      <w:r w:rsidR="00757C8E" w:rsidRPr="00853BE6">
        <w:rPr>
          <w:rFonts w:asciiTheme="minorHAnsi" w:hAnsiTheme="minorHAnsi"/>
        </w:rPr>
        <w:t xml:space="preserve"> a veškeré doklady nutné k vydání kolaudačního souhlasu</w:t>
      </w:r>
      <w:r w:rsidR="00A416E2" w:rsidRPr="00853BE6">
        <w:rPr>
          <w:rFonts w:asciiTheme="minorHAnsi" w:hAnsiTheme="minorHAnsi"/>
        </w:rPr>
        <w:t>.</w:t>
      </w:r>
    </w:p>
    <w:p w14:paraId="3A0D7901" w14:textId="77777777" w:rsidR="00D87421" w:rsidRPr="00030B06" w:rsidRDefault="00D87421" w:rsidP="00D87421">
      <w:pPr>
        <w:ind w:left="928" w:hanging="360"/>
        <w:rPr>
          <w:rFonts w:asciiTheme="minorHAnsi" w:hAnsiTheme="minorHAnsi"/>
          <w:lang w:val="cs-CZ"/>
        </w:rPr>
      </w:pPr>
    </w:p>
    <w:p w14:paraId="31E7F9D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Pokud objednatel převezme dílo vykazující vady a nedodělky, dohodne se zhotovitelem písemně způsob a</w:t>
      </w:r>
      <w:r w:rsidR="000F2AEB" w:rsidRPr="00853BE6">
        <w:rPr>
          <w:rFonts w:asciiTheme="minorHAnsi" w:hAnsiTheme="minorHAnsi"/>
        </w:rPr>
        <w:t> </w:t>
      </w:r>
      <w:r w:rsidRPr="00853BE6">
        <w:rPr>
          <w:rFonts w:asciiTheme="minorHAnsi" w:hAnsiTheme="minorHAnsi"/>
        </w:rPr>
        <w:t xml:space="preserve">termín odstranění vad </w:t>
      </w:r>
      <w:r w:rsidR="00A416E2" w:rsidRPr="00853BE6">
        <w:rPr>
          <w:rFonts w:asciiTheme="minorHAnsi" w:hAnsiTheme="minorHAnsi"/>
        </w:rPr>
        <w:t xml:space="preserve">a nedodělků </w:t>
      </w:r>
      <w:r w:rsidRPr="00853BE6">
        <w:rPr>
          <w:rFonts w:asciiTheme="minorHAnsi" w:hAnsiTheme="minorHAnsi"/>
        </w:rPr>
        <w:t>díla.</w:t>
      </w:r>
    </w:p>
    <w:p w14:paraId="2B68D58C" w14:textId="77777777" w:rsidR="00D87421" w:rsidRPr="00030B06" w:rsidRDefault="00D87421" w:rsidP="00D87421">
      <w:pPr>
        <w:rPr>
          <w:rFonts w:asciiTheme="minorHAnsi" w:hAnsiTheme="minorHAnsi"/>
          <w:lang w:val="cs-CZ"/>
        </w:rPr>
      </w:pPr>
    </w:p>
    <w:p w14:paraId="6FD51BEC"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vždy bezodkladně po dokončení části stavby, kterou bude nutno dle </w:t>
      </w:r>
      <w:r w:rsidR="00757C8E" w:rsidRPr="00853BE6">
        <w:rPr>
          <w:rFonts w:asciiTheme="minorHAnsi" w:hAnsiTheme="minorHAnsi"/>
        </w:rPr>
        <w:t xml:space="preserve">projektové </w:t>
      </w:r>
      <w:r w:rsidRPr="00853BE6">
        <w:rPr>
          <w:rFonts w:asciiTheme="minorHAnsi" w:hAnsiTheme="minorHAnsi"/>
        </w:rPr>
        <w:t>dokumentace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rsidRPr="00853BE6">
        <w:rPr>
          <w:rFonts w:asciiTheme="minorHAnsi" w:hAnsiTheme="minorHAnsi"/>
        </w:rPr>
        <w:t xml:space="preserve"> </w:t>
      </w:r>
      <w:r w:rsidRPr="00853BE6">
        <w:rPr>
          <w:rFonts w:asciiTheme="minorHAnsi" w:hAnsiTheme="minorHAnsi"/>
        </w:rPr>
        <w:t xml:space="preserve">Dohoda o předání části díla k užívání musí být písemná a musí být podepsána osobami uvedenými v </w:t>
      </w:r>
      <w:r w:rsidR="00AB4BD0">
        <w:rPr>
          <w:rFonts w:asciiTheme="minorHAnsi" w:hAnsiTheme="minorHAnsi"/>
        </w:rPr>
        <w:t>čl.</w:t>
      </w:r>
      <w:r w:rsidR="00AB4BD0" w:rsidRPr="00853BE6">
        <w:rPr>
          <w:rFonts w:asciiTheme="minorHAnsi" w:hAnsiTheme="minorHAnsi"/>
        </w:rPr>
        <w:t xml:space="preserve"> </w:t>
      </w:r>
      <w:r w:rsidRPr="00853BE6">
        <w:rPr>
          <w:rFonts w:asciiTheme="minorHAnsi" w:hAnsiTheme="minorHAnsi"/>
        </w:rPr>
        <w:t xml:space="preserve">I. této smlouvy. </w:t>
      </w:r>
      <w:r w:rsidR="00757C8E" w:rsidRPr="00853BE6">
        <w:rPr>
          <w:rFonts w:asciiTheme="minorHAnsi" w:hAnsiTheme="minorHAnsi"/>
        </w:rPr>
        <w:t>Dohoda o předání části díla k užívání nenahrazuje protokol o předání díla a nemá za následek počátek běhu sjednaných záruk.</w:t>
      </w:r>
    </w:p>
    <w:p w14:paraId="5D9D1230" w14:textId="77777777" w:rsidR="00D87421" w:rsidRPr="00030B06" w:rsidRDefault="00D87421" w:rsidP="00D87421">
      <w:pPr>
        <w:ind w:left="928" w:hanging="360"/>
        <w:rPr>
          <w:rFonts w:asciiTheme="minorHAnsi" w:hAnsiTheme="minorHAnsi"/>
          <w:lang w:val="cs-CZ"/>
        </w:rPr>
      </w:pPr>
    </w:p>
    <w:p w14:paraId="6DCF932D" w14:textId="04C6F448"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nese až do lhůty předání a převzetí díla jako celku nebezpečí škod na zhotovovaném díle s výjimkou případů, kdy bude objednatel užívat nepředané dílo nebo jeho část na základě dohody ve smyslu </w:t>
      </w:r>
      <w:r w:rsidR="00DC4F3A">
        <w:rPr>
          <w:rFonts w:asciiTheme="minorHAnsi" w:hAnsiTheme="minorHAnsi"/>
        </w:rPr>
        <w:t>čl. XII, odst. 21</w:t>
      </w:r>
      <w:r w:rsidRPr="00853BE6">
        <w:rPr>
          <w:rFonts w:asciiTheme="minorHAnsi" w:hAnsiTheme="minorHAnsi"/>
        </w:rPr>
        <w:t xml:space="preserve">této smlouvy. </w:t>
      </w:r>
    </w:p>
    <w:p w14:paraId="4F4E1A16" w14:textId="77777777" w:rsidR="00D87421" w:rsidRPr="00853BE6" w:rsidRDefault="00D87421" w:rsidP="00D87421">
      <w:pPr>
        <w:ind w:left="928" w:hanging="360"/>
        <w:rPr>
          <w:rFonts w:asciiTheme="minorHAnsi" w:hAnsiTheme="minorHAnsi"/>
        </w:rPr>
      </w:pPr>
    </w:p>
    <w:p w14:paraId="024B97D6"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Základní požadavky k zajištění BOZP jsou stanoveny v Příloze č. 3.</w:t>
      </w:r>
      <w:r w:rsidR="00D86095" w:rsidRPr="00853BE6">
        <w:rPr>
          <w:rFonts w:asciiTheme="minorHAnsi" w:hAnsiTheme="minorHAnsi"/>
        </w:rPr>
        <w:t xml:space="preserve"> </w:t>
      </w:r>
      <w:r w:rsidR="00FC7EFC" w:rsidRPr="00853BE6">
        <w:rPr>
          <w:rFonts w:asciiTheme="minorHAnsi" w:hAnsiTheme="minorHAnsi"/>
        </w:rPr>
        <w:t>S</w:t>
      </w:r>
      <w:r w:rsidR="00D86095" w:rsidRPr="00853BE6">
        <w:rPr>
          <w:rFonts w:asciiTheme="minorHAnsi" w:hAnsiTheme="minorHAnsi"/>
        </w:rPr>
        <w:t>mlouvy</w:t>
      </w:r>
      <w:r w:rsidR="00FC7EFC" w:rsidRPr="00853BE6">
        <w:rPr>
          <w:rFonts w:asciiTheme="minorHAnsi" w:hAnsiTheme="minorHAnsi"/>
        </w:rPr>
        <w:t>.</w:t>
      </w:r>
    </w:p>
    <w:p w14:paraId="290C980D" w14:textId="77777777" w:rsidR="00D87421" w:rsidRPr="00853BE6" w:rsidRDefault="00D87421" w:rsidP="00D87421">
      <w:pPr>
        <w:ind w:left="928" w:hanging="360"/>
        <w:rPr>
          <w:rFonts w:asciiTheme="minorHAnsi" w:hAnsiTheme="minorHAnsi"/>
        </w:rPr>
      </w:pPr>
    </w:p>
    <w:p w14:paraId="6332041D"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lastRenderedPageBreak/>
        <w:t>Zhotovitel se zavazuje realizovat práce vyžadující zvláštní způsobilost nebo povolení podle příslušných předpisů osobami, které tuto podmínku splňují.</w:t>
      </w:r>
    </w:p>
    <w:p w14:paraId="10D4B1C4" w14:textId="77777777" w:rsidR="00D87421" w:rsidRPr="00853BE6" w:rsidRDefault="00D87421" w:rsidP="00D87421">
      <w:pPr>
        <w:ind w:left="928" w:hanging="360"/>
        <w:rPr>
          <w:rFonts w:asciiTheme="minorHAnsi" w:hAnsiTheme="minorHAnsi"/>
        </w:rPr>
      </w:pPr>
    </w:p>
    <w:p w14:paraId="4AB46EE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dodržovat a řídit se pokyny koordinátora BOZP, kterého zajistí objednatel.</w:t>
      </w:r>
    </w:p>
    <w:p w14:paraId="070EEDA2" w14:textId="77777777" w:rsidR="00D87421" w:rsidRPr="00853BE6" w:rsidRDefault="00D87421" w:rsidP="00D87421">
      <w:pPr>
        <w:ind w:left="928" w:hanging="360"/>
        <w:rPr>
          <w:rFonts w:asciiTheme="minorHAnsi" w:hAnsiTheme="minorHAnsi"/>
        </w:rPr>
      </w:pPr>
    </w:p>
    <w:p w14:paraId="62BF1A4B"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Veškerá jednání mezi zhotovitelem a objednatelem v ústním i písemném styku budou vedena výhradně v</w:t>
      </w:r>
      <w:r w:rsidR="000F2AEB" w:rsidRPr="00853BE6">
        <w:rPr>
          <w:rFonts w:asciiTheme="minorHAnsi" w:hAnsiTheme="minorHAnsi"/>
        </w:rPr>
        <w:t> </w:t>
      </w:r>
      <w:r w:rsidRPr="00853BE6">
        <w:rPr>
          <w:rFonts w:asciiTheme="minorHAnsi" w:hAnsiTheme="minorHAnsi"/>
        </w:rPr>
        <w:t>jazyce českém.</w:t>
      </w:r>
    </w:p>
    <w:p w14:paraId="5860A329" w14:textId="77777777" w:rsidR="00D87421" w:rsidRPr="00853BE6" w:rsidRDefault="00D87421" w:rsidP="00D87421">
      <w:pPr>
        <w:ind w:left="928" w:hanging="360"/>
        <w:rPr>
          <w:rFonts w:asciiTheme="minorHAnsi" w:hAnsiTheme="minorHAnsi"/>
        </w:rPr>
      </w:pPr>
    </w:p>
    <w:p w14:paraId="0E6035A9"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realizovat zakázku pracovníky na vedoucích pozicích uvedenými </w:t>
      </w:r>
      <w:r w:rsidR="00B305BF" w:rsidRPr="00853BE6">
        <w:rPr>
          <w:rFonts w:asciiTheme="minorHAnsi" w:hAnsiTheme="minorHAnsi"/>
        </w:rPr>
        <w:t>v příloze č.</w:t>
      </w:r>
      <w:r w:rsidR="00C244F0" w:rsidRPr="00853BE6">
        <w:rPr>
          <w:rFonts w:asciiTheme="minorHAnsi" w:hAnsiTheme="minorHAnsi"/>
        </w:rPr>
        <w:t xml:space="preserve"> </w:t>
      </w:r>
      <w:r w:rsidR="00B305BF" w:rsidRPr="00853BE6">
        <w:rPr>
          <w:rFonts w:asciiTheme="minorHAnsi" w:hAnsiTheme="minorHAnsi"/>
        </w:rPr>
        <w:t>4</w:t>
      </w:r>
      <w:r w:rsidRPr="00853BE6">
        <w:rPr>
          <w:rFonts w:asciiTheme="minorHAnsi" w:hAnsiTheme="minorHAnsi"/>
        </w:rPr>
        <w:t>. Změna na těchto pozicích podléhá souhlasu objednatele. V případě požadavku zhotovitele na náhradu vedoucího pracovníka</w:t>
      </w:r>
      <w:r w:rsidR="001107B1" w:rsidRPr="00853BE6">
        <w:rPr>
          <w:rFonts w:asciiTheme="minorHAnsi" w:hAnsiTheme="minorHAnsi"/>
        </w:rPr>
        <w:t xml:space="preserve">, </w:t>
      </w:r>
      <w:r w:rsidRPr="00853BE6">
        <w:rPr>
          <w:rFonts w:asciiTheme="minorHAnsi" w:hAnsiTheme="minorHAnsi"/>
        </w:rPr>
        <w:t>je zhotovitel povinen nominovat takového vedoucího pracovníka, který plně splňuje původní kvalifikační požadavky.</w:t>
      </w:r>
    </w:p>
    <w:p w14:paraId="1BF75F1A" w14:textId="77777777" w:rsidR="00D87421" w:rsidRPr="00030B06" w:rsidRDefault="00D87421" w:rsidP="00D87421">
      <w:pPr>
        <w:ind w:left="928" w:hanging="360"/>
        <w:rPr>
          <w:rFonts w:asciiTheme="minorHAnsi" w:hAnsiTheme="minorHAnsi"/>
          <w:lang w:val="cs-CZ"/>
        </w:rPr>
      </w:pPr>
    </w:p>
    <w:p w14:paraId="7C081F97"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853BE6">
        <w:rPr>
          <w:rFonts w:asciiTheme="minorHAnsi" w:hAnsiTheme="minorHAnsi"/>
        </w:rPr>
        <w:t xml:space="preserve">včetně resortních </w:t>
      </w:r>
      <w:r w:rsidRPr="00853BE6">
        <w:rPr>
          <w:rFonts w:asciiTheme="minorHAnsi" w:hAnsiTheme="minorHAnsi"/>
        </w:rPr>
        <w:t xml:space="preserve">platných </w:t>
      </w:r>
      <w:r w:rsidR="00353642" w:rsidRPr="00853BE6">
        <w:rPr>
          <w:rFonts w:asciiTheme="minorHAnsi" w:hAnsiTheme="minorHAnsi"/>
        </w:rPr>
        <w:br/>
      </w:r>
      <w:r w:rsidRPr="00853BE6">
        <w:rPr>
          <w:rFonts w:asciiTheme="minorHAnsi" w:hAnsiTheme="minorHAnsi"/>
        </w:rPr>
        <w:t>na území České republiky.</w:t>
      </w:r>
    </w:p>
    <w:p w14:paraId="5EB0D811" w14:textId="77777777" w:rsidR="00D87421" w:rsidRPr="00030B06" w:rsidRDefault="00D87421" w:rsidP="00D87421">
      <w:pPr>
        <w:ind w:left="928" w:hanging="360"/>
        <w:rPr>
          <w:rFonts w:asciiTheme="minorHAnsi" w:hAnsiTheme="minorHAnsi"/>
          <w:lang w:val="cs-CZ"/>
        </w:rPr>
      </w:pPr>
    </w:p>
    <w:p w14:paraId="415DF9E3" w14:textId="77777777" w:rsidR="00FC7EFC" w:rsidRDefault="00244383"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Další práva a povinnosti smluvních stran</w:t>
      </w:r>
    </w:p>
    <w:p w14:paraId="4D486104" w14:textId="77777777" w:rsidR="00D87421" w:rsidRPr="00853BE6" w:rsidRDefault="00D87421" w:rsidP="00D87421">
      <w:pPr>
        <w:rPr>
          <w:lang w:val="cs-CZ"/>
        </w:rPr>
      </w:pPr>
    </w:p>
    <w:p w14:paraId="6CBEB157"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Objednatel může od smlouvy odstoupit za podmínek upravených zákonem č. 89/2012 Sb., </w:t>
      </w:r>
      <w:r w:rsidR="00976345" w:rsidRPr="00853BE6">
        <w:rPr>
          <w:rFonts w:asciiTheme="minorHAnsi" w:hAnsiTheme="minorHAnsi"/>
        </w:rPr>
        <w:t>o</w:t>
      </w:r>
      <w:r w:rsidRPr="00853BE6">
        <w:rPr>
          <w:rFonts w:asciiTheme="minorHAnsi" w:hAnsiTheme="minorHAnsi"/>
        </w:rPr>
        <w:t>bčanský zákoník, v platném znění. Objednatel je dále oprávněn od smlouvy odstoupit v případě stanovených v </w:t>
      </w:r>
      <w:r w:rsidR="00506D1E" w:rsidRPr="00853BE6">
        <w:rPr>
          <w:rFonts w:asciiTheme="minorHAnsi" w:hAnsiTheme="minorHAnsi"/>
        </w:rPr>
        <w:t>zákoně č. 134/2016 Sb</w:t>
      </w:r>
      <w:r w:rsidR="00757C8E" w:rsidRPr="00853BE6">
        <w:rPr>
          <w:rFonts w:asciiTheme="minorHAnsi" w:hAnsiTheme="minorHAnsi"/>
        </w:rPr>
        <w:t>.,</w:t>
      </w:r>
      <w:r w:rsidR="00506D1E" w:rsidRPr="00853BE6">
        <w:rPr>
          <w:rFonts w:asciiTheme="minorHAnsi" w:hAnsiTheme="minorHAnsi"/>
        </w:rPr>
        <w:t xml:space="preserve"> o zadávání veřejných zakázek</w:t>
      </w:r>
      <w:r w:rsidRPr="00853BE6">
        <w:rPr>
          <w:rFonts w:asciiTheme="minorHAnsi" w:hAnsiTheme="minorHAnsi"/>
        </w:rPr>
        <w:t>,</w:t>
      </w:r>
      <w:r w:rsidR="00506D1E" w:rsidRPr="00853BE6">
        <w:rPr>
          <w:rFonts w:asciiTheme="minorHAnsi" w:hAnsiTheme="minorHAnsi"/>
        </w:rPr>
        <w:t xml:space="preserve"> </w:t>
      </w:r>
      <w:r w:rsidRPr="00853BE6">
        <w:rPr>
          <w:rFonts w:asciiTheme="minorHAnsi" w:hAnsiTheme="minorHAnsi"/>
        </w:rPr>
        <w:t>tj. v případě, že zhotovitel uvedl v nabídce informace nebo doklady, které neodpovídají skutečnosti a měly nebo mohly mít vliv na výsledek zadávacího řízení, na jehož základě došlo k uzavření této smlouvy o dílo</w:t>
      </w:r>
      <w:r w:rsidR="001107B1" w:rsidRPr="00853BE6">
        <w:rPr>
          <w:rFonts w:asciiTheme="minorHAnsi" w:hAnsiTheme="minorHAnsi"/>
        </w:rPr>
        <w:t>.</w:t>
      </w:r>
    </w:p>
    <w:p w14:paraId="6AA63D1B"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0683213C"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Jestliže je smlouva ukončena dohodou či odstoupením před dokončením předmětu smlouvy, smluvní strany protokolárně provedou inventarizaci veškerých plnění, služeb, prací a dodávek provedených k datu, </w:t>
      </w:r>
      <w:r w:rsidR="00353642" w:rsidRPr="00853BE6">
        <w:rPr>
          <w:rFonts w:asciiTheme="minorHAnsi" w:hAnsiTheme="minorHAnsi"/>
        </w:rPr>
        <w:br/>
      </w:r>
      <w:r w:rsidRPr="00853BE6">
        <w:rPr>
          <w:rFonts w:asciiTheme="minorHAnsi" w:hAnsiTheme="minorHAnsi"/>
        </w:rPr>
        <w:t>kdy smlouva byla ukončena a na tomto základě provedou vyrovnání vzájemných závazků a pohledávek z toho pro ně vyplývajících.</w:t>
      </w:r>
    </w:p>
    <w:p w14:paraId="6F9EA7E7" w14:textId="77777777" w:rsidR="00D87421" w:rsidRPr="00030B06" w:rsidRDefault="00D87421" w:rsidP="00D87421">
      <w:pPr>
        <w:ind w:left="928" w:hanging="360"/>
        <w:rPr>
          <w:rFonts w:asciiTheme="minorHAnsi" w:hAnsiTheme="minorHAnsi"/>
          <w:lang w:val="cs-CZ"/>
        </w:rPr>
      </w:pPr>
    </w:p>
    <w:p w14:paraId="349C3018"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Odstoupení od smlouvy musí být provedeno písemně</w:t>
      </w:r>
      <w:r w:rsidR="00383822" w:rsidRPr="00853BE6">
        <w:rPr>
          <w:rFonts w:asciiTheme="minorHAnsi" w:hAnsiTheme="minorHAnsi"/>
        </w:rPr>
        <w:t xml:space="preserve"> nebo datovou schránkou</w:t>
      </w:r>
      <w:r w:rsidRPr="00853BE6">
        <w:rPr>
          <w:rFonts w:asciiTheme="minorHAnsi" w:hAnsiTheme="minorHAnsi"/>
        </w:rPr>
        <w:t>, jinak je neplatné. Odstoupení od smlouvy musí být doručeno druhé smluvní straně písemnou zásilkou na doručenku.</w:t>
      </w:r>
    </w:p>
    <w:p w14:paraId="66EDE734" w14:textId="77777777" w:rsidR="00D87421" w:rsidRPr="00030B06" w:rsidRDefault="00D87421" w:rsidP="00D87421">
      <w:pPr>
        <w:ind w:left="928" w:hanging="360"/>
        <w:rPr>
          <w:rFonts w:asciiTheme="minorHAnsi" w:hAnsiTheme="minorHAnsi"/>
          <w:lang w:val="cs-CZ"/>
        </w:rPr>
      </w:pPr>
    </w:p>
    <w:p w14:paraId="4FCB919A"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F9DA75F" w14:textId="77777777" w:rsidR="00D87421" w:rsidRPr="00030B06" w:rsidRDefault="00D87421" w:rsidP="00D87421">
      <w:pPr>
        <w:ind w:left="928" w:hanging="360"/>
        <w:rPr>
          <w:rFonts w:asciiTheme="minorHAnsi" w:hAnsiTheme="minorHAnsi"/>
          <w:lang w:val="cs-CZ"/>
        </w:rPr>
      </w:pPr>
    </w:p>
    <w:p w14:paraId="6E2ACCF6"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Pokud nebylo v této smlouvě ujednáno jinak, řídí se práva a povinnosti a právní poměry z této smlouvy vyplývající, vznikající a související, ustanoveními zákona č. 89/2012 Sb.</w:t>
      </w:r>
      <w:r w:rsidR="00976345" w:rsidRPr="00853BE6">
        <w:rPr>
          <w:rFonts w:asciiTheme="minorHAnsi" w:hAnsiTheme="minorHAnsi"/>
        </w:rPr>
        <w:t>,</w:t>
      </w:r>
      <w:r w:rsidRPr="00853BE6">
        <w:rPr>
          <w:rFonts w:asciiTheme="minorHAnsi" w:hAnsiTheme="minorHAnsi"/>
        </w:rPr>
        <w:t xml:space="preserve"> </w:t>
      </w:r>
      <w:r w:rsidR="00976345" w:rsidRPr="00853BE6">
        <w:rPr>
          <w:rFonts w:asciiTheme="minorHAnsi" w:hAnsiTheme="minorHAnsi"/>
        </w:rPr>
        <w:t>o</w:t>
      </w:r>
      <w:r w:rsidRPr="00853BE6">
        <w:rPr>
          <w:rFonts w:asciiTheme="minorHAnsi" w:hAnsiTheme="minorHAnsi"/>
        </w:rPr>
        <w:t>bčanský zákoník</w:t>
      </w:r>
      <w:r w:rsidR="00976345" w:rsidRPr="00853BE6">
        <w:rPr>
          <w:rFonts w:asciiTheme="minorHAnsi" w:hAnsiTheme="minorHAnsi"/>
        </w:rPr>
        <w:t>,</w:t>
      </w:r>
      <w:r w:rsidRPr="00853BE6">
        <w:rPr>
          <w:rFonts w:asciiTheme="minorHAnsi" w:hAnsiTheme="minorHAnsi"/>
        </w:rPr>
        <w:t xml:space="preserve"> v platném znění. Dojde-li mezi smluvními stranami ke sporu, a tento bude řešen soudní cestou, pak místně příslušným soudem bude soud objednatele a rozhodným právem je české právo.</w:t>
      </w:r>
    </w:p>
    <w:p w14:paraId="7B05F752" w14:textId="77777777" w:rsidR="00D87421" w:rsidRPr="00030B06" w:rsidRDefault="00D87421" w:rsidP="00D87421">
      <w:pPr>
        <w:ind w:left="928" w:hanging="360"/>
        <w:rPr>
          <w:rFonts w:asciiTheme="minorHAnsi" w:hAnsiTheme="minorHAnsi"/>
          <w:lang w:val="cs-CZ"/>
        </w:rPr>
      </w:pPr>
    </w:p>
    <w:p w14:paraId="2EEDEBAB"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lastRenderedPageBreak/>
        <w:t>Technický dozor této stavby nesmí provádět osoba či osoby zhotovitele, jakož i osoby, které jsou propojeny se zhotovitelem. Toto ustanovení se nepoužije, pokud si technický dozor objednatel provádí sám.</w:t>
      </w:r>
    </w:p>
    <w:p w14:paraId="7876C1BB" w14:textId="77777777" w:rsidR="00D87421" w:rsidRPr="00030B06" w:rsidRDefault="00D87421" w:rsidP="00D87421">
      <w:pPr>
        <w:ind w:left="928" w:hanging="360"/>
        <w:rPr>
          <w:rFonts w:asciiTheme="minorHAnsi" w:hAnsiTheme="minorHAnsi"/>
          <w:lang w:val="cs-CZ"/>
        </w:rPr>
      </w:pPr>
    </w:p>
    <w:p w14:paraId="7EF30F20" w14:textId="77777777" w:rsidR="00C93C0D" w:rsidRDefault="00C93C0D" w:rsidP="00853BE6">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Podmínky poskytování dotace</w:t>
      </w:r>
    </w:p>
    <w:p w14:paraId="4D9849EB" w14:textId="77777777" w:rsidR="00D87421" w:rsidRPr="00853BE6" w:rsidRDefault="00D87421" w:rsidP="00D87421">
      <w:pPr>
        <w:rPr>
          <w:lang w:val="cs-CZ"/>
        </w:rPr>
      </w:pPr>
    </w:p>
    <w:p w14:paraId="6658899F" w14:textId="77777777" w:rsidR="00C93C0D" w:rsidRPr="00D87421"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eastAsiaTheme="minorHAnsi" w:hAnsiTheme="minorHAnsi"/>
        </w:rPr>
      </w:pPr>
      <w:r w:rsidRPr="00853BE6">
        <w:rPr>
          <w:rFonts w:asciiTheme="minorHAnsi" w:hAnsiTheme="minorHAnsi"/>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DA47D03"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eastAsiaTheme="minorHAnsi" w:hAnsiTheme="minorHAnsi"/>
        </w:rPr>
      </w:pPr>
    </w:p>
    <w:p w14:paraId="5A5CDDA4" w14:textId="77777777"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37AFB8AA" w14:textId="77777777" w:rsidR="00D87421" w:rsidRPr="00030B06" w:rsidRDefault="00D87421" w:rsidP="00D87421">
      <w:pPr>
        <w:ind w:left="928" w:hanging="360"/>
        <w:rPr>
          <w:rFonts w:asciiTheme="minorHAnsi" w:hAnsiTheme="minorHAnsi"/>
          <w:lang w:val="cs-CZ"/>
        </w:rPr>
      </w:pPr>
    </w:p>
    <w:p w14:paraId="6B4C34A9" w14:textId="77777777"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658D2E9A" w14:textId="77777777" w:rsidR="00A06CC9" w:rsidRPr="00030B06" w:rsidRDefault="00A06CC9" w:rsidP="00A06CC9">
      <w:pPr>
        <w:ind w:left="928" w:hanging="360"/>
        <w:rPr>
          <w:rFonts w:asciiTheme="minorHAnsi" w:hAnsiTheme="minorHAnsi"/>
          <w:lang w:val="cs-CZ"/>
        </w:rPr>
      </w:pPr>
    </w:p>
    <w:p w14:paraId="7441C9D8" w14:textId="77777777" w:rsidR="00C93C0D" w:rsidRPr="00853BE6"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uchovávat veškerou dokumentaci související s realizací předmětu plnění včetně účetních dokladů minimálně do konce roku 20</w:t>
      </w:r>
      <w:r w:rsidR="00383822" w:rsidRPr="00853BE6">
        <w:rPr>
          <w:rFonts w:asciiTheme="minorHAnsi" w:hAnsiTheme="minorHAnsi"/>
        </w:rPr>
        <w:t>30</w:t>
      </w:r>
      <w:r w:rsidRPr="00853BE6">
        <w:rPr>
          <w:rFonts w:asciiTheme="minorHAnsi" w:hAnsiTheme="minorHAnsi"/>
        </w:rPr>
        <w:t xml:space="preserve">. </w:t>
      </w:r>
    </w:p>
    <w:p w14:paraId="1AE965FF" w14:textId="77777777"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minimálně do konce roku 20</w:t>
      </w:r>
      <w:r w:rsidR="00383822" w:rsidRPr="00853BE6">
        <w:rPr>
          <w:rFonts w:asciiTheme="minorHAnsi" w:hAnsiTheme="minorHAnsi"/>
        </w:rPr>
        <w:t>30</w:t>
      </w:r>
      <w:r w:rsidRPr="00853BE6">
        <w:rPr>
          <w:rFonts w:asciiTheme="minorHAnsi" w:hAnsiTheme="minorHAnsi"/>
        </w:rPr>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6FAAB4D" w14:textId="77777777" w:rsidR="00A06CC9" w:rsidRDefault="00A06CC9" w:rsidP="00A06CC9">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598A5D45" w14:textId="77777777" w:rsidR="007D3AF4" w:rsidRPr="00A06CC9" w:rsidRDefault="007D3AF4" w:rsidP="00A06CC9">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bCs/>
        </w:rPr>
        <w:t xml:space="preserve">Na předmět smlouvy </w:t>
      </w:r>
      <w:r w:rsidR="00C4350F" w:rsidRPr="00853BE6">
        <w:rPr>
          <w:rFonts w:asciiTheme="minorHAnsi" w:hAnsiTheme="minorHAnsi"/>
          <w:bCs/>
        </w:rPr>
        <w:t>objednatel</w:t>
      </w:r>
      <w:r w:rsidRPr="00853BE6">
        <w:rPr>
          <w:rFonts w:asciiTheme="minorHAnsi" w:hAnsiTheme="minorHAnsi"/>
          <w:bCs/>
        </w:rPr>
        <w:t xml:space="preserve"> předpokládá čerpání dotace z prostředků EU. Název a číslo dotovaného projektu je „</w:t>
      </w:r>
      <w:r w:rsidR="00DE426A" w:rsidRPr="00853BE6">
        <w:rPr>
          <w:rFonts w:asciiTheme="minorHAnsi" w:hAnsiTheme="minorHAnsi"/>
          <w:bCs/>
        </w:rPr>
        <w:t>ITI-Modernizace tramvajových tratí DPO</w:t>
      </w:r>
      <w:r w:rsidRPr="00853BE6">
        <w:rPr>
          <w:rFonts w:asciiTheme="minorHAnsi" w:hAnsiTheme="minorHAnsi"/>
          <w:bCs/>
        </w:rPr>
        <w:t>, CZ.04.1.40/0.0/0.0/18_057/0000</w:t>
      </w:r>
      <w:r w:rsidR="0056547D" w:rsidRPr="00853BE6">
        <w:rPr>
          <w:rFonts w:asciiTheme="minorHAnsi" w:hAnsiTheme="minorHAnsi"/>
          <w:bCs/>
        </w:rPr>
        <w:t>419</w:t>
      </w:r>
      <w:r w:rsidRPr="00853BE6">
        <w:rPr>
          <w:rFonts w:asciiTheme="minorHAnsi" w:hAnsiTheme="minorHAnsi"/>
          <w:bCs/>
        </w:rPr>
        <w:t xml:space="preserve">. Uvedený název a číslo projektu je </w:t>
      </w:r>
      <w:r w:rsidR="00C4350F" w:rsidRPr="00853BE6">
        <w:rPr>
          <w:rFonts w:asciiTheme="minorHAnsi" w:hAnsiTheme="minorHAnsi"/>
          <w:bCs/>
        </w:rPr>
        <w:t>zhotovitel</w:t>
      </w:r>
      <w:r w:rsidRPr="00853BE6">
        <w:rPr>
          <w:rFonts w:asciiTheme="minorHAnsi" w:hAnsiTheme="minorHAnsi"/>
          <w:bCs/>
        </w:rPr>
        <w:t xml:space="preserve"> povinen uvádět na všech fakturách.</w:t>
      </w:r>
    </w:p>
    <w:p w14:paraId="2C291807" w14:textId="77777777" w:rsidR="00A06CC9" w:rsidRPr="00853BE6" w:rsidRDefault="00A06CC9" w:rsidP="00A06CC9">
      <w:pPr>
        <w:pStyle w:val="Odstavecseseznamem"/>
        <w:numPr>
          <w:ilvl w:val="0"/>
          <w:numId w:val="0"/>
        </w:numPr>
        <w:ind w:left="928"/>
        <w:rPr>
          <w:rFonts w:asciiTheme="minorHAnsi" w:hAnsiTheme="minorHAnsi"/>
        </w:rPr>
      </w:pPr>
    </w:p>
    <w:p w14:paraId="3F8B96F7" w14:textId="77777777" w:rsidR="00FC7EFC" w:rsidRDefault="00244383"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Závěrečné ujednání</w:t>
      </w:r>
    </w:p>
    <w:p w14:paraId="692B5413" w14:textId="77777777" w:rsidR="00A06CC9" w:rsidRPr="00853BE6" w:rsidRDefault="00A06CC9" w:rsidP="00A06CC9">
      <w:pPr>
        <w:rPr>
          <w:lang w:val="cs-CZ"/>
        </w:rPr>
      </w:pPr>
    </w:p>
    <w:p w14:paraId="3E454EA5" w14:textId="77777777" w:rsidR="00FC7EFC" w:rsidRPr="00A06CC9" w:rsidRDefault="00244383" w:rsidP="00A06CC9">
      <w:pPr>
        <w:pStyle w:val="Odstavecseseznamem"/>
        <w:numPr>
          <w:ilvl w:val="1"/>
          <w:numId w:val="28"/>
        </w:numPr>
        <w:shd w:val="clear" w:color="auto" w:fill="FFFFFF"/>
        <w:tabs>
          <w:tab w:val="left" w:pos="426"/>
        </w:tabs>
        <w:spacing w:before="0"/>
        <w:ind w:left="426" w:hanging="426"/>
        <w:jc w:val="both"/>
        <w:rPr>
          <w:rFonts w:asciiTheme="minorHAnsi" w:hAnsiTheme="minorHAnsi"/>
        </w:rPr>
      </w:pPr>
      <w:r w:rsidRPr="00853BE6">
        <w:rPr>
          <w:rFonts w:asciiTheme="minorHAnsi" w:hAnsiTheme="minorHAnsi"/>
        </w:rPr>
        <w:t>Zhotovitel prohlašuje, že převzal kompletní projektovou dokumentaci</w:t>
      </w:r>
      <w:r w:rsidR="007F58B2" w:rsidRPr="00853BE6">
        <w:rPr>
          <w:rFonts w:asciiTheme="minorHAnsi" w:hAnsiTheme="minorHAnsi"/>
          <w:b/>
        </w:rPr>
        <w:t xml:space="preserve"> </w:t>
      </w:r>
      <w:r w:rsidRPr="00853BE6">
        <w:rPr>
          <w:rFonts w:asciiTheme="minorHAnsi" w:hAnsiTheme="minorHAnsi"/>
        </w:rPr>
        <w:t>stavby</w:t>
      </w:r>
      <w:r w:rsidR="00846DE2" w:rsidRPr="00853BE6">
        <w:rPr>
          <w:rFonts w:asciiTheme="minorHAnsi" w:hAnsiTheme="minorHAnsi"/>
        </w:rPr>
        <w:t xml:space="preserve"> DSP+RDS</w:t>
      </w:r>
      <w:r w:rsidRPr="00853BE6">
        <w:rPr>
          <w:rFonts w:asciiTheme="minorHAnsi" w:hAnsiTheme="minorHAnsi"/>
        </w:rPr>
        <w:t xml:space="preserve"> vypracovanou </w:t>
      </w:r>
      <w:r w:rsidR="00835347" w:rsidRPr="00853BE6">
        <w:rPr>
          <w:rFonts w:asciiTheme="minorHAnsi" w:hAnsiTheme="minorHAnsi"/>
        </w:rPr>
        <w:t xml:space="preserve">firmou </w:t>
      </w:r>
      <w:r w:rsidR="00BC5A76" w:rsidRPr="00853BE6">
        <w:rPr>
          <w:rFonts w:asciiTheme="minorHAnsi" w:hAnsiTheme="minorHAnsi"/>
        </w:rPr>
        <w:t>Dopravní projektování</w:t>
      </w:r>
      <w:r w:rsidR="005573A5" w:rsidRPr="00853BE6">
        <w:rPr>
          <w:rFonts w:asciiTheme="minorHAnsi" w:hAnsiTheme="minorHAnsi"/>
        </w:rPr>
        <w:t>,</w:t>
      </w:r>
      <w:r w:rsidR="00BC5A76" w:rsidRPr="00853BE6">
        <w:rPr>
          <w:rFonts w:asciiTheme="minorHAnsi" w:hAnsiTheme="minorHAnsi"/>
        </w:rPr>
        <w:t xml:space="preserve"> </w:t>
      </w:r>
      <w:r w:rsidR="000B6E5A" w:rsidRPr="00853BE6">
        <w:rPr>
          <w:rFonts w:asciiTheme="minorHAnsi" w:hAnsiTheme="minorHAnsi"/>
        </w:rPr>
        <w:t>spol. s r.o., IČ: 253 61 520, se sídlem 28. října 3388/111,702 00</w:t>
      </w:r>
      <w:r w:rsidR="005573A5" w:rsidRPr="00853BE6">
        <w:rPr>
          <w:rFonts w:asciiTheme="minorHAnsi" w:hAnsiTheme="minorHAnsi"/>
        </w:rPr>
        <w:t xml:space="preserve"> Ostrava,</w:t>
      </w:r>
      <w:r w:rsidR="000B6E5A" w:rsidRPr="00853BE6">
        <w:rPr>
          <w:rFonts w:asciiTheme="minorHAnsi" w:hAnsiTheme="minorHAnsi"/>
        </w:rPr>
        <w:t xml:space="preserve"> Moravská Ostrava,</w:t>
      </w:r>
      <w:r w:rsidR="005573A5" w:rsidRPr="00853BE6">
        <w:rPr>
          <w:rFonts w:asciiTheme="minorHAnsi" w:hAnsiTheme="minorHAnsi"/>
        </w:rPr>
        <w:t xml:space="preserve"> </w:t>
      </w:r>
      <w:r w:rsidR="000B6E5A" w:rsidRPr="00853BE6">
        <w:rPr>
          <w:rFonts w:asciiTheme="minorHAnsi" w:hAnsiTheme="minorHAnsi"/>
        </w:rPr>
        <w:t xml:space="preserve">(Budova Smart Innovation Center, tzv. Skelet) </w:t>
      </w:r>
      <w:r w:rsidRPr="00853BE6">
        <w:rPr>
          <w:rFonts w:asciiTheme="minorHAnsi" w:hAnsiTheme="minorHAnsi"/>
        </w:rPr>
        <w:t>vč. její dokladové části.</w:t>
      </w:r>
      <w:r w:rsidR="00FE5BA1" w:rsidRPr="00853BE6">
        <w:rPr>
          <w:rFonts w:asciiTheme="minorHAnsi" w:hAnsiTheme="minorHAnsi"/>
        </w:rPr>
        <w:t xml:space="preserve"> Projektová dokumentace DSP+RDS stavby v tištěné podobě včetně dokladové části, </w:t>
      </w:r>
      <w:r w:rsidR="00666F52" w:rsidRPr="00853BE6">
        <w:rPr>
          <w:rFonts w:asciiTheme="minorHAnsi" w:hAnsiTheme="minorHAnsi"/>
        </w:rPr>
        <w:t>bude předána nejpozději při podpisu této smlouvy.</w:t>
      </w:r>
    </w:p>
    <w:p w14:paraId="03E6DF72" w14:textId="77777777" w:rsidR="00A06CC9" w:rsidRPr="00030B06" w:rsidRDefault="00A06CC9" w:rsidP="00A06CC9">
      <w:pPr>
        <w:shd w:val="clear" w:color="auto" w:fill="FFFFFF"/>
        <w:tabs>
          <w:tab w:val="left" w:pos="426"/>
        </w:tabs>
        <w:ind w:left="928" w:hanging="360"/>
        <w:jc w:val="both"/>
        <w:rPr>
          <w:rFonts w:asciiTheme="minorHAnsi" w:hAnsiTheme="minorHAnsi"/>
          <w:lang w:val="cs-CZ"/>
        </w:rPr>
      </w:pPr>
    </w:p>
    <w:p w14:paraId="4B16C12D" w14:textId="77777777" w:rsidR="00FC7EFC" w:rsidRDefault="00244383" w:rsidP="00A06CC9">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Pr="00853BE6">
        <w:rPr>
          <w:rFonts w:asciiTheme="minorHAnsi" w:hAnsiTheme="minorHAnsi"/>
        </w:rPr>
        <w:lastRenderedPageBreak/>
        <w:t xml:space="preserve">Objednatel je oprávněn zkontrolovat (tj. vyzvat k předložení kopie dané pojistné smlouvy) plnění zhotovitele dle tohoto bodu smlouvy. Za dostatečnou výši pojistného plnění dle tohoto bodu se považuje částka minimálně </w:t>
      </w:r>
      <w:r w:rsidR="00E574FC" w:rsidRPr="00853BE6">
        <w:rPr>
          <w:rFonts w:asciiTheme="minorHAnsi" w:hAnsiTheme="minorHAnsi"/>
        </w:rPr>
        <w:t>5</w:t>
      </w:r>
      <w:r w:rsidR="009E07D2" w:rsidRPr="00853BE6">
        <w:rPr>
          <w:rFonts w:asciiTheme="minorHAnsi" w:hAnsiTheme="minorHAnsi"/>
        </w:rPr>
        <w:t xml:space="preserve"> </w:t>
      </w:r>
      <w:r w:rsidRPr="00853BE6">
        <w:rPr>
          <w:rFonts w:asciiTheme="minorHAnsi" w:hAnsiTheme="minorHAnsi"/>
        </w:rPr>
        <w:t xml:space="preserve">mil. Kč pro jednu pojistnou událost a celková částka pojistného plnění minimálně </w:t>
      </w:r>
      <w:r w:rsidR="00E574FC" w:rsidRPr="00853BE6">
        <w:rPr>
          <w:rFonts w:asciiTheme="minorHAnsi" w:hAnsiTheme="minorHAnsi"/>
        </w:rPr>
        <w:t>15</w:t>
      </w:r>
      <w:r w:rsidR="009E07D2" w:rsidRPr="00853BE6">
        <w:rPr>
          <w:rFonts w:asciiTheme="minorHAnsi" w:hAnsiTheme="minorHAnsi"/>
        </w:rPr>
        <w:t xml:space="preserve"> </w:t>
      </w:r>
      <w:r w:rsidRPr="00853BE6">
        <w:rPr>
          <w:rFonts w:asciiTheme="minorHAnsi" w:hAnsiTheme="minorHAnsi"/>
        </w:rPr>
        <w:t>mil. Kč ročně.</w:t>
      </w:r>
    </w:p>
    <w:p w14:paraId="42FDADFE" w14:textId="77777777" w:rsidR="00A06CC9" w:rsidRPr="00853BE6" w:rsidRDefault="00A06CC9" w:rsidP="00A06CC9">
      <w:pPr>
        <w:pStyle w:val="Odstavecseseznamem"/>
        <w:numPr>
          <w:ilvl w:val="0"/>
          <w:numId w:val="0"/>
        </w:numPr>
        <w:ind w:left="928"/>
        <w:rPr>
          <w:rFonts w:asciiTheme="minorHAnsi" w:hAnsiTheme="minorHAnsi"/>
        </w:rPr>
      </w:pPr>
    </w:p>
    <w:p w14:paraId="1908D087" w14:textId="77777777" w:rsidR="00FC7EFC" w:rsidRDefault="00757C8E"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Není-li ve smlouvě uvedeno jinak, tak v</w:t>
      </w:r>
      <w:r w:rsidR="00244383" w:rsidRPr="00853BE6">
        <w:rPr>
          <w:rFonts w:asciiTheme="minorHAnsi" w:hAnsiTheme="minorHAnsi"/>
        </w:rPr>
        <w:t>eškeré změny a doplňky smlouvy lze provést pouze formou písemných dodatků odsouhlasených oběma smluvními stranami.</w:t>
      </w:r>
      <w:r w:rsidR="00646AB8" w:rsidRPr="00853BE6">
        <w:rPr>
          <w:rFonts w:asciiTheme="minorHAnsi" w:hAnsiTheme="minorHAnsi"/>
        </w:rPr>
        <w:t xml:space="preserve"> V případě, že smluvní dodatek bude obsahovat změnu ceny díla, bude podkladem pro jeho uzavření oběma stranami odsouhlasený změnový list.</w:t>
      </w:r>
    </w:p>
    <w:p w14:paraId="02348A10" w14:textId="77777777" w:rsidR="00A06CC9" w:rsidRPr="00030B06" w:rsidRDefault="00A06CC9" w:rsidP="00A06CC9">
      <w:pPr>
        <w:ind w:left="928" w:hanging="360"/>
        <w:rPr>
          <w:rFonts w:asciiTheme="minorHAnsi" w:hAnsiTheme="minorHAnsi"/>
          <w:lang w:val="cs-CZ"/>
        </w:rPr>
      </w:pPr>
    </w:p>
    <w:p w14:paraId="34A13213" w14:textId="77777777" w:rsidR="00244383" w:rsidRDefault="00C4350F"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Tato smlouva se vyhotovuje v jednom (1) vyhotovení v elektronické podobě, které bude poskytnuto oběma smluvním stranám.</w:t>
      </w:r>
    </w:p>
    <w:p w14:paraId="270AC777" w14:textId="77777777" w:rsidR="00A06CC9" w:rsidRPr="00030B06" w:rsidRDefault="00A06CC9" w:rsidP="00A06CC9">
      <w:pPr>
        <w:ind w:left="928" w:hanging="360"/>
        <w:rPr>
          <w:rFonts w:asciiTheme="minorHAnsi" w:hAnsiTheme="minorHAnsi"/>
          <w:lang w:val="cs-CZ"/>
        </w:rPr>
      </w:pPr>
    </w:p>
    <w:p w14:paraId="6392F26D" w14:textId="77777777" w:rsidR="00FC7EFC" w:rsidRDefault="007D7797"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Smluvní strany prohlašují, že je ji</w:t>
      </w:r>
      <w:r w:rsidR="00244383" w:rsidRPr="00853BE6">
        <w:rPr>
          <w:rFonts w:asciiTheme="minorHAnsi" w:hAnsiTheme="minorHAnsi"/>
        </w:rPr>
        <w:t>m znám celý obsah smlouvy a že tuto smlouvu uzavřely na základě své svobodné a vážné vůle. Na důkaz této skutečnosti připojují svoje podpisy.</w:t>
      </w:r>
    </w:p>
    <w:p w14:paraId="176B2368" w14:textId="77777777" w:rsidR="00A06CC9" w:rsidRPr="00853BE6" w:rsidRDefault="00A06CC9" w:rsidP="00A06CC9">
      <w:pPr>
        <w:ind w:left="928" w:hanging="360"/>
        <w:rPr>
          <w:rFonts w:asciiTheme="minorHAnsi" w:hAnsiTheme="minorHAnsi"/>
        </w:rPr>
      </w:pPr>
    </w:p>
    <w:p w14:paraId="0439FE2A" w14:textId="77777777" w:rsidR="00FC7EFC" w:rsidRPr="00A06CC9" w:rsidRDefault="00307D5F"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i/>
        </w:rPr>
      </w:pPr>
      <w:r w:rsidRPr="00853BE6">
        <w:rPr>
          <w:rFonts w:asciiTheme="minorHAnsi" w:hAnsiTheme="minorHAnsi"/>
        </w:rPr>
        <w:t>Zhotovitel podpisem této smlouvy bere na vědomí, že Dopravní podnik Ostrava a.s. je povinným subjektem v souladu se zákonem č. 106/1999 Sb., o svobodném přístupu k informacím (dále také jen „zákon“) a</w:t>
      </w:r>
      <w:r w:rsidR="000F2AEB" w:rsidRPr="00853BE6">
        <w:rPr>
          <w:rFonts w:asciiTheme="minorHAnsi" w:hAnsiTheme="minorHAnsi"/>
        </w:rPr>
        <w:t> </w:t>
      </w:r>
      <w:r w:rsidRPr="00853BE6">
        <w:rPr>
          <w:rFonts w:asciiTheme="minorHAnsi" w:hAnsiTheme="minorHAnsi"/>
        </w:rPr>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853BE6">
        <w:rPr>
          <w:rFonts w:asciiTheme="minorHAnsi" w:hAnsiTheme="minorHAnsi"/>
        </w:rPr>
        <w:t> </w:t>
      </w:r>
      <w:r w:rsidRPr="00853BE6">
        <w:rPr>
          <w:rFonts w:asciiTheme="minorHAnsi" w:hAnsiTheme="minorHAnsi"/>
        </w:rPr>
        <w:t>340/2015 Sb., o registru smluv,</w:t>
      </w:r>
      <w:r w:rsidR="0015747B" w:rsidRPr="00853BE6">
        <w:rPr>
          <w:rFonts w:asciiTheme="minorHAnsi" w:hAnsiTheme="minorHAnsi"/>
        </w:rPr>
        <w:t xml:space="preserve"> </w:t>
      </w:r>
      <w:r w:rsidRPr="00853BE6">
        <w:rPr>
          <w:rFonts w:asciiTheme="minorHAnsi" w:hAnsiTheme="minorHAnsi"/>
        </w:rPr>
        <w:t>zveřejňovat smlouvy na Portálu veřejné správy v Registru smluv.</w:t>
      </w:r>
    </w:p>
    <w:p w14:paraId="3FD83945" w14:textId="77777777" w:rsidR="00A06CC9" w:rsidRPr="00030B06" w:rsidRDefault="00A06CC9" w:rsidP="00A06CC9">
      <w:pPr>
        <w:rPr>
          <w:rFonts w:asciiTheme="minorHAnsi" w:hAnsiTheme="minorHAnsi"/>
          <w:i/>
          <w:lang w:val="cs-CZ"/>
        </w:rPr>
      </w:pPr>
    </w:p>
    <w:p w14:paraId="6519E5C1"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Obě smluvní strany jsou obecně povinny zachovávat mlčenlivost ohledně všech skutečností, </w:t>
      </w:r>
      <w:r w:rsidR="00E33F88" w:rsidRPr="00853BE6">
        <w:rPr>
          <w:rFonts w:asciiTheme="minorHAnsi" w:hAnsiTheme="minorHAnsi"/>
        </w:rPr>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rsidRPr="00853BE6">
        <w:rPr>
          <w:rFonts w:asciiTheme="minorHAnsi" w:hAnsiTheme="minorHAnsi"/>
        </w:rPr>
        <w:t xml:space="preserve"> </w:t>
      </w:r>
      <w:r w:rsidR="00E33F88" w:rsidRPr="00853BE6">
        <w:rPr>
          <w:rFonts w:asciiTheme="minorHAnsi" w:hAnsiTheme="minorHAnsi"/>
        </w:rPr>
        <w:t>Sb</w:t>
      </w:r>
      <w:r w:rsidR="00C244F0" w:rsidRPr="00853BE6">
        <w:rPr>
          <w:rFonts w:asciiTheme="minorHAnsi" w:hAnsiTheme="minorHAnsi"/>
        </w:rPr>
        <w:t xml:space="preserve">., o </w:t>
      </w:r>
      <w:r w:rsidR="00E33F88" w:rsidRPr="00853BE6">
        <w:rPr>
          <w:rFonts w:asciiTheme="minorHAnsi" w:hAnsiTheme="minorHAnsi"/>
        </w:rPr>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rsidRPr="00853BE6">
        <w:rPr>
          <w:rFonts w:asciiTheme="minorHAnsi" w:hAnsiTheme="minorHAnsi"/>
        </w:rPr>
        <w:t>a</w:t>
      </w:r>
      <w:r w:rsidR="00E33F88" w:rsidRPr="00853BE6">
        <w:rPr>
          <w:rFonts w:asciiTheme="minorHAnsi" w:hAnsiTheme="minorHAnsi"/>
        </w:rPr>
        <w:t>tků smlouvy za podmínek vyplývajících z příslušných právních předpisů, zejména zákona č. 106/1999 Sb., o svobodném přístupu k informacím, ve znění pozdějších předpisů, zákona č. 134/2016 Sb., o zadávání veřejných zakázek</w:t>
      </w:r>
      <w:r w:rsidR="00B73664" w:rsidRPr="00853BE6">
        <w:rPr>
          <w:rFonts w:asciiTheme="minorHAnsi" w:hAnsiTheme="minorHAnsi"/>
        </w:rPr>
        <w:t>, ve znění pozdějších předpisů, a zákona č. 340/2015 Sb., o registru smluv, ve znění pozdějších předpisů.</w:t>
      </w:r>
    </w:p>
    <w:p w14:paraId="2D900737" w14:textId="77777777" w:rsidR="00A06CC9" w:rsidRPr="00030B06" w:rsidRDefault="00A06CC9" w:rsidP="00A06CC9">
      <w:pPr>
        <w:ind w:left="928" w:hanging="360"/>
        <w:rPr>
          <w:rFonts w:asciiTheme="minorHAnsi" w:hAnsiTheme="minorHAnsi"/>
          <w:lang w:val="cs-CZ"/>
        </w:rPr>
      </w:pPr>
    </w:p>
    <w:p w14:paraId="09718441" w14:textId="77777777" w:rsidR="00660ABF" w:rsidRDefault="00C16F26"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Účinnost smlouvy</w:t>
      </w:r>
    </w:p>
    <w:p w14:paraId="62EB58B9" w14:textId="77777777" w:rsidR="00A06CC9" w:rsidRPr="00853BE6" w:rsidRDefault="00A06CC9" w:rsidP="00A06CC9">
      <w:pPr>
        <w:rPr>
          <w:lang w:val="cs-CZ"/>
        </w:rPr>
      </w:pPr>
    </w:p>
    <w:p w14:paraId="79B7AA5D" w14:textId="77777777" w:rsidR="00591370" w:rsidRPr="00853BE6" w:rsidRDefault="00246C6F" w:rsidP="00D87421">
      <w:pPr>
        <w:tabs>
          <w:tab w:val="left" w:pos="426"/>
          <w:tab w:val="left" w:pos="993"/>
        </w:tabs>
        <w:ind w:left="426" w:hanging="426"/>
        <w:jc w:val="both"/>
        <w:rPr>
          <w:rFonts w:asciiTheme="minorHAnsi" w:hAnsiTheme="minorHAnsi"/>
          <w:color w:val="auto"/>
          <w:sz w:val="22"/>
          <w:szCs w:val="22"/>
          <w:lang w:val="cs-CZ"/>
        </w:rPr>
      </w:pPr>
      <w:r w:rsidRPr="00853BE6">
        <w:rPr>
          <w:rFonts w:asciiTheme="minorHAnsi" w:hAnsiTheme="minorHAnsi"/>
          <w:color w:val="auto"/>
          <w:sz w:val="22"/>
          <w:szCs w:val="22"/>
          <w:lang w:val="cs-CZ"/>
        </w:rPr>
        <w:t xml:space="preserve">1 </w:t>
      </w:r>
      <w:r w:rsidR="00A06CC9">
        <w:rPr>
          <w:rFonts w:asciiTheme="minorHAnsi" w:hAnsiTheme="minorHAnsi"/>
          <w:color w:val="auto"/>
          <w:sz w:val="22"/>
          <w:szCs w:val="22"/>
          <w:lang w:val="cs-CZ"/>
        </w:rPr>
        <w:t>.</w:t>
      </w:r>
      <w:r w:rsidR="00426018" w:rsidRPr="00853BE6">
        <w:rPr>
          <w:rFonts w:asciiTheme="minorHAnsi" w:hAnsiTheme="minorHAnsi"/>
          <w:color w:val="auto"/>
          <w:sz w:val="22"/>
          <w:szCs w:val="22"/>
          <w:lang w:val="cs-CZ"/>
        </w:rPr>
        <w:tab/>
      </w:r>
      <w:r w:rsidR="00591370" w:rsidRPr="00853BE6">
        <w:rPr>
          <w:rFonts w:asciiTheme="minorHAnsi" w:hAnsiTheme="minorHAnsi"/>
          <w:sz w:val="22"/>
          <w:szCs w:val="22"/>
          <w:lang w:val="cs-CZ"/>
        </w:rPr>
        <w:t>Smluvní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strany</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berou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na</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vědomí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že</w:t>
      </w:r>
      <w:r w:rsidR="00591370" w:rsidRPr="000F6796">
        <w:rPr>
          <w:rFonts w:asciiTheme="minorHAnsi" w:hAnsiTheme="minorHAnsi"/>
          <w:sz w:val="22"/>
          <w:szCs w:val="22"/>
          <w:lang w:val="cs-CZ"/>
        </w:rPr>
        <w:t xml:space="preserve"> </w:t>
      </w:r>
      <w:r w:rsidR="00C4271E" w:rsidRPr="000F6796">
        <w:rPr>
          <w:rFonts w:asciiTheme="minorHAnsi" w:hAnsiTheme="minorHAnsi"/>
          <w:sz w:val="22"/>
          <w:szCs w:val="22"/>
          <w:lang w:val="cs-CZ"/>
        </w:rPr>
        <w:t xml:space="preserve">smlouva nabývá </w:t>
      </w:r>
      <w:r w:rsidR="00591370" w:rsidRPr="00853BE6">
        <w:rPr>
          <w:rFonts w:asciiTheme="minorHAnsi" w:hAnsiTheme="minorHAnsi"/>
          <w:sz w:val="22"/>
          <w:szCs w:val="22"/>
          <w:lang w:val="cs-CZ"/>
        </w:rPr>
        <w:t>účinnosti</w:t>
      </w:r>
      <w:r w:rsidR="00591370" w:rsidRPr="000F6796">
        <w:rPr>
          <w:rFonts w:asciiTheme="minorHAnsi" w:hAnsiTheme="minorHAnsi"/>
          <w:sz w:val="22"/>
          <w:szCs w:val="22"/>
          <w:lang w:val="cs-CZ"/>
        </w:rPr>
        <w:t xml:space="preserve"> </w:t>
      </w:r>
      <w:r w:rsidR="00C4271E" w:rsidRPr="00853BE6">
        <w:rPr>
          <w:rFonts w:asciiTheme="minorHAnsi" w:hAnsiTheme="minorHAnsi"/>
          <w:sz w:val="22"/>
          <w:szCs w:val="22"/>
          <w:lang w:val="cs-CZ"/>
        </w:rPr>
        <w:t>až jejím</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uveřejnění</w:t>
      </w:r>
      <w:r w:rsidR="00C4271E" w:rsidRPr="00853BE6">
        <w:rPr>
          <w:rFonts w:asciiTheme="minorHAnsi" w:hAnsiTheme="minorHAnsi"/>
          <w:sz w:val="22"/>
          <w:szCs w:val="22"/>
          <w:lang w:val="cs-CZ"/>
        </w:rPr>
        <w:t>m</w:t>
      </w:r>
      <w:r w:rsidR="00591370" w:rsidRPr="000F6796">
        <w:rPr>
          <w:rFonts w:asciiTheme="minorHAnsi" w:hAnsiTheme="minorHAnsi"/>
          <w:sz w:val="22"/>
          <w:szCs w:val="22"/>
          <w:lang w:val="cs-CZ"/>
        </w:rPr>
        <w:t xml:space="preserve"> v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podle</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zákona</w:t>
      </w:r>
      <w:r w:rsidR="00591370" w:rsidRPr="000F6796">
        <w:rPr>
          <w:rFonts w:asciiTheme="minorHAnsi" w:hAnsiTheme="minorHAnsi"/>
          <w:sz w:val="22"/>
          <w:szCs w:val="22"/>
          <w:lang w:val="cs-CZ"/>
        </w:rPr>
        <w:t xml:space="preserve"> č. 340/2015 Sb., o </w:t>
      </w:r>
      <w:r w:rsidR="00591370" w:rsidRPr="00853BE6">
        <w:rPr>
          <w:rFonts w:asciiTheme="minorHAnsi" w:hAnsiTheme="minorHAnsi"/>
          <w:sz w:val="22"/>
          <w:szCs w:val="22"/>
          <w:lang w:val="cs-CZ"/>
        </w:rPr>
        <w:t>zvláštních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podmínkách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účinnosti</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některých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uveřejňování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některých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a o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zákon</w:t>
      </w:r>
      <w:r w:rsidR="00591370" w:rsidRPr="000F6796">
        <w:rPr>
          <w:rFonts w:asciiTheme="minorHAnsi" w:hAnsiTheme="minorHAnsi"/>
          <w:sz w:val="22"/>
          <w:szCs w:val="22"/>
          <w:lang w:val="cs-CZ"/>
        </w:rPr>
        <w:t xml:space="preserve"> o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ve</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znění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pozdějších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předpisů</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Zaslání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smlouvy</w:t>
      </w:r>
      <w:r w:rsidR="00591370" w:rsidRPr="000F6796">
        <w:rPr>
          <w:rFonts w:asciiTheme="minorHAnsi" w:hAnsiTheme="minorHAnsi"/>
          <w:sz w:val="22"/>
          <w:szCs w:val="22"/>
          <w:lang w:val="cs-CZ"/>
        </w:rPr>
        <w:t xml:space="preserve"> do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zajistí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objednatel</w:t>
      </w:r>
      <w:r w:rsidR="00591370" w:rsidRPr="000F6796">
        <w:rPr>
          <w:rFonts w:asciiTheme="minorHAnsi" w:hAnsiTheme="minorHAnsi"/>
          <w:sz w:val="22"/>
          <w:szCs w:val="22"/>
          <w:lang w:val="cs-CZ"/>
        </w:rPr>
        <w:t xml:space="preserve">. O </w:t>
      </w:r>
      <w:r w:rsidR="00591370" w:rsidRPr="00853BE6">
        <w:rPr>
          <w:rFonts w:asciiTheme="minorHAnsi" w:hAnsiTheme="minorHAnsi"/>
          <w:sz w:val="22"/>
          <w:szCs w:val="22"/>
          <w:lang w:val="cs-CZ"/>
        </w:rPr>
        <w:t>nabytí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účinnosti</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smlouvy</w:t>
      </w:r>
      <w:r w:rsidR="00591370" w:rsidRPr="000F6796">
        <w:rPr>
          <w:rFonts w:asciiTheme="minorHAnsi" w:hAnsiTheme="minorHAnsi"/>
          <w:sz w:val="22"/>
          <w:szCs w:val="22"/>
          <w:lang w:val="cs-CZ"/>
        </w:rPr>
        <w:t xml:space="preserve"> se </w:t>
      </w:r>
      <w:r w:rsidR="00591370" w:rsidRPr="00853BE6">
        <w:rPr>
          <w:rFonts w:asciiTheme="minorHAnsi" w:hAnsiTheme="minorHAnsi"/>
          <w:sz w:val="22"/>
          <w:szCs w:val="22"/>
          <w:lang w:val="cs-CZ"/>
        </w:rPr>
        <w:t>objednatel</w:t>
      </w:r>
      <w:r w:rsidR="00591370" w:rsidRPr="000F6796">
        <w:rPr>
          <w:rFonts w:asciiTheme="minorHAnsi" w:hAnsiTheme="minorHAnsi"/>
          <w:sz w:val="22"/>
          <w:szCs w:val="22"/>
          <w:lang w:val="cs-CZ"/>
        </w:rPr>
        <w:t> </w:t>
      </w:r>
      <w:r w:rsidR="00591370" w:rsidRPr="00853BE6">
        <w:rPr>
          <w:rFonts w:asciiTheme="minorHAnsi" w:hAnsiTheme="minorHAnsi"/>
          <w:sz w:val="22"/>
          <w:szCs w:val="22"/>
          <w:lang w:val="cs-CZ"/>
        </w:rPr>
        <w:t>zavazuje</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informovat</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druhou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stranu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bez</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zbytečného</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odkladu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elektronicky</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na</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adresu</w:t>
      </w:r>
      <w:r w:rsidR="00591370" w:rsidRPr="000F6796">
        <w:rPr>
          <w:rFonts w:asciiTheme="minorHAnsi" w:hAnsiTheme="minorHAnsi"/>
          <w:sz w:val="22"/>
          <w:szCs w:val="22"/>
          <w:lang w:val="cs-CZ"/>
        </w:rPr>
        <w:t xml:space="preserve">  </w:t>
      </w:r>
      <w:bookmarkStart w:id="1" w:name="_Hlk29374517"/>
      <w:permStart w:id="716845510" w:edGrp="everyone"/>
      <w:r w:rsidR="007F5137" w:rsidRPr="00853BE6">
        <w:fldChar w:fldCharType="begin"/>
      </w:r>
      <w:r w:rsidR="007010BF" w:rsidRPr="000F6796">
        <w:rPr>
          <w:rFonts w:asciiTheme="minorHAnsi" w:hAnsiTheme="minorHAnsi"/>
          <w:sz w:val="22"/>
          <w:szCs w:val="22"/>
          <w:lang w:val="cs-CZ"/>
        </w:rPr>
        <w:instrText xml:space="preserve"> HYPERLINK "mailto:xxxxxx@xxxx.cz" </w:instrText>
      </w:r>
      <w:r w:rsidR="007F5137" w:rsidRPr="00853BE6">
        <w:fldChar w:fldCharType="separate"/>
      </w:r>
      <w:r w:rsidR="00591370" w:rsidRPr="000F6796">
        <w:rPr>
          <w:rStyle w:val="Hypertextovodkaz"/>
          <w:rFonts w:asciiTheme="minorHAnsi" w:eastAsia="Arial Unicode MS" w:hAnsiTheme="minorHAnsi"/>
          <w:sz w:val="22"/>
          <w:szCs w:val="22"/>
          <w:lang w:val="cs-CZ"/>
        </w:rPr>
        <w:t>xxxxxx@xxxx.cz</w:t>
      </w:r>
      <w:r w:rsidR="007F5137" w:rsidRPr="00853BE6">
        <w:rPr>
          <w:rStyle w:val="Hypertextovodkaz"/>
          <w:rFonts w:asciiTheme="minorHAnsi" w:eastAsia="Arial Unicode MS" w:hAnsiTheme="minorHAnsi"/>
          <w:sz w:val="22"/>
          <w:szCs w:val="22"/>
        </w:rPr>
        <w:fldChar w:fldCharType="end"/>
      </w:r>
      <w:r w:rsidR="00591370" w:rsidRPr="000F6796">
        <w:rPr>
          <w:rFonts w:asciiTheme="minorHAnsi" w:hAnsiTheme="minorHAnsi"/>
          <w:sz w:val="22"/>
          <w:szCs w:val="22"/>
          <w:lang w:val="cs-CZ"/>
        </w:rPr>
        <w:t xml:space="preserve"> </w:t>
      </w:r>
      <w:r w:rsidR="00591370" w:rsidRPr="000F6796">
        <w:rPr>
          <w:rFonts w:asciiTheme="minorHAnsi" w:hAnsiTheme="minorHAnsi"/>
          <w:i/>
          <w:color w:val="00B0F0"/>
          <w:sz w:val="22"/>
          <w:szCs w:val="22"/>
          <w:lang w:val="cs-CZ"/>
        </w:rPr>
        <w:t>(</w:t>
      </w:r>
      <w:r w:rsidR="00FA5450" w:rsidRPr="000F6796">
        <w:rPr>
          <w:rFonts w:asciiTheme="minorHAnsi" w:hAnsiTheme="minorHAnsi"/>
          <w:i/>
          <w:color w:val="00B0F0"/>
          <w:sz w:val="22"/>
          <w:szCs w:val="22"/>
          <w:lang w:val="cs-CZ"/>
        </w:rPr>
        <w:t xml:space="preserve">POZ. </w:t>
      </w:r>
      <w:r w:rsidR="00591370" w:rsidRPr="00853BE6">
        <w:rPr>
          <w:rFonts w:asciiTheme="minorHAnsi" w:hAnsiTheme="minorHAnsi"/>
          <w:i/>
          <w:color w:val="00B0F0"/>
          <w:sz w:val="22"/>
          <w:szCs w:val="22"/>
          <w:lang w:val="cs-CZ"/>
        </w:rPr>
        <w:t>Doplní</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zhotovitel</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poté</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poznámku</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vymaže</w:t>
      </w:r>
      <w:r w:rsidR="00FA5450" w:rsidRPr="00853BE6">
        <w:rPr>
          <w:rFonts w:asciiTheme="minorHAnsi" w:hAnsiTheme="minorHAnsi"/>
          <w:i/>
          <w:color w:val="00B0F0"/>
          <w:sz w:val="22"/>
          <w:szCs w:val="22"/>
          <w:lang w:val="cs-CZ"/>
        </w:rPr>
        <w:t>.</w:t>
      </w:r>
      <w:r w:rsidR="00591370" w:rsidRPr="00030B06">
        <w:rPr>
          <w:rFonts w:asciiTheme="minorHAnsi" w:hAnsiTheme="minorHAnsi"/>
          <w:i/>
          <w:color w:val="00B0F0"/>
          <w:sz w:val="22"/>
          <w:szCs w:val="22"/>
          <w:lang w:val="cs-CZ"/>
        </w:rPr>
        <w:t>)</w:t>
      </w:r>
      <w:bookmarkEnd w:id="1"/>
      <w:permEnd w:id="716845510"/>
      <w:r w:rsidR="000E33D1" w:rsidRPr="00030B06">
        <w:rPr>
          <w:rFonts w:asciiTheme="minorHAnsi" w:hAnsiTheme="minorHAnsi"/>
          <w:i/>
          <w:color w:val="00B0F0"/>
          <w:sz w:val="22"/>
          <w:szCs w:val="22"/>
          <w:lang w:val="cs-CZ"/>
        </w:rPr>
        <w:t xml:space="preserve"> </w:t>
      </w:r>
      <w:r w:rsidR="000E33D1" w:rsidRPr="00853BE6">
        <w:rPr>
          <w:rFonts w:asciiTheme="minorHAnsi" w:hAnsiTheme="minorHAnsi"/>
          <w:color w:val="auto"/>
          <w:sz w:val="22"/>
          <w:szCs w:val="22"/>
          <w:lang w:val="cs-CZ"/>
        </w:rPr>
        <w:t xml:space="preserve">nebo do </w:t>
      </w:r>
      <w:r w:rsidR="002D7C7D" w:rsidRPr="00853BE6">
        <w:rPr>
          <w:rFonts w:asciiTheme="minorHAnsi" w:hAnsiTheme="minorHAnsi"/>
          <w:color w:val="auto"/>
          <w:sz w:val="22"/>
          <w:szCs w:val="22"/>
          <w:lang w:val="cs-CZ"/>
        </w:rPr>
        <w:t xml:space="preserve">její </w:t>
      </w:r>
      <w:r w:rsidR="000E33D1" w:rsidRPr="00853BE6">
        <w:rPr>
          <w:rFonts w:asciiTheme="minorHAnsi" w:hAnsiTheme="minorHAnsi"/>
          <w:color w:val="auto"/>
          <w:sz w:val="22"/>
          <w:szCs w:val="22"/>
          <w:lang w:val="cs-CZ"/>
        </w:rPr>
        <w:t>datové schránky. Plnění předmětu smlouvy před účinností této smlouvy se považuje za plnění podle této smlouvy a práva a povinnosti z něj vzniklé se řídí touto smlouvou.</w:t>
      </w:r>
    </w:p>
    <w:p w14:paraId="160FA6FA" w14:textId="77777777" w:rsidR="00591370" w:rsidRPr="00853BE6" w:rsidRDefault="00591370" w:rsidP="00D87421">
      <w:pPr>
        <w:tabs>
          <w:tab w:val="left" w:pos="426"/>
          <w:tab w:val="left" w:pos="993"/>
        </w:tabs>
        <w:ind w:left="426" w:hanging="426"/>
        <w:jc w:val="both"/>
        <w:rPr>
          <w:rFonts w:asciiTheme="minorHAnsi" w:hAnsiTheme="minorHAnsi"/>
          <w:sz w:val="22"/>
          <w:szCs w:val="22"/>
          <w:lang w:val="cs-CZ"/>
        </w:rPr>
      </w:pPr>
    </w:p>
    <w:p w14:paraId="71857B97" w14:textId="77777777" w:rsidR="004707AE" w:rsidRPr="00853BE6" w:rsidRDefault="004707AE" w:rsidP="00D87421">
      <w:pPr>
        <w:tabs>
          <w:tab w:val="left" w:pos="426"/>
          <w:tab w:val="left" w:pos="993"/>
        </w:tabs>
        <w:ind w:left="426" w:hanging="426"/>
        <w:jc w:val="both"/>
        <w:rPr>
          <w:rFonts w:asciiTheme="minorHAnsi" w:hAnsiTheme="minorHAnsi"/>
          <w:sz w:val="22"/>
          <w:szCs w:val="22"/>
          <w:lang w:val="cs-CZ"/>
        </w:rPr>
      </w:pPr>
      <w:r w:rsidRPr="00853BE6">
        <w:rPr>
          <w:rFonts w:asciiTheme="minorHAnsi" w:hAnsiTheme="minorHAnsi"/>
          <w:sz w:val="22"/>
          <w:szCs w:val="22"/>
          <w:lang w:val="cs-CZ"/>
        </w:rPr>
        <w:t>Přílohy této smlouvy tvoří:</w:t>
      </w:r>
    </w:p>
    <w:p w14:paraId="28E34798" w14:textId="77777777" w:rsidR="004707AE"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lastRenderedPageBreak/>
        <w:t>Příloha č. 1:</w:t>
      </w:r>
      <w:r w:rsidRPr="00853BE6">
        <w:rPr>
          <w:rFonts w:asciiTheme="minorHAnsi" w:hAnsiTheme="minorHAnsi"/>
          <w:sz w:val="22"/>
          <w:szCs w:val="22"/>
          <w:lang w:val="cs-CZ"/>
        </w:rPr>
        <w:tab/>
      </w:r>
      <w:r w:rsidR="00D6654B" w:rsidRPr="00853BE6">
        <w:rPr>
          <w:rFonts w:asciiTheme="minorHAnsi" w:hAnsiTheme="minorHAnsi"/>
          <w:sz w:val="22"/>
          <w:szCs w:val="22"/>
          <w:lang w:val="cs-CZ"/>
        </w:rPr>
        <w:t xml:space="preserve">Oceněný </w:t>
      </w:r>
      <w:r w:rsidR="00A43DFB" w:rsidRPr="00853BE6">
        <w:rPr>
          <w:rFonts w:asciiTheme="minorHAnsi" w:hAnsiTheme="minorHAnsi"/>
          <w:sz w:val="22"/>
          <w:szCs w:val="22"/>
          <w:lang w:val="cs-CZ"/>
        </w:rPr>
        <w:t>soupis prací</w:t>
      </w:r>
      <w:r w:rsidR="00FC7EFC" w:rsidRPr="00853BE6">
        <w:rPr>
          <w:rFonts w:asciiTheme="minorHAnsi" w:hAnsiTheme="minorHAnsi"/>
          <w:sz w:val="22"/>
          <w:szCs w:val="22"/>
          <w:lang w:val="cs-CZ"/>
        </w:rPr>
        <w:t>,</w:t>
      </w:r>
    </w:p>
    <w:p w14:paraId="323E4FE3" w14:textId="77777777" w:rsidR="004707AE"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2:</w:t>
      </w:r>
      <w:r w:rsidRPr="00853BE6">
        <w:rPr>
          <w:rFonts w:asciiTheme="minorHAnsi" w:hAnsiTheme="minorHAnsi"/>
          <w:sz w:val="22"/>
          <w:szCs w:val="22"/>
          <w:lang w:val="cs-CZ"/>
        </w:rPr>
        <w:tab/>
        <w:t xml:space="preserve">Harmonogram </w:t>
      </w:r>
      <w:r w:rsidR="002845BB" w:rsidRPr="00853BE6">
        <w:rPr>
          <w:rFonts w:asciiTheme="minorHAnsi" w:hAnsiTheme="minorHAnsi"/>
          <w:color w:val="auto"/>
          <w:sz w:val="22"/>
          <w:szCs w:val="22"/>
          <w:lang w:val="cs-CZ"/>
        </w:rPr>
        <w:t>výstavby</w:t>
      </w:r>
      <w:r w:rsidR="00B73161" w:rsidRPr="00853BE6">
        <w:rPr>
          <w:rFonts w:asciiTheme="minorHAnsi" w:hAnsiTheme="minorHAnsi"/>
          <w:color w:val="auto"/>
          <w:sz w:val="22"/>
          <w:szCs w:val="22"/>
          <w:lang w:val="cs-CZ"/>
        </w:rPr>
        <w:t xml:space="preserve"> včetně detailního harmonogramu výluky tramvajového provozu</w:t>
      </w:r>
      <w:r w:rsidR="00FC7EFC" w:rsidRPr="00853BE6">
        <w:rPr>
          <w:rFonts w:asciiTheme="minorHAnsi" w:hAnsiTheme="minorHAnsi"/>
          <w:color w:val="auto"/>
          <w:sz w:val="22"/>
          <w:szCs w:val="22"/>
          <w:lang w:val="cs-CZ"/>
        </w:rPr>
        <w:t>,</w:t>
      </w:r>
    </w:p>
    <w:p w14:paraId="1B8B7DC0" w14:textId="77777777" w:rsidR="00932BE5"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3:</w:t>
      </w:r>
      <w:r w:rsidRPr="00853BE6">
        <w:rPr>
          <w:rFonts w:asciiTheme="minorHAnsi" w:hAnsiTheme="minorHAnsi"/>
          <w:sz w:val="22"/>
          <w:szCs w:val="22"/>
          <w:lang w:val="cs-CZ"/>
        </w:rPr>
        <w:tab/>
        <w:t>Základní požadavky k zajištění BOZP</w:t>
      </w:r>
      <w:r w:rsidR="00FC7EFC" w:rsidRPr="00853BE6">
        <w:rPr>
          <w:rFonts w:asciiTheme="minorHAnsi" w:hAnsiTheme="minorHAnsi"/>
          <w:sz w:val="22"/>
          <w:szCs w:val="22"/>
          <w:lang w:val="cs-CZ"/>
        </w:rPr>
        <w:t>,</w:t>
      </w:r>
    </w:p>
    <w:p w14:paraId="5163F0C3" w14:textId="77777777" w:rsidR="006C4EEB" w:rsidRPr="00853BE6" w:rsidRDefault="006C4EEB"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4:</w:t>
      </w:r>
      <w:r w:rsidRPr="00853BE6">
        <w:rPr>
          <w:rFonts w:asciiTheme="minorHAnsi" w:hAnsiTheme="minorHAnsi"/>
          <w:sz w:val="22"/>
          <w:szCs w:val="22"/>
          <w:lang w:val="cs-CZ"/>
        </w:rPr>
        <w:tab/>
        <w:t>Seznam vedoucích profesních pracovníků</w:t>
      </w:r>
      <w:r w:rsidR="00CD3C3F" w:rsidRPr="00853BE6">
        <w:rPr>
          <w:rFonts w:asciiTheme="minorHAnsi" w:hAnsiTheme="minorHAnsi"/>
          <w:sz w:val="22"/>
          <w:szCs w:val="22"/>
          <w:lang w:val="cs-CZ"/>
        </w:rPr>
        <w:t>,</w:t>
      </w:r>
    </w:p>
    <w:p w14:paraId="021843A8" w14:textId="77777777" w:rsidR="00B73664" w:rsidRPr="00853BE6" w:rsidRDefault="00B73664"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5:</w:t>
      </w:r>
      <w:r w:rsidRPr="00853BE6">
        <w:rPr>
          <w:rFonts w:asciiTheme="minorHAnsi" w:hAnsiTheme="minorHAnsi"/>
          <w:sz w:val="22"/>
          <w:szCs w:val="22"/>
          <w:lang w:val="cs-CZ"/>
        </w:rPr>
        <w:tab/>
        <w:t>Vymezení obchodního tajemství</w:t>
      </w:r>
      <w:r w:rsidR="007B6BA8" w:rsidRPr="00853BE6">
        <w:rPr>
          <w:rFonts w:asciiTheme="minorHAnsi" w:hAnsiTheme="minorHAnsi"/>
          <w:sz w:val="22"/>
          <w:szCs w:val="22"/>
          <w:lang w:val="cs-CZ"/>
        </w:rPr>
        <w:t xml:space="preserve"> zhotovitele</w:t>
      </w:r>
      <w:r w:rsidR="00CD3C3F" w:rsidRPr="00853BE6">
        <w:rPr>
          <w:rFonts w:asciiTheme="minorHAnsi" w:hAnsiTheme="minorHAnsi"/>
          <w:sz w:val="22"/>
          <w:szCs w:val="22"/>
          <w:lang w:val="cs-CZ"/>
        </w:rPr>
        <w:t>.</w:t>
      </w:r>
    </w:p>
    <w:p w14:paraId="77E83D33" w14:textId="77777777" w:rsidR="00FC7EFC" w:rsidRPr="00853BE6" w:rsidRDefault="00FC7EFC" w:rsidP="00D87421">
      <w:pPr>
        <w:tabs>
          <w:tab w:val="left" w:pos="426"/>
          <w:tab w:val="left" w:pos="1985"/>
        </w:tabs>
        <w:spacing w:line="240" w:lineRule="auto"/>
        <w:ind w:left="426" w:right="21" w:hanging="426"/>
        <w:jc w:val="both"/>
        <w:rPr>
          <w:rFonts w:asciiTheme="minorHAnsi" w:hAnsiTheme="minorHAnsi"/>
          <w:sz w:val="22"/>
          <w:szCs w:val="22"/>
          <w:lang w:val="cs-CZ"/>
        </w:rPr>
      </w:pPr>
    </w:p>
    <w:p w14:paraId="2380BE13" w14:textId="77777777" w:rsidR="004707AE" w:rsidRPr="008F0342" w:rsidRDefault="004707AE" w:rsidP="00D87421">
      <w:pPr>
        <w:tabs>
          <w:tab w:val="left" w:pos="426"/>
          <w:tab w:val="left" w:pos="6096"/>
        </w:tabs>
        <w:spacing w:line="240" w:lineRule="auto"/>
        <w:ind w:left="426" w:right="21" w:hanging="426"/>
        <w:jc w:val="both"/>
        <w:rPr>
          <w:rFonts w:asciiTheme="minorHAnsi" w:hAnsiTheme="minorHAnsi"/>
          <w:color w:val="auto"/>
          <w:sz w:val="22"/>
          <w:szCs w:val="22"/>
          <w:lang w:val="cs-CZ"/>
        </w:rPr>
      </w:pPr>
      <w:r w:rsidRPr="00853BE6">
        <w:rPr>
          <w:rFonts w:asciiTheme="minorHAnsi" w:hAnsiTheme="minorHAnsi"/>
          <w:sz w:val="22"/>
          <w:szCs w:val="22"/>
          <w:lang w:val="cs-CZ"/>
        </w:rPr>
        <w:t xml:space="preserve">V Ostravě </w:t>
      </w:r>
      <w:r w:rsidRPr="008F0342">
        <w:rPr>
          <w:rFonts w:asciiTheme="minorHAnsi" w:hAnsiTheme="minorHAnsi"/>
          <w:color w:val="auto"/>
          <w:sz w:val="22"/>
          <w:szCs w:val="22"/>
          <w:lang w:val="cs-CZ"/>
        </w:rPr>
        <w:t xml:space="preserve">dne </w:t>
      </w:r>
      <w:permStart w:id="1409771885" w:edGrp="everyone"/>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t>V ………….. dne ………………</w:t>
      </w:r>
    </w:p>
    <w:p w14:paraId="1D08A2B7" w14:textId="77777777" w:rsidR="004707AE" w:rsidRPr="008F0342" w:rsidRDefault="004707AE" w:rsidP="00D87421">
      <w:pPr>
        <w:tabs>
          <w:tab w:val="left" w:pos="426"/>
        </w:tabs>
        <w:spacing w:line="240" w:lineRule="auto"/>
        <w:ind w:left="426" w:right="21" w:hanging="426"/>
        <w:jc w:val="both"/>
        <w:rPr>
          <w:rFonts w:asciiTheme="minorHAnsi" w:hAnsiTheme="minorHAnsi"/>
          <w:color w:val="auto"/>
          <w:sz w:val="22"/>
          <w:szCs w:val="22"/>
          <w:lang w:val="cs-CZ"/>
        </w:rPr>
      </w:pPr>
    </w:p>
    <w:p w14:paraId="6F5708B7" w14:textId="77777777" w:rsidR="004707AE" w:rsidRPr="008F0342" w:rsidRDefault="004707AE" w:rsidP="00D87421">
      <w:pPr>
        <w:tabs>
          <w:tab w:val="left" w:pos="426"/>
        </w:tabs>
        <w:spacing w:line="240" w:lineRule="auto"/>
        <w:ind w:left="426" w:right="21" w:hanging="426"/>
        <w:jc w:val="both"/>
        <w:rPr>
          <w:rFonts w:asciiTheme="minorHAnsi" w:hAnsiTheme="minorHAnsi"/>
          <w:color w:val="auto"/>
          <w:sz w:val="22"/>
          <w:szCs w:val="22"/>
          <w:lang w:val="cs-CZ"/>
        </w:rPr>
      </w:pPr>
    </w:p>
    <w:p w14:paraId="78F64432" w14:textId="77777777" w:rsidR="004707AE" w:rsidRPr="008F0342" w:rsidRDefault="004707AE"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t>………………………………….</w:t>
      </w:r>
    </w:p>
    <w:p w14:paraId="1AA32BC6" w14:textId="77777777" w:rsidR="004707AE" w:rsidRPr="008F0342" w:rsidRDefault="00E56975" w:rsidP="00D87421">
      <w:pPr>
        <w:tabs>
          <w:tab w:val="left" w:pos="426"/>
          <w:tab w:val="center" w:pos="7655"/>
        </w:tabs>
        <w:spacing w:line="240" w:lineRule="auto"/>
        <w:ind w:left="426" w:right="21" w:hanging="426"/>
        <w:jc w:val="both"/>
        <w:rPr>
          <w:rFonts w:asciiTheme="minorHAnsi" w:hAnsiTheme="minorHAnsi"/>
          <w:i/>
          <w:color w:val="auto"/>
          <w:sz w:val="22"/>
          <w:szCs w:val="22"/>
          <w:lang w:val="cs-CZ"/>
        </w:rPr>
      </w:pPr>
      <w:r w:rsidRPr="008F0342">
        <w:rPr>
          <w:rFonts w:asciiTheme="minorHAnsi" w:hAnsiTheme="minorHAnsi"/>
          <w:color w:val="auto"/>
          <w:sz w:val="22"/>
          <w:szCs w:val="22"/>
          <w:lang w:val="cs-CZ"/>
        </w:rPr>
        <w:t xml:space="preserve">Ing. </w:t>
      </w:r>
      <w:r w:rsidR="00C83AB7" w:rsidRPr="008F0342">
        <w:rPr>
          <w:rFonts w:asciiTheme="minorHAnsi" w:hAnsiTheme="minorHAnsi"/>
          <w:color w:val="auto"/>
          <w:sz w:val="22"/>
          <w:szCs w:val="22"/>
          <w:lang w:val="cs-CZ"/>
        </w:rPr>
        <w:t>Daniel Morys, MBA</w:t>
      </w:r>
      <w:r w:rsidR="004707AE" w:rsidRPr="008F0342">
        <w:rPr>
          <w:rFonts w:asciiTheme="minorHAnsi" w:hAnsiTheme="minorHAnsi"/>
          <w:color w:val="auto"/>
          <w:sz w:val="22"/>
          <w:szCs w:val="22"/>
          <w:lang w:val="cs-CZ"/>
        </w:rPr>
        <w:tab/>
        <w:t>oprávněná osoba zhotovitele</w:t>
      </w:r>
    </w:p>
    <w:p w14:paraId="00D31D48" w14:textId="77777777" w:rsidR="00C83AB7"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předseda  představenstva</w:t>
      </w:r>
      <w:r w:rsidR="00FA5450" w:rsidRPr="008F0342">
        <w:rPr>
          <w:rFonts w:asciiTheme="minorHAnsi" w:hAnsiTheme="minorHAnsi"/>
          <w:color w:val="auto"/>
          <w:sz w:val="22"/>
          <w:szCs w:val="22"/>
          <w:lang w:val="cs-CZ"/>
        </w:rPr>
        <w:tab/>
      </w:r>
      <w:r w:rsidR="00FA5450" w:rsidRPr="008F0342">
        <w:rPr>
          <w:rFonts w:asciiTheme="minorHAnsi" w:hAnsiTheme="minorHAnsi"/>
          <w:i/>
          <w:iCs/>
          <w:color w:val="auto"/>
          <w:sz w:val="22"/>
          <w:szCs w:val="22"/>
          <w:lang w:val="cs-CZ"/>
        </w:rPr>
        <w:t>P</w:t>
      </w:r>
      <w:r w:rsidR="00FA5450" w:rsidRPr="00030B06">
        <w:rPr>
          <w:rFonts w:asciiTheme="minorHAnsi" w:hAnsiTheme="minorHAnsi"/>
          <w:i/>
          <w:iCs/>
          <w:color w:val="auto"/>
          <w:sz w:val="22"/>
          <w:szCs w:val="22"/>
          <w:lang w:val="cs-CZ"/>
        </w:rPr>
        <w:t>O</w:t>
      </w:r>
      <w:r w:rsidR="00FA5450" w:rsidRPr="00030B06">
        <w:rPr>
          <w:rFonts w:asciiTheme="minorHAnsi" w:hAnsiTheme="minorHAnsi"/>
          <w:i/>
          <w:color w:val="auto"/>
          <w:sz w:val="22"/>
          <w:szCs w:val="22"/>
          <w:lang w:val="cs-CZ"/>
        </w:rPr>
        <w:t xml:space="preserve">Z. </w:t>
      </w:r>
      <w:r w:rsidR="00FA5450" w:rsidRPr="008F0342">
        <w:rPr>
          <w:rFonts w:asciiTheme="minorHAnsi" w:hAnsiTheme="minorHAnsi"/>
          <w:i/>
          <w:color w:val="auto"/>
          <w:sz w:val="22"/>
          <w:szCs w:val="22"/>
          <w:lang w:val="cs-CZ"/>
        </w:rPr>
        <w:t>Doplní</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zhotovitel</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poté</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poznámku</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vymaže.</w:t>
      </w:r>
      <w:r w:rsidR="00FA5450" w:rsidRPr="00030B06">
        <w:rPr>
          <w:rFonts w:asciiTheme="minorHAnsi" w:hAnsiTheme="minorHAnsi"/>
          <w:i/>
          <w:color w:val="auto"/>
          <w:sz w:val="22"/>
          <w:szCs w:val="22"/>
          <w:lang w:val="cs-CZ"/>
        </w:rPr>
        <w:t>)</w:t>
      </w:r>
    </w:p>
    <w:p w14:paraId="3E16F82C" w14:textId="77777777" w:rsidR="00C83AB7"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123B7F7D" w14:textId="77777777" w:rsidR="008F0342" w:rsidRDefault="008F0342"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0F9692A3" w14:textId="77777777" w:rsidR="008F0342" w:rsidRPr="008F0342" w:rsidRDefault="008F0342"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1E8441D9" w14:textId="77777777" w:rsidR="00C83AB7"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r>
    </w:p>
    <w:p w14:paraId="52DED203" w14:textId="77777777" w:rsidR="00C83AB7" w:rsidRPr="008F0342" w:rsidRDefault="00C83AB7" w:rsidP="00D87421">
      <w:pPr>
        <w:tabs>
          <w:tab w:val="left" w:pos="426"/>
          <w:tab w:val="center" w:pos="7655"/>
        </w:tabs>
        <w:spacing w:line="240" w:lineRule="auto"/>
        <w:ind w:left="426" w:right="21" w:hanging="426"/>
        <w:jc w:val="both"/>
        <w:rPr>
          <w:rFonts w:asciiTheme="minorHAnsi" w:hAnsiTheme="minorHAnsi"/>
          <w:i/>
          <w:color w:val="auto"/>
          <w:sz w:val="22"/>
          <w:szCs w:val="22"/>
          <w:lang w:val="cs-CZ"/>
        </w:rPr>
      </w:pPr>
      <w:r w:rsidRPr="008F0342">
        <w:rPr>
          <w:rFonts w:asciiTheme="minorHAnsi" w:hAnsiTheme="minorHAnsi"/>
          <w:color w:val="auto"/>
          <w:sz w:val="22"/>
          <w:szCs w:val="22"/>
          <w:lang w:val="cs-CZ"/>
        </w:rPr>
        <w:t>Ing. Martin Chovanec</w:t>
      </w:r>
      <w:r w:rsidRPr="008F0342">
        <w:rPr>
          <w:rFonts w:asciiTheme="minorHAnsi" w:hAnsiTheme="minorHAnsi"/>
          <w:color w:val="auto"/>
          <w:sz w:val="22"/>
          <w:szCs w:val="22"/>
          <w:lang w:val="cs-CZ"/>
        </w:rPr>
        <w:tab/>
      </w:r>
    </w:p>
    <w:p w14:paraId="492B8F10" w14:textId="77777777" w:rsidR="00E56975"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člen představenstva</w:t>
      </w:r>
      <w:r w:rsidR="00E56975" w:rsidRPr="008F0342">
        <w:rPr>
          <w:rFonts w:asciiTheme="minorHAnsi" w:hAnsiTheme="minorHAnsi"/>
          <w:color w:val="auto"/>
          <w:sz w:val="22"/>
          <w:szCs w:val="22"/>
          <w:lang w:val="cs-CZ"/>
        </w:rPr>
        <w:t xml:space="preserve"> </w:t>
      </w:r>
      <w:permEnd w:id="1409771885"/>
    </w:p>
    <w:sectPr w:rsidR="00E56975" w:rsidRPr="008F0342" w:rsidSect="00F046C8">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15"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56449" w14:textId="77777777" w:rsidR="00B90B0C" w:rsidRDefault="00B90B0C">
      <w:r>
        <w:separator/>
      </w:r>
    </w:p>
  </w:endnote>
  <w:endnote w:type="continuationSeparator" w:id="0">
    <w:p w14:paraId="784425C3" w14:textId="77777777" w:rsidR="00B90B0C" w:rsidRDefault="00B90B0C">
      <w:r>
        <w:continuationSeparator/>
      </w:r>
    </w:p>
  </w:endnote>
  <w:endnote w:type="continuationNotice" w:id="1">
    <w:p w14:paraId="15D857E1" w14:textId="77777777" w:rsidR="00B90B0C" w:rsidRDefault="00B90B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DBF4" w14:textId="77777777" w:rsidR="003038F7" w:rsidRDefault="003038F7">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11</w:t>
    </w:r>
    <w:r>
      <w:rPr>
        <w:i/>
        <w:sz w:val="22"/>
        <w:szCs w:val="22"/>
      </w:rPr>
      <w:fldChar w:fldCharType="end"/>
    </w:r>
  </w:p>
  <w:p w14:paraId="2AF6FBCE" w14:textId="77777777" w:rsidR="003038F7" w:rsidRDefault="003038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A100F" w14:textId="77777777" w:rsidR="003038F7" w:rsidRDefault="00951ADD"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3038F7" w:rsidRPr="00F352EC">
              <w:t>„</w:t>
            </w:r>
            <w:r w:rsidR="003038F7">
              <w:rPr>
                <w:b/>
              </w:rPr>
              <w:t>Rekonstrukce TT na ul. Pavlovova vč. zastávky Rodimcevova</w:t>
            </w:r>
            <w:r w:rsidR="003038F7" w:rsidRPr="00F352EC">
              <w:t>“</w:t>
            </w:r>
            <w:r w:rsidR="003038F7">
              <w:rPr>
                <w:b/>
              </w:rPr>
              <w:tab/>
            </w:r>
            <w:r w:rsidR="003038F7" w:rsidRPr="00306C59">
              <w:t>s</w:t>
            </w:r>
            <w:r w:rsidR="003038F7" w:rsidRPr="00F539F2">
              <w:t xml:space="preserve">trana </w:t>
            </w:r>
            <w:r w:rsidR="003038F7">
              <w:fldChar w:fldCharType="begin"/>
            </w:r>
            <w:r w:rsidR="003038F7">
              <w:instrText>PAGE</w:instrText>
            </w:r>
            <w:r w:rsidR="003038F7">
              <w:fldChar w:fldCharType="separate"/>
            </w:r>
            <w:r w:rsidR="00471BFD">
              <w:rPr>
                <w:noProof/>
              </w:rPr>
              <w:t>4</w:t>
            </w:r>
            <w:r w:rsidR="003038F7">
              <w:rPr>
                <w:noProof/>
              </w:rPr>
              <w:fldChar w:fldCharType="end"/>
            </w:r>
            <w:r w:rsidR="003038F7" w:rsidRPr="00F539F2">
              <w:t>/</w:t>
            </w:r>
            <w:r w:rsidR="003038F7">
              <w:fldChar w:fldCharType="begin"/>
            </w:r>
            <w:r w:rsidR="003038F7">
              <w:instrText>NUMPAGES</w:instrText>
            </w:r>
            <w:r w:rsidR="003038F7">
              <w:fldChar w:fldCharType="separate"/>
            </w:r>
            <w:r w:rsidR="00471BFD">
              <w:rPr>
                <w:noProof/>
              </w:rPr>
              <w:t>21</w:t>
            </w:r>
            <w:r w:rsidR="003038F7">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267A" w14:textId="77777777" w:rsidR="003038F7" w:rsidRPr="001526C2" w:rsidRDefault="003038F7" w:rsidP="00F42B09">
    <w:pPr>
      <w:pStyle w:val="Pata"/>
    </w:pPr>
    <w:r w:rsidRPr="001526C2">
      <w:tab/>
    </w:r>
  </w:p>
  <w:p w14:paraId="5273EBF6" w14:textId="77777777" w:rsidR="003038F7" w:rsidRDefault="00951ADD"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3038F7" w:rsidRPr="00F352EC">
              <w:t>„Rekonstrukce TT na ul. Pavlovova vč. zastávky Rodimcevova“</w:t>
            </w:r>
            <w:r w:rsidR="003038F7" w:rsidRPr="00C4668B">
              <w:rPr>
                <w:b/>
              </w:rPr>
              <w:tab/>
            </w:r>
            <w:r w:rsidR="003038F7" w:rsidRPr="001526C2">
              <w:t xml:space="preserve">strana </w:t>
            </w:r>
            <w:r w:rsidR="003038F7">
              <w:fldChar w:fldCharType="begin"/>
            </w:r>
            <w:r w:rsidR="003038F7">
              <w:instrText>PAGE</w:instrText>
            </w:r>
            <w:r w:rsidR="003038F7">
              <w:fldChar w:fldCharType="separate"/>
            </w:r>
            <w:r w:rsidR="00471BFD">
              <w:rPr>
                <w:noProof/>
              </w:rPr>
              <w:t>1</w:t>
            </w:r>
            <w:r w:rsidR="003038F7">
              <w:fldChar w:fldCharType="end"/>
            </w:r>
            <w:r w:rsidR="003038F7" w:rsidRPr="001526C2">
              <w:t>/</w:t>
            </w:r>
            <w:r w:rsidR="003038F7">
              <w:fldChar w:fldCharType="begin"/>
            </w:r>
            <w:r w:rsidR="003038F7">
              <w:instrText>NUMPAGES</w:instrText>
            </w:r>
            <w:r w:rsidR="003038F7">
              <w:fldChar w:fldCharType="separate"/>
            </w:r>
            <w:r w:rsidR="00471BFD">
              <w:rPr>
                <w:noProof/>
              </w:rPr>
              <w:t>21</w:t>
            </w:r>
            <w:r w:rsidR="003038F7">
              <w:fldChar w:fldCharType="end"/>
            </w:r>
            <w:r w:rsidR="003038F7" w:rsidRPr="001526C2">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C27B7" w14:textId="77777777" w:rsidR="00B90B0C" w:rsidRDefault="00B90B0C">
      <w:r>
        <w:separator/>
      </w:r>
    </w:p>
  </w:footnote>
  <w:footnote w:type="continuationSeparator" w:id="0">
    <w:p w14:paraId="05CE38F6" w14:textId="77777777" w:rsidR="00B90B0C" w:rsidRDefault="00B90B0C">
      <w:r>
        <w:continuationSeparator/>
      </w:r>
    </w:p>
  </w:footnote>
  <w:footnote w:type="continuationNotice" w:id="1">
    <w:p w14:paraId="6F62E608" w14:textId="77777777" w:rsidR="00B90B0C" w:rsidRDefault="00B90B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ACA4" w14:textId="77777777" w:rsidR="003038F7" w:rsidRDefault="003038F7">
    <w:pPr>
      <w:pStyle w:val="Zhlav"/>
      <w:tabs>
        <w:tab w:val="clear" w:pos="4536"/>
        <w:tab w:val="clear" w:pos="9072"/>
      </w:tabs>
      <w:jc w:val="both"/>
      <w:rPr>
        <w:sz w:val="22"/>
        <w:szCs w:val="22"/>
      </w:rPr>
    </w:pPr>
    <w:r>
      <w:rPr>
        <w:sz w:val="22"/>
        <w:szCs w:val="22"/>
      </w:rPr>
      <w:t>Příloha č. 1 – Návrh smlouvy</w:t>
    </w:r>
  </w:p>
  <w:p w14:paraId="6BE7CD9E" w14:textId="77777777" w:rsidR="003038F7" w:rsidRDefault="003038F7">
    <w:pPr>
      <w:pStyle w:val="Zhlav"/>
      <w:tabs>
        <w:tab w:val="clear" w:pos="4536"/>
        <w:tab w:val="clear" w:pos="9072"/>
      </w:tabs>
      <w:jc w:val="both"/>
      <w:rPr>
        <w:sz w:val="22"/>
        <w:szCs w:val="22"/>
      </w:rPr>
    </w:pPr>
  </w:p>
  <w:p w14:paraId="36C80F86" w14:textId="77777777" w:rsidR="003038F7" w:rsidRDefault="003038F7">
    <w:pPr>
      <w:pStyle w:val="Zhlav"/>
      <w:tabs>
        <w:tab w:val="clear" w:pos="4536"/>
        <w:tab w:val="clear" w:pos="9072"/>
      </w:tabs>
      <w:jc w:val="center"/>
    </w:pPr>
    <w:r>
      <w:rPr>
        <w:noProof/>
      </w:rPr>
      <w:drawing>
        <wp:inline distT="0" distB="0" distL="0" distR="0" wp14:anchorId="2B2A690C" wp14:editId="150CC282">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34085B87" w14:textId="77777777" w:rsidR="003038F7" w:rsidRDefault="003038F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2380C" w14:textId="77777777" w:rsidR="003038F7" w:rsidRPr="00AB15CA" w:rsidRDefault="003038F7" w:rsidP="00795262">
    <w:pPr>
      <w:pStyle w:val="Zkladntext"/>
      <w:spacing w:after="0" w:line="240" w:lineRule="auto"/>
      <w:ind w:left="720"/>
      <w:jc w:val="center"/>
      <w:rPr>
        <w:i/>
        <w:sz w:val="20"/>
      </w:rPr>
    </w:pPr>
    <w:r>
      <w:rPr>
        <w:i/>
        <w:noProof/>
        <w:sz w:val="20"/>
        <w:lang w:val="cs-CZ"/>
      </w:rPr>
      <w:drawing>
        <wp:anchor distT="0" distB="0" distL="114300" distR="114300" simplePos="0" relativeHeight="251663360" behindDoc="0" locked="0" layoutInCell="1" allowOverlap="1" wp14:anchorId="258EC434" wp14:editId="7109C399">
          <wp:simplePos x="0" y="0"/>
          <wp:positionH relativeFrom="margin">
            <wp:posOffset>4137660</wp:posOffset>
          </wp:positionH>
          <wp:positionV relativeFrom="page">
            <wp:posOffset>365760</wp:posOffset>
          </wp:positionV>
          <wp:extent cx="2170430" cy="612140"/>
          <wp:effectExtent l="19050" t="0" r="127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i/>
        <w:noProof/>
        <w:sz w:val="20"/>
        <w:lang w:val="cs-CZ"/>
      </w:rPr>
      <w:drawing>
        <wp:anchor distT="0" distB="0" distL="114300" distR="114300" simplePos="0" relativeHeight="251662336" behindDoc="0" locked="0" layoutInCell="1" allowOverlap="1" wp14:anchorId="1EA1B414" wp14:editId="3C862188">
          <wp:simplePos x="0" y="0"/>
          <wp:positionH relativeFrom="page">
            <wp:posOffset>710565</wp:posOffset>
          </wp:positionH>
          <wp:positionV relativeFrom="page">
            <wp:posOffset>365760</wp:posOffset>
          </wp:positionV>
          <wp:extent cx="1864995" cy="500380"/>
          <wp:effectExtent l="19050" t="0" r="1905"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i/>
        <w:sz w:val="20"/>
      </w:rPr>
      <w:t xml:space="preserve"> </w:t>
    </w:r>
  </w:p>
  <w:p w14:paraId="7B4CFAF9" w14:textId="77777777" w:rsidR="003038F7" w:rsidRDefault="003038F7" w:rsidP="00795262">
    <w:pPr>
      <w:pStyle w:val="Zhlav"/>
      <w:tabs>
        <w:tab w:val="clear" w:pos="4536"/>
        <w:tab w:val="clear" w:pos="9072"/>
      </w:tabs>
      <w:jc w:val="both"/>
      <w:rPr>
        <w:sz w:val="22"/>
        <w:szCs w:val="22"/>
      </w:rPr>
    </w:pPr>
  </w:p>
  <w:p w14:paraId="534521C2" w14:textId="77777777" w:rsidR="003038F7" w:rsidRDefault="003038F7" w:rsidP="00795262">
    <w:pPr>
      <w:pStyle w:val="Zhlav"/>
      <w:tabs>
        <w:tab w:val="clear" w:pos="4536"/>
        <w:tab w:val="clear" w:pos="9072"/>
      </w:tabs>
      <w:jc w:val="center"/>
    </w:pPr>
  </w:p>
  <w:p w14:paraId="1E2D00B2" w14:textId="77777777" w:rsidR="003038F7" w:rsidRDefault="003038F7" w:rsidP="00795262">
    <w:pPr>
      <w:pStyle w:val="Zhlav"/>
      <w:tabs>
        <w:tab w:val="clear" w:pos="4536"/>
        <w:tab w:val="clear" w:pos="9072"/>
      </w:tabs>
      <w:jc w:val="center"/>
    </w:pPr>
  </w:p>
  <w:p w14:paraId="3F8071C0" w14:textId="77777777" w:rsidR="003038F7" w:rsidRDefault="003038F7">
    <w:pPr>
      <w:pStyle w:val="Zhlav"/>
      <w:tabs>
        <w:tab w:val="clear" w:pos="4536"/>
        <w:tab w:val="clear" w:pos="9072"/>
      </w:tabs>
      <w:jc w:val="center"/>
    </w:pPr>
  </w:p>
  <w:p w14:paraId="3D98985C" w14:textId="77777777" w:rsidR="003038F7" w:rsidRDefault="003038F7"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08D8E" w14:textId="77777777" w:rsidR="003038F7" w:rsidRPr="00AB15CA" w:rsidRDefault="003038F7" w:rsidP="00795262">
    <w:pPr>
      <w:pStyle w:val="Zkladntext"/>
      <w:spacing w:after="0" w:line="240" w:lineRule="auto"/>
      <w:ind w:left="720"/>
      <w:jc w:val="center"/>
      <w:rPr>
        <w:i/>
        <w:sz w:val="20"/>
      </w:rPr>
    </w:pPr>
    <w:r>
      <w:rPr>
        <w:i/>
        <w:noProof/>
        <w:sz w:val="20"/>
        <w:lang w:val="cs-CZ"/>
      </w:rPr>
      <w:drawing>
        <wp:anchor distT="0" distB="0" distL="114300" distR="114300" simplePos="0" relativeHeight="251660288" behindDoc="0" locked="0" layoutInCell="1" allowOverlap="1" wp14:anchorId="00C13614" wp14:editId="0F443E50">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i/>
        <w:noProof/>
        <w:sz w:val="20"/>
        <w:lang w:val="cs-CZ"/>
      </w:rPr>
      <w:drawing>
        <wp:anchor distT="0" distB="0" distL="114300" distR="114300" simplePos="0" relativeHeight="251659264" behindDoc="0" locked="0" layoutInCell="1" allowOverlap="1" wp14:anchorId="48173A83" wp14:editId="3E2C8274">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i/>
        <w:sz w:val="20"/>
      </w:rPr>
      <w:t xml:space="preserve"> </w:t>
    </w:r>
  </w:p>
  <w:p w14:paraId="143359FA" w14:textId="77777777" w:rsidR="003038F7" w:rsidRDefault="003038F7" w:rsidP="00795262">
    <w:pPr>
      <w:pStyle w:val="Zhlav"/>
      <w:tabs>
        <w:tab w:val="clear" w:pos="4536"/>
        <w:tab w:val="clear" w:pos="9072"/>
      </w:tabs>
      <w:jc w:val="both"/>
      <w:rPr>
        <w:sz w:val="22"/>
        <w:szCs w:val="22"/>
      </w:rPr>
    </w:pPr>
  </w:p>
  <w:p w14:paraId="110F9A0C" w14:textId="77777777" w:rsidR="003038F7" w:rsidRDefault="003038F7" w:rsidP="00795262">
    <w:pPr>
      <w:pStyle w:val="Zhlav"/>
      <w:tabs>
        <w:tab w:val="clear" w:pos="4536"/>
        <w:tab w:val="clear" w:pos="9072"/>
      </w:tabs>
      <w:jc w:val="center"/>
    </w:pPr>
  </w:p>
  <w:p w14:paraId="1E958A1D" w14:textId="77777777" w:rsidR="003038F7" w:rsidRDefault="003038F7" w:rsidP="00795262">
    <w:pPr>
      <w:pStyle w:val="Zhlav"/>
      <w:tabs>
        <w:tab w:val="clear" w:pos="4536"/>
        <w:tab w:val="clear" w:pos="9072"/>
      </w:tabs>
      <w:jc w:val="center"/>
    </w:pPr>
  </w:p>
  <w:p w14:paraId="69E04683" w14:textId="77777777" w:rsidR="003038F7" w:rsidRDefault="003038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5E1346B"/>
    <w:multiLevelType w:val="hybridMultilevel"/>
    <w:tmpl w:val="1598D328"/>
    <w:lvl w:ilvl="0" w:tplc="EB304ED0">
      <w:start w:val="1"/>
      <w:numFmt w:val="upperRoman"/>
      <w:lvlText w:val="%1."/>
      <w:lvlJc w:val="left"/>
      <w:pPr>
        <w:ind w:left="1020" w:hanging="720"/>
      </w:pPr>
      <w:rPr>
        <w:rFonts w:hint="default"/>
      </w:rPr>
    </w:lvl>
    <w:lvl w:ilvl="1" w:tplc="3202E764">
      <w:start w:val="1"/>
      <w:numFmt w:val="decimal"/>
      <w:lvlText w:val="%2."/>
      <w:lvlJc w:val="left"/>
      <w:pPr>
        <w:ind w:left="1380" w:hanging="360"/>
      </w:pPr>
      <w:rPr>
        <w:rFonts w:asciiTheme="minorHAnsi" w:eastAsia="Times New Roman" w:hAnsiTheme="minorHAnsi" w:cs="Times New Roman"/>
        <w:i w:val="0"/>
        <w:color w:val="auto"/>
      </w:rPr>
    </w:lvl>
    <w:lvl w:ilvl="2" w:tplc="593CCACA">
      <w:start w:val="1"/>
      <w:numFmt w:val="lowerLetter"/>
      <w:lvlText w:val="%3)"/>
      <w:lvlJc w:val="left"/>
      <w:pPr>
        <w:ind w:left="2280" w:hanging="360"/>
      </w:pPr>
      <w:rPr>
        <w:rFonts w:hint="default"/>
      </w:rPr>
    </w:lvl>
    <w:lvl w:ilvl="3" w:tplc="0405000F">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 w15:restartNumberingAfterBreak="0">
    <w:nsid w:val="08ED0B7F"/>
    <w:multiLevelType w:val="multilevel"/>
    <w:tmpl w:val="3904D76A"/>
    <w:lvl w:ilvl="0">
      <w:start w:val="1"/>
      <w:numFmt w:val="upperRoman"/>
      <w:pStyle w:val="Nadpis1"/>
      <w:lvlText w:val="%1."/>
      <w:lvlJc w:val="left"/>
      <w:pPr>
        <w:ind w:left="300" w:hanging="300"/>
      </w:pPr>
      <w:rPr>
        <w:rFonts w:cs="Times New Roman" w:hint="default"/>
        <w:b/>
        <w:i w:val="0"/>
      </w:rPr>
    </w:lvl>
    <w:lvl w:ilvl="1">
      <w:start w:val="1"/>
      <w:numFmt w:val="decimal"/>
      <w:pStyle w:val="Odstavecseseznamem"/>
      <w:isLgl/>
      <w:lvlText w:val="%2."/>
      <w:lvlJc w:val="left"/>
      <w:pPr>
        <w:ind w:left="928" w:hanging="360"/>
      </w:pPr>
      <w:rPr>
        <w:rFonts w:asciiTheme="minorHAnsi" w:eastAsia="Times New Roman" w:hAnsiTheme="minorHAnsi" w:cstheme="majorBidi"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ADB2F93"/>
    <w:multiLevelType w:val="hybridMultilevel"/>
    <w:tmpl w:val="6A023ED6"/>
    <w:lvl w:ilvl="0" w:tplc="EAD458D6">
      <w:numFmt w:val="bullet"/>
      <w:lvlText w:val="-"/>
      <w:lvlJc w:val="left"/>
      <w:pPr>
        <w:ind w:left="1353" w:hanging="360"/>
      </w:pPr>
      <w:rPr>
        <w:rFonts w:asciiTheme="minorHAnsi" w:eastAsia="Times New Roman" w:hAnsiTheme="minorHAnsi" w:cs="Times New Roman" w:hint="default"/>
        <w:b w:val="0"/>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296E1F26"/>
    <w:multiLevelType w:val="multilevel"/>
    <w:tmpl w:val="99A6F8DE"/>
    <w:lvl w:ilvl="0">
      <w:start w:val="1"/>
      <w:numFmt w:val="decimal"/>
      <w:lvlText w:val="%1."/>
      <w:lvlJc w:val="left"/>
      <w:pPr>
        <w:ind w:left="720" w:hanging="360"/>
      </w:pPr>
    </w:lvl>
    <w:lvl w:ilvl="1">
      <w:start w:val="1"/>
      <w:numFmt w:val="decimal"/>
      <w:isLgl/>
      <w:lvlText w:val="%1.%2"/>
      <w:lvlJc w:val="left"/>
      <w:pPr>
        <w:ind w:left="989" w:hanging="705"/>
      </w:pPr>
      <w:rPr>
        <w:rFonts w:hint="default"/>
      </w:rPr>
    </w:lvl>
    <w:lvl w:ilvl="2">
      <w:start w:val="1"/>
      <w:numFmt w:val="lowerRoman"/>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0"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3"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507733B6"/>
    <w:multiLevelType w:val="hybridMultilevel"/>
    <w:tmpl w:val="0C44E568"/>
    <w:lvl w:ilvl="0" w:tplc="1284CB9E">
      <w:start w:val="1"/>
      <w:numFmt w:val="upperRoman"/>
      <w:lvlText w:val="%1."/>
      <w:lvlJc w:val="left"/>
      <w:pPr>
        <w:ind w:left="1287" w:hanging="72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F6DB6"/>
    <w:multiLevelType w:val="hybridMultilevel"/>
    <w:tmpl w:val="6F3839F8"/>
    <w:lvl w:ilvl="0" w:tplc="0405000F">
      <w:start w:val="1"/>
      <w:numFmt w:val="bullet"/>
      <w:lvlText w:val="-"/>
      <w:lvlJc w:val="left"/>
      <w:pPr>
        <w:ind w:left="2160" w:hanging="360"/>
      </w:pPr>
      <w:rPr>
        <w:rFonts w:ascii="Calibri" w:eastAsiaTheme="minorHAnsi" w:hAnsi="Calibri"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6B7D6419"/>
    <w:multiLevelType w:val="hybridMultilevel"/>
    <w:tmpl w:val="A7D29BFE"/>
    <w:lvl w:ilvl="0" w:tplc="FD5A2E9C">
      <w:start w:val="1"/>
      <w:numFmt w:val="lowerLetter"/>
      <w:lvlText w:val="%1)"/>
      <w:lvlJc w:val="left"/>
      <w:pPr>
        <w:ind w:left="1429" w:hanging="360"/>
      </w:pPr>
      <w:rPr>
        <w:rFonts w:asciiTheme="minorHAnsi" w:eastAsia="Times New Roman" w:hAnsiTheme="minorHAnsi" w:cs="Arial"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6BE3486"/>
    <w:multiLevelType w:val="hybridMultilevel"/>
    <w:tmpl w:val="C3425C00"/>
    <w:lvl w:ilvl="0" w:tplc="71BEF75A">
      <w:start w:val="1"/>
      <w:numFmt w:val="decimal"/>
      <w:lvlText w:val="%1.1"/>
      <w:lvlJc w:val="left"/>
      <w:pPr>
        <w:ind w:left="720" w:hanging="360"/>
      </w:pPr>
      <w:rPr>
        <w:rFonts w:hint="default"/>
      </w:rPr>
    </w:lvl>
    <w:lvl w:ilvl="1" w:tplc="4566E92C">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F32AC7"/>
    <w:multiLevelType w:val="multilevel"/>
    <w:tmpl w:val="C1B84E1C"/>
    <w:lvl w:ilvl="0">
      <w:start w:val="1"/>
      <w:numFmt w:val="upperRoman"/>
      <w:lvlText w:val="%1."/>
      <w:lvlJc w:val="left"/>
      <w:pPr>
        <w:ind w:left="300" w:hanging="300"/>
      </w:pPr>
      <w:rPr>
        <w:rFonts w:cs="Times New Roman" w:hint="default"/>
        <w:b/>
        <w:i w:val="0"/>
      </w:rPr>
    </w:lvl>
    <w:lvl w:ilvl="1">
      <w:start w:val="1"/>
      <w:numFmt w:val="bullet"/>
      <w:lvlText w:val=""/>
      <w:lvlJc w:val="left"/>
      <w:pPr>
        <w:ind w:left="928"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15"/>
  </w:num>
  <w:num w:numId="3">
    <w:abstractNumId w:val="11"/>
  </w:num>
  <w:num w:numId="4">
    <w:abstractNumId w:val="5"/>
  </w:num>
  <w:num w:numId="5">
    <w:abstractNumId w:val="10"/>
  </w:num>
  <w:num w:numId="6">
    <w:abstractNumId w:val="20"/>
  </w:num>
  <w:num w:numId="7">
    <w:abstractNumId w:val="3"/>
  </w:num>
  <w:num w:numId="8">
    <w:abstractNumId w:val="14"/>
  </w:num>
  <w:num w:numId="9">
    <w:abstractNumId w:val="9"/>
  </w:num>
  <w:num w:numId="10">
    <w:abstractNumId w:val="8"/>
  </w:num>
  <w:num w:numId="11">
    <w:abstractNumId w:val="1"/>
  </w:num>
  <w:num w:numId="12">
    <w:abstractNumId w:val="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0"/>
  </w:num>
  <w:num w:numId="16">
    <w:abstractNumId w:val="3"/>
  </w:num>
  <w:num w:numId="17">
    <w:abstractNumId w:val="26"/>
  </w:num>
  <w:num w:numId="18">
    <w:abstractNumId w:val="21"/>
  </w:num>
  <w:num w:numId="19">
    <w:abstractNumId w:val="13"/>
  </w:num>
  <w:num w:numId="20">
    <w:abstractNumId w:val="3"/>
  </w:num>
  <w:num w:numId="21">
    <w:abstractNumId w:val="3"/>
  </w:num>
  <w:num w:numId="22">
    <w:abstractNumId w:val="7"/>
  </w:num>
  <w:num w:numId="23">
    <w:abstractNumId w:val="3"/>
  </w:num>
  <w:num w:numId="24">
    <w:abstractNumId w:val="3"/>
  </w:num>
  <w:num w:numId="25">
    <w:abstractNumId w:val="3"/>
  </w:num>
  <w:num w:numId="26">
    <w:abstractNumId w:val="3"/>
  </w:num>
  <w:num w:numId="27">
    <w:abstractNumId w:val="4"/>
  </w:num>
  <w:num w:numId="28">
    <w:abstractNumId w:val="2"/>
  </w:num>
  <w:num w:numId="29">
    <w:abstractNumId w:val="23"/>
  </w:num>
  <w:num w:numId="30">
    <w:abstractNumId w:val="6"/>
  </w:num>
  <w:num w:numId="31">
    <w:abstractNumId w:val="25"/>
  </w:num>
  <w:num w:numId="32">
    <w:abstractNumId w:val="22"/>
  </w:num>
  <w:num w:numId="33">
    <w:abstractNumId w:val="17"/>
  </w:num>
  <w:num w:numId="34">
    <w:abstractNumId w:val="24"/>
  </w:num>
  <w:num w:numId="35">
    <w:abstractNumId w:val="18"/>
  </w:num>
  <w:num w:numId="3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cs-CZ" w:vendorID="64" w:dllVersion="0" w:nlCheck="1" w:checkStyle="0"/>
  <w:attachedTemplate r:id="rId1"/>
  <w:revisionView w:formatting="0"/>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BB4"/>
    <w:rsid w:val="00002D54"/>
    <w:rsid w:val="0000651C"/>
    <w:rsid w:val="0001012E"/>
    <w:rsid w:val="0001726A"/>
    <w:rsid w:val="00017361"/>
    <w:rsid w:val="00017870"/>
    <w:rsid w:val="00026548"/>
    <w:rsid w:val="00027403"/>
    <w:rsid w:val="00027CF9"/>
    <w:rsid w:val="00030B06"/>
    <w:rsid w:val="00031DC1"/>
    <w:rsid w:val="00032B9E"/>
    <w:rsid w:val="00033A69"/>
    <w:rsid w:val="000353EE"/>
    <w:rsid w:val="00040363"/>
    <w:rsid w:val="00041430"/>
    <w:rsid w:val="00043350"/>
    <w:rsid w:val="0004416E"/>
    <w:rsid w:val="00050880"/>
    <w:rsid w:val="0005232A"/>
    <w:rsid w:val="0005253A"/>
    <w:rsid w:val="0006217B"/>
    <w:rsid w:val="00064369"/>
    <w:rsid w:val="00065064"/>
    <w:rsid w:val="00071A50"/>
    <w:rsid w:val="0007210D"/>
    <w:rsid w:val="00086623"/>
    <w:rsid w:val="000902F4"/>
    <w:rsid w:val="00092B5A"/>
    <w:rsid w:val="00093E95"/>
    <w:rsid w:val="000A1307"/>
    <w:rsid w:val="000A4E36"/>
    <w:rsid w:val="000B1BF9"/>
    <w:rsid w:val="000B6E5A"/>
    <w:rsid w:val="000B7279"/>
    <w:rsid w:val="000B76AA"/>
    <w:rsid w:val="000C31F0"/>
    <w:rsid w:val="000C551A"/>
    <w:rsid w:val="000C5E73"/>
    <w:rsid w:val="000D13F5"/>
    <w:rsid w:val="000D3F83"/>
    <w:rsid w:val="000D5651"/>
    <w:rsid w:val="000D6AC3"/>
    <w:rsid w:val="000E3090"/>
    <w:rsid w:val="000E33D1"/>
    <w:rsid w:val="000E46FC"/>
    <w:rsid w:val="000E5526"/>
    <w:rsid w:val="000E76F1"/>
    <w:rsid w:val="000F097E"/>
    <w:rsid w:val="000F0CA9"/>
    <w:rsid w:val="000F2AEB"/>
    <w:rsid w:val="000F2BD2"/>
    <w:rsid w:val="000F3D83"/>
    <w:rsid w:val="000F6796"/>
    <w:rsid w:val="00103F4B"/>
    <w:rsid w:val="00106B5D"/>
    <w:rsid w:val="001070F7"/>
    <w:rsid w:val="001107B1"/>
    <w:rsid w:val="00111DF3"/>
    <w:rsid w:val="00114F8A"/>
    <w:rsid w:val="00117A0A"/>
    <w:rsid w:val="001228EF"/>
    <w:rsid w:val="0012621E"/>
    <w:rsid w:val="00127D4E"/>
    <w:rsid w:val="00130DDB"/>
    <w:rsid w:val="0013150F"/>
    <w:rsid w:val="001365BD"/>
    <w:rsid w:val="00137BF2"/>
    <w:rsid w:val="00137C77"/>
    <w:rsid w:val="00141CAC"/>
    <w:rsid w:val="00143009"/>
    <w:rsid w:val="00145388"/>
    <w:rsid w:val="00151E98"/>
    <w:rsid w:val="0015747B"/>
    <w:rsid w:val="001601D4"/>
    <w:rsid w:val="001635F6"/>
    <w:rsid w:val="001706B7"/>
    <w:rsid w:val="00173EBF"/>
    <w:rsid w:val="00175220"/>
    <w:rsid w:val="00175B55"/>
    <w:rsid w:val="001777DB"/>
    <w:rsid w:val="00181049"/>
    <w:rsid w:val="00185224"/>
    <w:rsid w:val="00186458"/>
    <w:rsid w:val="00197397"/>
    <w:rsid w:val="001A26A0"/>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4BE6"/>
    <w:rsid w:val="001E6538"/>
    <w:rsid w:val="001E67A8"/>
    <w:rsid w:val="001F2E54"/>
    <w:rsid w:val="001F3418"/>
    <w:rsid w:val="001F40B3"/>
    <w:rsid w:val="00200454"/>
    <w:rsid w:val="00201217"/>
    <w:rsid w:val="002104F9"/>
    <w:rsid w:val="00212058"/>
    <w:rsid w:val="0022128E"/>
    <w:rsid w:val="00224EF9"/>
    <w:rsid w:val="002257E2"/>
    <w:rsid w:val="0022738F"/>
    <w:rsid w:val="00231019"/>
    <w:rsid w:val="0023186E"/>
    <w:rsid w:val="00233BAF"/>
    <w:rsid w:val="002423C7"/>
    <w:rsid w:val="00242D6E"/>
    <w:rsid w:val="00244383"/>
    <w:rsid w:val="00246C6F"/>
    <w:rsid w:val="00246EF7"/>
    <w:rsid w:val="00251861"/>
    <w:rsid w:val="00254063"/>
    <w:rsid w:val="0026375A"/>
    <w:rsid w:val="00265960"/>
    <w:rsid w:val="00270DDE"/>
    <w:rsid w:val="00271655"/>
    <w:rsid w:val="0027175A"/>
    <w:rsid w:val="002751B1"/>
    <w:rsid w:val="0028227F"/>
    <w:rsid w:val="00282A2E"/>
    <w:rsid w:val="002842CC"/>
    <w:rsid w:val="002845BB"/>
    <w:rsid w:val="00291BE4"/>
    <w:rsid w:val="00294061"/>
    <w:rsid w:val="00296579"/>
    <w:rsid w:val="002A29E8"/>
    <w:rsid w:val="002A3498"/>
    <w:rsid w:val="002A5954"/>
    <w:rsid w:val="002B4BF8"/>
    <w:rsid w:val="002C2ACB"/>
    <w:rsid w:val="002D4F3F"/>
    <w:rsid w:val="002D583B"/>
    <w:rsid w:val="002D62B3"/>
    <w:rsid w:val="002D7C7D"/>
    <w:rsid w:val="002D7CD1"/>
    <w:rsid w:val="002E1B6D"/>
    <w:rsid w:val="002E24E4"/>
    <w:rsid w:val="002E6D2C"/>
    <w:rsid w:val="003014E1"/>
    <w:rsid w:val="003038F7"/>
    <w:rsid w:val="00304731"/>
    <w:rsid w:val="00306250"/>
    <w:rsid w:val="00306C59"/>
    <w:rsid w:val="00307080"/>
    <w:rsid w:val="00307725"/>
    <w:rsid w:val="00307D5F"/>
    <w:rsid w:val="003145C9"/>
    <w:rsid w:val="0031517F"/>
    <w:rsid w:val="00316C68"/>
    <w:rsid w:val="003238C0"/>
    <w:rsid w:val="00323E97"/>
    <w:rsid w:val="003271CF"/>
    <w:rsid w:val="00337281"/>
    <w:rsid w:val="0034007D"/>
    <w:rsid w:val="0034027B"/>
    <w:rsid w:val="00346E3E"/>
    <w:rsid w:val="003475E3"/>
    <w:rsid w:val="003476B4"/>
    <w:rsid w:val="003519D9"/>
    <w:rsid w:val="00352CDC"/>
    <w:rsid w:val="00353642"/>
    <w:rsid w:val="00362A6E"/>
    <w:rsid w:val="0036403E"/>
    <w:rsid w:val="00365CAA"/>
    <w:rsid w:val="00373131"/>
    <w:rsid w:val="003746E4"/>
    <w:rsid w:val="00375C74"/>
    <w:rsid w:val="003765C2"/>
    <w:rsid w:val="0038216E"/>
    <w:rsid w:val="00382683"/>
    <w:rsid w:val="00383822"/>
    <w:rsid w:val="00384C7B"/>
    <w:rsid w:val="00385D05"/>
    <w:rsid w:val="00385FC5"/>
    <w:rsid w:val="00386E79"/>
    <w:rsid w:val="00387EF4"/>
    <w:rsid w:val="00390DC1"/>
    <w:rsid w:val="003910D3"/>
    <w:rsid w:val="00391C2A"/>
    <w:rsid w:val="003A2B53"/>
    <w:rsid w:val="003A4535"/>
    <w:rsid w:val="003A669D"/>
    <w:rsid w:val="003A6974"/>
    <w:rsid w:val="003B18E7"/>
    <w:rsid w:val="003B190D"/>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16EB8"/>
    <w:rsid w:val="004242DE"/>
    <w:rsid w:val="00426018"/>
    <w:rsid w:val="00426057"/>
    <w:rsid w:val="00427287"/>
    <w:rsid w:val="004278BD"/>
    <w:rsid w:val="00430130"/>
    <w:rsid w:val="00430979"/>
    <w:rsid w:val="00437F39"/>
    <w:rsid w:val="00441A58"/>
    <w:rsid w:val="0044339C"/>
    <w:rsid w:val="00443C5A"/>
    <w:rsid w:val="00443E9E"/>
    <w:rsid w:val="004447C4"/>
    <w:rsid w:val="00444B49"/>
    <w:rsid w:val="0044652D"/>
    <w:rsid w:val="00446AD1"/>
    <w:rsid w:val="00455712"/>
    <w:rsid w:val="00464A6F"/>
    <w:rsid w:val="0046697E"/>
    <w:rsid w:val="00466C64"/>
    <w:rsid w:val="004707AE"/>
    <w:rsid w:val="00471BFD"/>
    <w:rsid w:val="004728E3"/>
    <w:rsid w:val="00473ABB"/>
    <w:rsid w:val="004802D9"/>
    <w:rsid w:val="00480381"/>
    <w:rsid w:val="004837FF"/>
    <w:rsid w:val="00484EBB"/>
    <w:rsid w:val="00490AD8"/>
    <w:rsid w:val="00491951"/>
    <w:rsid w:val="00492B09"/>
    <w:rsid w:val="00492DBE"/>
    <w:rsid w:val="004954E7"/>
    <w:rsid w:val="00496E73"/>
    <w:rsid w:val="00496ECC"/>
    <w:rsid w:val="004A3B05"/>
    <w:rsid w:val="004A3C7C"/>
    <w:rsid w:val="004A5549"/>
    <w:rsid w:val="004A6B6A"/>
    <w:rsid w:val="004A6EAA"/>
    <w:rsid w:val="004B5980"/>
    <w:rsid w:val="004B60CC"/>
    <w:rsid w:val="004C0119"/>
    <w:rsid w:val="004C19FF"/>
    <w:rsid w:val="004D1E25"/>
    <w:rsid w:val="004D268E"/>
    <w:rsid w:val="004D521D"/>
    <w:rsid w:val="004E3446"/>
    <w:rsid w:val="004E4180"/>
    <w:rsid w:val="004E5E12"/>
    <w:rsid w:val="004F186B"/>
    <w:rsid w:val="004F4D44"/>
    <w:rsid w:val="004F6E9F"/>
    <w:rsid w:val="004F7198"/>
    <w:rsid w:val="0050213C"/>
    <w:rsid w:val="00506D1E"/>
    <w:rsid w:val="00507EDE"/>
    <w:rsid w:val="0051486A"/>
    <w:rsid w:val="005161DD"/>
    <w:rsid w:val="00516FF5"/>
    <w:rsid w:val="00520727"/>
    <w:rsid w:val="00532A33"/>
    <w:rsid w:val="005378A7"/>
    <w:rsid w:val="00540C4F"/>
    <w:rsid w:val="0054118E"/>
    <w:rsid w:val="005473D8"/>
    <w:rsid w:val="00547489"/>
    <w:rsid w:val="00547C11"/>
    <w:rsid w:val="00547D2C"/>
    <w:rsid w:val="00551937"/>
    <w:rsid w:val="00554D22"/>
    <w:rsid w:val="005562CF"/>
    <w:rsid w:val="005562D0"/>
    <w:rsid w:val="005573A5"/>
    <w:rsid w:val="00560E0D"/>
    <w:rsid w:val="00564BF6"/>
    <w:rsid w:val="00564CD8"/>
    <w:rsid w:val="0056547D"/>
    <w:rsid w:val="005706EF"/>
    <w:rsid w:val="00571152"/>
    <w:rsid w:val="00574EAA"/>
    <w:rsid w:val="00581CE5"/>
    <w:rsid w:val="005839B3"/>
    <w:rsid w:val="00591370"/>
    <w:rsid w:val="00595937"/>
    <w:rsid w:val="005A1DF3"/>
    <w:rsid w:val="005A2E05"/>
    <w:rsid w:val="005B6759"/>
    <w:rsid w:val="005B7D66"/>
    <w:rsid w:val="005C2DC4"/>
    <w:rsid w:val="005C68A2"/>
    <w:rsid w:val="005C6ACC"/>
    <w:rsid w:val="005C6F0F"/>
    <w:rsid w:val="005C76F7"/>
    <w:rsid w:val="005D2219"/>
    <w:rsid w:val="005D544D"/>
    <w:rsid w:val="005E0367"/>
    <w:rsid w:val="005E1A05"/>
    <w:rsid w:val="005E3C28"/>
    <w:rsid w:val="005E53B6"/>
    <w:rsid w:val="005E61AF"/>
    <w:rsid w:val="005E6985"/>
    <w:rsid w:val="005F1967"/>
    <w:rsid w:val="005F245D"/>
    <w:rsid w:val="005F70D7"/>
    <w:rsid w:val="005F73FA"/>
    <w:rsid w:val="0060008B"/>
    <w:rsid w:val="006009FD"/>
    <w:rsid w:val="00600D74"/>
    <w:rsid w:val="00601EA4"/>
    <w:rsid w:val="00603689"/>
    <w:rsid w:val="006048F1"/>
    <w:rsid w:val="0060527C"/>
    <w:rsid w:val="006118D2"/>
    <w:rsid w:val="006141AA"/>
    <w:rsid w:val="006143F4"/>
    <w:rsid w:val="006148F5"/>
    <w:rsid w:val="00616425"/>
    <w:rsid w:val="00616CBE"/>
    <w:rsid w:val="00625EE7"/>
    <w:rsid w:val="00627C60"/>
    <w:rsid w:val="006338C1"/>
    <w:rsid w:val="00633F17"/>
    <w:rsid w:val="006342E3"/>
    <w:rsid w:val="00636489"/>
    <w:rsid w:val="006374AC"/>
    <w:rsid w:val="0064389F"/>
    <w:rsid w:val="00646AB8"/>
    <w:rsid w:val="006479C5"/>
    <w:rsid w:val="00647E5C"/>
    <w:rsid w:val="006517D9"/>
    <w:rsid w:val="0065419E"/>
    <w:rsid w:val="00656E4D"/>
    <w:rsid w:val="00656E54"/>
    <w:rsid w:val="00657267"/>
    <w:rsid w:val="00660ABF"/>
    <w:rsid w:val="00661C56"/>
    <w:rsid w:val="00666F52"/>
    <w:rsid w:val="006702A2"/>
    <w:rsid w:val="00670338"/>
    <w:rsid w:val="0067395F"/>
    <w:rsid w:val="00675841"/>
    <w:rsid w:val="00675F6C"/>
    <w:rsid w:val="006839E3"/>
    <w:rsid w:val="00685CA6"/>
    <w:rsid w:val="00687C4B"/>
    <w:rsid w:val="00687EF8"/>
    <w:rsid w:val="00693B5B"/>
    <w:rsid w:val="00694DB3"/>
    <w:rsid w:val="00697E5E"/>
    <w:rsid w:val="006A1C3D"/>
    <w:rsid w:val="006A5169"/>
    <w:rsid w:val="006A596E"/>
    <w:rsid w:val="006A59EA"/>
    <w:rsid w:val="006A6BF2"/>
    <w:rsid w:val="006A6D36"/>
    <w:rsid w:val="006B0674"/>
    <w:rsid w:val="006B3E07"/>
    <w:rsid w:val="006B4E50"/>
    <w:rsid w:val="006B4E90"/>
    <w:rsid w:val="006B5C54"/>
    <w:rsid w:val="006B6EBD"/>
    <w:rsid w:val="006B73CF"/>
    <w:rsid w:val="006B7BD3"/>
    <w:rsid w:val="006C18EC"/>
    <w:rsid w:val="006C282F"/>
    <w:rsid w:val="006C2861"/>
    <w:rsid w:val="006C4EEB"/>
    <w:rsid w:val="006D00C1"/>
    <w:rsid w:val="006D0C60"/>
    <w:rsid w:val="006D0CD7"/>
    <w:rsid w:val="006D3D5F"/>
    <w:rsid w:val="006E1647"/>
    <w:rsid w:val="006E44BC"/>
    <w:rsid w:val="006E4CBA"/>
    <w:rsid w:val="006E7FF9"/>
    <w:rsid w:val="006F20D4"/>
    <w:rsid w:val="006F2758"/>
    <w:rsid w:val="006F6191"/>
    <w:rsid w:val="006F71A3"/>
    <w:rsid w:val="007001D0"/>
    <w:rsid w:val="007010BF"/>
    <w:rsid w:val="0070199C"/>
    <w:rsid w:val="00705F33"/>
    <w:rsid w:val="0070693D"/>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2567"/>
    <w:rsid w:val="00783C00"/>
    <w:rsid w:val="007840AF"/>
    <w:rsid w:val="007845CD"/>
    <w:rsid w:val="0078697A"/>
    <w:rsid w:val="00787B28"/>
    <w:rsid w:val="00794B1D"/>
    <w:rsid w:val="00795262"/>
    <w:rsid w:val="007A02F6"/>
    <w:rsid w:val="007A13CE"/>
    <w:rsid w:val="007A33F2"/>
    <w:rsid w:val="007A3901"/>
    <w:rsid w:val="007A59D3"/>
    <w:rsid w:val="007A7FD1"/>
    <w:rsid w:val="007B5BC7"/>
    <w:rsid w:val="007B6BA8"/>
    <w:rsid w:val="007B6BB9"/>
    <w:rsid w:val="007B7627"/>
    <w:rsid w:val="007C313E"/>
    <w:rsid w:val="007C55AB"/>
    <w:rsid w:val="007D16A8"/>
    <w:rsid w:val="007D3A8A"/>
    <w:rsid w:val="007D3AF4"/>
    <w:rsid w:val="007D4FDE"/>
    <w:rsid w:val="007D554E"/>
    <w:rsid w:val="007D7797"/>
    <w:rsid w:val="007E05E5"/>
    <w:rsid w:val="007E3165"/>
    <w:rsid w:val="007E611E"/>
    <w:rsid w:val="007F044D"/>
    <w:rsid w:val="007F359D"/>
    <w:rsid w:val="007F5137"/>
    <w:rsid w:val="007F58B2"/>
    <w:rsid w:val="00800D34"/>
    <w:rsid w:val="0080100A"/>
    <w:rsid w:val="00801D21"/>
    <w:rsid w:val="008022DA"/>
    <w:rsid w:val="00810CCB"/>
    <w:rsid w:val="00810EB1"/>
    <w:rsid w:val="008112FD"/>
    <w:rsid w:val="00822BE4"/>
    <w:rsid w:val="00823AE2"/>
    <w:rsid w:val="00823CA6"/>
    <w:rsid w:val="00826B7C"/>
    <w:rsid w:val="00830095"/>
    <w:rsid w:val="00832703"/>
    <w:rsid w:val="00833877"/>
    <w:rsid w:val="00835347"/>
    <w:rsid w:val="00837D96"/>
    <w:rsid w:val="0084028B"/>
    <w:rsid w:val="0084122C"/>
    <w:rsid w:val="00841CDF"/>
    <w:rsid w:val="00842580"/>
    <w:rsid w:val="00842C90"/>
    <w:rsid w:val="00846DE2"/>
    <w:rsid w:val="00851351"/>
    <w:rsid w:val="00852143"/>
    <w:rsid w:val="00852AA7"/>
    <w:rsid w:val="00853BE6"/>
    <w:rsid w:val="00855682"/>
    <w:rsid w:val="00857933"/>
    <w:rsid w:val="0086104B"/>
    <w:rsid w:val="008667FC"/>
    <w:rsid w:val="00867019"/>
    <w:rsid w:val="00870416"/>
    <w:rsid w:val="008712DF"/>
    <w:rsid w:val="00875A80"/>
    <w:rsid w:val="00883E20"/>
    <w:rsid w:val="0089169A"/>
    <w:rsid w:val="00894CBD"/>
    <w:rsid w:val="00897F2E"/>
    <w:rsid w:val="008A0F26"/>
    <w:rsid w:val="008A23F8"/>
    <w:rsid w:val="008A4A0F"/>
    <w:rsid w:val="008A6787"/>
    <w:rsid w:val="008A7CE8"/>
    <w:rsid w:val="008B00DC"/>
    <w:rsid w:val="008B1010"/>
    <w:rsid w:val="008B163C"/>
    <w:rsid w:val="008B69F1"/>
    <w:rsid w:val="008C0A74"/>
    <w:rsid w:val="008C2696"/>
    <w:rsid w:val="008C41F9"/>
    <w:rsid w:val="008D3B6E"/>
    <w:rsid w:val="008D631B"/>
    <w:rsid w:val="008D7C7B"/>
    <w:rsid w:val="008E1F4F"/>
    <w:rsid w:val="008E32B4"/>
    <w:rsid w:val="008E475E"/>
    <w:rsid w:val="008E54F1"/>
    <w:rsid w:val="008E6377"/>
    <w:rsid w:val="008F0342"/>
    <w:rsid w:val="008F586C"/>
    <w:rsid w:val="00902546"/>
    <w:rsid w:val="009034E6"/>
    <w:rsid w:val="00906A17"/>
    <w:rsid w:val="00907D1D"/>
    <w:rsid w:val="00910514"/>
    <w:rsid w:val="00910B22"/>
    <w:rsid w:val="009113A6"/>
    <w:rsid w:val="009144FB"/>
    <w:rsid w:val="009145EC"/>
    <w:rsid w:val="00917B69"/>
    <w:rsid w:val="009201CA"/>
    <w:rsid w:val="00920523"/>
    <w:rsid w:val="0092203A"/>
    <w:rsid w:val="009248AB"/>
    <w:rsid w:val="00932BE5"/>
    <w:rsid w:val="00933871"/>
    <w:rsid w:val="00933CCF"/>
    <w:rsid w:val="00934231"/>
    <w:rsid w:val="00934D30"/>
    <w:rsid w:val="009351A0"/>
    <w:rsid w:val="00940B08"/>
    <w:rsid w:val="009429FF"/>
    <w:rsid w:val="00943806"/>
    <w:rsid w:val="00951ADD"/>
    <w:rsid w:val="00955D5D"/>
    <w:rsid w:val="00955D87"/>
    <w:rsid w:val="00957CE6"/>
    <w:rsid w:val="0096204A"/>
    <w:rsid w:val="00962D5A"/>
    <w:rsid w:val="009645DF"/>
    <w:rsid w:val="00967F35"/>
    <w:rsid w:val="009703F7"/>
    <w:rsid w:val="00971842"/>
    <w:rsid w:val="009731DF"/>
    <w:rsid w:val="00973BC1"/>
    <w:rsid w:val="00973F00"/>
    <w:rsid w:val="00976345"/>
    <w:rsid w:val="009777CD"/>
    <w:rsid w:val="00984C4E"/>
    <w:rsid w:val="00986397"/>
    <w:rsid w:val="00987BD7"/>
    <w:rsid w:val="00991D87"/>
    <w:rsid w:val="00992519"/>
    <w:rsid w:val="009977A4"/>
    <w:rsid w:val="009A51A4"/>
    <w:rsid w:val="009B2125"/>
    <w:rsid w:val="009B3CBB"/>
    <w:rsid w:val="009B4C55"/>
    <w:rsid w:val="009B5411"/>
    <w:rsid w:val="009C1BCB"/>
    <w:rsid w:val="009C223C"/>
    <w:rsid w:val="009C53F6"/>
    <w:rsid w:val="009D5015"/>
    <w:rsid w:val="009D5909"/>
    <w:rsid w:val="009E07D2"/>
    <w:rsid w:val="009E0F50"/>
    <w:rsid w:val="009E1B68"/>
    <w:rsid w:val="009E2376"/>
    <w:rsid w:val="009E39C1"/>
    <w:rsid w:val="009E748F"/>
    <w:rsid w:val="009F3306"/>
    <w:rsid w:val="009F4202"/>
    <w:rsid w:val="009F5024"/>
    <w:rsid w:val="00A01CA4"/>
    <w:rsid w:val="00A033BB"/>
    <w:rsid w:val="00A039BB"/>
    <w:rsid w:val="00A06149"/>
    <w:rsid w:val="00A06CC9"/>
    <w:rsid w:val="00A06EF2"/>
    <w:rsid w:val="00A1047B"/>
    <w:rsid w:val="00A12495"/>
    <w:rsid w:val="00A156DA"/>
    <w:rsid w:val="00A17B25"/>
    <w:rsid w:val="00A21766"/>
    <w:rsid w:val="00A240A0"/>
    <w:rsid w:val="00A24892"/>
    <w:rsid w:val="00A3003C"/>
    <w:rsid w:val="00A30331"/>
    <w:rsid w:val="00A36FE2"/>
    <w:rsid w:val="00A37617"/>
    <w:rsid w:val="00A416E2"/>
    <w:rsid w:val="00A43851"/>
    <w:rsid w:val="00A43DFB"/>
    <w:rsid w:val="00A4760E"/>
    <w:rsid w:val="00A50D73"/>
    <w:rsid w:val="00A5177F"/>
    <w:rsid w:val="00A55061"/>
    <w:rsid w:val="00A565A6"/>
    <w:rsid w:val="00A5795D"/>
    <w:rsid w:val="00A60A34"/>
    <w:rsid w:val="00A612BD"/>
    <w:rsid w:val="00A62F1D"/>
    <w:rsid w:val="00A63225"/>
    <w:rsid w:val="00A65F27"/>
    <w:rsid w:val="00A7071E"/>
    <w:rsid w:val="00A7515B"/>
    <w:rsid w:val="00A77DF3"/>
    <w:rsid w:val="00A84AEE"/>
    <w:rsid w:val="00A85362"/>
    <w:rsid w:val="00A86698"/>
    <w:rsid w:val="00A91978"/>
    <w:rsid w:val="00A91B3F"/>
    <w:rsid w:val="00A924B0"/>
    <w:rsid w:val="00A9337B"/>
    <w:rsid w:val="00A95461"/>
    <w:rsid w:val="00A972FD"/>
    <w:rsid w:val="00A97878"/>
    <w:rsid w:val="00AA0176"/>
    <w:rsid w:val="00AA117B"/>
    <w:rsid w:val="00AA229E"/>
    <w:rsid w:val="00AA47E0"/>
    <w:rsid w:val="00AA504A"/>
    <w:rsid w:val="00AA5A8D"/>
    <w:rsid w:val="00AB0E1E"/>
    <w:rsid w:val="00AB15CA"/>
    <w:rsid w:val="00AB27A1"/>
    <w:rsid w:val="00AB287A"/>
    <w:rsid w:val="00AB2DFB"/>
    <w:rsid w:val="00AB4BD0"/>
    <w:rsid w:val="00AB64E3"/>
    <w:rsid w:val="00AC4CD9"/>
    <w:rsid w:val="00AC6269"/>
    <w:rsid w:val="00AD1AFC"/>
    <w:rsid w:val="00AD3578"/>
    <w:rsid w:val="00AE1AD4"/>
    <w:rsid w:val="00AE4ACC"/>
    <w:rsid w:val="00AE5938"/>
    <w:rsid w:val="00AE62D2"/>
    <w:rsid w:val="00AF4287"/>
    <w:rsid w:val="00AF715B"/>
    <w:rsid w:val="00B003B3"/>
    <w:rsid w:val="00B01524"/>
    <w:rsid w:val="00B02FCF"/>
    <w:rsid w:val="00B03E20"/>
    <w:rsid w:val="00B04D98"/>
    <w:rsid w:val="00B1246C"/>
    <w:rsid w:val="00B12E89"/>
    <w:rsid w:val="00B176FF"/>
    <w:rsid w:val="00B2400A"/>
    <w:rsid w:val="00B24450"/>
    <w:rsid w:val="00B26D65"/>
    <w:rsid w:val="00B278DE"/>
    <w:rsid w:val="00B305BF"/>
    <w:rsid w:val="00B3156E"/>
    <w:rsid w:val="00B372DC"/>
    <w:rsid w:val="00B378B5"/>
    <w:rsid w:val="00B406AB"/>
    <w:rsid w:val="00B420B9"/>
    <w:rsid w:val="00B442C4"/>
    <w:rsid w:val="00B504EC"/>
    <w:rsid w:val="00B50E27"/>
    <w:rsid w:val="00B557C8"/>
    <w:rsid w:val="00B56FF4"/>
    <w:rsid w:val="00B65249"/>
    <w:rsid w:val="00B70B5F"/>
    <w:rsid w:val="00B73161"/>
    <w:rsid w:val="00B73664"/>
    <w:rsid w:val="00B7492D"/>
    <w:rsid w:val="00B768B9"/>
    <w:rsid w:val="00B776E8"/>
    <w:rsid w:val="00B813F6"/>
    <w:rsid w:val="00B843FB"/>
    <w:rsid w:val="00B862F1"/>
    <w:rsid w:val="00B86FE7"/>
    <w:rsid w:val="00B90B0C"/>
    <w:rsid w:val="00B94F7E"/>
    <w:rsid w:val="00BA671A"/>
    <w:rsid w:val="00BB0043"/>
    <w:rsid w:val="00BB0F2B"/>
    <w:rsid w:val="00BB508F"/>
    <w:rsid w:val="00BB5508"/>
    <w:rsid w:val="00BB6132"/>
    <w:rsid w:val="00BC1F20"/>
    <w:rsid w:val="00BC2AA3"/>
    <w:rsid w:val="00BC4291"/>
    <w:rsid w:val="00BC5790"/>
    <w:rsid w:val="00BC5A76"/>
    <w:rsid w:val="00BC5F38"/>
    <w:rsid w:val="00BC6ABD"/>
    <w:rsid w:val="00BD7970"/>
    <w:rsid w:val="00BE4354"/>
    <w:rsid w:val="00BE690C"/>
    <w:rsid w:val="00BE7ED0"/>
    <w:rsid w:val="00BF2905"/>
    <w:rsid w:val="00BF3356"/>
    <w:rsid w:val="00BF3C37"/>
    <w:rsid w:val="00C04CFF"/>
    <w:rsid w:val="00C0766C"/>
    <w:rsid w:val="00C159A4"/>
    <w:rsid w:val="00C16D12"/>
    <w:rsid w:val="00C16F26"/>
    <w:rsid w:val="00C2396C"/>
    <w:rsid w:val="00C244F0"/>
    <w:rsid w:val="00C2507F"/>
    <w:rsid w:val="00C32ED4"/>
    <w:rsid w:val="00C424A1"/>
    <w:rsid w:val="00C4271E"/>
    <w:rsid w:val="00C4350F"/>
    <w:rsid w:val="00C43EAD"/>
    <w:rsid w:val="00C4668B"/>
    <w:rsid w:val="00C53D21"/>
    <w:rsid w:val="00C54F63"/>
    <w:rsid w:val="00C561CD"/>
    <w:rsid w:val="00C64040"/>
    <w:rsid w:val="00C6473C"/>
    <w:rsid w:val="00C64A87"/>
    <w:rsid w:val="00C72DBB"/>
    <w:rsid w:val="00C7364B"/>
    <w:rsid w:val="00C75A03"/>
    <w:rsid w:val="00C76807"/>
    <w:rsid w:val="00C76A3B"/>
    <w:rsid w:val="00C804FD"/>
    <w:rsid w:val="00C80AE3"/>
    <w:rsid w:val="00C83523"/>
    <w:rsid w:val="00C83AB7"/>
    <w:rsid w:val="00C93C0D"/>
    <w:rsid w:val="00C944F9"/>
    <w:rsid w:val="00CA0C64"/>
    <w:rsid w:val="00CA1480"/>
    <w:rsid w:val="00CA2DD4"/>
    <w:rsid w:val="00CB1F25"/>
    <w:rsid w:val="00CB40C7"/>
    <w:rsid w:val="00CC0D27"/>
    <w:rsid w:val="00CC1D63"/>
    <w:rsid w:val="00CD130D"/>
    <w:rsid w:val="00CD2B70"/>
    <w:rsid w:val="00CD3C3F"/>
    <w:rsid w:val="00CD6E43"/>
    <w:rsid w:val="00CE26E8"/>
    <w:rsid w:val="00CE5761"/>
    <w:rsid w:val="00CE64CA"/>
    <w:rsid w:val="00CE7B02"/>
    <w:rsid w:val="00CF2125"/>
    <w:rsid w:val="00D03058"/>
    <w:rsid w:val="00D0397F"/>
    <w:rsid w:val="00D05599"/>
    <w:rsid w:val="00D120BB"/>
    <w:rsid w:val="00D146F3"/>
    <w:rsid w:val="00D14C00"/>
    <w:rsid w:val="00D17183"/>
    <w:rsid w:val="00D2032F"/>
    <w:rsid w:val="00D242B8"/>
    <w:rsid w:val="00D25A98"/>
    <w:rsid w:val="00D26557"/>
    <w:rsid w:val="00D31A2E"/>
    <w:rsid w:val="00D32E91"/>
    <w:rsid w:val="00D36536"/>
    <w:rsid w:val="00D36A1C"/>
    <w:rsid w:val="00D36DA5"/>
    <w:rsid w:val="00D36F4F"/>
    <w:rsid w:val="00D403CB"/>
    <w:rsid w:val="00D41BBC"/>
    <w:rsid w:val="00D43E6D"/>
    <w:rsid w:val="00D45760"/>
    <w:rsid w:val="00D46EBB"/>
    <w:rsid w:val="00D51C17"/>
    <w:rsid w:val="00D52BC4"/>
    <w:rsid w:val="00D54220"/>
    <w:rsid w:val="00D61B62"/>
    <w:rsid w:val="00D65E7F"/>
    <w:rsid w:val="00D6654B"/>
    <w:rsid w:val="00D6656D"/>
    <w:rsid w:val="00D66FF1"/>
    <w:rsid w:val="00D7115B"/>
    <w:rsid w:val="00D74DE9"/>
    <w:rsid w:val="00D83D92"/>
    <w:rsid w:val="00D841CD"/>
    <w:rsid w:val="00D84C14"/>
    <w:rsid w:val="00D86095"/>
    <w:rsid w:val="00D87421"/>
    <w:rsid w:val="00D92757"/>
    <w:rsid w:val="00D92B4C"/>
    <w:rsid w:val="00DA59A7"/>
    <w:rsid w:val="00DB242E"/>
    <w:rsid w:val="00DB29B3"/>
    <w:rsid w:val="00DB60F2"/>
    <w:rsid w:val="00DC0928"/>
    <w:rsid w:val="00DC1476"/>
    <w:rsid w:val="00DC234B"/>
    <w:rsid w:val="00DC4F3A"/>
    <w:rsid w:val="00DC539E"/>
    <w:rsid w:val="00DC5D14"/>
    <w:rsid w:val="00DD0B63"/>
    <w:rsid w:val="00DE426A"/>
    <w:rsid w:val="00DE7D11"/>
    <w:rsid w:val="00E00B40"/>
    <w:rsid w:val="00E06AD8"/>
    <w:rsid w:val="00E116E4"/>
    <w:rsid w:val="00E13CCB"/>
    <w:rsid w:val="00E168A5"/>
    <w:rsid w:val="00E17A41"/>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2DFE"/>
    <w:rsid w:val="00E6352D"/>
    <w:rsid w:val="00E636F9"/>
    <w:rsid w:val="00E64D2B"/>
    <w:rsid w:val="00E65760"/>
    <w:rsid w:val="00E702D4"/>
    <w:rsid w:val="00E702E4"/>
    <w:rsid w:val="00E74C77"/>
    <w:rsid w:val="00E7622B"/>
    <w:rsid w:val="00E76639"/>
    <w:rsid w:val="00E766FA"/>
    <w:rsid w:val="00E82CDF"/>
    <w:rsid w:val="00E864FA"/>
    <w:rsid w:val="00E87179"/>
    <w:rsid w:val="00E872AF"/>
    <w:rsid w:val="00E91148"/>
    <w:rsid w:val="00E92A61"/>
    <w:rsid w:val="00E93BCE"/>
    <w:rsid w:val="00E9509D"/>
    <w:rsid w:val="00E9698A"/>
    <w:rsid w:val="00EB1A86"/>
    <w:rsid w:val="00EB70C5"/>
    <w:rsid w:val="00EC1D1D"/>
    <w:rsid w:val="00EC2305"/>
    <w:rsid w:val="00EC3F52"/>
    <w:rsid w:val="00EC4014"/>
    <w:rsid w:val="00ED2050"/>
    <w:rsid w:val="00ED36F7"/>
    <w:rsid w:val="00ED474C"/>
    <w:rsid w:val="00ED7C69"/>
    <w:rsid w:val="00EE03C8"/>
    <w:rsid w:val="00EE04B8"/>
    <w:rsid w:val="00EE0739"/>
    <w:rsid w:val="00EE311E"/>
    <w:rsid w:val="00EF2F97"/>
    <w:rsid w:val="00EF6B9E"/>
    <w:rsid w:val="00F026E4"/>
    <w:rsid w:val="00F046C8"/>
    <w:rsid w:val="00F06554"/>
    <w:rsid w:val="00F10F84"/>
    <w:rsid w:val="00F14A1F"/>
    <w:rsid w:val="00F20514"/>
    <w:rsid w:val="00F20C71"/>
    <w:rsid w:val="00F20DF6"/>
    <w:rsid w:val="00F25476"/>
    <w:rsid w:val="00F26556"/>
    <w:rsid w:val="00F27566"/>
    <w:rsid w:val="00F279CD"/>
    <w:rsid w:val="00F31BF1"/>
    <w:rsid w:val="00F32D8A"/>
    <w:rsid w:val="00F40412"/>
    <w:rsid w:val="00F407A3"/>
    <w:rsid w:val="00F42B09"/>
    <w:rsid w:val="00F45339"/>
    <w:rsid w:val="00F47CA7"/>
    <w:rsid w:val="00F5160B"/>
    <w:rsid w:val="00F539E8"/>
    <w:rsid w:val="00F54BDB"/>
    <w:rsid w:val="00F62172"/>
    <w:rsid w:val="00F666F6"/>
    <w:rsid w:val="00F70BAB"/>
    <w:rsid w:val="00F70EFB"/>
    <w:rsid w:val="00F7174D"/>
    <w:rsid w:val="00F73116"/>
    <w:rsid w:val="00F73C2C"/>
    <w:rsid w:val="00F80E22"/>
    <w:rsid w:val="00F85ED5"/>
    <w:rsid w:val="00F86C9C"/>
    <w:rsid w:val="00F9071A"/>
    <w:rsid w:val="00F91610"/>
    <w:rsid w:val="00F918AF"/>
    <w:rsid w:val="00F94401"/>
    <w:rsid w:val="00FA02E0"/>
    <w:rsid w:val="00FA1A1D"/>
    <w:rsid w:val="00FA5450"/>
    <w:rsid w:val="00FA7B17"/>
    <w:rsid w:val="00FB14A0"/>
    <w:rsid w:val="00FC47F9"/>
    <w:rsid w:val="00FC5119"/>
    <w:rsid w:val="00FC5574"/>
    <w:rsid w:val="00FC752E"/>
    <w:rsid w:val="00FC7EFC"/>
    <w:rsid w:val="00FD3876"/>
    <w:rsid w:val="00FD4DD1"/>
    <w:rsid w:val="00FE1BB0"/>
    <w:rsid w:val="00FE5BA1"/>
    <w:rsid w:val="00FE7973"/>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1B01A532"/>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semiHidden/>
    <w:unhideWhenUsed/>
    <w:qFormat/>
    <w:locked/>
    <w:rsid w:val="009B3CBB"/>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basedOn w:val="Normln"/>
    <w:link w:val="OdstavecseseznamemChar"/>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paragraph" w:styleId="Podnadpis">
    <w:name w:val="Subtitle"/>
    <w:basedOn w:val="Normln"/>
    <w:link w:val="PodnadpisChar"/>
    <w:qFormat/>
    <w:locked/>
    <w:rsid w:val="001E4BE6"/>
    <w:pPr>
      <w:spacing w:line="240" w:lineRule="auto"/>
      <w:jc w:val="center"/>
    </w:pPr>
    <w:rPr>
      <w:rFonts w:ascii="Times New Roman" w:hAnsi="Times New Roman"/>
      <w:b/>
      <w:bCs/>
      <w:color w:val="auto"/>
      <w:sz w:val="28"/>
      <w:szCs w:val="24"/>
      <w:lang w:val="cs-CZ"/>
    </w:rPr>
  </w:style>
  <w:style w:type="character" w:customStyle="1" w:styleId="PodnadpisChar">
    <w:name w:val="Podnadpis Char"/>
    <w:basedOn w:val="Standardnpsmoodstavce"/>
    <w:link w:val="Podnadpis"/>
    <w:rsid w:val="001E4BE6"/>
    <w:rPr>
      <w:b/>
      <w:bCs/>
      <w:sz w:val="28"/>
      <w:szCs w:val="24"/>
    </w:rPr>
  </w:style>
  <w:style w:type="character" w:customStyle="1" w:styleId="ZhlavChar1">
    <w:name w:val="Záhlaví Char1"/>
    <w:basedOn w:val="Standardnpsmoodstavce"/>
    <w:uiPriority w:val="99"/>
    <w:semiHidden/>
    <w:locked/>
    <w:rsid w:val="00795262"/>
    <w:rPr>
      <w:rFonts w:ascii="Book Antiqua" w:hAnsi="Book Antiqua" w:cs="Times New Roman"/>
      <w:color w:val="000000"/>
      <w:sz w:val="20"/>
      <w:szCs w:val="20"/>
      <w:lang w:val="en-US"/>
    </w:rPr>
  </w:style>
  <w:style w:type="character" w:customStyle="1" w:styleId="OdstavecseseznamemChar">
    <w:name w:val="Odstavec se seznamem Char"/>
    <w:basedOn w:val="Standardnpsmoodstavce"/>
    <w:link w:val="Odstavecseseznamem"/>
    <w:uiPriority w:val="99"/>
    <w:rsid w:val="00795262"/>
  </w:style>
  <w:style w:type="character" w:customStyle="1" w:styleId="Nadpis7Char">
    <w:name w:val="Nadpis 7 Char"/>
    <w:basedOn w:val="Standardnpsmoodstavce"/>
    <w:link w:val="Nadpis7"/>
    <w:semiHidden/>
    <w:rsid w:val="009B3CBB"/>
    <w:rPr>
      <w:rFonts w:asciiTheme="majorHAnsi" w:eastAsiaTheme="majorEastAsia" w:hAnsiTheme="majorHAnsi" w:cstheme="majorBidi"/>
      <w:i/>
      <w:iCs/>
      <w:color w:val="243F60" w:themeColor="accent1" w:themeShade="7F"/>
      <w:sz w:val="24"/>
      <w:szCs w:val="20"/>
      <w:lang w:val="en-US"/>
    </w:rPr>
  </w:style>
  <w:style w:type="paragraph" w:customStyle="1" w:styleId="Text">
    <w:name w:val="Text"/>
    <w:basedOn w:val="Normln"/>
    <w:uiPriority w:val="99"/>
    <w:rsid w:val="00106B5D"/>
    <w:pPr>
      <w:tabs>
        <w:tab w:val="left" w:pos="227"/>
      </w:tabs>
      <w:spacing w:line="220" w:lineRule="exact"/>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79283834">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8A828-5758-418A-AFD4-3E143E2D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TotalTime>
  <Pages>21</Pages>
  <Words>8242</Words>
  <Characters>50021</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Magdaléna Poncza</cp:lastModifiedBy>
  <cp:revision>3</cp:revision>
  <cp:lastPrinted>2019-01-15T05:41:00Z</cp:lastPrinted>
  <dcterms:created xsi:type="dcterms:W3CDTF">2020-11-11T14:55:00Z</dcterms:created>
  <dcterms:modified xsi:type="dcterms:W3CDTF">2020-11-11T14:55:00Z</dcterms:modified>
</cp:coreProperties>
</file>