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C9B1F" w14:textId="77777777" w:rsidR="0089550B" w:rsidRPr="00E82617" w:rsidRDefault="005D33C0" w:rsidP="0075282A">
      <w:pPr>
        <w:jc w:val="center"/>
        <w:rPr>
          <w:b/>
          <w:sz w:val="32"/>
          <w:szCs w:val="32"/>
        </w:rPr>
      </w:pPr>
      <w:bookmarkStart w:id="0" w:name="_GoBack"/>
      <w:bookmarkEnd w:id="0"/>
      <w:r>
        <w:rPr>
          <w:b/>
          <w:sz w:val="32"/>
          <w:szCs w:val="32"/>
        </w:rPr>
        <w:t>S</w:t>
      </w:r>
      <w:r w:rsidR="0089550B" w:rsidRPr="00E82617">
        <w:rPr>
          <w:b/>
          <w:sz w:val="32"/>
          <w:szCs w:val="32"/>
        </w:rPr>
        <w:t>mlouv</w:t>
      </w:r>
      <w:r>
        <w:rPr>
          <w:b/>
          <w:sz w:val="32"/>
          <w:szCs w:val="32"/>
        </w:rPr>
        <w:t>a</w:t>
      </w:r>
      <w:r w:rsidR="0089550B" w:rsidRPr="00E82617">
        <w:rPr>
          <w:b/>
          <w:sz w:val="32"/>
          <w:szCs w:val="32"/>
        </w:rPr>
        <w:t xml:space="preserve"> </w:t>
      </w:r>
      <w:r w:rsidR="0071368E" w:rsidRPr="00E82617">
        <w:rPr>
          <w:b/>
          <w:sz w:val="32"/>
          <w:szCs w:val="32"/>
        </w:rPr>
        <w:t xml:space="preserve">o poskytování </w:t>
      </w:r>
      <w:r w:rsidR="00683BA2">
        <w:rPr>
          <w:b/>
          <w:sz w:val="32"/>
          <w:szCs w:val="32"/>
        </w:rPr>
        <w:t xml:space="preserve">tiskových </w:t>
      </w:r>
      <w:r w:rsidR="0071368E" w:rsidRPr="00E82617">
        <w:rPr>
          <w:b/>
          <w:sz w:val="32"/>
          <w:szCs w:val="32"/>
        </w:rPr>
        <w:t>služeb</w:t>
      </w:r>
    </w:p>
    <w:p w14:paraId="7A3C9B20" w14:textId="77777777" w:rsidR="00CB6A48" w:rsidRPr="008F4300" w:rsidRDefault="0089550B">
      <w:pPr>
        <w:jc w:val="center"/>
        <w:rPr>
          <w:i/>
          <w:color w:val="0070C0"/>
          <w:sz w:val="22"/>
          <w:szCs w:val="22"/>
        </w:rPr>
      </w:pPr>
      <w:r w:rsidRPr="008F4300">
        <w:rPr>
          <w:bCs/>
          <w:sz w:val="22"/>
          <w:szCs w:val="22"/>
        </w:rPr>
        <w:t xml:space="preserve">Číslo smlouvy </w:t>
      </w:r>
      <w:r w:rsidR="000D7807" w:rsidRPr="008F4300">
        <w:rPr>
          <w:bCs/>
          <w:sz w:val="22"/>
          <w:szCs w:val="22"/>
        </w:rPr>
        <w:t>dodavatel</w:t>
      </w:r>
      <w:r w:rsidRPr="008F4300">
        <w:rPr>
          <w:bCs/>
          <w:sz w:val="22"/>
          <w:szCs w:val="22"/>
        </w:rPr>
        <w:t>e:</w:t>
      </w:r>
      <w:r w:rsidR="00112CDF" w:rsidRPr="008F4300">
        <w:rPr>
          <w:bCs/>
          <w:sz w:val="22"/>
          <w:szCs w:val="22"/>
        </w:rPr>
        <w:t>…….</w:t>
      </w:r>
      <w:r w:rsidR="00CB6A48" w:rsidRPr="008F4300">
        <w:rPr>
          <w:i/>
          <w:color w:val="0070C0"/>
          <w:sz w:val="22"/>
          <w:szCs w:val="22"/>
        </w:rPr>
        <w:t xml:space="preserve"> </w:t>
      </w:r>
    </w:p>
    <w:p w14:paraId="7A3C9B21" w14:textId="77777777" w:rsidR="0089550B" w:rsidRPr="008F4300" w:rsidRDefault="0089550B">
      <w:pPr>
        <w:jc w:val="center"/>
        <w:rPr>
          <w:bCs/>
          <w:sz w:val="22"/>
          <w:szCs w:val="22"/>
        </w:rPr>
      </w:pPr>
      <w:r w:rsidRPr="008F4300">
        <w:rPr>
          <w:bCs/>
          <w:sz w:val="22"/>
          <w:szCs w:val="22"/>
        </w:rPr>
        <w:t xml:space="preserve">Číslo smlouvy </w:t>
      </w:r>
      <w:r w:rsidR="000D7807" w:rsidRPr="008F4300">
        <w:rPr>
          <w:bCs/>
          <w:sz w:val="22"/>
          <w:szCs w:val="22"/>
        </w:rPr>
        <w:t>odběratele</w:t>
      </w:r>
      <w:r w:rsidRPr="008F4300">
        <w:rPr>
          <w:bCs/>
          <w:sz w:val="22"/>
          <w:szCs w:val="22"/>
        </w:rPr>
        <w:t xml:space="preserve">: </w:t>
      </w:r>
      <w:r w:rsidR="0075282A">
        <w:rPr>
          <w:bCs/>
          <w:sz w:val="22"/>
          <w:szCs w:val="22"/>
        </w:rPr>
        <w:t>DOD20200623</w:t>
      </w:r>
    </w:p>
    <w:p w14:paraId="7A3C9B22" w14:textId="77777777" w:rsidR="0089550B" w:rsidRPr="008F4300" w:rsidRDefault="0089550B">
      <w:pPr>
        <w:pStyle w:val="Nadpis2"/>
        <w:jc w:val="center"/>
        <w:rPr>
          <w:sz w:val="22"/>
          <w:szCs w:val="22"/>
        </w:rPr>
      </w:pPr>
    </w:p>
    <w:p w14:paraId="7A3C9B23" w14:textId="77777777" w:rsidR="006E7155" w:rsidRPr="008F4300" w:rsidRDefault="006E7155" w:rsidP="006E7155">
      <w:pPr>
        <w:rPr>
          <w:sz w:val="22"/>
          <w:szCs w:val="22"/>
        </w:rPr>
      </w:pPr>
    </w:p>
    <w:p w14:paraId="7A3C9B24" w14:textId="77777777" w:rsidR="006E7155" w:rsidRPr="008F4300" w:rsidRDefault="006E7155" w:rsidP="006E7155">
      <w:pPr>
        <w:rPr>
          <w:sz w:val="22"/>
          <w:szCs w:val="22"/>
        </w:rPr>
      </w:pPr>
    </w:p>
    <w:p w14:paraId="7A3C9B25" w14:textId="77777777" w:rsidR="0089550B" w:rsidRPr="008F4300" w:rsidRDefault="0089550B" w:rsidP="00B47877">
      <w:pPr>
        <w:pStyle w:val="Nadpis2"/>
        <w:numPr>
          <w:ilvl w:val="0"/>
          <w:numId w:val="9"/>
        </w:numPr>
        <w:ind w:left="426" w:hanging="426"/>
        <w:rPr>
          <w:sz w:val="22"/>
          <w:szCs w:val="22"/>
        </w:rPr>
      </w:pPr>
      <w:r w:rsidRPr="008F4300">
        <w:rPr>
          <w:sz w:val="22"/>
          <w:szCs w:val="22"/>
        </w:rPr>
        <w:t xml:space="preserve">Smluvní strany </w:t>
      </w:r>
    </w:p>
    <w:p w14:paraId="7A3C9B26" w14:textId="77777777" w:rsidR="0089550B" w:rsidRPr="008F4300" w:rsidRDefault="0089550B" w:rsidP="003F3923">
      <w:pPr>
        <w:jc w:val="both"/>
        <w:rPr>
          <w:b/>
          <w:sz w:val="22"/>
          <w:szCs w:val="22"/>
          <w:u w:val="single"/>
        </w:rPr>
      </w:pPr>
    </w:p>
    <w:p w14:paraId="7A3C9B27" w14:textId="77777777" w:rsidR="0089550B" w:rsidRPr="008F4300" w:rsidRDefault="00527CFF" w:rsidP="003F3923">
      <w:pPr>
        <w:widowControl w:val="0"/>
        <w:spacing w:line="240" w:lineRule="atLeast"/>
        <w:jc w:val="both"/>
        <w:rPr>
          <w:snapToGrid w:val="0"/>
          <w:sz w:val="22"/>
          <w:szCs w:val="22"/>
        </w:rPr>
      </w:pPr>
      <w:r w:rsidRPr="008F4300">
        <w:rPr>
          <w:snapToGrid w:val="0"/>
          <w:sz w:val="22"/>
          <w:szCs w:val="22"/>
        </w:rPr>
        <w:t>Odběratel</w:t>
      </w:r>
      <w:r w:rsidR="0089550B" w:rsidRPr="008F4300">
        <w:rPr>
          <w:snapToGrid w:val="0"/>
          <w:sz w:val="22"/>
          <w:szCs w:val="22"/>
        </w:rPr>
        <w:t>:</w:t>
      </w:r>
      <w:r w:rsidR="0089550B" w:rsidRPr="008F4300">
        <w:rPr>
          <w:snapToGrid w:val="0"/>
          <w:sz w:val="22"/>
          <w:szCs w:val="22"/>
        </w:rPr>
        <w:tab/>
      </w:r>
      <w:r w:rsidR="0089550B" w:rsidRPr="008F4300">
        <w:rPr>
          <w:snapToGrid w:val="0"/>
          <w:sz w:val="22"/>
          <w:szCs w:val="22"/>
        </w:rPr>
        <w:tab/>
      </w:r>
      <w:r w:rsidR="008F4300" w:rsidRPr="008F4300">
        <w:rPr>
          <w:snapToGrid w:val="0"/>
          <w:sz w:val="22"/>
          <w:szCs w:val="22"/>
        </w:rPr>
        <w:tab/>
      </w:r>
      <w:r w:rsidR="0089550B" w:rsidRPr="008F4300">
        <w:rPr>
          <w:snapToGrid w:val="0"/>
          <w:sz w:val="22"/>
          <w:szCs w:val="22"/>
        </w:rPr>
        <w:t>Dopravní podnik Ostrava a.s.</w:t>
      </w:r>
    </w:p>
    <w:p w14:paraId="7A3C9B28"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Sídlo:</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 xml:space="preserve">Poděbradova 494/2, </w:t>
      </w:r>
      <w:r w:rsidR="00084506" w:rsidRPr="008F4300">
        <w:rPr>
          <w:snapToGrid w:val="0"/>
          <w:sz w:val="22"/>
          <w:szCs w:val="22"/>
        </w:rPr>
        <w:t>Moravská Ostrava</w:t>
      </w:r>
      <w:r w:rsidR="009357F3" w:rsidRPr="008F4300">
        <w:rPr>
          <w:snapToGrid w:val="0"/>
          <w:sz w:val="22"/>
          <w:szCs w:val="22"/>
        </w:rPr>
        <w:t>,</w:t>
      </w:r>
      <w:r w:rsidR="00084506" w:rsidRPr="008F4300" w:rsidDel="00084506">
        <w:rPr>
          <w:snapToGrid w:val="0"/>
          <w:sz w:val="22"/>
          <w:szCs w:val="22"/>
        </w:rPr>
        <w:t xml:space="preserve"> </w:t>
      </w:r>
      <w:r w:rsidR="00084506" w:rsidRPr="008F4300">
        <w:rPr>
          <w:snapToGrid w:val="0"/>
          <w:sz w:val="22"/>
          <w:szCs w:val="22"/>
        </w:rPr>
        <w:t>702 00</w:t>
      </w:r>
      <w:r w:rsidRPr="008F4300">
        <w:rPr>
          <w:snapToGrid w:val="0"/>
          <w:sz w:val="22"/>
          <w:szCs w:val="22"/>
        </w:rPr>
        <w:t xml:space="preserve"> Ostrava </w:t>
      </w:r>
    </w:p>
    <w:p w14:paraId="7A3C9B29"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Registrace:</w:t>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Obchodní rejstřík Krajského soudu v Ostravě, sp.</w:t>
      </w:r>
      <w:r w:rsidR="00B83C89" w:rsidRPr="008F4300">
        <w:rPr>
          <w:snapToGrid w:val="0"/>
          <w:sz w:val="22"/>
          <w:szCs w:val="22"/>
        </w:rPr>
        <w:t xml:space="preserve"> </w:t>
      </w:r>
      <w:r w:rsidRPr="008F4300">
        <w:rPr>
          <w:snapToGrid w:val="0"/>
          <w:sz w:val="22"/>
          <w:szCs w:val="22"/>
        </w:rPr>
        <w:t>zn. B. 1104</w:t>
      </w:r>
    </w:p>
    <w:p w14:paraId="7A3C9B2A"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Zastoupení:</w:t>
      </w:r>
      <w:r w:rsidRPr="008F4300">
        <w:rPr>
          <w:snapToGrid w:val="0"/>
          <w:sz w:val="22"/>
          <w:szCs w:val="22"/>
        </w:rPr>
        <w:tab/>
      </w:r>
      <w:r w:rsidRPr="008F4300">
        <w:rPr>
          <w:snapToGrid w:val="0"/>
          <w:sz w:val="22"/>
          <w:szCs w:val="22"/>
        </w:rPr>
        <w:tab/>
      </w:r>
      <w:r w:rsidR="008F4300" w:rsidRPr="008F4300">
        <w:rPr>
          <w:snapToGrid w:val="0"/>
          <w:sz w:val="22"/>
          <w:szCs w:val="22"/>
        </w:rPr>
        <w:tab/>
      </w:r>
      <w:r w:rsidR="00C732D4" w:rsidRPr="008F4300">
        <w:rPr>
          <w:snapToGrid w:val="0"/>
          <w:sz w:val="22"/>
          <w:szCs w:val="22"/>
        </w:rPr>
        <w:t xml:space="preserve">Ing. Daniel Morys, MBA, </w:t>
      </w:r>
      <w:r w:rsidR="008F4300" w:rsidRPr="008F4300">
        <w:rPr>
          <w:snapToGrid w:val="0"/>
          <w:sz w:val="22"/>
          <w:szCs w:val="22"/>
        </w:rPr>
        <w:t>generální ředitel</w:t>
      </w:r>
    </w:p>
    <w:p w14:paraId="7A3C9B2B" w14:textId="77777777" w:rsidR="0089550B" w:rsidRPr="008F4300" w:rsidRDefault="008F4300" w:rsidP="00061F79">
      <w:pPr>
        <w:widowControl w:val="0"/>
        <w:spacing w:line="240" w:lineRule="atLeast"/>
        <w:ind w:left="2160" w:hanging="2160"/>
        <w:jc w:val="both"/>
        <w:rPr>
          <w:snapToGrid w:val="0"/>
          <w:sz w:val="22"/>
          <w:szCs w:val="22"/>
        </w:rPr>
      </w:pPr>
      <w:r w:rsidRPr="008F4300">
        <w:rPr>
          <w:snapToGrid w:val="0"/>
          <w:sz w:val="22"/>
          <w:szCs w:val="22"/>
        </w:rPr>
        <w:t>Kontaktní osoba kupujícího</w:t>
      </w:r>
      <w:r w:rsidR="0089550B" w:rsidRPr="008F4300">
        <w:rPr>
          <w:snapToGrid w:val="0"/>
          <w:sz w:val="22"/>
          <w:szCs w:val="22"/>
        </w:rPr>
        <w:t>:</w:t>
      </w:r>
      <w:r w:rsidR="0089550B" w:rsidRPr="008F4300">
        <w:rPr>
          <w:snapToGrid w:val="0"/>
          <w:sz w:val="22"/>
          <w:szCs w:val="22"/>
        </w:rPr>
        <w:tab/>
      </w:r>
      <w:r w:rsidR="00061F79" w:rsidRPr="008F4300">
        <w:rPr>
          <w:snapToGrid w:val="0"/>
          <w:sz w:val="22"/>
          <w:szCs w:val="22"/>
        </w:rPr>
        <w:t>Bc.</w:t>
      </w:r>
      <w:r w:rsidR="00755A90" w:rsidRPr="008F4300">
        <w:rPr>
          <w:snapToGrid w:val="0"/>
          <w:sz w:val="22"/>
          <w:szCs w:val="22"/>
        </w:rPr>
        <w:t xml:space="preserve"> Dušan</w:t>
      </w:r>
      <w:r w:rsidR="00527CFF" w:rsidRPr="008F4300">
        <w:rPr>
          <w:snapToGrid w:val="0"/>
          <w:sz w:val="22"/>
          <w:szCs w:val="22"/>
        </w:rPr>
        <w:t xml:space="preserve"> Zeman</w:t>
      </w:r>
      <w:r w:rsidR="00755A90" w:rsidRPr="008F4300">
        <w:rPr>
          <w:snapToGrid w:val="0"/>
          <w:sz w:val="22"/>
          <w:szCs w:val="22"/>
        </w:rPr>
        <w:t xml:space="preserve">, </w:t>
      </w:r>
      <w:r w:rsidRPr="008F4300">
        <w:rPr>
          <w:snapToGrid w:val="0"/>
          <w:sz w:val="22"/>
          <w:szCs w:val="22"/>
        </w:rPr>
        <w:t>e-mail: dusan.zeman@dpo.cz</w:t>
      </w:r>
    </w:p>
    <w:p w14:paraId="7A3C9B2C" w14:textId="77777777" w:rsidR="0089550B" w:rsidRPr="008F4300" w:rsidRDefault="0089550B" w:rsidP="003F3923">
      <w:pPr>
        <w:widowControl w:val="0"/>
        <w:spacing w:line="240" w:lineRule="atLeast"/>
        <w:jc w:val="both"/>
        <w:rPr>
          <w:snapToGrid w:val="0"/>
          <w:color w:val="CC00FF"/>
          <w:sz w:val="22"/>
          <w:szCs w:val="22"/>
        </w:rPr>
      </w:pPr>
      <w:r w:rsidRPr="008F4300">
        <w:rPr>
          <w:snapToGrid w:val="0"/>
          <w:sz w:val="22"/>
          <w:szCs w:val="22"/>
        </w:rPr>
        <w:tab/>
      </w:r>
      <w:r w:rsidRPr="008F4300">
        <w:rPr>
          <w:snapToGrid w:val="0"/>
          <w:sz w:val="22"/>
          <w:szCs w:val="22"/>
        </w:rPr>
        <w:tab/>
      </w:r>
      <w:r w:rsidRPr="008F4300">
        <w:rPr>
          <w:snapToGrid w:val="0"/>
          <w:sz w:val="22"/>
          <w:szCs w:val="22"/>
        </w:rPr>
        <w:tab/>
      </w:r>
    </w:p>
    <w:p w14:paraId="7A3C9B2D"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61974757</w:t>
      </w:r>
    </w:p>
    <w:p w14:paraId="7A3C9B2E"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DIČ: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Pr="008F4300">
        <w:rPr>
          <w:snapToGrid w:val="0"/>
          <w:sz w:val="22"/>
          <w:szCs w:val="22"/>
        </w:rPr>
        <w:t>CZ61974757, plátce DPH</w:t>
      </w:r>
    </w:p>
    <w:p w14:paraId="7A3C9B31" w14:textId="73BC4004" w:rsidR="008F4300" w:rsidRPr="008F4300" w:rsidRDefault="0089550B" w:rsidP="00DB7ED5">
      <w:pPr>
        <w:widowControl w:val="0"/>
        <w:spacing w:line="240" w:lineRule="atLeast"/>
        <w:jc w:val="both"/>
        <w:rPr>
          <w:snapToGrid w:val="0"/>
          <w:sz w:val="22"/>
          <w:szCs w:val="22"/>
        </w:rPr>
      </w:pPr>
      <w:r w:rsidRPr="008F4300">
        <w:rPr>
          <w:snapToGrid w:val="0"/>
          <w:sz w:val="22"/>
          <w:szCs w:val="22"/>
        </w:rPr>
        <w:t>Bankovní spojení:</w:t>
      </w:r>
      <w:r w:rsidRPr="008F4300">
        <w:rPr>
          <w:snapToGrid w:val="0"/>
          <w:sz w:val="22"/>
          <w:szCs w:val="22"/>
        </w:rPr>
        <w:tab/>
      </w:r>
      <w:r w:rsidR="008F4300" w:rsidRPr="008F4300">
        <w:rPr>
          <w:snapToGrid w:val="0"/>
          <w:sz w:val="22"/>
          <w:szCs w:val="22"/>
        </w:rPr>
        <w:tab/>
        <w:t>UniCredit bank, a.s., pobočka Ostrava</w:t>
      </w:r>
    </w:p>
    <w:p w14:paraId="7A3C9B32" w14:textId="77777777" w:rsidR="0089550B" w:rsidRPr="008F4300" w:rsidRDefault="008F4300" w:rsidP="008F4300">
      <w:pPr>
        <w:widowControl w:val="0"/>
        <w:spacing w:line="240" w:lineRule="atLeast"/>
        <w:ind w:left="2124" w:firstLine="708"/>
        <w:jc w:val="both"/>
        <w:rPr>
          <w:sz w:val="22"/>
          <w:szCs w:val="22"/>
        </w:rPr>
      </w:pPr>
      <w:r w:rsidRPr="008F4300">
        <w:rPr>
          <w:snapToGrid w:val="0"/>
          <w:sz w:val="22"/>
          <w:szCs w:val="22"/>
        </w:rPr>
        <w:t>č. účtu: 2105677586 / 2700</w:t>
      </w:r>
    </w:p>
    <w:p w14:paraId="7A3C9B33" w14:textId="77777777" w:rsidR="006E7155" w:rsidRPr="008F4300" w:rsidRDefault="006E7155" w:rsidP="003F3923">
      <w:pPr>
        <w:pStyle w:val="Zkladntextodsazen"/>
        <w:ind w:left="2340" w:hanging="2340"/>
        <w:rPr>
          <w:sz w:val="22"/>
          <w:szCs w:val="22"/>
        </w:rPr>
      </w:pPr>
    </w:p>
    <w:p w14:paraId="7A3C9B34" w14:textId="77777777" w:rsidR="0089550B" w:rsidRPr="008F4300" w:rsidRDefault="0089550B" w:rsidP="003F3923">
      <w:pPr>
        <w:pStyle w:val="Zkladntextodsazen"/>
        <w:ind w:left="2340" w:hanging="2340"/>
        <w:rPr>
          <w:sz w:val="22"/>
          <w:szCs w:val="22"/>
        </w:rPr>
      </w:pPr>
      <w:r w:rsidRPr="008F4300">
        <w:rPr>
          <w:sz w:val="22"/>
          <w:szCs w:val="22"/>
        </w:rPr>
        <w:t xml:space="preserve">(dále jen </w:t>
      </w:r>
      <w:r w:rsidR="0071368E" w:rsidRPr="008F4300">
        <w:rPr>
          <w:sz w:val="22"/>
          <w:szCs w:val="22"/>
        </w:rPr>
        <w:t>odběratel</w:t>
      </w:r>
      <w:r w:rsidRPr="008F4300">
        <w:rPr>
          <w:sz w:val="22"/>
          <w:szCs w:val="22"/>
        </w:rPr>
        <w:t>)</w:t>
      </w:r>
    </w:p>
    <w:p w14:paraId="7A3C9B35" w14:textId="77777777" w:rsidR="0089550B" w:rsidRPr="008F4300" w:rsidRDefault="0089550B" w:rsidP="003F3923">
      <w:pPr>
        <w:pStyle w:val="Zkladntextodsazen"/>
        <w:ind w:left="2340" w:hanging="2340"/>
        <w:rPr>
          <w:sz w:val="22"/>
          <w:szCs w:val="22"/>
        </w:rPr>
      </w:pPr>
    </w:p>
    <w:p w14:paraId="7A3C9B36" w14:textId="77777777" w:rsidR="006E7155" w:rsidRPr="008F4300" w:rsidRDefault="006E7155" w:rsidP="003F3923">
      <w:pPr>
        <w:pStyle w:val="Zkladntextodsazen"/>
        <w:ind w:left="2340" w:hanging="2340"/>
        <w:rPr>
          <w:sz w:val="22"/>
          <w:szCs w:val="22"/>
        </w:rPr>
      </w:pPr>
    </w:p>
    <w:p w14:paraId="7A3C9B37" w14:textId="77777777" w:rsidR="0089550B" w:rsidRPr="008F4300" w:rsidRDefault="00527CFF" w:rsidP="006E7155">
      <w:pPr>
        <w:pStyle w:val="Zkladntextodsazen"/>
        <w:ind w:left="0" w:firstLine="0"/>
        <w:rPr>
          <w:snapToGrid w:val="0"/>
          <w:sz w:val="22"/>
          <w:szCs w:val="22"/>
        </w:rPr>
      </w:pPr>
      <w:r w:rsidRPr="008F4300">
        <w:rPr>
          <w:sz w:val="22"/>
          <w:szCs w:val="22"/>
        </w:rPr>
        <w:t>Dodavatel</w:t>
      </w:r>
      <w:r w:rsidR="0089550B" w:rsidRPr="008F4300">
        <w:rPr>
          <w:snapToGrid w:val="0"/>
          <w:sz w:val="22"/>
          <w:szCs w:val="22"/>
        </w:rPr>
        <w:t>:</w:t>
      </w:r>
      <w:r w:rsidR="0089550B" w:rsidRPr="008F4300">
        <w:rPr>
          <w:snapToGrid w:val="0"/>
          <w:sz w:val="22"/>
          <w:szCs w:val="22"/>
        </w:rPr>
        <w:tab/>
      </w:r>
      <w:r w:rsidR="0089550B"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8"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Sídlo:</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9"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Registrace:</w:t>
      </w:r>
      <w:r w:rsidRPr="008F4300">
        <w:rPr>
          <w:snapToGrid w:val="0"/>
          <w:sz w:val="22"/>
          <w:szCs w:val="22"/>
        </w:rPr>
        <w:tab/>
      </w:r>
      <w:r w:rsidRPr="008F4300">
        <w:rPr>
          <w:snapToGrid w:val="0"/>
          <w:sz w:val="22"/>
          <w:szCs w:val="22"/>
        </w:rPr>
        <w:tab/>
      </w:r>
      <w:r w:rsidR="008F4300" w:rsidRPr="008F4300">
        <w:rPr>
          <w:snapToGrid w:val="0"/>
          <w:sz w:val="22"/>
          <w:szCs w:val="22"/>
        </w:rPr>
        <w:tab/>
        <w:t>………………………</w:t>
      </w:r>
    </w:p>
    <w:p w14:paraId="7A3C9B3A"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Zastoupení:</w:t>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B" w14:textId="77777777" w:rsidR="0089550B" w:rsidRPr="008F4300" w:rsidRDefault="008F4300" w:rsidP="003F3923">
      <w:pPr>
        <w:widowControl w:val="0"/>
        <w:spacing w:line="240" w:lineRule="atLeast"/>
        <w:jc w:val="both"/>
        <w:rPr>
          <w:snapToGrid w:val="0"/>
          <w:sz w:val="22"/>
          <w:szCs w:val="22"/>
        </w:rPr>
      </w:pPr>
      <w:r w:rsidRPr="008F4300">
        <w:rPr>
          <w:snapToGrid w:val="0"/>
          <w:sz w:val="22"/>
          <w:szCs w:val="22"/>
        </w:rPr>
        <w:t>Kontaktní osoba kupujícího:</w:t>
      </w:r>
      <w:r w:rsidR="0089550B" w:rsidRPr="008F4300">
        <w:rPr>
          <w:snapToGrid w:val="0"/>
          <w:sz w:val="22"/>
          <w:szCs w:val="22"/>
        </w:rPr>
        <w:tab/>
      </w:r>
      <w:r w:rsidRPr="008F4300">
        <w:rPr>
          <w:snapToGrid w:val="0"/>
          <w:sz w:val="22"/>
          <w:szCs w:val="22"/>
        </w:rPr>
        <w:t>………………………</w:t>
      </w:r>
    </w:p>
    <w:p w14:paraId="7A3C9B3C" w14:textId="77777777" w:rsidR="0089550B" w:rsidRPr="008F4300" w:rsidRDefault="0089550B" w:rsidP="003F3923">
      <w:pPr>
        <w:widowControl w:val="0"/>
        <w:spacing w:line="240" w:lineRule="atLeast"/>
        <w:jc w:val="both"/>
        <w:rPr>
          <w:snapToGrid w:val="0"/>
          <w:color w:val="CC00FF"/>
          <w:sz w:val="22"/>
          <w:szCs w:val="22"/>
        </w:rPr>
      </w:pP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D"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E" w14:textId="77777777" w:rsidR="00A86E80" w:rsidRPr="008F4300" w:rsidRDefault="0089550B" w:rsidP="003F3923">
      <w:pPr>
        <w:widowControl w:val="0"/>
        <w:spacing w:line="240" w:lineRule="atLeast"/>
        <w:jc w:val="both"/>
        <w:rPr>
          <w:snapToGrid w:val="0"/>
          <w:sz w:val="22"/>
          <w:szCs w:val="22"/>
        </w:rPr>
      </w:pPr>
      <w:r w:rsidRPr="008F4300">
        <w:rPr>
          <w:snapToGrid w:val="0"/>
          <w:sz w:val="22"/>
          <w:szCs w:val="22"/>
        </w:rPr>
        <w:t>DIČ:</w:t>
      </w:r>
      <w:r w:rsidRPr="008F4300">
        <w:rPr>
          <w:snapToGrid w:val="0"/>
          <w:sz w:val="22"/>
          <w:szCs w:val="22"/>
        </w:rPr>
        <w:tab/>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3F" w14:textId="77777777" w:rsidR="0089550B" w:rsidRPr="008F4300" w:rsidRDefault="0089550B" w:rsidP="003F3923">
      <w:pPr>
        <w:widowControl w:val="0"/>
        <w:spacing w:line="240" w:lineRule="atLeast"/>
        <w:jc w:val="both"/>
        <w:rPr>
          <w:snapToGrid w:val="0"/>
          <w:sz w:val="22"/>
          <w:szCs w:val="22"/>
        </w:rPr>
      </w:pPr>
      <w:r w:rsidRPr="008F4300">
        <w:rPr>
          <w:snapToGrid w:val="0"/>
          <w:sz w:val="22"/>
          <w:szCs w:val="22"/>
        </w:rPr>
        <w:t>Bankovní spojení:</w:t>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40" w14:textId="77777777" w:rsidR="0089550B" w:rsidRPr="008F4300" w:rsidRDefault="0089550B" w:rsidP="00A86E80">
      <w:pPr>
        <w:widowControl w:val="0"/>
        <w:spacing w:line="240" w:lineRule="atLeast"/>
        <w:jc w:val="both"/>
        <w:rPr>
          <w:sz w:val="22"/>
          <w:szCs w:val="22"/>
        </w:rPr>
      </w:pPr>
      <w:r w:rsidRPr="008F4300">
        <w:rPr>
          <w:snapToGrid w:val="0"/>
          <w:sz w:val="22"/>
          <w:szCs w:val="22"/>
        </w:rPr>
        <w:t>Číslo účtu:</w:t>
      </w:r>
      <w:r w:rsidRPr="008F4300">
        <w:rPr>
          <w:snapToGrid w:val="0"/>
          <w:sz w:val="22"/>
          <w:szCs w:val="22"/>
        </w:rPr>
        <w:tab/>
      </w:r>
      <w:r w:rsidRPr="008F4300">
        <w:rPr>
          <w:snapToGrid w:val="0"/>
          <w:sz w:val="22"/>
          <w:szCs w:val="22"/>
        </w:rPr>
        <w:tab/>
      </w:r>
      <w:r w:rsidR="008F4300" w:rsidRPr="008F4300">
        <w:rPr>
          <w:snapToGrid w:val="0"/>
          <w:sz w:val="22"/>
          <w:szCs w:val="22"/>
        </w:rPr>
        <w:tab/>
      </w:r>
      <w:r w:rsidR="00A86E80" w:rsidRPr="008F4300">
        <w:rPr>
          <w:snapToGrid w:val="0"/>
          <w:sz w:val="22"/>
          <w:szCs w:val="22"/>
        </w:rPr>
        <w:t>………………………</w:t>
      </w:r>
    </w:p>
    <w:p w14:paraId="7A3C9B41" w14:textId="77777777" w:rsidR="0089550B" w:rsidRPr="008F4300" w:rsidRDefault="0089550B" w:rsidP="003F3923">
      <w:pPr>
        <w:pStyle w:val="Zkladntextodsazen"/>
        <w:ind w:left="2340" w:hanging="2340"/>
        <w:rPr>
          <w:sz w:val="22"/>
          <w:szCs w:val="22"/>
        </w:rPr>
      </w:pPr>
      <w:r w:rsidRPr="008F4300">
        <w:rPr>
          <w:sz w:val="22"/>
          <w:szCs w:val="22"/>
        </w:rPr>
        <w:t xml:space="preserve">(dále jen </w:t>
      </w:r>
      <w:r w:rsidR="000D7807" w:rsidRPr="008F4300">
        <w:rPr>
          <w:sz w:val="22"/>
          <w:szCs w:val="22"/>
        </w:rPr>
        <w:t>dodavatel</w:t>
      </w:r>
      <w:r w:rsidRPr="008F4300">
        <w:rPr>
          <w:sz w:val="22"/>
          <w:szCs w:val="22"/>
        </w:rPr>
        <w:t xml:space="preserve">) </w:t>
      </w:r>
    </w:p>
    <w:p w14:paraId="7A3C9B42" w14:textId="77777777" w:rsidR="006E7155" w:rsidRPr="008F4300" w:rsidRDefault="006E7155" w:rsidP="003F3923">
      <w:pPr>
        <w:pStyle w:val="Zkladntextodsazen"/>
        <w:ind w:left="0" w:hanging="5"/>
        <w:rPr>
          <w:i/>
          <w:color w:val="0070C0"/>
          <w:sz w:val="22"/>
          <w:szCs w:val="22"/>
        </w:rPr>
      </w:pPr>
    </w:p>
    <w:p w14:paraId="7A3C9B43" w14:textId="77777777" w:rsidR="00D472BA" w:rsidRPr="008F4300" w:rsidRDefault="00D472BA" w:rsidP="003F3923">
      <w:pPr>
        <w:pStyle w:val="Zkladntextodsazen"/>
        <w:ind w:left="0" w:hanging="5"/>
        <w:rPr>
          <w:sz w:val="22"/>
          <w:szCs w:val="22"/>
        </w:rPr>
      </w:pPr>
    </w:p>
    <w:p w14:paraId="7A3C9B44" w14:textId="77777777" w:rsidR="006E7155" w:rsidRPr="008F4300" w:rsidRDefault="006E7155" w:rsidP="003F3923">
      <w:pPr>
        <w:pStyle w:val="Zkladntextodsazen"/>
        <w:ind w:left="0" w:hanging="5"/>
        <w:rPr>
          <w:sz w:val="22"/>
          <w:szCs w:val="22"/>
        </w:rPr>
      </w:pPr>
    </w:p>
    <w:p w14:paraId="7A3C9B45" w14:textId="77777777" w:rsidR="00755A90" w:rsidRPr="008F4300" w:rsidRDefault="00755A90" w:rsidP="003F3923">
      <w:pPr>
        <w:pStyle w:val="Zkladntextodsazen"/>
        <w:ind w:left="0" w:hanging="5"/>
        <w:rPr>
          <w:sz w:val="22"/>
          <w:szCs w:val="22"/>
        </w:rPr>
      </w:pPr>
    </w:p>
    <w:p w14:paraId="7A3C9B46" w14:textId="77777777" w:rsidR="00755A90" w:rsidRPr="008F4300" w:rsidRDefault="00755A90" w:rsidP="003F3923">
      <w:pPr>
        <w:pStyle w:val="Zkladntextodsazen"/>
        <w:ind w:left="0" w:hanging="5"/>
        <w:rPr>
          <w:sz w:val="22"/>
          <w:szCs w:val="22"/>
        </w:rPr>
      </w:pPr>
    </w:p>
    <w:p w14:paraId="7A3C9B47" w14:textId="77777777" w:rsidR="00A85B43" w:rsidRPr="008F4300" w:rsidRDefault="00A85B43" w:rsidP="00B47877">
      <w:pPr>
        <w:pStyle w:val="Zkladntextodsazen"/>
        <w:numPr>
          <w:ilvl w:val="0"/>
          <w:numId w:val="7"/>
        </w:numPr>
        <w:tabs>
          <w:tab w:val="clear" w:pos="705"/>
          <w:tab w:val="num" w:pos="426"/>
        </w:tabs>
        <w:ind w:left="426" w:hanging="426"/>
        <w:rPr>
          <w:b/>
          <w:sz w:val="22"/>
          <w:szCs w:val="22"/>
          <w:u w:val="single"/>
        </w:rPr>
      </w:pPr>
      <w:r w:rsidRPr="008F4300">
        <w:rPr>
          <w:b/>
          <w:sz w:val="22"/>
          <w:szCs w:val="22"/>
          <w:u w:val="single"/>
        </w:rPr>
        <w:t xml:space="preserve">Předmět </w:t>
      </w:r>
      <w:r w:rsidR="00B3574F" w:rsidRPr="008F4300">
        <w:rPr>
          <w:b/>
          <w:sz w:val="22"/>
          <w:szCs w:val="22"/>
          <w:u w:val="single"/>
        </w:rPr>
        <w:t>plnění</w:t>
      </w:r>
    </w:p>
    <w:p w14:paraId="7A3C9B48" w14:textId="77777777" w:rsidR="00A85B43" w:rsidRPr="008F4300" w:rsidRDefault="00A85B43" w:rsidP="00A85B43">
      <w:pPr>
        <w:pStyle w:val="Zkladntextodsazen"/>
        <w:tabs>
          <w:tab w:val="num" w:pos="426"/>
        </w:tabs>
        <w:ind w:left="426" w:firstLine="0"/>
        <w:rPr>
          <w:b/>
          <w:sz w:val="22"/>
          <w:szCs w:val="22"/>
          <w:u w:val="single"/>
        </w:rPr>
      </w:pPr>
    </w:p>
    <w:p w14:paraId="7A3C9B49" w14:textId="77777777" w:rsidR="0071368E" w:rsidRPr="008F4300" w:rsidRDefault="0071368E" w:rsidP="00B47877">
      <w:pPr>
        <w:pStyle w:val="Zkladntextodsazen"/>
        <w:numPr>
          <w:ilvl w:val="1"/>
          <w:numId w:val="7"/>
        </w:numPr>
        <w:rPr>
          <w:b/>
          <w:sz w:val="22"/>
          <w:szCs w:val="22"/>
          <w:u w:val="single"/>
        </w:rPr>
      </w:pPr>
      <w:r w:rsidRPr="008F4300">
        <w:rPr>
          <w:sz w:val="22"/>
          <w:szCs w:val="22"/>
        </w:rPr>
        <w:t xml:space="preserve">Předmětem plnění je </w:t>
      </w:r>
      <w:r w:rsidR="00232977" w:rsidRPr="008F4300">
        <w:rPr>
          <w:sz w:val="22"/>
          <w:szCs w:val="22"/>
        </w:rPr>
        <w:t>závazek dodavatele poskytovat odběrateli tiskové služby v </w:t>
      </w:r>
      <w:r w:rsidR="0011313C" w:rsidRPr="008F4300">
        <w:rPr>
          <w:sz w:val="22"/>
          <w:szCs w:val="22"/>
        </w:rPr>
        <w:t>r</w:t>
      </w:r>
      <w:r w:rsidR="00232977" w:rsidRPr="008F4300">
        <w:rPr>
          <w:sz w:val="22"/>
          <w:szCs w:val="22"/>
        </w:rPr>
        <w:t>ozsahu a za podmínek dohodnutých v této smlouvě a jejich přílohách</w:t>
      </w:r>
      <w:r w:rsidR="00683BA2" w:rsidRPr="008F4300">
        <w:rPr>
          <w:sz w:val="22"/>
          <w:szCs w:val="22"/>
        </w:rPr>
        <w:t xml:space="preserve"> a zároveň závazek odběratele za tyto služby dodavateli zaplatit.</w:t>
      </w:r>
    </w:p>
    <w:p w14:paraId="7A3C9B4A" w14:textId="77777777" w:rsidR="00CB1F51" w:rsidRPr="008F4300" w:rsidRDefault="00CB1F51" w:rsidP="00CB1F51">
      <w:pPr>
        <w:pStyle w:val="Zkladntextodsazen"/>
        <w:ind w:left="705" w:firstLine="0"/>
        <w:rPr>
          <w:b/>
          <w:sz w:val="22"/>
          <w:szCs w:val="22"/>
          <w:u w:val="single"/>
        </w:rPr>
      </w:pPr>
    </w:p>
    <w:p w14:paraId="7A3C9B4B" w14:textId="77777777" w:rsidR="00755A90" w:rsidRPr="008F4300" w:rsidRDefault="0071368E" w:rsidP="00755A90">
      <w:pPr>
        <w:pStyle w:val="Zkladntextodsazen"/>
        <w:numPr>
          <w:ilvl w:val="1"/>
          <w:numId w:val="7"/>
        </w:numPr>
        <w:rPr>
          <w:b/>
          <w:sz w:val="22"/>
          <w:szCs w:val="22"/>
          <w:u w:val="single"/>
        </w:rPr>
      </w:pPr>
      <w:r w:rsidRPr="008F4300">
        <w:rPr>
          <w:sz w:val="22"/>
          <w:szCs w:val="22"/>
        </w:rPr>
        <w:t xml:space="preserve">Součástí předmětu plnění je </w:t>
      </w:r>
      <w:r w:rsidR="00755A90" w:rsidRPr="008F4300">
        <w:rPr>
          <w:sz w:val="22"/>
          <w:szCs w:val="22"/>
        </w:rPr>
        <w:t xml:space="preserve">umístění </w:t>
      </w:r>
      <w:r w:rsidR="00B83564">
        <w:rPr>
          <w:sz w:val="22"/>
          <w:szCs w:val="22"/>
        </w:rPr>
        <w:t xml:space="preserve">24 ks </w:t>
      </w:r>
      <w:r w:rsidR="00A85B43" w:rsidRPr="008F4300">
        <w:rPr>
          <w:sz w:val="22"/>
          <w:szCs w:val="22"/>
        </w:rPr>
        <w:t>nových, nepoužitých síťových multifunkčních tiskových zařízení (dále jen Zařízení)</w:t>
      </w:r>
      <w:r w:rsidR="000C29E6" w:rsidRPr="008F4300">
        <w:rPr>
          <w:sz w:val="22"/>
          <w:szCs w:val="22"/>
        </w:rPr>
        <w:t xml:space="preserve"> </w:t>
      </w:r>
      <w:r w:rsidR="007D768B" w:rsidRPr="008F4300">
        <w:rPr>
          <w:sz w:val="22"/>
          <w:szCs w:val="22"/>
        </w:rPr>
        <w:t xml:space="preserve">podle specifikace </w:t>
      </w:r>
      <w:r w:rsidR="00ED562C" w:rsidRPr="008F4300">
        <w:rPr>
          <w:sz w:val="22"/>
          <w:szCs w:val="22"/>
        </w:rPr>
        <w:t>uvedené</w:t>
      </w:r>
      <w:r w:rsidR="000C29E6" w:rsidRPr="008F4300">
        <w:rPr>
          <w:sz w:val="22"/>
          <w:szCs w:val="22"/>
        </w:rPr>
        <w:t xml:space="preserve"> v příloze č. 1</w:t>
      </w:r>
      <w:r w:rsidRPr="008F4300">
        <w:rPr>
          <w:sz w:val="22"/>
          <w:szCs w:val="22"/>
        </w:rPr>
        <w:t xml:space="preserve"> včetně instalace a konfigurace příslušného software (</w:t>
      </w:r>
      <w:r w:rsidR="00755A90" w:rsidRPr="008F4300">
        <w:rPr>
          <w:sz w:val="22"/>
          <w:szCs w:val="22"/>
        </w:rPr>
        <w:t>ovladačů), jejich</w:t>
      </w:r>
      <w:r w:rsidR="00A85B43" w:rsidRPr="008F4300">
        <w:rPr>
          <w:sz w:val="22"/>
          <w:szCs w:val="22"/>
        </w:rPr>
        <w:t xml:space="preserve"> následné zprovoznění, konfigurace a zaškolen</w:t>
      </w:r>
      <w:r w:rsidR="00F67DA6" w:rsidRPr="008F4300">
        <w:rPr>
          <w:sz w:val="22"/>
          <w:szCs w:val="22"/>
        </w:rPr>
        <w:t xml:space="preserve">í příslušných osob </w:t>
      </w:r>
      <w:r w:rsidRPr="008F4300">
        <w:rPr>
          <w:sz w:val="22"/>
          <w:szCs w:val="22"/>
        </w:rPr>
        <w:t>odběratele</w:t>
      </w:r>
      <w:r w:rsidR="00F67DA6" w:rsidRPr="008F4300">
        <w:rPr>
          <w:sz w:val="22"/>
          <w:szCs w:val="22"/>
        </w:rPr>
        <w:t xml:space="preserve">. </w:t>
      </w:r>
      <w:r w:rsidR="00755A90" w:rsidRPr="008F4300">
        <w:rPr>
          <w:sz w:val="22"/>
          <w:szCs w:val="22"/>
        </w:rPr>
        <w:t xml:space="preserve">Zařízení musí splňovat minimální technické parametry uvedené v příloze č. </w:t>
      </w:r>
      <w:r w:rsidR="0067155E">
        <w:rPr>
          <w:sz w:val="22"/>
          <w:szCs w:val="22"/>
        </w:rPr>
        <w:t>1</w:t>
      </w:r>
      <w:r w:rsidR="00755A90" w:rsidRPr="008F4300">
        <w:rPr>
          <w:sz w:val="22"/>
          <w:szCs w:val="22"/>
        </w:rPr>
        <w:t>.</w:t>
      </w:r>
    </w:p>
    <w:p w14:paraId="7A3C9B4C" w14:textId="77777777" w:rsidR="00CB1F51" w:rsidRPr="008F4300" w:rsidRDefault="00CB1F51" w:rsidP="00CB1F51">
      <w:pPr>
        <w:pStyle w:val="Zkladntextodsazen"/>
        <w:ind w:left="705" w:firstLine="0"/>
        <w:rPr>
          <w:b/>
          <w:sz w:val="22"/>
          <w:szCs w:val="22"/>
          <w:u w:val="single"/>
        </w:rPr>
      </w:pPr>
    </w:p>
    <w:p w14:paraId="7A3C9B4D" w14:textId="5757CF5C" w:rsidR="00A85B43" w:rsidRPr="00F14A54" w:rsidRDefault="00CC377A" w:rsidP="00194930">
      <w:pPr>
        <w:pStyle w:val="Zkladntextodsazen"/>
        <w:numPr>
          <w:ilvl w:val="1"/>
          <w:numId w:val="7"/>
        </w:numPr>
        <w:rPr>
          <w:b/>
          <w:sz w:val="22"/>
          <w:szCs w:val="22"/>
          <w:u w:val="single"/>
        </w:rPr>
      </w:pPr>
      <w:r w:rsidRPr="00F14A54">
        <w:rPr>
          <w:sz w:val="22"/>
          <w:szCs w:val="22"/>
        </w:rPr>
        <w:t>Součástí předmětu plnění je</w:t>
      </w:r>
      <w:r w:rsidR="0011313C" w:rsidRPr="00F14A54">
        <w:rPr>
          <w:sz w:val="22"/>
          <w:szCs w:val="22"/>
        </w:rPr>
        <w:t xml:space="preserve"> </w:t>
      </w:r>
      <w:r w:rsidR="00755A90" w:rsidRPr="00F14A54">
        <w:rPr>
          <w:sz w:val="22"/>
          <w:szCs w:val="22"/>
        </w:rPr>
        <w:t xml:space="preserve">zprovoznění </w:t>
      </w:r>
      <w:r w:rsidR="00EB19B0" w:rsidRPr="00F14A54">
        <w:rPr>
          <w:sz w:val="22"/>
          <w:szCs w:val="22"/>
        </w:rPr>
        <w:t xml:space="preserve">dodaných zařízení v </w:t>
      </w:r>
      <w:r w:rsidR="00773F22" w:rsidRPr="00F14A54">
        <w:rPr>
          <w:sz w:val="22"/>
          <w:szCs w:val="22"/>
        </w:rPr>
        <w:t>systému pro správu tisku (dále jen Tiskový systém)</w:t>
      </w:r>
      <w:r w:rsidR="00EB19B0" w:rsidRPr="00F14A54">
        <w:rPr>
          <w:sz w:val="22"/>
          <w:szCs w:val="22"/>
        </w:rPr>
        <w:t xml:space="preserve">, který je specifikován </w:t>
      </w:r>
      <w:r w:rsidR="000C29E6" w:rsidRPr="00F14A54">
        <w:rPr>
          <w:sz w:val="22"/>
          <w:szCs w:val="22"/>
        </w:rPr>
        <w:t xml:space="preserve">v příloze č. </w:t>
      </w:r>
      <w:r w:rsidR="0067155E">
        <w:rPr>
          <w:sz w:val="22"/>
          <w:szCs w:val="22"/>
        </w:rPr>
        <w:t>1</w:t>
      </w:r>
      <w:r w:rsidR="00A85B43" w:rsidRPr="00F14A54">
        <w:rPr>
          <w:sz w:val="22"/>
          <w:szCs w:val="22"/>
        </w:rPr>
        <w:t xml:space="preserve">. </w:t>
      </w:r>
      <w:r w:rsidR="00014D32">
        <w:rPr>
          <w:sz w:val="22"/>
          <w:szCs w:val="22"/>
        </w:rPr>
        <w:t xml:space="preserve">Součástí předmětu plnění je také zajištění </w:t>
      </w:r>
      <w:r w:rsidR="00394002">
        <w:rPr>
          <w:sz w:val="22"/>
          <w:szCs w:val="22"/>
        </w:rPr>
        <w:t>M</w:t>
      </w:r>
      <w:r w:rsidR="00F14A54" w:rsidRPr="00F14A54">
        <w:rPr>
          <w:sz w:val="22"/>
          <w:szCs w:val="22"/>
        </w:rPr>
        <w:t>ai</w:t>
      </w:r>
      <w:r w:rsidR="0075282A">
        <w:rPr>
          <w:sz w:val="22"/>
          <w:szCs w:val="22"/>
        </w:rPr>
        <w:t>n</w:t>
      </w:r>
      <w:r w:rsidR="00F14A54" w:rsidRPr="00F14A54">
        <w:rPr>
          <w:sz w:val="22"/>
          <w:szCs w:val="22"/>
        </w:rPr>
        <w:t>tenance (update na nové verze</w:t>
      </w:r>
      <w:r w:rsidR="00F14A54">
        <w:rPr>
          <w:sz w:val="22"/>
          <w:szCs w:val="22"/>
        </w:rPr>
        <w:t xml:space="preserve">) </w:t>
      </w:r>
      <w:r w:rsidR="00F14A54" w:rsidRPr="00F14A54">
        <w:rPr>
          <w:sz w:val="22"/>
          <w:szCs w:val="22"/>
        </w:rPr>
        <w:t>po dobu platnosti smlouvy</w:t>
      </w:r>
      <w:r w:rsidR="00F14A54">
        <w:rPr>
          <w:sz w:val="22"/>
          <w:szCs w:val="22"/>
        </w:rPr>
        <w:t>.</w:t>
      </w:r>
    </w:p>
    <w:p w14:paraId="7A3C9B4E" w14:textId="77777777" w:rsidR="00CB1F51" w:rsidRPr="008F4300" w:rsidRDefault="00CB1F51" w:rsidP="00CB1F51">
      <w:pPr>
        <w:pStyle w:val="Zkladntextodsazen"/>
        <w:ind w:left="705" w:firstLine="0"/>
        <w:rPr>
          <w:b/>
          <w:sz w:val="22"/>
          <w:szCs w:val="22"/>
          <w:u w:val="single"/>
        </w:rPr>
      </w:pPr>
    </w:p>
    <w:p w14:paraId="7A3C9B4F" w14:textId="77777777" w:rsidR="00205CEE" w:rsidRPr="008F4300" w:rsidRDefault="00CC377A">
      <w:pPr>
        <w:pStyle w:val="Zkladntextodsazen"/>
        <w:numPr>
          <w:ilvl w:val="1"/>
          <w:numId w:val="7"/>
        </w:numPr>
        <w:rPr>
          <w:b/>
          <w:sz w:val="22"/>
          <w:szCs w:val="22"/>
          <w:u w:val="single"/>
        </w:rPr>
      </w:pPr>
      <w:r w:rsidRPr="008F4300">
        <w:rPr>
          <w:sz w:val="22"/>
          <w:szCs w:val="22"/>
        </w:rPr>
        <w:lastRenderedPageBreak/>
        <w:t xml:space="preserve">Součástí předmětu plnění </w:t>
      </w:r>
      <w:r w:rsidR="009357F3" w:rsidRPr="008F4300">
        <w:rPr>
          <w:sz w:val="22"/>
          <w:szCs w:val="22"/>
        </w:rPr>
        <w:t xml:space="preserve">jsou dále </w:t>
      </w:r>
      <w:r w:rsidR="00457AEB" w:rsidRPr="008F4300">
        <w:rPr>
          <w:sz w:val="22"/>
          <w:szCs w:val="22"/>
        </w:rPr>
        <w:t>p</w:t>
      </w:r>
      <w:r w:rsidR="00A85B43" w:rsidRPr="008F4300">
        <w:rPr>
          <w:sz w:val="22"/>
          <w:szCs w:val="22"/>
        </w:rPr>
        <w:t xml:space="preserve">růběžné </w:t>
      </w:r>
      <w:r w:rsidR="009357F3" w:rsidRPr="008F4300">
        <w:rPr>
          <w:sz w:val="22"/>
          <w:szCs w:val="22"/>
        </w:rPr>
        <w:t xml:space="preserve">dodávky </w:t>
      </w:r>
      <w:r w:rsidR="00A85B43" w:rsidRPr="008F4300">
        <w:rPr>
          <w:sz w:val="22"/>
          <w:szCs w:val="22"/>
        </w:rPr>
        <w:t xml:space="preserve">souvisejícího spotřebního materiálu, </w:t>
      </w:r>
      <w:r w:rsidRPr="008F4300">
        <w:rPr>
          <w:sz w:val="22"/>
          <w:szCs w:val="22"/>
        </w:rPr>
        <w:t>poskytování</w:t>
      </w:r>
      <w:r w:rsidR="0071368E" w:rsidRPr="008F4300">
        <w:rPr>
          <w:sz w:val="22"/>
          <w:szCs w:val="22"/>
        </w:rPr>
        <w:t xml:space="preserve"> údržby</w:t>
      </w:r>
      <w:r w:rsidRPr="008F4300">
        <w:rPr>
          <w:sz w:val="22"/>
          <w:szCs w:val="22"/>
        </w:rPr>
        <w:t xml:space="preserve"> a </w:t>
      </w:r>
      <w:r w:rsidR="00A85B43" w:rsidRPr="008F4300">
        <w:rPr>
          <w:sz w:val="22"/>
          <w:szCs w:val="22"/>
        </w:rPr>
        <w:t xml:space="preserve">veškerých oprav a servisu </w:t>
      </w:r>
      <w:r w:rsidR="0071368E" w:rsidRPr="008F4300">
        <w:rPr>
          <w:sz w:val="22"/>
          <w:szCs w:val="22"/>
        </w:rPr>
        <w:t xml:space="preserve">Zařízení včetně příslušného software.  </w:t>
      </w:r>
    </w:p>
    <w:p w14:paraId="7A3C9B50" w14:textId="77777777" w:rsidR="00A85B43" w:rsidRPr="008F4300" w:rsidRDefault="00A85B43" w:rsidP="00A85B43">
      <w:pPr>
        <w:pStyle w:val="NadpisZD1"/>
        <w:numPr>
          <w:ilvl w:val="0"/>
          <w:numId w:val="0"/>
        </w:numPr>
        <w:ind w:left="360" w:hanging="360"/>
        <w:jc w:val="both"/>
        <w:rPr>
          <w:sz w:val="22"/>
          <w:szCs w:val="22"/>
        </w:rPr>
      </w:pPr>
    </w:p>
    <w:p w14:paraId="7A3C9B51" w14:textId="77777777" w:rsidR="00B3574F" w:rsidRPr="008F4300" w:rsidRDefault="00B3574F" w:rsidP="00A85B43">
      <w:pPr>
        <w:pStyle w:val="NadpisZD1"/>
        <w:numPr>
          <w:ilvl w:val="0"/>
          <w:numId w:val="0"/>
        </w:numPr>
        <w:ind w:left="360" w:hanging="360"/>
        <w:jc w:val="both"/>
        <w:rPr>
          <w:sz w:val="22"/>
          <w:szCs w:val="22"/>
        </w:rPr>
      </w:pPr>
    </w:p>
    <w:p w14:paraId="7A3C9B52" w14:textId="77777777" w:rsidR="0089550B" w:rsidRPr="008F4300" w:rsidRDefault="0089550B" w:rsidP="00B47877">
      <w:pPr>
        <w:pStyle w:val="Odstavecseseznamem"/>
        <w:numPr>
          <w:ilvl w:val="0"/>
          <w:numId w:val="7"/>
        </w:numPr>
        <w:tabs>
          <w:tab w:val="clear" w:pos="705"/>
          <w:tab w:val="num" w:pos="426"/>
        </w:tabs>
        <w:ind w:left="426" w:hanging="426"/>
        <w:jc w:val="both"/>
        <w:rPr>
          <w:b/>
          <w:sz w:val="22"/>
          <w:szCs w:val="22"/>
        </w:rPr>
      </w:pPr>
      <w:r w:rsidRPr="008F4300">
        <w:rPr>
          <w:b/>
          <w:sz w:val="22"/>
          <w:szCs w:val="22"/>
          <w:u w:val="single"/>
        </w:rPr>
        <w:t>Doba, místo plnění a způsob</w:t>
      </w:r>
    </w:p>
    <w:p w14:paraId="7A3C9B53" w14:textId="77777777" w:rsidR="00A85B43" w:rsidRPr="008F4300" w:rsidRDefault="00A85B43" w:rsidP="00A85B43">
      <w:pPr>
        <w:pStyle w:val="Odstavecseseznamem"/>
        <w:ind w:left="705"/>
        <w:jc w:val="both"/>
        <w:rPr>
          <w:b/>
          <w:sz w:val="22"/>
          <w:szCs w:val="22"/>
        </w:rPr>
      </w:pPr>
    </w:p>
    <w:p w14:paraId="7A3C9B54" w14:textId="77777777" w:rsidR="00205CEE" w:rsidRPr="008F4300" w:rsidRDefault="00755A90">
      <w:pPr>
        <w:pStyle w:val="Odstavecseseznamem"/>
        <w:numPr>
          <w:ilvl w:val="1"/>
          <w:numId w:val="1"/>
        </w:numPr>
        <w:jc w:val="both"/>
        <w:rPr>
          <w:sz w:val="22"/>
          <w:szCs w:val="22"/>
        </w:rPr>
      </w:pPr>
      <w:r w:rsidRPr="008F4300">
        <w:rPr>
          <w:sz w:val="22"/>
          <w:szCs w:val="22"/>
        </w:rPr>
        <w:t>Dodavatel je</w:t>
      </w:r>
      <w:r w:rsidR="007D768B" w:rsidRPr="008F4300">
        <w:rPr>
          <w:sz w:val="22"/>
          <w:szCs w:val="22"/>
        </w:rPr>
        <w:t xml:space="preserve"> povinen </w:t>
      </w:r>
      <w:r w:rsidR="0071368E" w:rsidRPr="008F4300">
        <w:rPr>
          <w:sz w:val="22"/>
          <w:szCs w:val="22"/>
        </w:rPr>
        <w:t xml:space="preserve">umístit </w:t>
      </w:r>
      <w:r w:rsidR="0071368E" w:rsidRPr="004E01D9">
        <w:rPr>
          <w:sz w:val="22"/>
          <w:szCs w:val="22"/>
        </w:rPr>
        <w:t xml:space="preserve">Zařízení </w:t>
      </w:r>
      <w:r w:rsidR="00C46949" w:rsidRPr="004E01D9">
        <w:rPr>
          <w:sz w:val="22"/>
          <w:szCs w:val="22"/>
        </w:rPr>
        <w:t xml:space="preserve">uvedená v příloze číslo 1 </w:t>
      </w:r>
      <w:r w:rsidR="0071368E" w:rsidRPr="004E01D9">
        <w:rPr>
          <w:sz w:val="22"/>
          <w:szCs w:val="22"/>
        </w:rPr>
        <w:t>na pracoviště</w:t>
      </w:r>
      <w:r w:rsidR="0071368E" w:rsidRPr="008F4300">
        <w:rPr>
          <w:sz w:val="22"/>
          <w:szCs w:val="22"/>
        </w:rPr>
        <w:t xml:space="preserve"> odběratele</w:t>
      </w:r>
      <w:r w:rsidR="005C5032">
        <w:rPr>
          <w:sz w:val="22"/>
          <w:szCs w:val="22"/>
        </w:rPr>
        <w:t xml:space="preserve"> viz </w:t>
      </w:r>
      <w:r w:rsidR="004E01D9">
        <w:rPr>
          <w:sz w:val="22"/>
          <w:szCs w:val="22"/>
        </w:rPr>
        <w:t>3. 3</w:t>
      </w:r>
      <w:r w:rsidR="005C5032">
        <w:rPr>
          <w:sz w:val="22"/>
          <w:szCs w:val="22"/>
        </w:rPr>
        <w:t>.</w:t>
      </w:r>
      <w:r w:rsidR="0071368E" w:rsidRPr="008F4300">
        <w:rPr>
          <w:sz w:val="22"/>
          <w:szCs w:val="22"/>
        </w:rPr>
        <w:t xml:space="preserve"> včetně jejich instalace a </w:t>
      </w:r>
      <w:r w:rsidRPr="008F4300">
        <w:rPr>
          <w:sz w:val="22"/>
          <w:szCs w:val="22"/>
        </w:rPr>
        <w:t>zprovoznění do</w:t>
      </w:r>
      <w:r w:rsidR="007D768B" w:rsidRPr="008F4300">
        <w:rPr>
          <w:sz w:val="22"/>
          <w:szCs w:val="22"/>
        </w:rPr>
        <w:t xml:space="preserve"> </w:t>
      </w:r>
      <w:r w:rsidR="002B133D" w:rsidRPr="008F4300">
        <w:rPr>
          <w:sz w:val="22"/>
          <w:szCs w:val="22"/>
        </w:rPr>
        <w:t>30</w:t>
      </w:r>
      <w:r w:rsidR="007D768B" w:rsidRPr="008F4300">
        <w:rPr>
          <w:sz w:val="22"/>
          <w:szCs w:val="22"/>
        </w:rPr>
        <w:t xml:space="preserve"> kalendářních dnů od data uzavření této smlouvy</w:t>
      </w:r>
      <w:r w:rsidR="0071368E" w:rsidRPr="008F4300">
        <w:rPr>
          <w:sz w:val="22"/>
          <w:szCs w:val="22"/>
        </w:rPr>
        <w:t>. Protokol o zprovoznění Zařízení musí být po</w:t>
      </w:r>
      <w:r w:rsidR="00B831F1" w:rsidRPr="008F4300">
        <w:rPr>
          <w:sz w:val="22"/>
          <w:szCs w:val="22"/>
        </w:rPr>
        <w:t xml:space="preserve">depsán oběma smluvními stranami. </w:t>
      </w:r>
      <w:r w:rsidR="0071368E" w:rsidRPr="008F4300">
        <w:rPr>
          <w:sz w:val="22"/>
          <w:szCs w:val="22"/>
        </w:rPr>
        <w:t xml:space="preserve"> </w:t>
      </w:r>
    </w:p>
    <w:p w14:paraId="7A3C9B55" w14:textId="77777777" w:rsidR="00CB1F51" w:rsidRPr="008F4300" w:rsidRDefault="00CB1F51" w:rsidP="00CB1F51">
      <w:pPr>
        <w:pStyle w:val="Odstavecseseznamem"/>
        <w:ind w:left="705"/>
        <w:jc w:val="both"/>
        <w:rPr>
          <w:sz w:val="22"/>
          <w:szCs w:val="22"/>
        </w:rPr>
      </w:pPr>
    </w:p>
    <w:p w14:paraId="7A3C9B56" w14:textId="77777777" w:rsidR="00205CEE" w:rsidRDefault="00B831F1">
      <w:pPr>
        <w:pStyle w:val="Odstavecseseznamem"/>
        <w:numPr>
          <w:ilvl w:val="1"/>
          <w:numId w:val="1"/>
        </w:numPr>
        <w:jc w:val="both"/>
        <w:rPr>
          <w:sz w:val="22"/>
          <w:szCs w:val="22"/>
        </w:rPr>
      </w:pPr>
      <w:r w:rsidRPr="008F4300">
        <w:rPr>
          <w:sz w:val="22"/>
          <w:szCs w:val="22"/>
        </w:rPr>
        <w:t>O</w:t>
      </w:r>
      <w:r w:rsidR="0071368E" w:rsidRPr="008F4300">
        <w:rPr>
          <w:sz w:val="22"/>
          <w:szCs w:val="22"/>
        </w:rPr>
        <w:t>de dne podpisu na protokolu začíná plynout smluvní doba</w:t>
      </w:r>
      <w:r w:rsidRPr="008F4300">
        <w:rPr>
          <w:sz w:val="22"/>
          <w:szCs w:val="22"/>
        </w:rPr>
        <w:t xml:space="preserve"> využívání Zařízení odběratelem.  T</w:t>
      </w:r>
      <w:r w:rsidR="0071368E" w:rsidRPr="008F4300">
        <w:rPr>
          <w:sz w:val="22"/>
          <w:szCs w:val="22"/>
        </w:rPr>
        <w:t>ato smluvní doba se sjednává na dobu 60 měsíců</w:t>
      </w:r>
      <w:r w:rsidRPr="008F4300">
        <w:rPr>
          <w:sz w:val="22"/>
          <w:szCs w:val="22"/>
        </w:rPr>
        <w:t xml:space="preserve"> od data podpisu protokolu oběma smluvními stranami, přitom platí, že tato doba končí uplynutím posledního kalendářního dne měsíce, na který připadne ukončení poskytování služeb. </w:t>
      </w:r>
    </w:p>
    <w:p w14:paraId="7A3C9B57" w14:textId="77777777" w:rsidR="008F4300" w:rsidRPr="008F4300" w:rsidRDefault="008F4300" w:rsidP="008F4300">
      <w:pPr>
        <w:jc w:val="both"/>
        <w:rPr>
          <w:sz w:val="22"/>
          <w:szCs w:val="22"/>
        </w:rPr>
      </w:pPr>
    </w:p>
    <w:p w14:paraId="7A3C9B58" w14:textId="77777777" w:rsidR="006C538D" w:rsidRPr="008F4300" w:rsidRDefault="0089550B" w:rsidP="00B47877">
      <w:pPr>
        <w:pStyle w:val="Odstavecseseznamem"/>
        <w:numPr>
          <w:ilvl w:val="1"/>
          <w:numId w:val="1"/>
        </w:numPr>
        <w:rPr>
          <w:sz w:val="22"/>
          <w:szCs w:val="22"/>
        </w:rPr>
      </w:pPr>
      <w:r w:rsidRPr="008F4300">
        <w:rPr>
          <w:sz w:val="22"/>
          <w:szCs w:val="22"/>
        </w:rPr>
        <w:t xml:space="preserve">Místo </w:t>
      </w:r>
      <w:r w:rsidR="00B831F1" w:rsidRPr="008F4300">
        <w:rPr>
          <w:sz w:val="22"/>
          <w:szCs w:val="22"/>
        </w:rPr>
        <w:t>poskytování služeb</w:t>
      </w:r>
      <w:r w:rsidRPr="008F4300">
        <w:rPr>
          <w:sz w:val="22"/>
          <w:szCs w:val="22"/>
        </w:rPr>
        <w:t xml:space="preserve">: </w:t>
      </w:r>
    </w:p>
    <w:p w14:paraId="7A3C9B59" w14:textId="77777777" w:rsidR="00CB1F51" w:rsidRPr="008F4300" w:rsidRDefault="00CB1F51" w:rsidP="00CB1F51">
      <w:pPr>
        <w:pStyle w:val="Odstavecseseznamem"/>
        <w:ind w:left="705"/>
        <w:rPr>
          <w:sz w:val="22"/>
          <w:szCs w:val="22"/>
        </w:rPr>
      </w:pPr>
    </w:p>
    <w:p w14:paraId="7A3C9B5A" w14:textId="77777777" w:rsidR="000E14F5" w:rsidRPr="00525FB0" w:rsidRDefault="004D07B7" w:rsidP="000E14F5">
      <w:pPr>
        <w:ind w:left="709"/>
        <w:rPr>
          <w:sz w:val="22"/>
          <w:szCs w:val="22"/>
        </w:rPr>
      </w:pPr>
      <w:r>
        <w:rPr>
          <w:sz w:val="22"/>
          <w:szCs w:val="22"/>
        </w:rPr>
        <w:t>Zařízení (24</w:t>
      </w:r>
      <w:r w:rsidR="00B831F1" w:rsidRPr="00525FB0">
        <w:rPr>
          <w:sz w:val="22"/>
          <w:szCs w:val="22"/>
        </w:rPr>
        <w:t xml:space="preserve"> </w:t>
      </w:r>
      <w:r w:rsidR="00391BAC" w:rsidRPr="00525FB0">
        <w:rPr>
          <w:sz w:val="22"/>
          <w:szCs w:val="22"/>
        </w:rPr>
        <w:t>ks) budou</w:t>
      </w:r>
      <w:r w:rsidR="00B831F1" w:rsidRPr="00525FB0">
        <w:rPr>
          <w:sz w:val="22"/>
          <w:szCs w:val="22"/>
        </w:rPr>
        <w:t xml:space="preserve"> umístěna </w:t>
      </w:r>
      <w:r w:rsidR="009357F3" w:rsidRPr="00525FB0">
        <w:rPr>
          <w:sz w:val="22"/>
          <w:szCs w:val="22"/>
        </w:rPr>
        <w:t xml:space="preserve">na pracovištích </w:t>
      </w:r>
      <w:r w:rsidR="00B831F1" w:rsidRPr="00525FB0">
        <w:rPr>
          <w:sz w:val="22"/>
          <w:szCs w:val="22"/>
        </w:rPr>
        <w:t xml:space="preserve">odběratele, na </w:t>
      </w:r>
      <w:r w:rsidR="009357F3" w:rsidRPr="00525FB0">
        <w:rPr>
          <w:sz w:val="22"/>
          <w:szCs w:val="22"/>
        </w:rPr>
        <w:t>níže uvedených</w:t>
      </w:r>
      <w:r w:rsidR="00B831F1" w:rsidRPr="00525FB0">
        <w:rPr>
          <w:sz w:val="22"/>
          <w:szCs w:val="22"/>
        </w:rPr>
        <w:t xml:space="preserve"> adresách:</w:t>
      </w:r>
    </w:p>
    <w:p w14:paraId="7A3C9B5B" w14:textId="77777777" w:rsidR="00386653" w:rsidRPr="00525FB0" w:rsidRDefault="00386653" w:rsidP="00ED562C">
      <w:pPr>
        <w:pStyle w:val="Odstavecseseznamem"/>
        <w:numPr>
          <w:ilvl w:val="1"/>
          <w:numId w:val="35"/>
        </w:numPr>
        <w:spacing w:after="200" w:line="276" w:lineRule="auto"/>
        <w:ind w:left="1094" w:hanging="357"/>
        <w:rPr>
          <w:sz w:val="22"/>
          <w:szCs w:val="22"/>
        </w:rPr>
      </w:pPr>
      <w:r w:rsidRPr="00525FB0">
        <w:rPr>
          <w:sz w:val="22"/>
          <w:szCs w:val="22"/>
        </w:rPr>
        <w:t>ředitelství, Masarykovo náměstí 3090/15, Moravská Ostrava,</w:t>
      </w:r>
      <w:r w:rsidR="004D07B7">
        <w:rPr>
          <w:sz w:val="22"/>
          <w:szCs w:val="22"/>
        </w:rPr>
        <w:t xml:space="preserve"> </w:t>
      </w:r>
      <w:r w:rsidRPr="00525FB0">
        <w:rPr>
          <w:sz w:val="22"/>
          <w:szCs w:val="22"/>
        </w:rPr>
        <w:t>702 00 Ostrava</w:t>
      </w:r>
      <w:r w:rsidRPr="00525FB0">
        <w:rPr>
          <w:sz w:val="22"/>
          <w:szCs w:val="22"/>
        </w:rPr>
        <w:tab/>
        <w:t>5 ks</w:t>
      </w:r>
    </w:p>
    <w:p w14:paraId="7A3C9B5C" w14:textId="77777777" w:rsidR="000E14F5" w:rsidRPr="00525FB0" w:rsidRDefault="004A6C53" w:rsidP="00ED562C">
      <w:pPr>
        <w:pStyle w:val="Odstavecseseznamem"/>
        <w:numPr>
          <w:ilvl w:val="1"/>
          <w:numId w:val="35"/>
        </w:numPr>
        <w:spacing w:after="200" w:line="276" w:lineRule="auto"/>
        <w:ind w:left="1094" w:hanging="357"/>
        <w:rPr>
          <w:sz w:val="22"/>
          <w:szCs w:val="22"/>
        </w:rPr>
      </w:pPr>
      <w:r w:rsidRPr="00525FB0">
        <w:rPr>
          <w:sz w:val="22"/>
          <w:szCs w:val="22"/>
        </w:rPr>
        <w:t>areál t</w:t>
      </w:r>
      <w:r w:rsidR="000E14F5" w:rsidRPr="00525FB0">
        <w:rPr>
          <w:sz w:val="22"/>
          <w:szCs w:val="22"/>
        </w:rPr>
        <w:t>ramvaje Moravská Ostrava,</w:t>
      </w:r>
      <w:r w:rsidR="000E14F5" w:rsidRPr="00525FB0">
        <w:rPr>
          <w:rStyle w:val="strong2"/>
          <w:color w:val="333333"/>
          <w:sz w:val="22"/>
          <w:szCs w:val="22"/>
        </w:rPr>
        <w:t xml:space="preserve"> </w:t>
      </w:r>
      <w:r w:rsidR="000E14F5" w:rsidRPr="00525FB0">
        <w:rPr>
          <w:sz w:val="22"/>
          <w:szCs w:val="22"/>
        </w:rPr>
        <w:t>Plynární 3345/20, 702 00 Ostrava-Moravská Ostrava</w:t>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1C13E3" w:rsidRPr="00525FB0">
        <w:rPr>
          <w:sz w:val="22"/>
          <w:szCs w:val="22"/>
        </w:rPr>
        <w:tab/>
      </w:r>
      <w:r w:rsidR="0075282A">
        <w:rPr>
          <w:sz w:val="22"/>
          <w:szCs w:val="22"/>
        </w:rPr>
        <w:t xml:space="preserve">                          </w:t>
      </w:r>
      <w:r w:rsidR="00386653" w:rsidRPr="00525FB0">
        <w:rPr>
          <w:sz w:val="22"/>
          <w:szCs w:val="22"/>
        </w:rPr>
        <w:t>2</w:t>
      </w:r>
      <w:r w:rsidR="000E3371" w:rsidRPr="00525FB0">
        <w:rPr>
          <w:sz w:val="22"/>
          <w:szCs w:val="22"/>
        </w:rPr>
        <w:t xml:space="preserve"> </w:t>
      </w:r>
      <w:r w:rsidR="001C13E3" w:rsidRPr="00525FB0">
        <w:rPr>
          <w:sz w:val="22"/>
          <w:szCs w:val="22"/>
        </w:rPr>
        <w:t>ks</w:t>
      </w:r>
    </w:p>
    <w:p w14:paraId="7A3C9B5D" w14:textId="77777777" w:rsidR="000E14F5" w:rsidRPr="00525FB0" w:rsidRDefault="004A6C53" w:rsidP="00ED562C">
      <w:pPr>
        <w:pStyle w:val="Odstavecseseznamem"/>
        <w:numPr>
          <w:ilvl w:val="1"/>
          <w:numId w:val="35"/>
        </w:numPr>
        <w:spacing w:after="200" w:line="276" w:lineRule="auto"/>
        <w:ind w:left="1094" w:hanging="357"/>
        <w:rPr>
          <w:sz w:val="22"/>
          <w:szCs w:val="22"/>
        </w:rPr>
      </w:pPr>
      <w:r w:rsidRPr="00525FB0">
        <w:rPr>
          <w:sz w:val="22"/>
          <w:szCs w:val="22"/>
        </w:rPr>
        <w:t>areál t</w:t>
      </w:r>
      <w:r w:rsidR="000E14F5" w:rsidRPr="00525FB0">
        <w:rPr>
          <w:sz w:val="22"/>
          <w:szCs w:val="22"/>
        </w:rPr>
        <w:t>ramvaje Poruba, U Vozovny 1115/3, 708 00 Ostrava-Poruba</w:t>
      </w:r>
      <w:r w:rsidR="001C13E3" w:rsidRPr="00525FB0">
        <w:rPr>
          <w:sz w:val="22"/>
          <w:szCs w:val="22"/>
        </w:rPr>
        <w:tab/>
      </w:r>
      <w:r w:rsidR="001C13E3" w:rsidRPr="00525FB0">
        <w:rPr>
          <w:sz w:val="22"/>
          <w:szCs w:val="22"/>
        </w:rPr>
        <w:tab/>
      </w:r>
      <w:r w:rsidR="00386653" w:rsidRPr="00525FB0">
        <w:rPr>
          <w:sz w:val="22"/>
          <w:szCs w:val="22"/>
        </w:rPr>
        <w:tab/>
      </w:r>
      <w:r w:rsidR="004D07B7">
        <w:rPr>
          <w:sz w:val="22"/>
          <w:szCs w:val="22"/>
        </w:rPr>
        <w:t>3</w:t>
      </w:r>
      <w:r w:rsidR="000E3371" w:rsidRPr="00525FB0">
        <w:rPr>
          <w:sz w:val="22"/>
          <w:szCs w:val="22"/>
        </w:rPr>
        <w:t xml:space="preserve"> </w:t>
      </w:r>
      <w:r w:rsidR="001C13E3" w:rsidRPr="00525FB0">
        <w:rPr>
          <w:sz w:val="22"/>
          <w:szCs w:val="22"/>
        </w:rPr>
        <w:t>ks</w:t>
      </w:r>
    </w:p>
    <w:p w14:paraId="7A3C9B5E" w14:textId="77777777" w:rsidR="000E14F5" w:rsidRPr="00525FB0" w:rsidRDefault="004A6C53" w:rsidP="00ED562C">
      <w:pPr>
        <w:pStyle w:val="Odstavecseseznamem"/>
        <w:numPr>
          <w:ilvl w:val="1"/>
          <w:numId w:val="35"/>
        </w:numPr>
        <w:spacing w:after="200" w:line="276" w:lineRule="auto"/>
        <w:ind w:left="1094" w:hanging="357"/>
        <w:rPr>
          <w:sz w:val="22"/>
          <w:szCs w:val="22"/>
        </w:rPr>
      </w:pPr>
      <w:r w:rsidRPr="00525FB0">
        <w:rPr>
          <w:sz w:val="22"/>
          <w:szCs w:val="22"/>
        </w:rPr>
        <w:t>areál t</w:t>
      </w:r>
      <w:r w:rsidR="000E14F5" w:rsidRPr="00525FB0">
        <w:rPr>
          <w:sz w:val="22"/>
          <w:szCs w:val="22"/>
        </w:rPr>
        <w:t>rolejbusy Ostrava,</w:t>
      </w:r>
      <w:r w:rsidR="000E14F5" w:rsidRPr="00525FB0">
        <w:rPr>
          <w:rStyle w:val="strong2"/>
          <w:color w:val="333333"/>
          <w:sz w:val="22"/>
          <w:szCs w:val="22"/>
        </w:rPr>
        <w:t xml:space="preserve"> </w:t>
      </w:r>
      <w:r w:rsidR="005C620F" w:rsidRPr="00525FB0">
        <w:rPr>
          <w:sz w:val="22"/>
          <w:szCs w:val="22"/>
        </w:rPr>
        <w:t>Sokolská 3243/64,</w:t>
      </w:r>
      <w:r w:rsidR="000E14F5" w:rsidRPr="00525FB0">
        <w:rPr>
          <w:sz w:val="22"/>
          <w:szCs w:val="22"/>
        </w:rPr>
        <w:t>702 00 Ostrava-Moravská Ostrava</w:t>
      </w:r>
      <w:r w:rsidR="001C13E3" w:rsidRPr="00525FB0">
        <w:rPr>
          <w:sz w:val="22"/>
          <w:szCs w:val="22"/>
        </w:rPr>
        <w:tab/>
      </w:r>
      <w:r w:rsidR="00386653" w:rsidRPr="00525FB0">
        <w:rPr>
          <w:sz w:val="22"/>
          <w:szCs w:val="22"/>
        </w:rPr>
        <w:t>3</w:t>
      </w:r>
      <w:r w:rsidR="000E3371" w:rsidRPr="00525FB0">
        <w:rPr>
          <w:sz w:val="22"/>
          <w:szCs w:val="22"/>
        </w:rPr>
        <w:t xml:space="preserve"> </w:t>
      </w:r>
      <w:r w:rsidR="001C13E3" w:rsidRPr="00525FB0">
        <w:rPr>
          <w:sz w:val="22"/>
          <w:szCs w:val="22"/>
        </w:rPr>
        <w:t>ks</w:t>
      </w:r>
    </w:p>
    <w:p w14:paraId="7A3C9B5F" w14:textId="77777777" w:rsidR="000E14F5" w:rsidRPr="00525FB0" w:rsidRDefault="004A6C53" w:rsidP="00ED562C">
      <w:pPr>
        <w:pStyle w:val="Odstavecseseznamem"/>
        <w:numPr>
          <w:ilvl w:val="1"/>
          <w:numId w:val="35"/>
        </w:numPr>
        <w:spacing w:after="200" w:line="276" w:lineRule="auto"/>
        <w:ind w:left="1094" w:hanging="357"/>
        <w:rPr>
          <w:sz w:val="22"/>
          <w:szCs w:val="22"/>
        </w:rPr>
      </w:pPr>
      <w:r w:rsidRPr="00525FB0">
        <w:rPr>
          <w:sz w:val="22"/>
          <w:szCs w:val="22"/>
        </w:rPr>
        <w:t>areál a</w:t>
      </w:r>
      <w:r w:rsidR="000E14F5" w:rsidRPr="00525FB0">
        <w:rPr>
          <w:sz w:val="22"/>
          <w:szCs w:val="22"/>
        </w:rPr>
        <w:t>utobusy Hranečník,</w:t>
      </w:r>
      <w:r w:rsidR="000E14F5" w:rsidRPr="00525FB0">
        <w:rPr>
          <w:rStyle w:val="strong2"/>
          <w:color w:val="333333"/>
          <w:sz w:val="22"/>
          <w:szCs w:val="22"/>
        </w:rPr>
        <w:t xml:space="preserve"> </w:t>
      </w:r>
      <w:r w:rsidR="000E14F5" w:rsidRPr="00525FB0">
        <w:rPr>
          <w:sz w:val="22"/>
          <w:szCs w:val="22"/>
        </w:rPr>
        <w:t>Počáteční 1962/36, 710 00 Ostrava-Slezská Ostrava</w:t>
      </w:r>
      <w:r w:rsidR="001C13E3" w:rsidRPr="00525FB0">
        <w:rPr>
          <w:sz w:val="22"/>
          <w:szCs w:val="22"/>
        </w:rPr>
        <w:tab/>
      </w:r>
      <w:r w:rsidR="00386653" w:rsidRPr="00525FB0">
        <w:rPr>
          <w:sz w:val="22"/>
          <w:szCs w:val="22"/>
        </w:rPr>
        <w:t xml:space="preserve">3 </w:t>
      </w:r>
      <w:r w:rsidR="001C13E3" w:rsidRPr="00525FB0">
        <w:rPr>
          <w:sz w:val="22"/>
          <w:szCs w:val="22"/>
        </w:rPr>
        <w:t>ks</w:t>
      </w:r>
    </w:p>
    <w:p w14:paraId="7A3C9B60" w14:textId="77777777" w:rsidR="000E14F5" w:rsidRPr="00525FB0" w:rsidRDefault="004A6C53" w:rsidP="00ED562C">
      <w:pPr>
        <w:pStyle w:val="Odstavecseseznamem"/>
        <w:numPr>
          <w:ilvl w:val="1"/>
          <w:numId w:val="35"/>
        </w:numPr>
        <w:spacing w:after="200" w:line="276" w:lineRule="auto"/>
        <w:ind w:left="1094" w:hanging="357"/>
        <w:rPr>
          <w:sz w:val="22"/>
          <w:szCs w:val="22"/>
        </w:rPr>
      </w:pPr>
      <w:r w:rsidRPr="00525FB0">
        <w:rPr>
          <w:sz w:val="22"/>
          <w:szCs w:val="22"/>
        </w:rPr>
        <w:t>areál a</w:t>
      </w:r>
      <w:r w:rsidR="000E14F5" w:rsidRPr="00525FB0">
        <w:rPr>
          <w:sz w:val="22"/>
          <w:szCs w:val="22"/>
        </w:rPr>
        <w:t>utobusy Poruba,</w:t>
      </w:r>
      <w:r w:rsidR="000E14F5" w:rsidRPr="00525FB0">
        <w:rPr>
          <w:rStyle w:val="strong2"/>
          <w:color w:val="333333"/>
          <w:sz w:val="22"/>
          <w:szCs w:val="22"/>
        </w:rPr>
        <w:t xml:space="preserve"> </w:t>
      </w:r>
      <w:r w:rsidR="000E14F5" w:rsidRPr="00525FB0">
        <w:rPr>
          <w:sz w:val="22"/>
          <w:szCs w:val="22"/>
        </w:rPr>
        <w:t>Slavíkova 6229/27A, 708 00 Ostrava-Poruba</w:t>
      </w:r>
      <w:r w:rsidR="001C13E3" w:rsidRPr="00525FB0">
        <w:rPr>
          <w:sz w:val="22"/>
          <w:szCs w:val="22"/>
        </w:rPr>
        <w:tab/>
      </w:r>
      <w:r w:rsidR="001C13E3" w:rsidRPr="00525FB0">
        <w:rPr>
          <w:sz w:val="22"/>
          <w:szCs w:val="22"/>
        </w:rPr>
        <w:tab/>
      </w:r>
      <w:r w:rsidR="006E427D" w:rsidRPr="00525FB0">
        <w:rPr>
          <w:sz w:val="22"/>
          <w:szCs w:val="22"/>
        </w:rPr>
        <w:t>2</w:t>
      </w:r>
      <w:r w:rsidR="000E3371" w:rsidRPr="00525FB0">
        <w:rPr>
          <w:sz w:val="22"/>
          <w:szCs w:val="22"/>
        </w:rPr>
        <w:t xml:space="preserve"> </w:t>
      </w:r>
      <w:r w:rsidR="001C13E3" w:rsidRPr="00525FB0">
        <w:rPr>
          <w:sz w:val="22"/>
          <w:szCs w:val="22"/>
        </w:rPr>
        <w:t>ks</w:t>
      </w:r>
    </w:p>
    <w:p w14:paraId="7A3C9B61" w14:textId="77777777" w:rsidR="00386653" w:rsidRPr="00525FB0" w:rsidRDefault="004A6C53" w:rsidP="00386653">
      <w:pPr>
        <w:pStyle w:val="Odstavecseseznamem"/>
        <w:numPr>
          <w:ilvl w:val="1"/>
          <w:numId w:val="35"/>
        </w:numPr>
        <w:spacing w:after="200" w:line="276" w:lineRule="auto"/>
        <w:ind w:left="1094" w:hanging="357"/>
        <w:rPr>
          <w:sz w:val="22"/>
          <w:szCs w:val="22"/>
        </w:rPr>
      </w:pPr>
      <w:r w:rsidRPr="00525FB0">
        <w:rPr>
          <w:sz w:val="22"/>
          <w:szCs w:val="22"/>
        </w:rPr>
        <w:t>areál d</w:t>
      </w:r>
      <w:r w:rsidR="000E14F5" w:rsidRPr="00525FB0">
        <w:rPr>
          <w:sz w:val="22"/>
          <w:szCs w:val="22"/>
        </w:rPr>
        <w:t>ílny Martinov,</w:t>
      </w:r>
      <w:r w:rsidR="000E14F5" w:rsidRPr="00525FB0">
        <w:rPr>
          <w:rStyle w:val="strong2"/>
          <w:color w:val="333333"/>
          <w:sz w:val="22"/>
          <w:szCs w:val="22"/>
        </w:rPr>
        <w:t xml:space="preserve"> </w:t>
      </w:r>
      <w:r w:rsidR="000E14F5" w:rsidRPr="00525FB0">
        <w:rPr>
          <w:sz w:val="22"/>
          <w:szCs w:val="22"/>
        </w:rPr>
        <w:t>Martinovská 3293/40, 723 00 Ostrava-Martinov</w:t>
      </w:r>
      <w:r w:rsidR="001C13E3" w:rsidRPr="00525FB0">
        <w:rPr>
          <w:sz w:val="22"/>
          <w:szCs w:val="22"/>
        </w:rPr>
        <w:tab/>
      </w:r>
      <w:r w:rsidR="00386653" w:rsidRPr="00525FB0">
        <w:rPr>
          <w:sz w:val="22"/>
          <w:szCs w:val="22"/>
        </w:rPr>
        <w:tab/>
      </w:r>
      <w:r w:rsidR="004D07B7">
        <w:rPr>
          <w:sz w:val="22"/>
          <w:szCs w:val="22"/>
        </w:rPr>
        <w:t>4</w:t>
      </w:r>
      <w:r w:rsidR="000E3371" w:rsidRPr="00525FB0">
        <w:rPr>
          <w:sz w:val="22"/>
          <w:szCs w:val="22"/>
        </w:rPr>
        <w:t xml:space="preserve"> </w:t>
      </w:r>
      <w:r w:rsidR="001C13E3" w:rsidRPr="00525FB0">
        <w:rPr>
          <w:sz w:val="22"/>
          <w:szCs w:val="22"/>
        </w:rPr>
        <w:t>ks</w:t>
      </w:r>
    </w:p>
    <w:p w14:paraId="7A3C9B62" w14:textId="77777777" w:rsidR="00F07313" w:rsidRPr="004D07B7" w:rsidRDefault="00386653" w:rsidP="004D07B7">
      <w:pPr>
        <w:pStyle w:val="Odstavecseseznamem"/>
        <w:numPr>
          <w:ilvl w:val="1"/>
          <w:numId w:val="35"/>
        </w:numPr>
        <w:spacing w:after="200" w:line="276" w:lineRule="auto"/>
        <w:ind w:left="1094" w:hanging="357"/>
        <w:rPr>
          <w:sz w:val="22"/>
          <w:szCs w:val="22"/>
        </w:rPr>
      </w:pPr>
      <w:r w:rsidRPr="00525FB0">
        <w:rPr>
          <w:sz w:val="22"/>
          <w:szCs w:val="22"/>
        </w:rPr>
        <w:t xml:space="preserve">areál </w:t>
      </w:r>
      <w:r w:rsidR="004D07B7" w:rsidRPr="00525FB0">
        <w:rPr>
          <w:sz w:val="22"/>
          <w:szCs w:val="22"/>
        </w:rPr>
        <w:t>Vítkovická</w:t>
      </w:r>
      <w:r w:rsidRPr="00525FB0">
        <w:rPr>
          <w:sz w:val="22"/>
          <w:szCs w:val="22"/>
        </w:rPr>
        <w:t>, Vítkovická 3133/5, 702 00 Ostrava-Moravská Ostrava</w:t>
      </w:r>
      <w:r w:rsidRPr="00525FB0">
        <w:rPr>
          <w:sz w:val="22"/>
          <w:szCs w:val="22"/>
        </w:rPr>
        <w:tab/>
      </w:r>
      <w:r w:rsidRPr="00525FB0">
        <w:rPr>
          <w:sz w:val="22"/>
          <w:szCs w:val="22"/>
        </w:rPr>
        <w:tab/>
      </w:r>
      <w:r w:rsidR="004D07B7">
        <w:rPr>
          <w:sz w:val="22"/>
          <w:szCs w:val="22"/>
        </w:rPr>
        <w:t>2</w:t>
      </w:r>
      <w:r w:rsidRPr="00525FB0">
        <w:rPr>
          <w:sz w:val="22"/>
          <w:szCs w:val="22"/>
        </w:rPr>
        <w:t xml:space="preserve"> ks</w:t>
      </w:r>
    </w:p>
    <w:p w14:paraId="7A3C9B63" w14:textId="77777777" w:rsidR="00707EEA" w:rsidRPr="008F4300" w:rsidRDefault="00707EEA" w:rsidP="000E3371">
      <w:pPr>
        <w:pStyle w:val="Odstavecseseznamem"/>
        <w:spacing w:after="200" w:line="276" w:lineRule="auto"/>
        <w:ind w:left="1094"/>
        <w:rPr>
          <w:sz w:val="22"/>
          <w:szCs w:val="22"/>
        </w:rPr>
      </w:pPr>
    </w:p>
    <w:p w14:paraId="7A3C9B64" w14:textId="77777777" w:rsidR="001061F0" w:rsidRPr="008F4300" w:rsidRDefault="001061F0" w:rsidP="001061F0">
      <w:pPr>
        <w:pStyle w:val="Odstavecseseznamem"/>
        <w:numPr>
          <w:ilvl w:val="0"/>
          <w:numId w:val="1"/>
        </w:numPr>
        <w:tabs>
          <w:tab w:val="clear" w:pos="705"/>
          <w:tab w:val="num" w:pos="426"/>
        </w:tabs>
        <w:ind w:left="426" w:hanging="426"/>
        <w:jc w:val="both"/>
        <w:rPr>
          <w:b/>
          <w:sz w:val="22"/>
          <w:szCs w:val="22"/>
          <w:u w:val="single"/>
        </w:rPr>
      </w:pPr>
      <w:r w:rsidRPr="008F4300">
        <w:rPr>
          <w:b/>
          <w:sz w:val="22"/>
          <w:szCs w:val="22"/>
          <w:u w:val="single"/>
        </w:rPr>
        <w:t>Cena a způsob jejího placení</w:t>
      </w:r>
    </w:p>
    <w:p w14:paraId="7A3C9B65" w14:textId="77777777" w:rsidR="001061F0" w:rsidRPr="008F4300" w:rsidRDefault="001061F0" w:rsidP="001061F0">
      <w:pPr>
        <w:pStyle w:val="Odstavecseseznamem"/>
        <w:ind w:left="426"/>
        <w:jc w:val="both"/>
        <w:rPr>
          <w:b/>
          <w:sz w:val="22"/>
          <w:szCs w:val="22"/>
          <w:u w:val="single"/>
        </w:rPr>
      </w:pPr>
    </w:p>
    <w:p w14:paraId="7A3C9B66" w14:textId="77777777" w:rsidR="006E6E68" w:rsidRPr="008F4300" w:rsidRDefault="00755A90" w:rsidP="006E6E68">
      <w:pPr>
        <w:pStyle w:val="Odstavecseseznamem"/>
        <w:numPr>
          <w:ilvl w:val="1"/>
          <w:numId w:val="1"/>
        </w:numPr>
        <w:jc w:val="both"/>
        <w:rPr>
          <w:b/>
          <w:sz w:val="22"/>
          <w:szCs w:val="22"/>
          <w:u w:val="single"/>
        </w:rPr>
      </w:pPr>
      <w:r w:rsidRPr="008F4300">
        <w:rPr>
          <w:sz w:val="22"/>
          <w:szCs w:val="22"/>
        </w:rPr>
        <w:t>Odběratel je</w:t>
      </w:r>
      <w:r w:rsidR="007D768B" w:rsidRPr="008F4300">
        <w:rPr>
          <w:sz w:val="22"/>
          <w:szCs w:val="22"/>
        </w:rPr>
        <w:t xml:space="preserve"> povinen platit měsíční částku za </w:t>
      </w:r>
      <w:r w:rsidR="009357F3" w:rsidRPr="008F4300">
        <w:rPr>
          <w:sz w:val="22"/>
          <w:szCs w:val="22"/>
        </w:rPr>
        <w:t>předmět plnění</w:t>
      </w:r>
      <w:r w:rsidR="00B831F1" w:rsidRPr="008F4300">
        <w:rPr>
          <w:sz w:val="22"/>
          <w:szCs w:val="22"/>
        </w:rPr>
        <w:t>, která se bude skládat z těchto cenových položek:</w:t>
      </w:r>
    </w:p>
    <w:p w14:paraId="7A3C9B67" w14:textId="77777777" w:rsidR="004D7497" w:rsidRPr="008F4300" w:rsidRDefault="004D7497" w:rsidP="004D7497">
      <w:pPr>
        <w:pStyle w:val="Odstavecseseznamem"/>
        <w:ind w:left="705"/>
        <w:jc w:val="both"/>
        <w:rPr>
          <w:b/>
          <w:sz w:val="22"/>
          <w:szCs w:val="22"/>
          <w:u w:val="single"/>
        </w:rPr>
      </w:pPr>
    </w:p>
    <w:p w14:paraId="7A3C9B68" w14:textId="77777777" w:rsidR="004D7497" w:rsidRPr="008F4300" w:rsidRDefault="00B831F1" w:rsidP="00755A90">
      <w:pPr>
        <w:pStyle w:val="Zkladntext"/>
        <w:numPr>
          <w:ilvl w:val="2"/>
          <w:numId w:val="1"/>
        </w:numPr>
        <w:spacing w:after="0"/>
        <w:jc w:val="both"/>
        <w:rPr>
          <w:sz w:val="22"/>
          <w:szCs w:val="22"/>
        </w:rPr>
      </w:pPr>
      <w:r w:rsidRPr="008F4300">
        <w:rPr>
          <w:sz w:val="22"/>
          <w:szCs w:val="22"/>
        </w:rPr>
        <w:t xml:space="preserve">Fixní </w:t>
      </w:r>
      <w:r w:rsidR="001B285B" w:rsidRPr="008F4300">
        <w:rPr>
          <w:sz w:val="22"/>
          <w:szCs w:val="22"/>
        </w:rPr>
        <w:t>část ceny</w:t>
      </w:r>
      <w:r w:rsidRPr="008F4300">
        <w:rPr>
          <w:sz w:val="22"/>
          <w:szCs w:val="22"/>
        </w:rPr>
        <w:t xml:space="preserve"> </w:t>
      </w:r>
      <w:r w:rsidR="001B285B" w:rsidRPr="008F4300">
        <w:rPr>
          <w:sz w:val="22"/>
          <w:szCs w:val="22"/>
        </w:rPr>
        <w:t>I.</w:t>
      </w:r>
      <w:r w:rsidRPr="008F4300">
        <w:rPr>
          <w:sz w:val="22"/>
          <w:szCs w:val="22"/>
        </w:rPr>
        <w:t xml:space="preserve"> bude zahrnovat podíl na ceně Zařízení včetně jejich </w:t>
      </w:r>
      <w:r w:rsidR="001B285B" w:rsidRPr="008F4300">
        <w:rPr>
          <w:sz w:val="22"/>
          <w:szCs w:val="22"/>
        </w:rPr>
        <w:t>instalace a zprovoznění</w:t>
      </w:r>
      <w:r w:rsidR="007D4F34" w:rsidRPr="008F4300">
        <w:rPr>
          <w:sz w:val="22"/>
          <w:szCs w:val="22"/>
        </w:rPr>
        <w:t>.</w:t>
      </w:r>
    </w:p>
    <w:p w14:paraId="7A3C9B69" w14:textId="77777777" w:rsidR="00205CEE" w:rsidRPr="008F4300" w:rsidRDefault="00205CEE" w:rsidP="004D7497">
      <w:pPr>
        <w:pStyle w:val="Zkladntext"/>
        <w:spacing w:after="0"/>
        <w:ind w:left="720"/>
        <w:jc w:val="both"/>
        <w:rPr>
          <w:sz w:val="22"/>
          <w:szCs w:val="22"/>
        </w:rPr>
      </w:pPr>
    </w:p>
    <w:p w14:paraId="7A3C9B6A" w14:textId="77777777" w:rsidR="00755A90" w:rsidRPr="008F4300" w:rsidRDefault="00755A90">
      <w:pPr>
        <w:pStyle w:val="Zkladntext"/>
        <w:numPr>
          <w:ilvl w:val="2"/>
          <w:numId w:val="1"/>
        </w:numPr>
        <w:spacing w:after="0"/>
        <w:jc w:val="both"/>
        <w:rPr>
          <w:sz w:val="22"/>
          <w:szCs w:val="22"/>
        </w:rPr>
      </w:pPr>
      <w:r w:rsidRPr="008F4300">
        <w:rPr>
          <w:sz w:val="22"/>
          <w:szCs w:val="22"/>
        </w:rPr>
        <w:t xml:space="preserve">Fixní část ceny II. </w:t>
      </w:r>
      <w:r w:rsidR="001B285B" w:rsidRPr="008F4300">
        <w:rPr>
          <w:sz w:val="22"/>
          <w:szCs w:val="22"/>
        </w:rPr>
        <w:t xml:space="preserve">bude zahrnovat podíl na ceně </w:t>
      </w:r>
      <w:r w:rsidR="00B83564">
        <w:rPr>
          <w:sz w:val="22"/>
          <w:szCs w:val="22"/>
        </w:rPr>
        <w:t>M</w:t>
      </w:r>
      <w:r w:rsidR="001B285B" w:rsidRPr="008F4300">
        <w:rPr>
          <w:sz w:val="22"/>
          <w:szCs w:val="22"/>
        </w:rPr>
        <w:t>ai</w:t>
      </w:r>
      <w:r w:rsidR="00B40CFF">
        <w:rPr>
          <w:sz w:val="22"/>
          <w:szCs w:val="22"/>
        </w:rPr>
        <w:t>n</w:t>
      </w:r>
      <w:r w:rsidR="001B285B" w:rsidRPr="008F4300">
        <w:rPr>
          <w:sz w:val="22"/>
          <w:szCs w:val="22"/>
        </w:rPr>
        <w:t>tenance (update na nové verze po dobu platnosti smlouvy</w:t>
      </w:r>
      <w:r w:rsidR="00EB19B0" w:rsidRPr="008F4300">
        <w:rPr>
          <w:sz w:val="22"/>
          <w:szCs w:val="22"/>
        </w:rPr>
        <w:t>)</w:t>
      </w:r>
      <w:r w:rsidR="001B285B" w:rsidRPr="008F4300">
        <w:rPr>
          <w:sz w:val="22"/>
          <w:szCs w:val="22"/>
        </w:rPr>
        <w:t xml:space="preserve">, podíl na </w:t>
      </w:r>
      <w:r w:rsidR="00EB19B0" w:rsidRPr="008F4300">
        <w:rPr>
          <w:sz w:val="22"/>
          <w:szCs w:val="22"/>
        </w:rPr>
        <w:t>konfiguraci</w:t>
      </w:r>
      <w:r w:rsidR="001B285B" w:rsidRPr="008F4300">
        <w:rPr>
          <w:sz w:val="22"/>
          <w:szCs w:val="22"/>
        </w:rPr>
        <w:t xml:space="preserve"> tiskového systému včetně autorizačních </w:t>
      </w:r>
      <w:r w:rsidR="007F7308" w:rsidRPr="008F4300">
        <w:rPr>
          <w:sz w:val="22"/>
          <w:szCs w:val="22"/>
        </w:rPr>
        <w:t>terminálů</w:t>
      </w:r>
      <w:r w:rsidR="001B285B" w:rsidRPr="008F4300">
        <w:rPr>
          <w:sz w:val="22"/>
          <w:szCs w:val="22"/>
        </w:rPr>
        <w:t xml:space="preserve">. </w:t>
      </w:r>
    </w:p>
    <w:p w14:paraId="7A3C9B6B" w14:textId="77777777" w:rsidR="004D7497" w:rsidRPr="008F4300" w:rsidRDefault="004D7497" w:rsidP="004D7497">
      <w:pPr>
        <w:pStyle w:val="Zkladntext"/>
        <w:spacing w:after="0"/>
        <w:ind w:left="720"/>
        <w:jc w:val="both"/>
        <w:rPr>
          <w:sz w:val="22"/>
          <w:szCs w:val="22"/>
        </w:rPr>
      </w:pPr>
    </w:p>
    <w:p w14:paraId="7A3C9B6C" w14:textId="77777777" w:rsidR="00205CEE" w:rsidRPr="008F4300" w:rsidRDefault="001061F0">
      <w:pPr>
        <w:pStyle w:val="Zkladntext"/>
        <w:numPr>
          <w:ilvl w:val="2"/>
          <w:numId w:val="1"/>
        </w:numPr>
        <w:spacing w:after="0"/>
        <w:jc w:val="both"/>
        <w:rPr>
          <w:sz w:val="22"/>
          <w:szCs w:val="22"/>
        </w:rPr>
      </w:pPr>
      <w:r w:rsidRPr="008F4300">
        <w:rPr>
          <w:sz w:val="22"/>
          <w:szCs w:val="22"/>
        </w:rPr>
        <w:t xml:space="preserve">Variabilní </w:t>
      </w:r>
      <w:r w:rsidR="00755A90" w:rsidRPr="008F4300">
        <w:rPr>
          <w:sz w:val="22"/>
          <w:szCs w:val="22"/>
        </w:rPr>
        <w:t xml:space="preserve">část ceny </w:t>
      </w:r>
      <w:r w:rsidR="001B285B" w:rsidRPr="008F4300">
        <w:rPr>
          <w:sz w:val="22"/>
          <w:szCs w:val="22"/>
        </w:rPr>
        <w:t xml:space="preserve">bude </w:t>
      </w:r>
      <w:r w:rsidRPr="008F4300">
        <w:rPr>
          <w:sz w:val="22"/>
          <w:szCs w:val="22"/>
        </w:rPr>
        <w:t>odvozen</w:t>
      </w:r>
      <w:r w:rsidR="001B285B" w:rsidRPr="008F4300">
        <w:rPr>
          <w:sz w:val="22"/>
          <w:szCs w:val="22"/>
        </w:rPr>
        <w:t>a</w:t>
      </w:r>
      <w:r w:rsidRPr="008F4300">
        <w:rPr>
          <w:sz w:val="22"/>
          <w:szCs w:val="22"/>
        </w:rPr>
        <w:t xml:space="preserve"> z měsíčního objemu tisku</w:t>
      </w:r>
      <w:r w:rsidR="001B285B" w:rsidRPr="008F4300">
        <w:rPr>
          <w:sz w:val="22"/>
          <w:szCs w:val="22"/>
        </w:rPr>
        <w:t xml:space="preserve">, a to </w:t>
      </w:r>
      <w:r w:rsidR="00755A90" w:rsidRPr="008F4300">
        <w:rPr>
          <w:sz w:val="22"/>
          <w:szCs w:val="22"/>
        </w:rPr>
        <w:t>cenou výtisku</w:t>
      </w:r>
      <w:r w:rsidRPr="008F4300">
        <w:rPr>
          <w:sz w:val="22"/>
          <w:szCs w:val="22"/>
        </w:rPr>
        <w:t xml:space="preserve"> za jednu stránku </w:t>
      </w:r>
      <w:r w:rsidR="00DB2F76" w:rsidRPr="00B40CFF">
        <w:rPr>
          <w:sz w:val="22"/>
          <w:szCs w:val="22"/>
        </w:rPr>
        <w:t>dle přílohy č. 1</w:t>
      </w:r>
      <w:r w:rsidR="006C39CF" w:rsidRPr="00B40CFF">
        <w:rPr>
          <w:sz w:val="22"/>
          <w:szCs w:val="22"/>
        </w:rPr>
        <w:t xml:space="preserve"> </w:t>
      </w:r>
      <w:r w:rsidRPr="00B40CFF">
        <w:rPr>
          <w:sz w:val="22"/>
          <w:szCs w:val="22"/>
        </w:rPr>
        <w:t>(dle barevnosti tisku</w:t>
      </w:r>
      <w:r w:rsidRPr="008F4300">
        <w:rPr>
          <w:sz w:val="22"/>
          <w:szCs w:val="22"/>
        </w:rPr>
        <w:t>) ve struktuře:</w:t>
      </w:r>
    </w:p>
    <w:p w14:paraId="7A3C9B6D" w14:textId="77777777" w:rsidR="00CF74BA" w:rsidRPr="008F4300" w:rsidRDefault="001061F0" w:rsidP="00363BF8">
      <w:pPr>
        <w:pStyle w:val="Zkladntext"/>
        <w:numPr>
          <w:ilvl w:val="1"/>
          <w:numId w:val="33"/>
        </w:numPr>
        <w:spacing w:after="0"/>
        <w:ind w:left="1276" w:hanging="284"/>
        <w:jc w:val="both"/>
        <w:rPr>
          <w:sz w:val="22"/>
          <w:szCs w:val="22"/>
        </w:rPr>
      </w:pPr>
      <w:r w:rsidRPr="008F4300">
        <w:rPr>
          <w:sz w:val="22"/>
          <w:szCs w:val="22"/>
        </w:rPr>
        <w:t>cena za počet černobílých tisků/kopií formátu A4 bez omezení pokrytí</w:t>
      </w:r>
    </w:p>
    <w:p w14:paraId="7A3C9B6E" w14:textId="77777777" w:rsidR="00CF74BA" w:rsidRPr="008F4300" w:rsidRDefault="001061F0" w:rsidP="00363BF8">
      <w:pPr>
        <w:pStyle w:val="Zkladntext"/>
        <w:numPr>
          <w:ilvl w:val="1"/>
          <w:numId w:val="33"/>
        </w:numPr>
        <w:spacing w:after="0"/>
        <w:ind w:left="1276" w:hanging="284"/>
        <w:jc w:val="both"/>
        <w:rPr>
          <w:sz w:val="22"/>
          <w:szCs w:val="22"/>
        </w:rPr>
      </w:pPr>
      <w:r w:rsidRPr="008F4300">
        <w:rPr>
          <w:sz w:val="22"/>
          <w:szCs w:val="22"/>
        </w:rPr>
        <w:t>cena za počet barevných tisků/kopií formátu A4 bez omezení pokrytí</w:t>
      </w:r>
    </w:p>
    <w:p w14:paraId="7A3C9B6F" w14:textId="77777777" w:rsidR="00CF74BA" w:rsidRDefault="001061F0" w:rsidP="00363BF8">
      <w:pPr>
        <w:pStyle w:val="Zkladntext"/>
        <w:numPr>
          <w:ilvl w:val="1"/>
          <w:numId w:val="33"/>
        </w:numPr>
        <w:spacing w:after="0"/>
        <w:ind w:left="1276" w:hanging="284"/>
        <w:jc w:val="both"/>
        <w:rPr>
          <w:sz w:val="22"/>
          <w:szCs w:val="22"/>
        </w:rPr>
      </w:pPr>
      <w:r w:rsidRPr="008F4300">
        <w:rPr>
          <w:sz w:val="22"/>
          <w:szCs w:val="22"/>
        </w:rPr>
        <w:t>cena za počet listů papírů formátu A4</w:t>
      </w:r>
    </w:p>
    <w:p w14:paraId="7A3C9B70" w14:textId="77777777" w:rsidR="00DB2920" w:rsidRPr="008F4300" w:rsidRDefault="00DB2920" w:rsidP="00DB2920">
      <w:pPr>
        <w:pStyle w:val="Zkladntext"/>
        <w:spacing w:after="0"/>
        <w:ind w:left="1276"/>
        <w:jc w:val="both"/>
        <w:rPr>
          <w:sz w:val="22"/>
          <w:szCs w:val="22"/>
        </w:rPr>
      </w:pPr>
    </w:p>
    <w:p w14:paraId="7A3C9B71" w14:textId="77777777" w:rsidR="0094710A" w:rsidRPr="008F4300" w:rsidRDefault="0094710A" w:rsidP="00DB2920">
      <w:pPr>
        <w:pStyle w:val="Zkladntext"/>
        <w:spacing w:after="0"/>
        <w:ind w:left="709"/>
        <w:jc w:val="both"/>
        <w:rPr>
          <w:sz w:val="22"/>
          <w:szCs w:val="22"/>
        </w:rPr>
      </w:pPr>
      <w:r w:rsidRPr="008F4300">
        <w:rPr>
          <w:sz w:val="22"/>
          <w:szCs w:val="22"/>
        </w:rPr>
        <w:t>Cena za tisk/kopii zahrnuje dodávky veškerého spotřebního materiálu doporučeného výrobcem, náhradních dílů nutných pro provoz zařízení, veškerý servis a pravidelnou údržbu (stanovenou výrobcem zařízení) a odvoz prázdných tonerů včetně dopravného, tak aby byla zajištěna jeho nepřetržitá funkčnost.</w:t>
      </w:r>
    </w:p>
    <w:p w14:paraId="7A3C9B72" w14:textId="77777777" w:rsidR="002A04B9" w:rsidRPr="00DB2920" w:rsidRDefault="002A04B9" w:rsidP="00DB2920">
      <w:pPr>
        <w:ind w:left="709"/>
        <w:jc w:val="both"/>
        <w:rPr>
          <w:sz w:val="22"/>
          <w:szCs w:val="22"/>
        </w:rPr>
      </w:pPr>
      <w:r w:rsidRPr="00DB2920">
        <w:rPr>
          <w:sz w:val="22"/>
          <w:szCs w:val="22"/>
        </w:rPr>
        <w:t>Pro výpočet této cenové položky je r</w:t>
      </w:r>
      <w:r w:rsidR="00755A90" w:rsidRPr="00DB2920">
        <w:rPr>
          <w:sz w:val="22"/>
          <w:szCs w:val="22"/>
        </w:rPr>
        <w:t>ozhodující skutečný počet tisků</w:t>
      </w:r>
      <w:r w:rsidRPr="00DB2920">
        <w:rPr>
          <w:sz w:val="22"/>
          <w:szCs w:val="22"/>
        </w:rPr>
        <w:t xml:space="preserve">/kopií </w:t>
      </w:r>
      <w:r w:rsidR="00755A90" w:rsidRPr="00DB2920">
        <w:rPr>
          <w:sz w:val="22"/>
          <w:szCs w:val="22"/>
        </w:rPr>
        <w:t>zjištěný z počitadla</w:t>
      </w:r>
      <w:r w:rsidRPr="00DB2920">
        <w:rPr>
          <w:sz w:val="22"/>
          <w:szCs w:val="22"/>
        </w:rPr>
        <w:t xml:space="preserve"> Zařízení.</w:t>
      </w:r>
      <w:r w:rsidR="00755A90" w:rsidRPr="00DB2920">
        <w:rPr>
          <w:sz w:val="22"/>
          <w:szCs w:val="22"/>
        </w:rPr>
        <w:t xml:space="preserve"> Způsob odečtu stavu tisků/kopií sloužících pro fakturaci je uveden v příloze č. </w:t>
      </w:r>
      <w:r w:rsidR="0067155E">
        <w:rPr>
          <w:sz w:val="22"/>
          <w:szCs w:val="22"/>
        </w:rPr>
        <w:t>1</w:t>
      </w:r>
      <w:r w:rsidR="00755A90" w:rsidRPr="00DB2920">
        <w:rPr>
          <w:sz w:val="22"/>
          <w:szCs w:val="22"/>
        </w:rPr>
        <w:t xml:space="preserve">. </w:t>
      </w:r>
    </w:p>
    <w:p w14:paraId="7A3C9B73" w14:textId="77777777" w:rsidR="0038699B" w:rsidRPr="008F4300" w:rsidRDefault="0038699B" w:rsidP="00755A90">
      <w:pPr>
        <w:pStyle w:val="Odstavecseseznamem"/>
        <w:ind w:left="993" w:firstLine="12"/>
        <w:jc w:val="both"/>
        <w:rPr>
          <w:sz w:val="22"/>
          <w:szCs w:val="22"/>
        </w:rPr>
      </w:pPr>
    </w:p>
    <w:p w14:paraId="7A3C9B74" w14:textId="77777777" w:rsidR="00755A90" w:rsidRPr="008F4300" w:rsidRDefault="001061F0" w:rsidP="00755A90">
      <w:pPr>
        <w:pStyle w:val="Odstavecseseznamem"/>
        <w:numPr>
          <w:ilvl w:val="1"/>
          <w:numId w:val="1"/>
        </w:numPr>
        <w:jc w:val="both"/>
        <w:rPr>
          <w:sz w:val="22"/>
          <w:szCs w:val="22"/>
        </w:rPr>
      </w:pPr>
      <w:r w:rsidRPr="008F4300">
        <w:rPr>
          <w:sz w:val="22"/>
          <w:szCs w:val="22"/>
        </w:rPr>
        <w:t xml:space="preserve">Vyúčtování </w:t>
      </w:r>
      <w:r w:rsidR="001B285B" w:rsidRPr="008F4300">
        <w:rPr>
          <w:sz w:val="22"/>
          <w:szCs w:val="22"/>
        </w:rPr>
        <w:t xml:space="preserve">bude prováděno měsíčně fakturou, jejíž příloha musí obsahovat výpočet ceny podle bodu </w:t>
      </w:r>
      <w:r w:rsidR="00755A90" w:rsidRPr="008F4300">
        <w:rPr>
          <w:sz w:val="22"/>
          <w:szCs w:val="22"/>
        </w:rPr>
        <w:t xml:space="preserve">4. 1. </w:t>
      </w:r>
      <w:r w:rsidR="002A04B9" w:rsidRPr="008F4300">
        <w:rPr>
          <w:sz w:val="22"/>
          <w:szCs w:val="22"/>
        </w:rPr>
        <w:t xml:space="preserve">podle cenových položek </w:t>
      </w:r>
      <w:r w:rsidR="00755A90" w:rsidRPr="008F4300">
        <w:rPr>
          <w:sz w:val="22"/>
          <w:szCs w:val="22"/>
        </w:rPr>
        <w:t xml:space="preserve">4.1.1 až 4.1.3. </w:t>
      </w:r>
    </w:p>
    <w:p w14:paraId="7A3C9B75" w14:textId="77777777" w:rsidR="0038699B" w:rsidRPr="008F4300" w:rsidRDefault="0038699B" w:rsidP="0038699B">
      <w:pPr>
        <w:pStyle w:val="Odstavecseseznamem"/>
        <w:ind w:left="705"/>
        <w:jc w:val="both"/>
        <w:rPr>
          <w:sz w:val="22"/>
          <w:szCs w:val="22"/>
        </w:rPr>
      </w:pPr>
    </w:p>
    <w:p w14:paraId="7A3C9B76" w14:textId="77777777" w:rsidR="00755A90" w:rsidRPr="008F4300" w:rsidRDefault="00755A90" w:rsidP="00755A90">
      <w:pPr>
        <w:pStyle w:val="Odstavecseseznamem"/>
        <w:numPr>
          <w:ilvl w:val="1"/>
          <w:numId w:val="1"/>
        </w:numPr>
        <w:jc w:val="both"/>
        <w:rPr>
          <w:sz w:val="22"/>
          <w:szCs w:val="22"/>
        </w:rPr>
      </w:pPr>
      <w:r w:rsidRPr="008F4300">
        <w:rPr>
          <w:sz w:val="22"/>
          <w:szCs w:val="22"/>
        </w:rPr>
        <w:lastRenderedPageBreak/>
        <w:t>Cenová položka 4.1.3.</w:t>
      </w:r>
      <w:r w:rsidR="002A04B9" w:rsidRPr="008F4300">
        <w:rPr>
          <w:sz w:val="22"/>
          <w:szCs w:val="22"/>
        </w:rPr>
        <w:t xml:space="preserve"> musí být doplněna </w:t>
      </w:r>
      <w:r w:rsidRPr="008F4300">
        <w:rPr>
          <w:sz w:val="22"/>
          <w:szCs w:val="22"/>
        </w:rPr>
        <w:t>údajem o počátečním</w:t>
      </w:r>
      <w:r w:rsidR="002A04B9" w:rsidRPr="008F4300">
        <w:rPr>
          <w:sz w:val="22"/>
          <w:szCs w:val="22"/>
        </w:rPr>
        <w:t xml:space="preserve"> a konečném stavu počitadla u každého jednotlivého Zařízení (typ, výrobní číslo) a o celkovém počtu tisků a kopií pořízených</w:t>
      </w:r>
      <w:r w:rsidRPr="008F4300">
        <w:rPr>
          <w:sz w:val="22"/>
          <w:szCs w:val="22"/>
        </w:rPr>
        <w:t xml:space="preserve"> na tomto zařízení. </w:t>
      </w:r>
      <w:r w:rsidR="002A04B9" w:rsidRPr="008F4300">
        <w:rPr>
          <w:sz w:val="22"/>
          <w:szCs w:val="22"/>
        </w:rPr>
        <w:t>Příloha bude nedílnou součástí faktury.</w:t>
      </w:r>
    </w:p>
    <w:p w14:paraId="7A3C9B77" w14:textId="77777777" w:rsidR="0038699B" w:rsidRPr="008F4300" w:rsidRDefault="0038699B" w:rsidP="0038699B">
      <w:pPr>
        <w:pStyle w:val="Odstavecseseznamem"/>
        <w:ind w:left="705"/>
        <w:jc w:val="both"/>
        <w:rPr>
          <w:sz w:val="22"/>
          <w:szCs w:val="22"/>
        </w:rPr>
      </w:pPr>
    </w:p>
    <w:p w14:paraId="7A3C9B78" w14:textId="77777777" w:rsidR="00755A90" w:rsidRPr="008F4300" w:rsidRDefault="001B285B" w:rsidP="00755A90">
      <w:pPr>
        <w:pStyle w:val="Odstavecseseznamem"/>
        <w:numPr>
          <w:ilvl w:val="1"/>
          <w:numId w:val="1"/>
        </w:numPr>
        <w:jc w:val="both"/>
        <w:rPr>
          <w:sz w:val="22"/>
          <w:szCs w:val="22"/>
        </w:rPr>
      </w:pPr>
      <w:r w:rsidRPr="008F4300">
        <w:rPr>
          <w:sz w:val="22"/>
          <w:szCs w:val="22"/>
        </w:rPr>
        <w:t>Faktura musí mít náležitosti daňového doklad</w:t>
      </w:r>
      <w:r w:rsidR="00527CFF" w:rsidRPr="008F4300">
        <w:rPr>
          <w:sz w:val="22"/>
          <w:szCs w:val="22"/>
        </w:rPr>
        <w:t>u</w:t>
      </w:r>
      <w:r w:rsidRPr="008F4300">
        <w:rPr>
          <w:sz w:val="22"/>
          <w:szCs w:val="22"/>
        </w:rPr>
        <w:t xml:space="preserve"> podle platného zákona o dani z přidané hodnoty. Dnem uskutečnění zdanitelného plnění bude vždy poslední kalendářní den v měsíci. K celkové ceně vypočtené podle článku </w:t>
      </w:r>
      <w:r w:rsidR="00755A90" w:rsidRPr="008F4300">
        <w:rPr>
          <w:sz w:val="22"/>
          <w:szCs w:val="22"/>
        </w:rPr>
        <w:t>4. 1</w:t>
      </w:r>
      <w:r w:rsidRPr="008F4300">
        <w:rPr>
          <w:sz w:val="22"/>
          <w:szCs w:val="22"/>
        </w:rPr>
        <w:t xml:space="preserve">. bude připočtena daň z přidané hodnoty podle platného zákona o DPH.  </w:t>
      </w:r>
    </w:p>
    <w:p w14:paraId="7A3C9B79" w14:textId="77777777" w:rsidR="0038699B" w:rsidRPr="008F4300" w:rsidRDefault="0038699B" w:rsidP="0038699B">
      <w:pPr>
        <w:pStyle w:val="Odstavecseseznamem"/>
        <w:ind w:left="705"/>
        <w:jc w:val="both"/>
        <w:rPr>
          <w:sz w:val="22"/>
          <w:szCs w:val="22"/>
        </w:rPr>
      </w:pPr>
    </w:p>
    <w:p w14:paraId="7A3C9B7A" w14:textId="77777777" w:rsidR="0038699B" w:rsidRPr="008F4300" w:rsidRDefault="002A04B9" w:rsidP="00755A90">
      <w:pPr>
        <w:pStyle w:val="Odstavecseseznamem"/>
        <w:numPr>
          <w:ilvl w:val="1"/>
          <w:numId w:val="1"/>
        </w:numPr>
        <w:jc w:val="both"/>
        <w:rPr>
          <w:sz w:val="22"/>
          <w:szCs w:val="22"/>
        </w:rPr>
      </w:pPr>
      <w:r w:rsidRPr="008F4300">
        <w:rPr>
          <w:sz w:val="22"/>
          <w:szCs w:val="22"/>
        </w:rPr>
        <w:t>Fakturovaná částka je splatná do 30 dnů ode dne doručení faktury odběrateli.</w:t>
      </w:r>
    </w:p>
    <w:p w14:paraId="7A3C9B7B" w14:textId="77777777" w:rsidR="00755A90" w:rsidRPr="008F4300" w:rsidRDefault="002A04B9" w:rsidP="0038699B">
      <w:pPr>
        <w:pStyle w:val="Odstavecseseznamem"/>
        <w:ind w:left="705"/>
        <w:jc w:val="both"/>
        <w:rPr>
          <w:sz w:val="22"/>
          <w:szCs w:val="22"/>
        </w:rPr>
      </w:pPr>
      <w:r w:rsidRPr="008F4300">
        <w:rPr>
          <w:sz w:val="22"/>
          <w:szCs w:val="22"/>
        </w:rPr>
        <w:t xml:space="preserve"> </w:t>
      </w:r>
    </w:p>
    <w:p w14:paraId="7A3C9B7C" w14:textId="77777777" w:rsidR="00205CEE" w:rsidRPr="008F4300" w:rsidRDefault="002A04B9" w:rsidP="00755A90">
      <w:pPr>
        <w:pStyle w:val="Odstavecseseznamem"/>
        <w:numPr>
          <w:ilvl w:val="1"/>
          <w:numId w:val="1"/>
        </w:numPr>
        <w:jc w:val="both"/>
        <w:rPr>
          <w:sz w:val="22"/>
          <w:szCs w:val="22"/>
        </w:rPr>
      </w:pPr>
      <w:r w:rsidRPr="008F4300">
        <w:rPr>
          <w:sz w:val="22"/>
          <w:szCs w:val="22"/>
        </w:rPr>
        <w:t xml:space="preserve">Dodavatel může fakturu včetně příloh vystavit ve formátu PDF, podepsat zaručeným elektronickým podpisem nebo jinak zabezpečit proti pozměnění a zaslat odběrateli elektronicky (email) na adresu </w:t>
      </w:r>
      <w:hyperlink r:id="rId8" w:history="1">
        <w:r w:rsidRPr="008F4300">
          <w:rPr>
            <w:rStyle w:val="Hypertextovodkaz"/>
            <w:sz w:val="22"/>
            <w:szCs w:val="22"/>
          </w:rPr>
          <w:t>elektronicka.fakturace@dpo.cz</w:t>
        </w:r>
      </w:hyperlink>
      <w:r w:rsidR="00755A90" w:rsidRPr="008F4300">
        <w:rPr>
          <w:sz w:val="22"/>
          <w:szCs w:val="22"/>
        </w:rPr>
        <w:t>.</w:t>
      </w:r>
    </w:p>
    <w:p w14:paraId="7A3C9B7D" w14:textId="77777777" w:rsidR="0038699B" w:rsidRPr="008F4300" w:rsidRDefault="0038699B" w:rsidP="0038699B">
      <w:pPr>
        <w:pStyle w:val="Odstavecseseznamem"/>
        <w:ind w:left="705"/>
        <w:jc w:val="both"/>
        <w:rPr>
          <w:sz w:val="22"/>
          <w:szCs w:val="22"/>
        </w:rPr>
      </w:pPr>
    </w:p>
    <w:p w14:paraId="7A3C9B7E" w14:textId="773994AE" w:rsidR="00205CEE" w:rsidRPr="008F4300" w:rsidRDefault="00755A90" w:rsidP="00755A90">
      <w:pPr>
        <w:pStyle w:val="Odstavecseseznamem"/>
        <w:numPr>
          <w:ilvl w:val="1"/>
          <w:numId w:val="1"/>
        </w:numPr>
        <w:jc w:val="both"/>
        <w:rPr>
          <w:sz w:val="22"/>
          <w:szCs w:val="22"/>
        </w:rPr>
      </w:pPr>
      <w:r w:rsidRPr="008F4300">
        <w:rPr>
          <w:sz w:val="22"/>
          <w:szCs w:val="22"/>
        </w:rPr>
        <w:t>Odběratel</w:t>
      </w:r>
      <w:r w:rsidR="00C822FD" w:rsidRPr="008F4300">
        <w:rPr>
          <w:sz w:val="22"/>
          <w:szCs w:val="22"/>
        </w:rPr>
        <w:t xml:space="preserve"> je oprávněn</w:t>
      </w:r>
      <w:r w:rsidR="00EC62EB" w:rsidRPr="008F4300">
        <w:rPr>
          <w:sz w:val="22"/>
          <w:szCs w:val="22"/>
        </w:rPr>
        <w:t xml:space="preserve"> vrátit</w:t>
      </w:r>
      <w:r w:rsidRPr="008F4300">
        <w:rPr>
          <w:sz w:val="22"/>
          <w:szCs w:val="22"/>
        </w:rPr>
        <w:t xml:space="preserve"> fakturu dodavateli</w:t>
      </w:r>
      <w:r w:rsidR="00EC62EB" w:rsidRPr="008F4300">
        <w:rPr>
          <w:sz w:val="22"/>
          <w:szCs w:val="22"/>
        </w:rPr>
        <w:t xml:space="preserve"> bez </w:t>
      </w:r>
      <w:r w:rsidR="008F2296" w:rsidRPr="008F4300">
        <w:rPr>
          <w:sz w:val="22"/>
          <w:szCs w:val="22"/>
        </w:rPr>
        <w:t>zaplacení</w:t>
      </w:r>
      <w:r w:rsidRPr="008F4300">
        <w:rPr>
          <w:sz w:val="22"/>
          <w:szCs w:val="22"/>
        </w:rPr>
        <w:t xml:space="preserve"> před datem splatnosti, pokud faktura</w:t>
      </w:r>
      <w:r w:rsidR="00EC62EB" w:rsidRPr="008F4300">
        <w:rPr>
          <w:sz w:val="22"/>
          <w:szCs w:val="22"/>
        </w:rPr>
        <w:t xml:space="preserve"> neobsahuje náležitosti stanovené obecně závaznými právními předpisy</w:t>
      </w:r>
      <w:r w:rsidR="00DA4993">
        <w:rPr>
          <w:sz w:val="22"/>
          <w:szCs w:val="22"/>
        </w:rPr>
        <w:t xml:space="preserve"> či touto smlouvou nebo</w:t>
      </w:r>
      <w:r w:rsidR="00DA4993" w:rsidRPr="008F4300">
        <w:rPr>
          <w:sz w:val="22"/>
          <w:szCs w:val="22"/>
        </w:rPr>
        <w:t xml:space="preserve"> </w:t>
      </w:r>
      <w:r w:rsidR="00DA4993">
        <w:rPr>
          <w:sz w:val="22"/>
          <w:szCs w:val="22"/>
        </w:rPr>
        <w:t xml:space="preserve">pokud </w:t>
      </w:r>
      <w:r w:rsidR="00EC62EB" w:rsidRPr="008F4300">
        <w:rPr>
          <w:sz w:val="22"/>
          <w:szCs w:val="22"/>
        </w:rPr>
        <w:t xml:space="preserve">u </w:t>
      </w:r>
      <w:r w:rsidR="00DA4993">
        <w:rPr>
          <w:sz w:val="22"/>
          <w:szCs w:val="22"/>
        </w:rPr>
        <w:t>ní</w:t>
      </w:r>
      <w:r w:rsidR="00DA4993" w:rsidRPr="008F4300">
        <w:rPr>
          <w:sz w:val="22"/>
          <w:szCs w:val="22"/>
        </w:rPr>
        <w:t xml:space="preserve"> </w:t>
      </w:r>
      <w:r w:rsidR="00EC62EB" w:rsidRPr="008F4300">
        <w:rPr>
          <w:sz w:val="22"/>
          <w:szCs w:val="22"/>
        </w:rPr>
        <w:t xml:space="preserve">není proveden rozpis fakturované </w:t>
      </w:r>
      <w:r w:rsidR="008F2296" w:rsidRPr="008F4300">
        <w:rPr>
          <w:sz w:val="22"/>
          <w:szCs w:val="22"/>
        </w:rPr>
        <w:t>částky</w:t>
      </w:r>
      <w:r w:rsidR="00EC62EB" w:rsidRPr="008F4300">
        <w:rPr>
          <w:sz w:val="22"/>
          <w:szCs w:val="22"/>
        </w:rPr>
        <w:t xml:space="preserve"> dle o</w:t>
      </w:r>
      <w:r w:rsidRPr="008F4300">
        <w:rPr>
          <w:sz w:val="22"/>
          <w:szCs w:val="22"/>
        </w:rPr>
        <w:t>dstavce</w:t>
      </w:r>
      <w:r w:rsidR="008F2296" w:rsidRPr="008F4300">
        <w:rPr>
          <w:sz w:val="22"/>
          <w:szCs w:val="22"/>
        </w:rPr>
        <w:t xml:space="preserve"> 4.</w:t>
      </w:r>
      <w:r w:rsidRPr="008F4300">
        <w:rPr>
          <w:sz w:val="22"/>
          <w:szCs w:val="22"/>
        </w:rPr>
        <w:t xml:space="preserve"> </w:t>
      </w:r>
      <w:r w:rsidR="00DA4993">
        <w:rPr>
          <w:sz w:val="22"/>
          <w:szCs w:val="22"/>
        </w:rPr>
        <w:t>2</w:t>
      </w:r>
      <w:r w:rsidR="008F2296" w:rsidRPr="008F4300">
        <w:rPr>
          <w:sz w:val="22"/>
          <w:szCs w:val="22"/>
        </w:rPr>
        <w:t>. tohoto článku</w:t>
      </w:r>
      <w:r w:rsidRPr="008F4300">
        <w:rPr>
          <w:sz w:val="22"/>
          <w:szCs w:val="22"/>
        </w:rPr>
        <w:t xml:space="preserve"> smlouvy</w:t>
      </w:r>
      <w:r w:rsidR="008F2296" w:rsidRPr="008F4300">
        <w:rPr>
          <w:sz w:val="22"/>
          <w:szCs w:val="22"/>
        </w:rPr>
        <w:t>, a to s uvede</w:t>
      </w:r>
      <w:r w:rsidR="00391BAC" w:rsidRPr="008F4300">
        <w:rPr>
          <w:sz w:val="22"/>
          <w:szCs w:val="22"/>
        </w:rPr>
        <w:t>ním důvodu vrácení. Dodavatel</w:t>
      </w:r>
      <w:r w:rsidR="008F2296" w:rsidRPr="008F4300">
        <w:rPr>
          <w:sz w:val="22"/>
          <w:szCs w:val="22"/>
        </w:rPr>
        <w:t xml:space="preserve"> je povinen</w:t>
      </w:r>
      <w:r w:rsidR="00DA4993">
        <w:rPr>
          <w:sz w:val="22"/>
          <w:szCs w:val="22"/>
        </w:rPr>
        <w:t>,</w:t>
      </w:r>
      <w:r w:rsidR="008F2296" w:rsidRPr="008F4300">
        <w:rPr>
          <w:sz w:val="22"/>
          <w:szCs w:val="22"/>
        </w:rPr>
        <w:t xml:space="preserve"> v případě vrácení faktury, fakturu opravit nebo vyhotovit fakturu novou. Důvodným vrácením faktury přestává běžet původní lhůta splatnosti. Nová lhůta v původní délce splatnosti běží znovu ode dne doručení opravené nebo nově vystavené faktury.</w:t>
      </w:r>
    </w:p>
    <w:p w14:paraId="7A3C9B7F" w14:textId="77777777" w:rsidR="0038699B" w:rsidRPr="008F4300" w:rsidRDefault="0038699B" w:rsidP="0038699B">
      <w:pPr>
        <w:pStyle w:val="Odstavecseseznamem"/>
        <w:ind w:left="705"/>
        <w:jc w:val="both"/>
        <w:rPr>
          <w:sz w:val="22"/>
          <w:szCs w:val="22"/>
        </w:rPr>
      </w:pPr>
    </w:p>
    <w:p w14:paraId="7A3C9B80" w14:textId="77777777" w:rsidR="00205CEE" w:rsidRPr="008F4300" w:rsidRDefault="00527CFF" w:rsidP="00391BAC">
      <w:pPr>
        <w:pStyle w:val="Odstavecseseznamem"/>
        <w:numPr>
          <w:ilvl w:val="1"/>
          <w:numId w:val="1"/>
        </w:numPr>
        <w:jc w:val="both"/>
        <w:rPr>
          <w:sz w:val="22"/>
          <w:szCs w:val="22"/>
        </w:rPr>
      </w:pPr>
      <w:r w:rsidRPr="008F4300">
        <w:rPr>
          <w:sz w:val="22"/>
          <w:szCs w:val="22"/>
        </w:rPr>
        <w:t>Zálohové platby odběratel</w:t>
      </w:r>
      <w:r w:rsidR="008F2296" w:rsidRPr="008F4300">
        <w:rPr>
          <w:sz w:val="22"/>
          <w:szCs w:val="22"/>
        </w:rPr>
        <w:t xml:space="preserve"> neposkytuje.</w:t>
      </w:r>
    </w:p>
    <w:p w14:paraId="7A3C9B81" w14:textId="77777777" w:rsidR="0038699B" w:rsidRPr="008F4300" w:rsidRDefault="0038699B" w:rsidP="0038699B">
      <w:pPr>
        <w:pStyle w:val="Odstavecseseznamem"/>
        <w:ind w:left="705"/>
        <w:jc w:val="both"/>
        <w:rPr>
          <w:sz w:val="22"/>
          <w:szCs w:val="22"/>
        </w:rPr>
      </w:pPr>
    </w:p>
    <w:p w14:paraId="7A3C9B82" w14:textId="77777777" w:rsidR="00205CEE" w:rsidRPr="008F4300" w:rsidRDefault="008F2296" w:rsidP="00391BAC">
      <w:pPr>
        <w:pStyle w:val="Odstavecseseznamem"/>
        <w:numPr>
          <w:ilvl w:val="1"/>
          <w:numId w:val="1"/>
        </w:numPr>
        <w:jc w:val="both"/>
        <w:rPr>
          <w:sz w:val="22"/>
          <w:szCs w:val="22"/>
        </w:rPr>
      </w:pPr>
      <w:r w:rsidRPr="008F4300">
        <w:rPr>
          <w:sz w:val="22"/>
          <w:szCs w:val="22"/>
        </w:rPr>
        <w:t xml:space="preserve">Cena je definována jako cena konečná a pevná po celou dobu plnění </w:t>
      </w:r>
      <w:r w:rsidR="00D8195F" w:rsidRPr="008F4300">
        <w:rPr>
          <w:sz w:val="22"/>
          <w:szCs w:val="22"/>
        </w:rPr>
        <w:t>smlouvy</w:t>
      </w:r>
      <w:r w:rsidR="00812285" w:rsidRPr="008F4300">
        <w:rPr>
          <w:sz w:val="22"/>
          <w:szCs w:val="22"/>
        </w:rPr>
        <w:t xml:space="preserve"> a může být změněna pouze v případě změny sazby daně z přidané hodnoty. </w:t>
      </w:r>
    </w:p>
    <w:p w14:paraId="7A3C9B83" w14:textId="77777777" w:rsidR="006E7155" w:rsidRPr="008F4300" w:rsidRDefault="006E7155" w:rsidP="003F3923">
      <w:pPr>
        <w:jc w:val="both"/>
        <w:rPr>
          <w:i/>
          <w:color w:val="FF0000"/>
          <w:sz w:val="22"/>
          <w:szCs w:val="22"/>
        </w:rPr>
      </w:pPr>
    </w:p>
    <w:p w14:paraId="7A3C9B84" w14:textId="77777777" w:rsidR="00066435" w:rsidRPr="008F4300" w:rsidRDefault="00066435" w:rsidP="003F3923">
      <w:pPr>
        <w:jc w:val="both"/>
        <w:rPr>
          <w:i/>
          <w:color w:val="FF0000"/>
          <w:sz w:val="22"/>
          <w:szCs w:val="22"/>
        </w:rPr>
      </w:pPr>
    </w:p>
    <w:p w14:paraId="7A3C9B85" w14:textId="77777777" w:rsidR="00A96D7E" w:rsidRPr="008F4300" w:rsidRDefault="00391BAC" w:rsidP="00A96D7E">
      <w:pPr>
        <w:pStyle w:val="Odstavecseseznamem"/>
        <w:numPr>
          <w:ilvl w:val="0"/>
          <w:numId w:val="11"/>
        </w:numPr>
        <w:ind w:left="426" w:hanging="426"/>
        <w:jc w:val="both"/>
        <w:rPr>
          <w:sz w:val="22"/>
          <w:szCs w:val="22"/>
        </w:rPr>
      </w:pPr>
      <w:r w:rsidRPr="008F4300">
        <w:rPr>
          <w:b/>
          <w:sz w:val="22"/>
          <w:szCs w:val="22"/>
          <w:u w:val="single"/>
        </w:rPr>
        <w:t>Další ujednání</w:t>
      </w:r>
    </w:p>
    <w:p w14:paraId="7A3C9B86" w14:textId="77777777" w:rsidR="00F934A9" w:rsidRPr="008F4300" w:rsidRDefault="00F934A9" w:rsidP="00F934A9">
      <w:pPr>
        <w:pStyle w:val="Odstavecseseznamem"/>
        <w:ind w:left="426"/>
        <w:jc w:val="both"/>
        <w:rPr>
          <w:sz w:val="22"/>
          <w:szCs w:val="22"/>
        </w:rPr>
      </w:pPr>
    </w:p>
    <w:p w14:paraId="7A3C9B87" w14:textId="77777777" w:rsidR="00391BAC" w:rsidRPr="008F4300" w:rsidRDefault="00DF3F1B"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V rámci předmětu plnění </w:t>
      </w:r>
      <w:r w:rsidR="00062F03" w:rsidRPr="008F4300">
        <w:rPr>
          <w:sz w:val="22"/>
          <w:szCs w:val="22"/>
        </w:rPr>
        <w:t>d</w:t>
      </w:r>
      <w:r w:rsidR="00812285" w:rsidRPr="008F4300">
        <w:rPr>
          <w:sz w:val="22"/>
          <w:szCs w:val="22"/>
        </w:rPr>
        <w:t>odavatel</w:t>
      </w:r>
      <w:r w:rsidR="002F6583" w:rsidRPr="008F4300">
        <w:rPr>
          <w:sz w:val="22"/>
          <w:szCs w:val="22"/>
        </w:rPr>
        <w:t xml:space="preserve"> </w:t>
      </w:r>
      <w:r w:rsidR="00F934A9" w:rsidRPr="008F4300">
        <w:rPr>
          <w:sz w:val="22"/>
          <w:szCs w:val="22"/>
        </w:rPr>
        <w:t>zajistí</w:t>
      </w:r>
      <w:r w:rsidRPr="008F4300">
        <w:rPr>
          <w:sz w:val="22"/>
          <w:szCs w:val="22"/>
        </w:rPr>
        <w:t>:</w:t>
      </w:r>
    </w:p>
    <w:p w14:paraId="7A3C9B88" w14:textId="77777777" w:rsidR="004D7497" w:rsidRPr="008F4300" w:rsidRDefault="004D7497" w:rsidP="004D7497">
      <w:pPr>
        <w:pStyle w:val="Odstavecseseznamem"/>
        <w:ind w:left="709"/>
        <w:jc w:val="both"/>
        <w:rPr>
          <w:sz w:val="22"/>
          <w:szCs w:val="22"/>
        </w:rPr>
      </w:pPr>
    </w:p>
    <w:p w14:paraId="7A3C9B89" w14:textId="77777777" w:rsidR="00F934A9" w:rsidRPr="008F4300" w:rsidRDefault="00391BAC" w:rsidP="00391BAC">
      <w:pPr>
        <w:pStyle w:val="Odstavecseseznamem"/>
        <w:numPr>
          <w:ilvl w:val="2"/>
          <w:numId w:val="42"/>
        </w:numPr>
        <w:jc w:val="both"/>
        <w:rPr>
          <w:sz w:val="22"/>
          <w:szCs w:val="22"/>
        </w:rPr>
      </w:pPr>
      <w:r w:rsidRPr="008F4300">
        <w:rPr>
          <w:sz w:val="22"/>
          <w:szCs w:val="22"/>
        </w:rPr>
        <w:t>P</w:t>
      </w:r>
      <w:r w:rsidR="00F934A9" w:rsidRPr="008F4300">
        <w:rPr>
          <w:sz w:val="22"/>
          <w:szCs w:val="22"/>
        </w:rPr>
        <w:t xml:space="preserve">lný servis </w:t>
      </w:r>
      <w:r w:rsidR="00CC377A" w:rsidRPr="008F4300">
        <w:rPr>
          <w:sz w:val="22"/>
          <w:szCs w:val="22"/>
        </w:rPr>
        <w:t xml:space="preserve">zařízení </w:t>
      </w:r>
      <w:r w:rsidR="00F934A9" w:rsidRPr="008F4300">
        <w:rPr>
          <w:sz w:val="22"/>
          <w:szCs w:val="22"/>
        </w:rPr>
        <w:t>včetně dodávky originálních spotřebn</w:t>
      </w:r>
      <w:r w:rsidRPr="008F4300">
        <w:rPr>
          <w:sz w:val="22"/>
          <w:szCs w:val="22"/>
        </w:rPr>
        <w:t xml:space="preserve">ích materiálů, náhradních dílů a práce technika (včetně zajištění jeho přepravy). </w:t>
      </w:r>
    </w:p>
    <w:p w14:paraId="7A3C9B8A" w14:textId="77777777" w:rsidR="004D7497" w:rsidRPr="008F4300" w:rsidRDefault="004D7497" w:rsidP="004D7497">
      <w:pPr>
        <w:pStyle w:val="Odstavecseseznamem"/>
        <w:jc w:val="both"/>
        <w:rPr>
          <w:sz w:val="22"/>
          <w:szCs w:val="22"/>
        </w:rPr>
      </w:pPr>
    </w:p>
    <w:p w14:paraId="7A3C9B8B" w14:textId="77777777" w:rsidR="00391BAC" w:rsidRPr="008F4300" w:rsidRDefault="00391BAC" w:rsidP="00391BAC">
      <w:pPr>
        <w:pStyle w:val="Odstavecseseznamem"/>
        <w:numPr>
          <w:ilvl w:val="2"/>
          <w:numId w:val="42"/>
        </w:numPr>
        <w:jc w:val="both"/>
        <w:rPr>
          <w:sz w:val="22"/>
          <w:szCs w:val="22"/>
        </w:rPr>
      </w:pPr>
      <w:r w:rsidRPr="008F4300">
        <w:rPr>
          <w:sz w:val="22"/>
          <w:szCs w:val="22"/>
        </w:rPr>
        <w:t>Bezobslužné automatické hlášení servisních požadavků 24 hodin denně (odesílání pouze informací o stavu zařízení, ne o tištěných datech). Informace o servisním požadavku s datem a časem požadavku bude zároveň posíl</w:t>
      </w:r>
      <w:r w:rsidR="00527CFF" w:rsidRPr="008F4300">
        <w:rPr>
          <w:sz w:val="22"/>
          <w:szCs w:val="22"/>
        </w:rPr>
        <w:t>ána na kontaktní e-maily odběratele</w:t>
      </w:r>
      <w:r w:rsidRPr="008F4300">
        <w:rPr>
          <w:sz w:val="22"/>
          <w:szCs w:val="22"/>
        </w:rPr>
        <w:t>.</w:t>
      </w:r>
    </w:p>
    <w:p w14:paraId="7A3C9B8C" w14:textId="77777777" w:rsidR="0070024C" w:rsidRPr="008F4300" w:rsidRDefault="0070024C" w:rsidP="0070024C">
      <w:pPr>
        <w:pStyle w:val="Odstavecseseznamem"/>
        <w:jc w:val="both"/>
        <w:rPr>
          <w:sz w:val="22"/>
          <w:szCs w:val="22"/>
        </w:rPr>
      </w:pPr>
    </w:p>
    <w:p w14:paraId="7A3C9B8D" w14:textId="57375E25" w:rsidR="00391BAC" w:rsidRPr="008F4300" w:rsidRDefault="00391BAC" w:rsidP="00391BAC">
      <w:pPr>
        <w:pStyle w:val="Odstavecseseznamem"/>
        <w:numPr>
          <w:ilvl w:val="2"/>
          <w:numId w:val="42"/>
        </w:numPr>
        <w:jc w:val="both"/>
        <w:rPr>
          <w:sz w:val="22"/>
          <w:szCs w:val="22"/>
        </w:rPr>
      </w:pPr>
      <w:r w:rsidRPr="008F4300">
        <w:rPr>
          <w:sz w:val="22"/>
          <w:szCs w:val="22"/>
        </w:rPr>
        <w:t xml:space="preserve">Bezobslužné automatické hlášení požadavků na spotřební materiál, dodávka (případně zaslání přepravní službou) spotřebního materiálu do </w:t>
      </w:r>
      <w:r w:rsidR="00DF6624">
        <w:rPr>
          <w:sz w:val="22"/>
          <w:szCs w:val="22"/>
        </w:rPr>
        <w:t>následujícího</w:t>
      </w:r>
      <w:r w:rsidR="00DF6624" w:rsidRPr="008F4300">
        <w:rPr>
          <w:sz w:val="22"/>
          <w:szCs w:val="22"/>
        </w:rPr>
        <w:t xml:space="preserve"> </w:t>
      </w:r>
      <w:r w:rsidRPr="008F4300">
        <w:rPr>
          <w:sz w:val="22"/>
          <w:szCs w:val="22"/>
        </w:rPr>
        <w:t>pracovního dne od nahlášení požadavku. Informace o požadavku na spotřební materiál s datem a časem požadavku bude zároveň posíl</w:t>
      </w:r>
      <w:r w:rsidR="00527CFF" w:rsidRPr="008F4300">
        <w:rPr>
          <w:sz w:val="22"/>
          <w:szCs w:val="22"/>
        </w:rPr>
        <w:t>ána na kontaktní e-maily odběratele</w:t>
      </w:r>
      <w:r w:rsidRPr="008F4300">
        <w:rPr>
          <w:sz w:val="22"/>
          <w:szCs w:val="22"/>
        </w:rPr>
        <w:t>.</w:t>
      </w:r>
    </w:p>
    <w:p w14:paraId="7A3C9B8E" w14:textId="77777777" w:rsidR="004D7497" w:rsidRPr="008F4300" w:rsidRDefault="004D7497" w:rsidP="004D7497">
      <w:pPr>
        <w:pStyle w:val="Odstavecseseznamem"/>
        <w:jc w:val="both"/>
        <w:rPr>
          <w:sz w:val="22"/>
          <w:szCs w:val="22"/>
        </w:rPr>
      </w:pPr>
    </w:p>
    <w:p w14:paraId="7A3C9B8F" w14:textId="74B3447F" w:rsidR="004D7497" w:rsidRPr="008F4300" w:rsidRDefault="00391BAC" w:rsidP="004D7497">
      <w:pPr>
        <w:pStyle w:val="Odstavecseseznamem"/>
        <w:numPr>
          <w:ilvl w:val="2"/>
          <w:numId w:val="42"/>
        </w:numPr>
        <w:jc w:val="both"/>
        <w:rPr>
          <w:sz w:val="22"/>
          <w:szCs w:val="22"/>
        </w:rPr>
      </w:pPr>
      <w:r w:rsidRPr="008F4300">
        <w:rPr>
          <w:sz w:val="22"/>
          <w:szCs w:val="22"/>
        </w:rPr>
        <w:t>Zajištění zpětného odběru prázdných tonerových kazet k poslednímu dni v každém měsíci</w:t>
      </w:r>
      <w:r w:rsidR="003A4FF6">
        <w:rPr>
          <w:sz w:val="22"/>
          <w:szCs w:val="22"/>
        </w:rPr>
        <w:t xml:space="preserve"> </w:t>
      </w:r>
      <w:r w:rsidR="003A4FF6" w:rsidRPr="008F4300">
        <w:rPr>
          <w:sz w:val="22"/>
          <w:szCs w:val="22"/>
        </w:rPr>
        <w:t>a následná ekologické likvidace nebo recyklace prázdných tonerových kazet</w:t>
      </w:r>
      <w:r w:rsidR="003A4FF6">
        <w:rPr>
          <w:sz w:val="22"/>
          <w:szCs w:val="22"/>
        </w:rPr>
        <w:t>.</w:t>
      </w:r>
      <w:r w:rsidR="00545D2A">
        <w:rPr>
          <w:sz w:val="22"/>
          <w:szCs w:val="22"/>
        </w:rPr>
        <w:t xml:space="preserve"> </w:t>
      </w:r>
      <w:r w:rsidR="003A4FF6">
        <w:rPr>
          <w:sz w:val="22"/>
          <w:szCs w:val="22"/>
        </w:rPr>
        <w:t>V </w:t>
      </w:r>
      <w:r w:rsidR="00545D2A">
        <w:rPr>
          <w:sz w:val="22"/>
          <w:szCs w:val="22"/>
        </w:rPr>
        <w:t xml:space="preserve">případě, že poslední den v měsíci připadne na víkend nebo státní svátek, proběhne </w:t>
      </w:r>
      <w:r w:rsidR="003A4FF6">
        <w:rPr>
          <w:sz w:val="22"/>
          <w:szCs w:val="22"/>
        </w:rPr>
        <w:t xml:space="preserve">zpětný odběr </w:t>
      </w:r>
      <w:r w:rsidR="00545D2A">
        <w:rPr>
          <w:sz w:val="22"/>
          <w:szCs w:val="22"/>
        </w:rPr>
        <w:t xml:space="preserve">nejbližší </w:t>
      </w:r>
      <w:r w:rsidR="003A4FF6">
        <w:rPr>
          <w:sz w:val="22"/>
          <w:szCs w:val="22"/>
        </w:rPr>
        <w:t xml:space="preserve">následující </w:t>
      </w:r>
      <w:r w:rsidR="00545D2A">
        <w:rPr>
          <w:sz w:val="22"/>
          <w:szCs w:val="22"/>
        </w:rPr>
        <w:t>pracovní den</w:t>
      </w:r>
      <w:r w:rsidRPr="008F4300">
        <w:rPr>
          <w:sz w:val="22"/>
          <w:szCs w:val="22"/>
        </w:rPr>
        <w:t>.</w:t>
      </w:r>
    </w:p>
    <w:p w14:paraId="7A3C9B90" w14:textId="77777777" w:rsidR="004D7497" w:rsidRPr="008F4300" w:rsidRDefault="004D7497" w:rsidP="004D7497">
      <w:pPr>
        <w:pStyle w:val="Odstavecseseznamem"/>
        <w:jc w:val="both"/>
        <w:rPr>
          <w:sz w:val="22"/>
          <w:szCs w:val="22"/>
        </w:rPr>
      </w:pPr>
    </w:p>
    <w:p w14:paraId="7A3C9B91" w14:textId="77777777" w:rsidR="004D7497" w:rsidRPr="008F4300" w:rsidRDefault="00945719" w:rsidP="004D7497">
      <w:pPr>
        <w:pStyle w:val="Odstavecseseznamem"/>
        <w:numPr>
          <w:ilvl w:val="2"/>
          <w:numId w:val="42"/>
        </w:numPr>
        <w:jc w:val="both"/>
        <w:rPr>
          <w:sz w:val="22"/>
          <w:szCs w:val="22"/>
        </w:rPr>
      </w:pPr>
      <w:r w:rsidRPr="008F4300">
        <w:rPr>
          <w:sz w:val="22"/>
          <w:szCs w:val="22"/>
        </w:rPr>
        <w:t>Evidenci</w:t>
      </w:r>
      <w:r w:rsidR="00391BAC" w:rsidRPr="008F4300">
        <w:rPr>
          <w:sz w:val="22"/>
          <w:szCs w:val="22"/>
        </w:rPr>
        <w:t xml:space="preserve"> servisních požadavků v ServiceDesku u dodavatele.</w:t>
      </w:r>
    </w:p>
    <w:p w14:paraId="7A3C9B92" w14:textId="77777777" w:rsidR="004D7497" w:rsidRPr="008F4300" w:rsidRDefault="004D7497" w:rsidP="004D7497">
      <w:pPr>
        <w:pStyle w:val="Odstavecseseznamem"/>
        <w:jc w:val="both"/>
        <w:rPr>
          <w:sz w:val="22"/>
          <w:szCs w:val="22"/>
        </w:rPr>
      </w:pPr>
    </w:p>
    <w:p w14:paraId="7A3C9B93" w14:textId="77777777" w:rsidR="00391BAC" w:rsidRPr="008F4300" w:rsidRDefault="00945719" w:rsidP="00391BAC">
      <w:pPr>
        <w:pStyle w:val="Odstavecseseznamem"/>
        <w:numPr>
          <w:ilvl w:val="2"/>
          <w:numId w:val="42"/>
        </w:numPr>
        <w:jc w:val="both"/>
        <w:rPr>
          <w:sz w:val="22"/>
          <w:szCs w:val="22"/>
        </w:rPr>
      </w:pPr>
      <w:r w:rsidRPr="008F4300">
        <w:rPr>
          <w:sz w:val="22"/>
          <w:szCs w:val="22"/>
        </w:rPr>
        <w:t>Pravidelnou preventivní údržbu</w:t>
      </w:r>
      <w:r w:rsidR="00391BAC" w:rsidRPr="008F4300">
        <w:rPr>
          <w:sz w:val="22"/>
          <w:szCs w:val="22"/>
        </w:rPr>
        <w:t xml:space="preserve"> dodaného Zařízení dle doporučení výrobce.</w:t>
      </w:r>
    </w:p>
    <w:p w14:paraId="7A3C9B94" w14:textId="77777777" w:rsidR="004D7497" w:rsidRPr="008F4300" w:rsidRDefault="004D7497" w:rsidP="004D7497">
      <w:pPr>
        <w:pStyle w:val="Odstavecseseznamem"/>
        <w:jc w:val="both"/>
        <w:rPr>
          <w:sz w:val="22"/>
          <w:szCs w:val="22"/>
        </w:rPr>
      </w:pPr>
    </w:p>
    <w:p w14:paraId="7A3C9B95" w14:textId="77777777" w:rsidR="00391BAC" w:rsidRPr="008F4300" w:rsidRDefault="00391BAC" w:rsidP="00391BAC">
      <w:pPr>
        <w:pStyle w:val="Odstavecseseznamem"/>
        <w:numPr>
          <w:ilvl w:val="2"/>
          <w:numId w:val="42"/>
        </w:numPr>
        <w:jc w:val="both"/>
        <w:rPr>
          <w:sz w:val="22"/>
          <w:szCs w:val="22"/>
        </w:rPr>
      </w:pPr>
      <w:r w:rsidRPr="008F4300">
        <w:rPr>
          <w:sz w:val="22"/>
          <w:szCs w:val="22"/>
        </w:rPr>
        <w:t>Proškolení uživatelů a správců jak na obsluhu Zařízení.</w:t>
      </w:r>
    </w:p>
    <w:p w14:paraId="7A3C9B96" w14:textId="77777777" w:rsidR="004D7497" w:rsidRPr="008F4300" w:rsidRDefault="004D7497" w:rsidP="004D7497">
      <w:pPr>
        <w:pStyle w:val="Odstavecseseznamem"/>
        <w:jc w:val="both"/>
        <w:rPr>
          <w:sz w:val="22"/>
          <w:szCs w:val="22"/>
        </w:rPr>
      </w:pPr>
    </w:p>
    <w:p w14:paraId="7A3C9B97" w14:textId="77777777" w:rsidR="00391BAC" w:rsidRPr="008F4300" w:rsidRDefault="00391BAC" w:rsidP="00391BAC">
      <w:pPr>
        <w:pStyle w:val="Odstavecseseznamem"/>
        <w:numPr>
          <w:ilvl w:val="2"/>
          <w:numId w:val="42"/>
        </w:numPr>
        <w:jc w:val="both"/>
        <w:rPr>
          <w:sz w:val="22"/>
          <w:szCs w:val="22"/>
        </w:rPr>
      </w:pPr>
      <w:r w:rsidRPr="008F4300">
        <w:rPr>
          <w:sz w:val="22"/>
          <w:szCs w:val="22"/>
        </w:rPr>
        <w:t>Po dobu trvání smlouvy technick</w:t>
      </w:r>
      <w:r w:rsidR="00945719" w:rsidRPr="008F4300">
        <w:rPr>
          <w:sz w:val="22"/>
          <w:szCs w:val="22"/>
        </w:rPr>
        <w:t>ou</w:t>
      </w:r>
      <w:r w:rsidRPr="008F4300">
        <w:rPr>
          <w:sz w:val="22"/>
          <w:szCs w:val="22"/>
        </w:rPr>
        <w:t xml:space="preserve"> podpor</w:t>
      </w:r>
      <w:r w:rsidR="00945719" w:rsidRPr="008F4300">
        <w:rPr>
          <w:sz w:val="22"/>
          <w:szCs w:val="22"/>
        </w:rPr>
        <w:t>u</w:t>
      </w:r>
      <w:r w:rsidRPr="008F4300">
        <w:rPr>
          <w:sz w:val="22"/>
          <w:szCs w:val="22"/>
        </w:rPr>
        <w:t xml:space="preserve"> Tiskového systému.</w:t>
      </w:r>
    </w:p>
    <w:p w14:paraId="7A3C9B98" w14:textId="77777777" w:rsidR="004D7497" w:rsidRPr="008F4300" w:rsidRDefault="004D7497" w:rsidP="004D7497">
      <w:pPr>
        <w:pStyle w:val="Odstavecseseznamem"/>
        <w:jc w:val="both"/>
        <w:rPr>
          <w:sz w:val="22"/>
          <w:szCs w:val="22"/>
        </w:rPr>
      </w:pPr>
    </w:p>
    <w:p w14:paraId="7A3C9B99" w14:textId="77777777" w:rsidR="00391BAC" w:rsidRPr="008F4300" w:rsidRDefault="00391BAC" w:rsidP="0043541F">
      <w:pPr>
        <w:pStyle w:val="Odstavecseseznamem"/>
        <w:numPr>
          <w:ilvl w:val="2"/>
          <w:numId w:val="42"/>
        </w:numPr>
        <w:jc w:val="both"/>
        <w:rPr>
          <w:sz w:val="22"/>
          <w:szCs w:val="22"/>
        </w:rPr>
      </w:pPr>
      <w:r w:rsidRPr="008F4300">
        <w:rPr>
          <w:sz w:val="22"/>
          <w:szCs w:val="22"/>
        </w:rPr>
        <w:t xml:space="preserve">Oddělení servisního přístupu dodavatele od uložených dat odběratele. </w:t>
      </w:r>
    </w:p>
    <w:p w14:paraId="7A3C9B9A" w14:textId="77777777" w:rsidR="0043541F" w:rsidRPr="008F4300" w:rsidRDefault="0043541F" w:rsidP="0043541F">
      <w:pPr>
        <w:pStyle w:val="Odstavecseseznamem"/>
        <w:jc w:val="both"/>
        <w:rPr>
          <w:sz w:val="22"/>
          <w:szCs w:val="22"/>
        </w:rPr>
      </w:pPr>
    </w:p>
    <w:p w14:paraId="7A3C9B9B" w14:textId="77777777" w:rsidR="0043541F" w:rsidRPr="008F4300" w:rsidRDefault="0043541F" w:rsidP="0043541F">
      <w:pPr>
        <w:pStyle w:val="Odstavecseseznamem"/>
        <w:numPr>
          <w:ilvl w:val="1"/>
          <w:numId w:val="42"/>
        </w:numPr>
        <w:jc w:val="both"/>
        <w:rPr>
          <w:sz w:val="22"/>
          <w:szCs w:val="22"/>
        </w:rPr>
      </w:pPr>
      <w:r w:rsidRPr="008F4300">
        <w:rPr>
          <w:sz w:val="22"/>
          <w:szCs w:val="22"/>
        </w:rPr>
        <w:t xml:space="preserve">   Ostatní ujednání:</w:t>
      </w:r>
    </w:p>
    <w:p w14:paraId="7A3C9B9C" w14:textId="77777777" w:rsidR="004D7497" w:rsidRPr="008F4300" w:rsidRDefault="004D7497" w:rsidP="004D7497">
      <w:pPr>
        <w:pStyle w:val="Odstavecseseznamem"/>
        <w:ind w:left="540"/>
        <w:jc w:val="both"/>
        <w:rPr>
          <w:sz w:val="22"/>
          <w:szCs w:val="22"/>
        </w:rPr>
      </w:pPr>
    </w:p>
    <w:p w14:paraId="7A3C9B9D" w14:textId="77777777" w:rsidR="00F934A9" w:rsidRPr="008F4300" w:rsidRDefault="00F934A9" w:rsidP="0043541F">
      <w:pPr>
        <w:pStyle w:val="Odstavecseseznamem"/>
        <w:numPr>
          <w:ilvl w:val="2"/>
          <w:numId w:val="42"/>
        </w:numPr>
        <w:jc w:val="both"/>
        <w:rPr>
          <w:sz w:val="22"/>
          <w:szCs w:val="22"/>
        </w:rPr>
      </w:pPr>
      <w:r w:rsidRPr="008F4300">
        <w:rPr>
          <w:sz w:val="22"/>
          <w:szCs w:val="22"/>
        </w:rPr>
        <w:t>Spo</w:t>
      </w:r>
      <w:r w:rsidR="00391BAC" w:rsidRPr="008F4300">
        <w:rPr>
          <w:sz w:val="22"/>
          <w:szCs w:val="22"/>
        </w:rPr>
        <w:t>třební materiál a náhradní díly</w:t>
      </w:r>
      <w:r w:rsidRPr="008F4300">
        <w:rPr>
          <w:sz w:val="22"/>
          <w:szCs w:val="22"/>
        </w:rPr>
        <w:t xml:space="preserve"> užívané v </w:t>
      </w:r>
      <w:r w:rsidR="00CC377A" w:rsidRPr="008F4300">
        <w:rPr>
          <w:sz w:val="22"/>
          <w:szCs w:val="22"/>
        </w:rPr>
        <w:t xml:space="preserve"> zařízeních</w:t>
      </w:r>
      <w:r w:rsidRPr="008F4300">
        <w:rPr>
          <w:sz w:val="22"/>
          <w:szCs w:val="22"/>
        </w:rPr>
        <w:t xml:space="preserve"> budou vždy originálního původu, tj. schválené či doporučené výrobcem. Použití jiného než originálního spotřebního materiálu nebo náhradních dílů bude považováno za podstatné porušení smlouvy ze strany </w:t>
      </w:r>
      <w:r w:rsidR="00527CFF" w:rsidRPr="008F4300">
        <w:rPr>
          <w:sz w:val="22"/>
          <w:szCs w:val="22"/>
        </w:rPr>
        <w:t>odběratele</w:t>
      </w:r>
      <w:r w:rsidR="00C12CF8" w:rsidRPr="008F4300">
        <w:rPr>
          <w:sz w:val="22"/>
          <w:szCs w:val="22"/>
        </w:rPr>
        <w:t>.</w:t>
      </w:r>
    </w:p>
    <w:p w14:paraId="7A3C9B9E" w14:textId="77777777" w:rsidR="004D7497" w:rsidRPr="008F4300" w:rsidRDefault="004D7497" w:rsidP="004D7497">
      <w:pPr>
        <w:pStyle w:val="Odstavecseseznamem"/>
        <w:jc w:val="both"/>
        <w:rPr>
          <w:sz w:val="22"/>
          <w:szCs w:val="22"/>
        </w:rPr>
      </w:pPr>
    </w:p>
    <w:p w14:paraId="7A3C9B9F" w14:textId="77777777" w:rsidR="00F934A9" w:rsidRPr="008F4300" w:rsidRDefault="00F934A9" w:rsidP="0043541F">
      <w:pPr>
        <w:pStyle w:val="Odstavecseseznamem"/>
        <w:numPr>
          <w:ilvl w:val="2"/>
          <w:numId w:val="42"/>
        </w:numPr>
        <w:jc w:val="both"/>
        <w:rPr>
          <w:sz w:val="22"/>
          <w:szCs w:val="22"/>
        </w:rPr>
      </w:pPr>
      <w:r w:rsidRPr="008F4300">
        <w:rPr>
          <w:sz w:val="22"/>
          <w:szCs w:val="22"/>
        </w:rPr>
        <w:t xml:space="preserve">V případě závady na </w:t>
      </w:r>
      <w:r w:rsidR="00E00C58" w:rsidRPr="008F4300">
        <w:rPr>
          <w:sz w:val="22"/>
          <w:szCs w:val="22"/>
        </w:rPr>
        <w:t>zařízení</w:t>
      </w:r>
      <w:r w:rsidRPr="008F4300">
        <w:rPr>
          <w:sz w:val="22"/>
          <w:szCs w:val="22"/>
        </w:rPr>
        <w:t xml:space="preserve"> bude </w:t>
      </w:r>
      <w:r w:rsidR="00812285" w:rsidRPr="008F4300">
        <w:rPr>
          <w:sz w:val="22"/>
          <w:szCs w:val="22"/>
        </w:rPr>
        <w:t>dodavatel</w:t>
      </w:r>
      <w:r w:rsidR="002F6583" w:rsidRPr="008F4300">
        <w:rPr>
          <w:sz w:val="22"/>
          <w:szCs w:val="22"/>
        </w:rPr>
        <w:t xml:space="preserve"> </w:t>
      </w:r>
      <w:r w:rsidRPr="008F4300">
        <w:rPr>
          <w:sz w:val="22"/>
          <w:szCs w:val="22"/>
        </w:rPr>
        <w:t>povinen zahájit práce na odstranění předmětné závady nejpozději do 6 hodin od okamžiku nahlášení závady</w:t>
      </w:r>
      <w:r w:rsidR="00E00C58" w:rsidRPr="008F4300">
        <w:rPr>
          <w:sz w:val="22"/>
          <w:szCs w:val="22"/>
        </w:rPr>
        <w:t xml:space="preserve">. Závadu musí </w:t>
      </w:r>
      <w:r w:rsidR="00812285" w:rsidRPr="008F4300">
        <w:rPr>
          <w:sz w:val="22"/>
          <w:szCs w:val="22"/>
        </w:rPr>
        <w:t>dodavatel</w:t>
      </w:r>
      <w:r w:rsidR="00E00C58" w:rsidRPr="008F4300">
        <w:rPr>
          <w:sz w:val="22"/>
          <w:szCs w:val="22"/>
        </w:rPr>
        <w:t xml:space="preserve"> o</w:t>
      </w:r>
      <w:r w:rsidRPr="008F4300">
        <w:rPr>
          <w:sz w:val="22"/>
          <w:szCs w:val="22"/>
        </w:rPr>
        <w:t xml:space="preserve">dstranit do 3 pracovních dnů od nahlášení. Počínaje čtvrtým pracovním dnem je </w:t>
      </w:r>
      <w:r w:rsidR="00812285" w:rsidRPr="008F4300">
        <w:rPr>
          <w:sz w:val="22"/>
          <w:szCs w:val="22"/>
        </w:rPr>
        <w:t>dodavatel</w:t>
      </w:r>
      <w:r w:rsidR="002F6583" w:rsidRPr="008F4300">
        <w:rPr>
          <w:sz w:val="22"/>
          <w:szCs w:val="22"/>
        </w:rPr>
        <w:t xml:space="preserve"> </w:t>
      </w:r>
      <w:r w:rsidRPr="008F4300">
        <w:rPr>
          <w:sz w:val="22"/>
          <w:szCs w:val="22"/>
        </w:rPr>
        <w:t>povinen</w:t>
      </w:r>
      <w:r w:rsidR="00812285" w:rsidRPr="008F4300">
        <w:rPr>
          <w:sz w:val="22"/>
          <w:szCs w:val="22"/>
        </w:rPr>
        <w:t xml:space="preserve"> umístit na příslušné pracoviště odběratele</w:t>
      </w:r>
      <w:r w:rsidRPr="008F4300">
        <w:rPr>
          <w:sz w:val="22"/>
          <w:szCs w:val="22"/>
        </w:rPr>
        <w:t xml:space="preserve"> náhradní </w:t>
      </w:r>
      <w:r w:rsidR="00812285" w:rsidRPr="008F4300">
        <w:rPr>
          <w:sz w:val="22"/>
          <w:szCs w:val="22"/>
        </w:rPr>
        <w:t>Z</w:t>
      </w:r>
      <w:r w:rsidRPr="008F4300">
        <w:rPr>
          <w:sz w:val="22"/>
          <w:szCs w:val="22"/>
        </w:rPr>
        <w:t xml:space="preserve">ařízení se stejnými nebo lepšími parametry po dobu opravy vadného </w:t>
      </w:r>
      <w:r w:rsidR="00812285" w:rsidRPr="008F4300">
        <w:rPr>
          <w:sz w:val="22"/>
          <w:szCs w:val="22"/>
        </w:rPr>
        <w:t>Z</w:t>
      </w:r>
      <w:r w:rsidRPr="008F4300">
        <w:rPr>
          <w:sz w:val="22"/>
          <w:szCs w:val="22"/>
        </w:rPr>
        <w:t>ařízení.</w:t>
      </w:r>
    </w:p>
    <w:p w14:paraId="7A3C9BA0" w14:textId="77777777" w:rsidR="001E24DC" w:rsidRPr="008F4300" w:rsidRDefault="001E24DC" w:rsidP="001E24DC">
      <w:pPr>
        <w:pStyle w:val="Odstavecseseznamem"/>
        <w:jc w:val="both"/>
        <w:rPr>
          <w:sz w:val="22"/>
          <w:szCs w:val="22"/>
        </w:rPr>
      </w:pPr>
    </w:p>
    <w:p w14:paraId="7A3C9BA1" w14:textId="77777777" w:rsidR="001E24DC" w:rsidRPr="008F4300" w:rsidRDefault="001E24DC" w:rsidP="001E24DC">
      <w:pPr>
        <w:pStyle w:val="Odstavecseseznamem"/>
        <w:numPr>
          <w:ilvl w:val="2"/>
          <w:numId w:val="42"/>
        </w:numPr>
        <w:jc w:val="both"/>
        <w:rPr>
          <w:sz w:val="22"/>
          <w:szCs w:val="22"/>
        </w:rPr>
      </w:pPr>
      <w:r w:rsidRPr="008F4300">
        <w:rPr>
          <w:sz w:val="22"/>
          <w:szCs w:val="22"/>
        </w:rPr>
        <w:t>Servisní podpora dodavatele bude realizována v pracovních dnech od 7:00 hod. do 16:00 hod</w:t>
      </w:r>
      <w:r w:rsidR="007D4F34" w:rsidRPr="008F4300">
        <w:rPr>
          <w:sz w:val="22"/>
          <w:szCs w:val="22"/>
        </w:rPr>
        <w:t>.</w:t>
      </w:r>
      <w:r w:rsidRPr="008F4300">
        <w:rPr>
          <w:sz w:val="22"/>
          <w:szCs w:val="22"/>
        </w:rPr>
        <w:t xml:space="preserve"> (tzn., že pokud bude závada nahlášena v 15:00 hod., musí dodavatel zahájit práce na odstranění závady do 12:00 hod. následujícího pracovního dne).</w:t>
      </w:r>
    </w:p>
    <w:p w14:paraId="7A3C9BA2" w14:textId="77777777" w:rsidR="004D7497" w:rsidRPr="008F4300" w:rsidRDefault="004D7497" w:rsidP="004D7497">
      <w:pPr>
        <w:pStyle w:val="Odstavecseseznamem"/>
        <w:jc w:val="both"/>
        <w:rPr>
          <w:sz w:val="22"/>
          <w:szCs w:val="22"/>
        </w:rPr>
      </w:pPr>
    </w:p>
    <w:p w14:paraId="7A3C9BA3" w14:textId="77777777" w:rsidR="00F934A9" w:rsidRPr="008F4300" w:rsidRDefault="00F934A9" w:rsidP="0043541F">
      <w:pPr>
        <w:pStyle w:val="Odstavecseseznamem"/>
        <w:numPr>
          <w:ilvl w:val="2"/>
          <w:numId w:val="42"/>
        </w:numPr>
        <w:jc w:val="both"/>
        <w:rPr>
          <w:sz w:val="22"/>
          <w:szCs w:val="22"/>
        </w:rPr>
      </w:pPr>
      <w:r w:rsidRPr="008F4300">
        <w:rPr>
          <w:sz w:val="22"/>
          <w:szCs w:val="22"/>
        </w:rPr>
        <w:t xml:space="preserve">Kontaktní </w:t>
      </w:r>
      <w:r w:rsidR="0075282A">
        <w:rPr>
          <w:sz w:val="22"/>
          <w:szCs w:val="22"/>
        </w:rPr>
        <w:t xml:space="preserve">údaje jsou uvedeny v příloze </w:t>
      </w:r>
      <w:r w:rsidR="00C12DE0">
        <w:rPr>
          <w:sz w:val="22"/>
          <w:szCs w:val="22"/>
        </w:rPr>
        <w:t>č. 2.</w:t>
      </w:r>
    </w:p>
    <w:p w14:paraId="7A3C9BA4" w14:textId="77777777" w:rsidR="0089550B" w:rsidRPr="008F4300" w:rsidRDefault="0089550B" w:rsidP="00A96D7E">
      <w:pPr>
        <w:pStyle w:val="Odstavecseseznamem"/>
        <w:ind w:left="0"/>
        <w:jc w:val="both"/>
        <w:rPr>
          <w:sz w:val="22"/>
          <w:szCs w:val="22"/>
        </w:rPr>
      </w:pPr>
    </w:p>
    <w:p w14:paraId="7A3C9BA5" w14:textId="77777777" w:rsidR="006E7155" w:rsidRPr="008F4300" w:rsidRDefault="006E7155" w:rsidP="003F3923">
      <w:pPr>
        <w:jc w:val="both"/>
        <w:rPr>
          <w:sz w:val="22"/>
          <w:szCs w:val="22"/>
          <w:highlight w:val="yellow"/>
        </w:rPr>
      </w:pPr>
    </w:p>
    <w:p w14:paraId="7A3C9BA6" w14:textId="77777777" w:rsidR="00A96D7E" w:rsidRPr="008F4300" w:rsidRDefault="0089550B" w:rsidP="00A96D7E">
      <w:pPr>
        <w:pStyle w:val="Odstavecseseznamem"/>
        <w:numPr>
          <w:ilvl w:val="0"/>
          <w:numId w:val="11"/>
        </w:numPr>
        <w:jc w:val="both"/>
        <w:rPr>
          <w:b/>
          <w:sz w:val="22"/>
          <w:szCs w:val="22"/>
          <w:u w:val="single"/>
        </w:rPr>
      </w:pPr>
      <w:r w:rsidRPr="008F4300">
        <w:rPr>
          <w:b/>
          <w:sz w:val="22"/>
          <w:szCs w:val="22"/>
          <w:u w:val="single"/>
        </w:rPr>
        <w:t>Sankční ujednání, náhrada škody</w:t>
      </w:r>
    </w:p>
    <w:p w14:paraId="7A3C9BA7" w14:textId="77777777" w:rsidR="00A96D7E" w:rsidRPr="008F4300" w:rsidRDefault="00A96D7E" w:rsidP="00A96D7E">
      <w:pPr>
        <w:pStyle w:val="Odstavecseseznamem"/>
        <w:ind w:left="360"/>
        <w:jc w:val="both"/>
        <w:rPr>
          <w:b/>
          <w:sz w:val="22"/>
          <w:szCs w:val="22"/>
          <w:u w:val="single"/>
        </w:rPr>
      </w:pPr>
    </w:p>
    <w:p w14:paraId="7A3C9BA8" w14:textId="77777777" w:rsidR="00FA1F22" w:rsidRPr="008F4300" w:rsidRDefault="008C5731"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Odběratel</w:t>
      </w:r>
      <w:r w:rsidR="00DB6F9B" w:rsidRPr="008F4300">
        <w:rPr>
          <w:sz w:val="22"/>
          <w:szCs w:val="22"/>
        </w:rPr>
        <w:t xml:space="preserve"> je oprávněn </w:t>
      </w:r>
      <w:r w:rsidR="000C3123" w:rsidRPr="008F4300">
        <w:rPr>
          <w:sz w:val="22"/>
          <w:szCs w:val="22"/>
        </w:rPr>
        <w:t>požadovat z</w:t>
      </w:r>
      <w:r w:rsidR="00F82BC2" w:rsidRPr="008F4300">
        <w:rPr>
          <w:sz w:val="22"/>
          <w:szCs w:val="22"/>
        </w:rPr>
        <w:t xml:space="preserve">a nedodržení termínu začátku poskytování </w:t>
      </w:r>
      <w:r w:rsidR="0043541F" w:rsidRPr="008F4300">
        <w:rPr>
          <w:sz w:val="22"/>
          <w:szCs w:val="22"/>
        </w:rPr>
        <w:t>služeb po</w:t>
      </w:r>
      <w:r w:rsidR="006F3660" w:rsidRPr="008F4300">
        <w:rPr>
          <w:sz w:val="22"/>
          <w:szCs w:val="22"/>
        </w:rPr>
        <w:t xml:space="preserve"> </w:t>
      </w:r>
      <w:r w:rsidRPr="008F4300">
        <w:rPr>
          <w:sz w:val="22"/>
          <w:szCs w:val="22"/>
        </w:rPr>
        <w:t>dodavateli</w:t>
      </w:r>
      <w:r w:rsidR="006F3660" w:rsidRPr="008F4300">
        <w:rPr>
          <w:sz w:val="22"/>
          <w:szCs w:val="22"/>
        </w:rPr>
        <w:t xml:space="preserve"> smluvní pokutu</w:t>
      </w:r>
      <w:r w:rsidR="00F82BC2" w:rsidRPr="008F4300">
        <w:rPr>
          <w:sz w:val="22"/>
          <w:szCs w:val="22"/>
        </w:rPr>
        <w:t xml:space="preserve"> 5.000 Kč (pět tisíc korun) za každý jeden započatý </w:t>
      </w:r>
      <w:r w:rsidR="00FA1F22" w:rsidRPr="008F4300">
        <w:rPr>
          <w:sz w:val="22"/>
          <w:szCs w:val="22"/>
        </w:rPr>
        <w:t>den prodlení.</w:t>
      </w:r>
    </w:p>
    <w:p w14:paraId="7A3C9BA9" w14:textId="77777777" w:rsidR="00FA1F22" w:rsidRPr="008F4300" w:rsidRDefault="00FA1F22" w:rsidP="00FA1F22">
      <w:pPr>
        <w:pStyle w:val="Odstavecseseznamem"/>
        <w:rPr>
          <w:sz w:val="22"/>
          <w:szCs w:val="22"/>
        </w:rPr>
      </w:pPr>
    </w:p>
    <w:p w14:paraId="7A3C9BAA" w14:textId="4B27DC28" w:rsidR="00FA1F22" w:rsidRPr="009D7FCE" w:rsidRDefault="008C5731"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Odběratel</w:t>
      </w:r>
      <w:r w:rsidR="000C3123" w:rsidRPr="008F4300">
        <w:rPr>
          <w:sz w:val="22"/>
          <w:szCs w:val="22"/>
        </w:rPr>
        <w:t xml:space="preserve"> je oprávněn požadovat z</w:t>
      </w:r>
      <w:r w:rsidR="00F82BC2" w:rsidRPr="008F4300">
        <w:rPr>
          <w:sz w:val="22"/>
          <w:szCs w:val="22"/>
        </w:rPr>
        <w:t xml:space="preserve">a nedodržení lhůty </w:t>
      </w:r>
      <w:r w:rsidR="003F5B4F">
        <w:rPr>
          <w:sz w:val="22"/>
          <w:szCs w:val="22"/>
        </w:rPr>
        <w:t>pro zahájení prací na odstranění závad</w:t>
      </w:r>
      <w:r w:rsidR="005169D4" w:rsidRPr="008F4300">
        <w:rPr>
          <w:sz w:val="22"/>
          <w:szCs w:val="22"/>
        </w:rPr>
        <w:t xml:space="preserve"> </w:t>
      </w:r>
      <w:r w:rsidR="003F5B4F">
        <w:rPr>
          <w:sz w:val="22"/>
          <w:szCs w:val="22"/>
        </w:rPr>
        <w:t>(</w:t>
      </w:r>
      <w:r w:rsidR="005169D4" w:rsidRPr="008F4300">
        <w:rPr>
          <w:sz w:val="22"/>
          <w:szCs w:val="22"/>
        </w:rPr>
        <w:t xml:space="preserve">bod </w:t>
      </w:r>
      <w:r w:rsidR="0043541F" w:rsidRPr="008F4300">
        <w:rPr>
          <w:sz w:val="22"/>
          <w:szCs w:val="22"/>
        </w:rPr>
        <w:t>5.2</w:t>
      </w:r>
      <w:r w:rsidR="00066435" w:rsidRPr="008F4300">
        <w:rPr>
          <w:sz w:val="22"/>
          <w:szCs w:val="22"/>
        </w:rPr>
        <w:t>.2.</w:t>
      </w:r>
      <w:r w:rsidR="003F5B4F">
        <w:rPr>
          <w:sz w:val="22"/>
          <w:szCs w:val="22"/>
        </w:rPr>
        <w:t>)</w:t>
      </w:r>
      <w:r w:rsidR="00F82BC2" w:rsidRPr="008F4300">
        <w:rPr>
          <w:sz w:val="22"/>
          <w:szCs w:val="22"/>
        </w:rPr>
        <w:t xml:space="preserve"> </w:t>
      </w:r>
      <w:r w:rsidR="009C6E2B" w:rsidRPr="008F4300">
        <w:rPr>
          <w:sz w:val="22"/>
          <w:szCs w:val="22"/>
        </w:rPr>
        <w:t>po</w:t>
      </w:r>
      <w:r w:rsidR="00527CFF" w:rsidRPr="008F4300">
        <w:rPr>
          <w:sz w:val="22"/>
          <w:szCs w:val="22"/>
        </w:rPr>
        <w:t xml:space="preserve"> dodavateli</w:t>
      </w:r>
      <w:r w:rsidR="006F3660" w:rsidRPr="008F4300">
        <w:rPr>
          <w:sz w:val="22"/>
          <w:szCs w:val="22"/>
        </w:rPr>
        <w:t xml:space="preserve"> smluvní pokutu</w:t>
      </w:r>
      <w:r w:rsidR="00F82BC2" w:rsidRPr="008F4300">
        <w:rPr>
          <w:sz w:val="22"/>
          <w:szCs w:val="22"/>
        </w:rPr>
        <w:t xml:space="preserve"> 1000 Kč (jeden tisíc</w:t>
      </w:r>
      <w:r w:rsidR="00B47877" w:rsidRPr="008F4300">
        <w:rPr>
          <w:sz w:val="22"/>
          <w:szCs w:val="22"/>
        </w:rPr>
        <w:t xml:space="preserve"> </w:t>
      </w:r>
      <w:r w:rsidR="00F82BC2" w:rsidRPr="008F4300">
        <w:rPr>
          <w:sz w:val="22"/>
          <w:szCs w:val="22"/>
        </w:rPr>
        <w:t xml:space="preserve">korun) za každou započatou hodinu prodlení. </w:t>
      </w:r>
    </w:p>
    <w:p w14:paraId="580D681A" w14:textId="77777777" w:rsidR="00B755DF" w:rsidRPr="009D7FCE" w:rsidRDefault="00B755DF" w:rsidP="00957819">
      <w:pPr>
        <w:pStyle w:val="Odstavecseseznamem"/>
        <w:rPr>
          <w:b/>
          <w:sz w:val="22"/>
          <w:szCs w:val="22"/>
          <w:u w:val="single"/>
        </w:rPr>
      </w:pPr>
    </w:p>
    <w:p w14:paraId="1C7671F3" w14:textId="097069EB" w:rsidR="00B755DF" w:rsidRPr="008F4300" w:rsidRDefault="00B755DF" w:rsidP="00B755DF">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 xml:space="preserve">Odběratel je oprávněn požadovat za nedodržení </w:t>
      </w:r>
      <w:r w:rsidR="003F5B4F">
        <w:rPr>
          <w:sz w:val="22"/>
          <w:szCs w:val="22"/>
        </w:rPr>
        <w:t>lhůty pro odstranění závad</w:t>
      </w:r>
      <w:r>
        <w:rPr>
          <w:sz w:val="22"/>
          <w:szCs w:val="22"/>
        </w:rPr>
        <w:t xml:space="preserve"> (</w:t>
      </w:r>
      <w:r w:rsidRPr="008F4300">
        <w:rPr>
          <w:sz w:val="22"/>
          <w:szCs w:val="22"/>
        </w:rPr>
        <w:t xml:space="preserve">bod </w:t>
      </w:r>
      <w:r>
        <w:rPr>
          <w:sz w:val="22"/>
          <w:szCs w:val="22"/>
        </w:rPr>
        <w:t>5.2.2</w:t>
      </w:r>
      <w:r w:rsidRPr="008F4300">
        <w:rPr>
          <w:sz w:val="22"/>
          <w:szCs w:val="22"/>
        </w:rPr>
        <w:t>.</w:t>
      </w:r>
      <w:r>
        <w:rPr>
          <w:sz w:val="22"/>
          <w:szCs w:val="22"/>
        </w:rPr>
        <w:t>)</w:t>
      </w:r>
      <w:r w:rsidRPr="008F4300">
        <w:rPr>
          <w:sz w:val="22"/>
          <w:szCs w:val="22"/>
        </w:rPr>
        <w:t xml:space="preserve"> po dodavateli smluvní pokutu</w:t>
      </w:r>
      <w:r w:rsidRPr="008F4300">
        <w:rPr>
          <w:b/>
          <w:sz w:val="22"/>
          <w:szCs w:val="22"/>
        </w:rPr>
        <w:t xml:space="preserve"> </w:t>
      </w:r>
      <w:r w:rsidRPr="008F4300">
        <w:rPr>
          <w:sz w:val="22"/>
          <w:szCs w:val="22"/>
        </w:rPr>
        <w:t xml:space="preserve">1000 Kč (jeden tisíc korun) za každou započatou hodinu prodlení. První hodina prodlení začíná běžet první minutou po 16. hod. </w:t>
      </w:r>
      <w:r w:rsidR="00957819">
        <w:rPr>
          <w:sz w:val="22"/>
          <w:szCs w:val="22"/>
        </w:rPr>
        <w:t>3-tího pracovního dne</w:t>
      </w:r>
      <w:r w:rsidRPr="008F4300">
        <w:rPr>
          <w:sz w:val="22"/>
          <w:szCs w:val="22"/>
        </w:rPr>
        <w:t xml:space="preserve"> od okamžiku nahlášení závady.</w:t>
      </w:r>
    </w:p>
    <w:p w14:paraId="7A3C9BAB" w14:textId="77777777" w:rsidR="00457AEB" w:rsidRPr="00957819" w:rsidRDefault="00457AEB" w:rsidP="00957819">
      <w:pPr>
        <w:rPr>
          <w:b/>
          <w:sz w:val="22"/>
          <w:szCs w:val="22"/>
          <w:u w:val="single"/>
        </w:rPr>
      </w:pPr>
    </w:p>
    <w:p w14:paraId="7A3C9BAC" w14:textId="5E8BD272" w:rsidR="005431C5" w:rsidRPr="008F4300" w:rsidRDefault="008C5731"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Odběratel</w:t>
      </w:r>
      <w:r w:rsidR="000C3123" w:rsidRPr="008F4300">
        <w:rPr>
          <w:sz w:val="22"/>
          <w:szCs w:val="22"/>
        </w:rPr>
        <w:t xml:space="preserve"> je oprávněn požadovat z</w:t>
      </w:r>
      <w:r w:rsidR="00433FA2" w:rsidRPr="008F4300">
        <w:rPr>
          <w:sz w:val="22"/>
          <w:szCs w:val="22"/>
        </w:rPr>
        <w:t>a nedodržení lhůty pro dodávku spotřebního materiálu</w:t>
      </w:r>
      <w:r w:rsidR="005169D4" w:rsidRPr="008F4300">
        <w:rPr>
          <w:sz w:val="22"/>
          <w:szCs w:val="22"/>
        </w:rPr>
        <w:t xml:space="preserve"> </w:t>
      </w:r>
      <w:r w:rsidR="00DF6624">
        <w:rPr>
          <w:sz w:val="22"/>
          <w:szCs w:val="22"/>
        </w:rPr>
        <w:t>(</w:t>
      </w:r>
      <w:r w:rsidR="005169D4" w:rsidRPr="008F4300">
        <w:rPr>
          <w:sz w:val="22"/>
          <w:szCs w:val="22"/>
        </w:rPr>
        <w:t xml:space="preserve">bod </w:t>
      </w:r>
      <w:r w:rsidR="0043541F" w:rsidRPr="008F4300">
        <w:rPr>
          <w:sz w:val="22"/>
          <w:szCs w:val="22"/>
        </w:rPr>
        <w:t>5.1.</w:t>
      </w:r>
      <w:r w:rsidR="00066435" w:rsidRPr="008F4300">
        <w:rPr>
          <w:sz w:val="22"/>
          <w:szCs w:val="22"/>
        </w:rPr>
        <w:t>3</w:t>
      </w:r>
      <w:r w:rsidR="0043541F" w:rsidRPr="008F4300">
        <w:rPr>
          <w:sz w:val="22"/>
          <w:szCs w:val="22"/>
        </w:rPr>
        <w:t>.</w:t>
      </w:r>
      <w:r w:rsidR="00DF6624">
        <w:rPr>
          <w:sz w:val="22"/>
          <w:szCs w:val="22"/>
        </w:rPr>
        <w:t>)</w:t>
      </w:r>
      <w:r w:rsidR="000E3371" w:rsidRPr="008F4300">
        <w:rPr>
          <w:sz w:val="22"/>
          <w:szCs w:val="22"/>
        </w:rPr>
        <w:t xml:space="preserve"> po</w:t>
      </w:r>
      <w:r w:rsidR="00527CFF" w:rsidRPr="008F4300">
        <w:rPr>
          <w:sz w:val="22"/>
          <w:szCs w:val="22"/>
        </w:rPr>
        <w:t xml:space="preserve"> dodavateli</w:t>
      </w:r>
      <w:r w:rsidR="00433FA2" w:rsidRPr="008F4300">
        <w:rPr>
          <w:sz w:val="22"/>
          <w:szCs w:val="22"/>
        </w:rPr>
        <w:t xml:space="preserve"> smluvní pokutu</w:t>
      </w:r>
      <w:r w:rsidR="005431C5" w:rsidRPr="008F4300">
        <w:rPr>
          <w:b/>
          <w:sz w:val="22"/>
          <w:szCs w:val="22"/>
        </w:rPr>
        <w:t xml:space="preserve"> </w:t>
      </w:r>
      <w:r w:rsidR="005431C5" w:rsidRPr="008F4300">
        <w:rPr>
          <w:sz w:val="22"/>
          <w:szCs w:val="22"/>
        </w:rPr>
        <w:t xml:space="preserve">1000 Kč (jeden tisíc korun) za každou započatou hodinu prodlení. První hodina prodlení začíná běžet </w:t>
      </w:r>
      <w:r w:rsidR="004530FF" w:rsidRPr="008F4300">
        <w:rPr>
          <w:sz w:val="22"/>
          <w:szCs w:val="22"/>
        </w:rPr>
        <w:t xml:space="preserve">první minutou </w:t>
      </w:r>
      <w:r w:rsidR="005431C5" w:rsidRPr="008F4300">
        <w:rPr>
          <w:sz w:val="22"/>
          <w:szCs w:val="22"/>
        </w:rPr>
        <w:t>po 16</w:t>
      </w:r>
      <w:r w:rsidR="007D4F34" w:rsidRPr="008F4300">
        <w:rPr>
          <w:sz w:val="22"/>
          <w:szCs w:val="22"/>
        </w:rPr>
        <w:t>.</w:t>
      </w:r>
      <w:r w:rsidR="001E7549" w:rsidRPr="008F4300">
        <w:rPr>
          <w:sz w:val="22"/>
          <w:szCs w:val="22"/>
        </w:rPr>
        <w:t xml:space="preserve"> hod</w:t>
      </w:r>
      <w:r w:rsidR="007D4F34" w:rsidRPr="008F4300">
        <w:rPr>
          <w:sz w:val="22"/>
          <w:szCs w:val="22"/>
        </w:rPr>
        <w:t>.</w:t>
      </w:r>
      <w:r w:rsidR="004530FF" w:rsidRPr="008F4300">
        <w:rPr>
          <w:sz w:val="22"/>
          <w:szCs w:val="22"/>
        </w:rPr>
        <w:t xml:space="preserve"> následujícího dne od zaslání požadavku na spotřební materiál.</w:t>
      </w:r>
    </w:p>
    <w:p w14:paraId="7A3C9BAD" w14:textId="77777777" w:rsidR="00457AEB" w:rsidRPr="008F4300" w:rsidRDefault="00457AEB">
      <w:pPr>
        <w:pStyle w:val="Odstavecseseznamem"/>
        <w:rPr>
          <w:b/>
          <w:sz w:val="22"/>
          <w:szCs w:val="22"/>
          <w:u w:val="single"/>
        </w:rPr>
      </w:pPr>
    </w:p>
    <w:p w14:paraId="7A3C9BAE" w14:textId="77777777" w:rsidR="001F048A" w:rsidRPr="008F4300" w:rsidRDefault="0043541F" w:rsidP="00FA1F22">
      <w:pPr>
        <w:pStyle w:val="Odstavecseseznamem"/>
        <w:numPr>
          <w:ilvl w:val="1"/>
          <w:numId w:val="11"/>
        </w:numPr>
        <w:tabs>
          <w:tab w:val="clear" w:pos="510"/>
          <w:tab w:val="num" w:pos="709"/>
        </w:tabs>
        <w:ind w:left="709" w:hanging="709"/>
        <w:jc w:val="both"/>
        <w:rPr>
          <w:sz w:val="22"/>
          <w:szCs w:val="22"/>
        </w:rPr>
      </w:pPr>
      <w:r w:rsidRPr="008F4300">
        <w:rPr>
          <w:sz w:val="22"/>
          <w:szCs w:val="22"/>
        </w:rPr>
        <w:t>Pokud si dodavatel</w:t>
      </w:r>
      <w:r w:rsidR="001F048A" w:rsidRPr="008F4300">
        <w:rPr>
          <w:sz w:val="22"/>
          <w:szCs w:val="22"/>
        </w:rPr>
        <w:t xml:space="preserve"> nevyzvedne prázdné tonerové kazety k ekologické likvidaci dle bodu 5.</w:t>
      </w:r>
      <w:r w:rsidRPr="008F4300">
        <w:rPr>
          <w:sz w:val="22"/>
          <w:szCs w:val="22"/>
        </w:rPr>
        <w:t>1.</w:t>
      </w:r>
      <w:r w:rsidR="00066435" w:rsidRPr="008F4300">
        <w:rPr>
          <w:sz w:val="22"/>
          <w:szCs w:val="22"/>
        </w:rPr>
        <w:t>4</w:t>
      </w:r>
      <w:r w:rsidRPr="008F4300">
        <w:rPr>
          <w:sz w:val="22"/>
          <w:szCs w:val="22"/>
        </w:rPr>
        <w:t>.</w:t>
      </w:r>
      <w:r w:rsidR="001F048A" w:rsidRPr="008F4300">
        <w:rPr>
          <w:sz w:val="22"/>
          <w:szCs w:val="22"/>
        </w:rPr>
        <w:t xml:space="preserve">, bude </w:t>
      </w:r>
      <w:r w:rsidR="008C5731" w:rsidRPr="008F4300">
        <w:rPr>
          <w:sz w:val="22"/>
          <w:szCs w:val="22"/>
        </w:rPr>
        <w:t>odběratel</w:t>
      </w:r>
      <w:r w:rsidR="00527CFF" w:rsidRPr="008F4300">
        <w:rPr>
          <w:sz w:val="22"/>
          <w:szCs w:val="22"/>
        </w:rPr>
        <w:t xml:space="preserve"> po dodavateli</w:t>
      </w:r>
      <w:r w:rsidR="001F048A" w:rsidRPr="008F4300">
        <w:rPr>
          <w:sz w:val="22"/>
          <w:szCs w:val="22"/>
        </w:rPr>
        <w:t xml:space="preserve"> požadovat uhrazení nákladů na ekologickou likvidaci prázdných tonerových kazet.</w:t>
      </w:r>
    </w:p>
    <w:p w14:paraId="7A3C9BAF" w14:textId="77777777" w:rsidR="00FA1F22" w:rsidRPr="008F4300" w:rsidRDefault="00FA1F22" w:rsidP="00FA1F22">
      <w:pPr>
        <w:pStyle w:val="Odstavecseseznamem"/>
        <w:rPr>
          <w:sz w:val="22"/>
          <w:szCs w:val="22"/>
        </w:rPr>
      </w:pPr>
    </w:p>
    <w:p w14:paraId="7A3C9BB0" w14:textId="77777777" w:rsidR="00FA1F22" w:rsidRPr="008F4300" w:rsidRDefault="001B27A2" w:rsidP="00FA1F22">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 xml:space="preserve">Pro případ prodlení se zaplacením ceny je </w:t>
      </w:r>
      <w:r w:rsidR="0043541F" w:rsidRPr="008F4300">
        <w:rPr>
          <w:sz w:val="22"/>
          <w:szCs w:val="22"/>
        </w:rPr>
        <w:t>dodavatel</w:t>
      </w:r>
      <w:r w:rsidRPr="008F4300">
        <w:rPr>
          <w:sz w:val="22"/>
          <w:szCs w:val="22"/>
        </w:rPr>
        <w:t xml:space="preserve"> oprávněn požadovat </w:t>
      </w:r>
      <w:r w:rsidR="0043541F" w:rsidRPr="008F4300">
        <w:rPr>
          <w:sz w:val="22"/>
          <w:szCs w:val="22"/>
        </w:rPr>
        <w:t>po odběrateli</w:t>
      </w:r>
      <w:r w:rsidR="000E3371" w:rsidRPr="008F4300">
        <w:rPr>
          <w:sz w:val="22"/>
          <w:szCs w:val="22"/>
        </w:rPr>
        <w:t xml:space="preserve"> úrok</w:t>
      </w:r>
      <w:r w:rsidRPr="008F4300">
        <w:rPr>
          <w:sz w:val="22"/>
          <w:szCs w:val="22"/>
        </w:rPr>
        <w:t xml:space="preserve"> z prodlení ve výši 0,0</w:t>
      </w:r>
      <w:r w:rsidR="008F2296" w:rsidRPr="008F4300">
        <w:rPr>
          <w:sz w:val="22"/>
          <w:szCs w:val="22"/>
        </w:rPr>
        <w:t>5</w:t>
      </w:r>
      <w:r w:rsidRPr="008F4300">
        <w:rPr>
          <w:sz w:val="22"/>
          <w:szCs w:val="22"/>
        </w:rPr>
        <w:t xml:space="preserve"> % z dlužné částky za každý </w:t>
      </w:r>
      <w:r w:rsidR="00B318EB" w:rsidRPr="008F4300">
        <w:rPr>
          <w:sz w:val="22"/>
          <w:szCs w:val="22"/>
        </w:rPr>
        <w:t xml:space="preserve">i započatý </w:t>
      </w:r>
      <w:r w:rsidRPr="008F4300">
        <w:rPr>
          <w:sz w:val="22"/>
          <w:szCs w:val="22"/>
        </w:rPr>
        <w:t>den prodlení.</w:t>
      </w:r>
    </w:p>
    <w:p w14:paraId="7A3C9BB1" w14:textId="77777777" w:rsidR="006F3660" w:rsidRPr="008F4300" w:rsidRDefault="006F3660" w:rsidP="006F3660">
      <w:pPr>
        <w:pStyle w:val="Odstavecseseznamem"/>
        <w:rPr>
          <w:b/>
          <w:sz w:val="22"/>
          <w:szCs w:val="22"/>
          <w:u w:val="single"/>
        </w:rPr>
      </w:pPr>
    </w:p>
    <w:p w14:paraId="7A3C9BB2" w14:textId="77777777" w:rsidR="006F3660" w:rsidRPr="008F4300" w:rsidRDefault="006F3660" w:rsidP="00FA1F22">
      <w:pPr>
        <w:pStyle w:val="Odstavecseseznamem"/>
        <w:numPr>
          <w:ilvl w:val="1"/>
          <w:numId w:val="11"/>
        </w:numPr>
        <w:tabs>
          <w:tab w:val="clear" w:pos="510"/>
          <w:tab w:val="num" w:pos="709"/>
        </w:tabs>
        <w:ind w:left="709" w:hanging="709"/>
        <w:jc w:val="both"/>
        <w:rPr>
          <w:sz w:val="22"/>
          <w:szCs w:val="22"/>
        </w:rPr>
      </w:pPr>
      <w:r w:rsidRPr="008F4300">
        <w:rPr>
          <w:sz w:val="22"/>
          <w:szCs w:val="22"/>
        </w:rPr>
        <w:t>Úrok z prodlení a smluvní pokuta jsou splatné do třiceti (30) kalendářních dnů od data, kdy byla povinné straně doručena oprávněnou stranou písemná výzva k jejich zaplacení, a to na účet oprávněné strany uvedený v písemné výzvě.</w:t>
      </w:r>
    </w:p>
    <w:p w14:paraId="7A3C9BB3" w14:textId="77777777" w:rsidR="00FA1F22" w:rsidRPr="008F4300" w:rsidRDefault="00FA1F22" w:rsidP="00FA1F22">
      <w:pPr>
        <w:pStyle w:val="Odstavecseseznamem"/>
        <w:rPr>
          <w:sz w:val="22"/>
          <w:szCs w:val="22"/>
        </w:rPr>
      </w:pPr>
    </w:p>
    <w:p w14:paraId="7A3C9BB5" w14:textId="415DE0AC" w:rsidR="0070024C" w:rsidRPr="008F24D1" w:rsidRDefault="00975AA4" w:rsidP="008F24D1">
      <w:pPr>
        <w:pStyle w:val="Odstavecseseznamem"/>
        <w:numPr>
          <w:ilvl w:val="1"/>
          <w:numId w:val="11"/>
        </w:numPr>
        <w:tabs>
          <w:tab w:val="clear" w:pos="510"/>
          <w:tab w:val="num" w:pos="709"/>
        </w:tabs>
        <w:ind w:left="709" w:hanging="709"/>
        <w:jc w:val="both"/>
        <w:rPr>
          <w:b/>
          <w:sz w:val="22"/>
          <w:szCs w:val="22"/>
          <w:u w:val="single"/>
        </w:rPr>
      </w:pPr>
      <w:r w:rsidRPr="008F4300">
        <w:rPr>
          <w:sz w:val="22"/>
          <w:szCs w:val="22"/>
        </w:rPr>
        <w:t xml:space="preserve">Zaplacením smluvní pokuty není dotčeno </w:t>
      </w:r>
      <w:r w:rsidR="00DF6624">
        <w:rPr>
          <w:sz w:val="22"/>
          <w:szCs w:val="22"/>
        </w:rPr>
        <w:t xml:space="preserve">ani omezeno </w:t>
      </w:r>
      <w:r w:rsidRPr="008F4300">
        <w:rPr>
          <w:sz w:val="22"/>
          <w:szCs w:val="22"/>
        </w:rPr>
        <w:t xml:space="preserve">právo </w:t>
      </w:r>
      <w:r w:rsidR="008C5731" w:rsidRPr="008F4300">
        <w:rPr>
          <w:sz w:val="22"/>
          <w:szCs w:val="22"/>
        </w:rPr>
        <w:t>odběratel</w:t>
      </w:r>
      <w:r w:rsidR="000D7807" w:rsidRPr="008F4300">
        <w:rPr>
          <w:sz w:val="22"/>
          <w:szCs w:val="22"/>
        </w:rPr>
        <w:t>e</w:t>
      </w:r>
      <w:r w:rsidRPr="008F4300">
        <w:rPr>
          <w:sz w:val="22"/>
          <w:szCs w:val="22"/>
        </w:rPr>
        <w:t xml:space="preserve"> na náhradu škody.</w:t>
      </w:r>
    </w:p>
    <w:p w14:paraId="74C6D3EB" w14:textId="77777777" w:rsidR="00973ED5" w:rsidRPr="008F4300" w:rsidRDefault="00973ED5" w:rsidP="00C12CF8">
      <w:pPr>
        <w:pStyle w:val="Odstavecseseznamem"/>
        <w:rPr>
          <w:b/>
          <w:sz w:val="22"/>
          <w:szCs w:val="22"/>
          <w:u w:val="single"/>
        </w:rPr>
      </w:pPr>
    </w:p>
    <w:p w14:paraId="7A3C9BB6" w14:textId="77777777" w:rsidR="006D2B99" w:rsidRPr="008F4300" w:rsidRDefault="006D2B99" w:rsidP="00F07313">
      <w:pPr>
        <w:rPr>
          <w:b/>
          <w:sz w:val="22"/>
          <w:szCs w:val="22"/>
          <w:u w:val="single"/>
        </w:rPr>
      </w:pPr>
    </w:p>
    <w:p w14:paraId="7A3C9BB7" w14:textId="77777777" w:rsidR="006D2B99" w:rsidRPr="008F4300" w:rsidRDefault="006D2B99" w:rsidP="006D2B99">
      <w:pPr>
        <w:pStyle w:val="Odstavecseseznamem"/>
        <w:numPr>
          <w:ilvl w:val="0"/>
          <w:numId w:val="11"/>
        </w:numPr>
        <w:jc w:val="both"/>
        <w:rPr>
          <w:b/>
          <w:sz w:val="22"/>
          <w:szCs w:val="22"/>
          <w:u w:val="single"/>
        </w:rPr>
      </w:pPr>
      <w:r w:rsidRPr="008F4300">
        <w:rPr>
          <w:b/>
          <w:sz w:val="22"/>
          <w:szCs w:val="22"/>
          <w:u w:val="single"/>
        </w:rPr>
        <w:t>Práva povinnosti smluvních stran</w:t>
      </w:r>
    </w:p>
    <w:p w14:paraId="7A3C9BB8" w14:textId="77777777" w:rsidR="006D2B99" w:rsidRPr="008F4300" w:rsidRDefault="006D2B99" w:rsidP="006D2B99">
      <w:pPr>
        <w:pStyle w:val="Odstavecseseznamem"/>
        <w:ind w:left="360"/>
        <w:jc w:val="both"/>
        <w:rPr>
          <w:b/>
          <w:sz w:val="22"/>
          <w:szCs w:val="22"/>
          <w:u w:val="single"/>
        </w:rPr>
      </w:pPr>
    </w:p>
    <w:p w14:paraId="7A3C9BB9" w14:textId="77777777" w:rsidR="006D2B99" w:rsidRPr="008F4300" w:rsidRDefault="000D7807" w:rsidP="00C12CF8">
      <w:pPr>
        <w:pStyle w:val="Odstavecseseznamem"/>
        <w:numPr>
          <w:ilvl w:val="1"/>
          <w:numId w:val="11"/>
        </w:numPr>
        <w:tabs>
          <w:tab w:val="clear" w:pos="510"/>
          <w:tab w:val="num" w:pos="709"/>
        </w:tabs>
        <w:ind w:left="709" w:hanging="709"/>
        <w:jc w:val="both"/>
        <w:rPr>
          <w:rStyle w:val="ab111"/>
          <w:color w:val="auto"/>
        </w:rPr>
      </w:pPr>
      <w:r w:rsidRPr="008F4300">
        <w:rPr>
          <w:sz w:val="22"/>
          <w:szCs w:val="22"/>
        </w:rPr>
        <w:t>Dodavatel</w:t>
      </w:r>
      <w:r w:rsidR="006D2B99" w:rsidRPr="008F4300">
        <w:rPr>
          <w:sz w:val="22"/>
          <w:szCs w:val="22"/>
        </w:rPr>
        <w:t xml:space="preserve"> </w:t>
      </w:r>
      <w:r w:rsidR="005169D4" w:rsidRPr="008F4300">
        <w:rPr>
          <w:sz w:val="22"/>
          <w:szCs w:val="22"/>
        </w:rPr>
        <w:t>zodpov</w:t>
      </w:r>
      <w:r w:rsidR="001B1F6A" w:rsidRPr="008F4300">
        <w:rPr>
          <w:sz w:val="22"/>
          <w:szCs w:val="22"/>
        </w:rPr>
        <w:t xml:space="preserve">ídá za </w:t>
      </w:r>
      <w:r w:rsidR="00B27723" w:rsidRPr="008F4300">
        <w:rPr>
          <w:sz w:val="22"/>
          <w:szCs w:val="22"/>
        </w:rPr>
        <w:t xml:space="preserve">pravidelné </w:t>
      </w:r>
      <w:r w:rsidR="001B1F6A" w:rsidRPr="008F4300">
        <w:rPr>
          <w:sz w:val="22"/>
          <w:szCs w:val="22"/>
        </w:rPr>
        <w:t xml:space="preserve">revize zařízení dle </w:t>
      </w:r>
      <w:r w:rsidR="00B27723" w:rsidRPr="008F4300">
        <w:rPr>
          <w:sz w:val="22"/>
          <w:szCs w:val="22"/>
        </w:rPr>
        <w:t xml:space="preserve">normy </w:t>
      </w:r>
      <w:r w:rsidR="00B27723" w:rsidRPr="00DB7ED5">
        <w:rPr>
          <w:rStyle w:val="ab111"/>
          <w:bCs/>
          <w:color w:val="auto"/>
          <w:kern w:val="36"/>
        </w:rPr>
        <w:t>ČSN 33 1600 ed. 2</w:t>
      </w:r>
      <w:r w:rsidR="00EE7D0D" w:rsidRPr="00DB7ED5">
        <w:rPr>
          <w:rStyle w:val="ab111"/>
          <w:bCs/>
          <w:color w:val="auto"/>
          <w:kern w:val="36"/>
        </w:rPr>
        <w:t xml:space="preserve"> a </w:t>
      </w:r>
      <w:r w:rsidR="00714894" w:rsidRPr="00DB7ED5">
        <w:rPr>
          <w:rStyle w:val="ab111"/>
          <w:bCs/>
          <w:color w:val="auto"/>
          <w:kern w:val="36"/>
        </w:rPr>
        <w:t>z</w:t>
      </w:r>
      <w:r w:rsidR="00EE7D0D" w:rsidRPr="00DB7ED5">
        <w:rPr>
          <w:rStyle w:val="ab111"/>
          <w:bCs/>
          <w:color w:val="auto"/>
          <w:kern w:val="36"/>
        </w:rPr>
        <w:t> každ</w:t>
      </w:r>
      <w:r w:rsidR="00527CFF" w:rsidRPr="00DB7ED5">
        <w:rPr>
          <w:rStyle w:val="ab111"/>
          <w:bCs/>
          <w:color w:val="auto"/>
          <w:kern w:val="36"/>
        </w:rPr>
        <w:t>é provedené revize předá odběrateli</w:t>
      </w:r>
      <w:r w:rsidR="00EE7D0D" w:rsidRPr="00DB7ED5">
        <w:rPr>
          <w:rStyle w:val="ab111"/>
          <w:bCs/>
          <w:color w:val="auto"/>
          <w:kern w:val="36"/>
        </w:rPr>
        <w:t xml:space="preserve"> kopii protokolu o </w:t>
      </w:r>
      <w:r w:rsidR="00714894" w:rsidRPr="00DB7ED5">
        <w:rPr>
          <w:rStyle w:val="ab111"/>
          <w:bCs/>
          <w:color w:val="auto"/>
          <w:kern w:val="36"/>
        </w:rPr>
        <w:t xml:space="preserve">provedené </w:t>
      </w:r>
      <w:r w:rsidR="00EE7D0D" w:rsidRPr="00DB7ED5">
        <w:rPr>
          <w:rStyle w:val="ab111"/>
          <w:bCs/>
          <w:color w:val="auto"/>
          <w:kern w:val="36"/>
        </w:rPr>
        <w:t>revizi.</w:t>
      </w:r>
    </w:p>
    <w:p w14:paraId="7A3C9BBA" w14:textId="77777777" w:rsidR="00F97861" w:rsidRPr="008F4300" w:rsidRDefault="00F97861" w:rsidP="00F97861">
      <w:pPr>
        <w:pStyle w:val="Odstavecseseznamem"/>
        <w:ind w:left="709"/>
        <w:jc w:val="both"/>
        <w:rPr>
          <w:rStyle w:val="ab111"/>
          <w:color w:val="auto"/>
        </w:rPr>
      </w:pPr>
    </w:p>
    <w:p w14:paraId="7A3C9BBB" w14:textId="77777777" w:rsidR="00F97861" w:rsidRPr="008F4300" w:rsidRDefault="000D7807" w:rsidP="00F97861">
      <w:pPr>
        <w:pStyle w:val="Odstavecseseznamem"/>
        <w:numPr>
          <w:ilvl w:val="1"/>
          <w:numId w:val="11"/>
        </w:numPr>
        <w:tabs>
          <w:tab w:val="clear" w:pos="510"/>
          <w:tab w:val="num" w:pos="709"/>
        </w:tabs>
        <w:ind w:left="709" w:hanging="709"/>
        <w:jc w:val="both"/>
        <w:rPr>
          <w:bCs/>
          <w:kern w:val="36"/>
          <w:sz w:val="22"/>
          <w:szCs w:val="22"/>
        </w:rPr>
      </w:pPr>
      <w:r w:rsidRPr="00DB7ED5">
        <w:rPr>
          <w:rStyle w:val="ab111"/>
          <w:bCs/>
          <w:color w:val="auto"/>
          <w:kern w:val="36"/>
        </w:rPr>
        <w:t>Dodavatel</w:t>
      </w:r>
      <w:r w:rsidR="00B27723" w:rsidRPr="00DB7ED5">
        <w:rPr>
          <w:rStyle w:val="ab111"/>
          <w:bCs/>
          <w:color w:val="auto"/>
          <w:kern w:val="36"/>
        </w:rPr>
        <w:t xml:space="preserve"> </w:t>
      </w:r>
      <w:r w:rsidR="00446379" w:rsidRPr="00DB7ED5">
        <w:rPr>
          <w:rStyle w:val="ab111"/>
          <w:bCs/>
          <w:color w:val="auto"/>
          <w:kern w:val="36"/>
        </w:rPr>
        <w:t xml:space="preserve">je povinen </w:t>
      </w:r>
      <w:r w:rsidR="00F97861" w:rsidRPr="00DB7ED5">
        <w:rPr>
          <w:rStyle w:val="ab111"/>
          <w:bCs/>
          <w:color w:val="auto"/>
          <w:kern w:val="36"/>
        </w:rPr>
        <w:t xml:space="preserve">poskytovat </w:t>
      </w:r>
      <w:r w:rsidR="00446379" w:rsidRPr="00DB7ED5">
        <w:rPr>
          <w:rStyle w:val="ab111"/>
          <w:bCs/>
          <w:color w:val="auto"/>
          <w:kern w:val="36"/>
        </w:rPr>
        <w:t>zařízení</w:t>
      </w:r>
      <w:r w:rsidR="00F97861" w:rsidRPr="00DB7ED5">
        <w:rPr>
          <w:rStyle w:val="ab111"/>
          <w:bCs/>
          <w:color w:val="auto"/>
          <w:kern w:val="36"/>
        </w:rPr>
        <w:t>,</w:t>
      </w:r>
      <w:r w:rsidR="00446379" w:rsidRPr="00DB7ED5">
        <w:rPr>
          <w:rStyle w:val="ab111"/>
          <w:bCs/>
          <w:color w:val="auto"/>
          <w:kern w:val="36"/>
        </w:rPr>
        <w:t xml:space="preserve"> která splňují</w:t>
      </w:r>
      <w:r w:rsidR="00F97861" w:rsidRPr="006237D9">
        <w:rPr>
          <w:sz w:val="22"/>
          <w:szCs w:val="22"/>
        </w:rPr>
        <w:t xml:space="preserve"> </w:t>
      </w:r>
      <w:r w:rsidR="00F97861" w:rsidRPr="00DB7ED5">
        <w:rPr>
          <w:rStyle w:val="ab111"/>
          <w:bCs/>
          <w:color w:val="auto"/>
          <w:kern w:val="36"/>
        </w:rPr>
        <w:t>požadavky Zákona č.  22/1997</w:t>
      </w:r>
      <w:r w:rsidR="00DF3F1B" w:rsidRPr="00DB7ED5">
        <w:rPr>
          <w:rStyle w:val="ab111"/>
          <w:bCs/>
          <w:color w:val="auto"/>
          <w:kern w:val="36"/>
        </w:rPr>
        <w:t xml:space="preserve"> Sb.,</w:t>
      </w:r>
      <w:r w:rsidR="00F97861" w:rsidRPr="00DB7ED5">
        <w:rPr>
          <w:rStyle w:val="ab111"/>
          <w:bCs/>
          <w:color w:val="auto"/>
          <w:kern w:val="36"/>
        </w:rPr>
        <w:t xml:space="preserve"> o technických požadavcích na výrobky.</w:t>
      </w:r>
      <w:r w:rsidR="00714894" w:rsidRPr="00DB7ED5">
        <w:rPr>
          <w:rStyle w:val="ab111"/>
          <w:bCs/>
          <w:color w:val="auto"/>
          <w:kern w:val="36"/>
        </w:rPr>
        <w:t xml:space="preserve"> </w:t>
      </w:r>
      <w:r w:rsidR="00F97861" w:rsidRPr="00DB7ED5">
        <w:rPr>
          <w:rStyle w:val="ab111"/>
          <w:bCs/>
          <w:color w:val="auto"/>
          <w:kern w:val="36"/>
        </w:rPr>
        <w:t>Ke každému zařízení předloží prohlášení ES o shodě výrobku (CE).</w:t>
      </w:r>
    </w:p>
    <w:p w14:paraId="7A3C9BBC" w14:textId="3295F912" w:rsidR="00F97861" w:rsidRPr="008F4300" w:rsidRDefault="00527CFF" w:rsidP="00F97861">
      <w:pPr>
        <w:pStyle w:val="Odstavecseseznamem"/>
        <w:numPr>
          <w:ilvl w:val="1"/>
          <w:numId w:val="11"/>
        </w:numPr>
        <w:tabs>
          <w:tab w:val="clear" w:pos="510"/>
          <w:tab w:val="num" w:pos="709"/>
        </w:tabs>
        <w:ind w:left="709" w:hanging="709"/>
        <w:jc w:val="both"/>
        <w:rPr>
          <w:sz w:val="22"/>
          <w:szCs w:val="22"/>
        </w:rPr>
      </w:pPr>
      <w:r w:rsidRPr="008F4300">
        <w:rPr>
          <w:bCs/>
          <w:kern w:val="36"/>
          <w:sz w:val="22"/>
          <w:szCs w:val="22"/>
        </w:rPr>
        <w:t>Všechna</w:t>
      </w:r>
      <w:r w:rsidR="00F97861" w:rsidRPr="008F4300">
        <w:rPr>
          <w:bCs/>
          <w:kern w:val="36"/>
          <w:sz w:val="22"/>
          <w:szCs w:val="22"/>
        </w:rPr>
        <w:t xml:space="preserve"> poskytnutá zařízení musí splňovat požadavky</w:t>
      </w:r>
      <w:r w:rsidR="006237D9">
        <w:rPr>
          <w:bCs/>
          <w:kern w:val="36"/>
          <w:sz w:val="22"/>
          <w:szCs w:val="22"/>
        </w:rPr>
        <w:t xml:space="preserve"> českých i evropských obecně závazných právních předpisů účinných v době trvání smlouvy, zejména</w:t>
      </w:r>
      <w:r w:rsidR="00F97861" w:rsidRPr="008F4300">
        <w:rPr>
          <w:bCs/>
          <w:kern w:val="36"/>
          <w:sz w:val="22"/>
          <w:szCs w:val="22"/>
        </w:rPr>
        <w:t xml:space="preserve"> </w:t>
      </w:r>
      <w:r w:rsidR="006237D9">
        <w:rPr>
          <w:bCs/>
          <w:kern w:val="36"/>
          <w:sz w:val="22"/>
          <w:szCs w:val="22"/>
        </w:rPr>
        <w:t xml:space="preserve">požadavky </w:t>
      </w:r>
      <w:r w:rsidR="00F97861" w:rsidRPr="008F4300">
        <w:rPr>
          <w:bCs/>
          <w:kern w:val="36"/>
          <w:sz w:val="22"/>
          <w:szCs w:val="22"/>
        </w:rPr>
        <w:t>Sm</w:t>
      </w:r>
      <w:r w:rsidR="00F97861" w:rsidRPr="008F4300">
        <w:rPr>
          <w:sz w:val="22"/>
          <w:szCs w:val="22"/>
        </w:rPr>
        <w:t>ě</w:t>
      </w:r>
      <w:r w:rsidR="00F97861" w:rsidRPr="008F4300">
        <w:rPr>
          <w:bCs/>
          <w:kern w:val="36"/>
          <w:sz w:val="22"/>
          <w:szCs w:val="22"/>
        </w:rPr>
        <w:t xml:space="preserve">rnice Evropského parlamentu a Rady </w:t>
      </w:r>
      <w:r w:rsidR="006237D9">
        <w:rPr>
          <w:bCs/>
          <w:kern w:val="36"/>
          <w:sz w:val="22"/>
          <w:szCs w:val="22"/>
        </w:rPr>
        <w:t>2011/65/EU ze dne 8. června 2011</w:t>
      </w:r>
      <w:r w:rsidR="00F97861" w:rsidRPr="008F4300">
        <w:rPr>
          <w:bCs/>
          <w:kern w:val="36"/>
          <w:sz w:val="22"/>
          <w:szCs w:val="22"/>
        </w:rPr>
        <w:t xml:space="preserve"> o omezení používání některých nebezpečných látek v elektrických</w:t>
      </w:r>
      <w:r w:rsidR="00F97861" w:rsidRPr="008F4300">
        <w:rPr>
          <w:sz w:val="22"/>
          <w:szCs w:val="22"/>
        </w:rPr>
        <w:t xml:space="preserve"> a elektronických zařízení </w:t>
      </w:r>
      <w:r w:rsidR="006237D9">
        <w:rPr>
          <w:sz w:val="22"/>
          <w:szCs w:val="22"/>
        </w:rPr>
        <w:t>a požadavky zákona</w:t>
      </w:r>
      <w:r w:rsidR="00F97861" w:rsidRPr="008F4300">
        <w:rPr>
          <w:sz w:val="22"/>
          <w:szCs w:val="22"/>
        </w:rPr>
        <w:t xml:space="preserve"> č. 185/2001</w:t>
      </w:r>
      <w:r w:rsidR="00DF3F1B" w:rsidRPr="008F4300">
        <w:rPr>
          <w:sz w:val="22"/>
          <w:szCs w:val="22"/>
        </w:rPr>
        <w:t xml:space="preserve"> Sb.,</w:t>
      </w:r>
      <w:r w:rsidR="00F97861" w:rsidRPr="008F4300">
        <w:rPr>
          <w:sz w:val="22"/>
          <w:szCs w:val="22"/>
        </w:rPr>
        <w:t xml:space="preserve"> o odpadech.</w:t>
      </w:r>
    </w:p>
    <w:p w14:paraId="7A3C9BBD" w14:textId="77777777" w:rsidR="00F97861" w:rsidRPr="008F4300" w:rsidRDefault="00F97861" w:rsidP="00F97861">
      <w:pPr>
        <w:pStyle w:val="Odstavecseseznamem"/>
        <w:rPr>
          <w:sz w:val="22"/>
          <w:szCs w:val="22"/>
        </w:rPr>
      </w:pPr>
    </w:p>
    <w:p w14:paraId="7A3C9BBE" w14:textId="77777777" w:rsidR="00F97861" w:rsidRPr="008F4300" w:rsidRDefault="00F97861" w:rsidP="00F97861">
      <w:pPr>
        <w:pStyle w:val="Odstavecseseznamem"/>
        <w:numPr>
          <w:ilvl w:val="1"/>
          <w:numId w:val="11"/>
        </w:numPr>
        <w:tabs>
          <w:tab w:val="clear" w:pos="510"/>
          <w:tab w:val="num" w:pos="709"/>
        </w:tabs>
        <w:ind w:left="709" w:hanging="709"/>
        <w:jc w:val="both"/>
        <w:rPr>
          <w:sz w:val="22"/>
          <w:szCs w:val="22"/>
        </w:rPr>
      </w:pPr>
      <w:r w:rsidRPr="008F4300">
        <w:rPr>
          <w:sz w:val="22"/>
          <w:szCs w:val="22"/>
        </w:rPr>
        <w:t>Všechna poskytnutá zařízení musí splňovat nejnovější normy pro energetický výkon  ENERGY STAR stanovené Rozhodnutím Evropské komise 2009/347/ES (k dispozici na www.euenergystar.org).</w:t>
      </w:r>
    </w:p>
    <w:p w14:paraId="7A3C9BBF" w14:textId="77777777" w:rsidR="006D2B99" w:rsidRPr="008F4300" w:rsidRDefault="006D2B99" w:rsidP="00C12CF8">
      <w:pPr>
        <w:pStyle w:val="Odstavecseseznamem"/>
        <w:tabs>
          <w:tab w:val="num" w:pos="709"/>
        </w:tabs>
        <w:ind w:left="709" w:hanging="709"/>
        <w:jc w:val="both"/>
        <w:rPr>
          <w:sz w:val="22"/>
          <w:szCs w:val="22"/>
        </w:rPr>
      </w:pPr>
    </w:p>
    <w:p w14:paraId="7A3C9BC0"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zajistí na svůj náklad prostory pro umístění zařízení a úpravy nutné pro správné zapojení a provoz zařízení (elektrické a datové zásuvky)</w:t>
      </w:r>
      <w:r w:rsidR="007D4F34" w:rsidRPr="008F4300">
        <w:rPr>
          <w:sz w:val="22"/>
          <w:szCs w:val="22"/>
        </w:rPr>
        <w:t>.</w:t>
      </w:r>
    </w:p>
    <w:p w14:paraId="7A3C9BC1" w14:textId="77777777" w:rsidR="006D2B99" w:rsidRPr="008F4300" w:rsidRDefault="006D2B99" w:rsidP="00C12CF8">
      <w:pPr>
        <w:pStyle w:val="Odstavecseseznamem"/>
        <w:tabs>
          <w:tab w:val="num" w:pos="709"/>
        </w:tabs>
        <w:ind w:left="709" w:hanging="709"/>
        <w:jc w:val="both"/>
        <w:rPr>
          <w:sz w:val="22"/>
          <w:szCs w:val="22"/>
        </w:rPr>
      </w:pPr>
    </w:p>
    <w:p w14:paraId="7A3C9BC2"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zajistí obsluhu předmětu plnění pouze vyškolenými pracovníky a nebude provádět bez vědomí </w:t>
      </w:r>
      <w:r w:rsidR="000D7807" w:rsidRPr="008F4300">
        <w:rPr>
          <w:sz w:val="22"/>
          <w:szCs w:val="22"/>
        </w:rPr>
        <w:t>dodavatel</w:t>
      </w:r>
      <w:r w:rsidR="006D2B99" w:rsidRPr="008F4300">
        <w:rPr>
          <w:sz w:val="22"/>
          <w:szCs w:val="22"/>
        </w:rPr>
        <w:t>e na zařízeních žádné zásahy.</w:t>
      </w:r>
    </w:p>
    <w:p w14:paraId="7A3C9BC3" w14:textId="77777777" w:rsidR="006D2B99" w:rsidRPr="008F4300" w:rsidRDefault="006D2B99" w:rsidP="00C12CF8">
      <w:pPr>
        <w:pStyle w:val="Odstavecseseznamem"/>
        <w:tabs>
          <w:tab w:val="num" w:pos="709"/>
        </w:tabs>
        <w:ind w:left="709" w:hanging="709"/>
        <w:rPr>
          <w:sz w:val="22"/>
          <w:szCs w:val="22"/>
        </w:rPr>
      </w:pPr>
    </w:p>
    <w:p w14:paraId="7A3C9BC4"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předem písemně upozorní </w:t>
      </w:r>
      <w:r w:rsidR="000D7807" w:rsidRPr="008F4300">
        <w:rPr>
          <w:sz w:val="22"/>
          <w:szCs w:val="22"/>
        </w:rPr>
        <w:t>dodavatel</w:t>
      </w:r>
      <w:r w:rsidR="006D2B99" w:rsidRPr="008F4300">
        <w:rPr>
          <w:sz w:val="22"/>
          <w:szCs w:val="22"/>
        </w:rPr>
        <w:t xml:space="preserve">e na změnu prostorového umístění zařízení. Případné náklady spojené se změnou stanoviště zařízení hradí </w:t>
      </w:r>
      <w:r w:rsidRPr="008F4300">
        <w:rPr>
          <w:sz w:val="22"/>
          <w:szCs w:val="22"/>
        </w:rPr>
        <w:t>odběratel</w:t>
      </w:r>
      <w:r w:rsidR="006D2B99" w:rsidRPr="008F4300">
        <w:rPr>
          <w:sz w:val="22"/>
          <w:szCs w:val="22"/>
        </w:rPr>
        <w:t>.</w:t>
      </w:r>
    </w:p>
    <w:p w14:paraId="7A3C9BC5" w14:textId="77777777" w:rsidR="006D2B99" w:rsidRPr="008F4300" w:rsidRDefault="006D2B99" w:rsidP="00C12CF8">
      <w:pPr>
        <w:pStyle w:val="Odstavecseseznamem"/>
        <w:tabs>
          <w:tab w:val="num" w:pos="709"/>
        </w:tabs>
        <w:ind w:left="709" w:hanging="709"/>
        <w:rPr>
          <w:sz w:val="22"/>
          <w:szCs w:val="22"/>
        </w:rPr>
      </w:pPr>
    </w:p>
    <w:p w14:paraId="7A3C9BC6"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umožní pracovníkům </w:t>
      </w:r>
      <w:r w:rsidR="000D7807" w:rsidRPr="008F4300">
        <w:rPr>
          <w:sz w:val="22"/>
          <w:szCs w:val="22"/>
        </w:rPr>
        <w:t>dodavatel</w:t>
      </w:r>
      <w:r w:rsidR="006D2B99" w:rsidRPr="008F4300">
        <w:rPr>
          <w:sz w:val="22"/>
          <w:szCs w:val="22"/>
        </w:rPr>
        <w:t>e přístup k zařízením v rámci sjednané pracovní doby poskytování servisních služeb. Provedení servisního výkonu v mimopracovní době je potřeba dohodnout předem.</w:t>
      </w:r>
    </w:p>
    <w:p w14:paraId="7A3C9BC7" w14:textId="77777777" w:rsidR="006D2B99" w:rsidRPr="008F4300" w:rsidRDefault="006D2B99" w:rsidP="00C12CF8">
      <w:pPr>
        <w:pStyle w:val="Odstavecseseznamem"/>
        <w:tabs>
          <w:tab w:val="num" w:pos="709"/>
        </w:tabs>
        <w:ind w:left="709" w:hanging="709"/>
        <w:rPr>
          <w:sz w:val="22"/>
          <w:szCs w:val="22"/>
        </w:rPr>
      </w:pPr>
    </w:p>
    <w:p w14:paraId="7A3C9BC8" w14:textId="77777777" w:rsidR="006D2B99" w:rsidRPr="008F4300" w:rsidRDefault="008C5731"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Odběratel</w:t>
      </w:r>
      <w:r w:rsidR="006D2B99" w:rsidRPr="008F4300">
        <w:rPr>
          <w:sz w:val="22"/>
          <w:szCs w:val="22"/>
        </w:rPr>
        <w:t xml:space="preserve"> je povinen používat při provozu zařízení výhradně </w:t>
      </w:r>
      <w:r w:rsidR="000D7807" w:rsidRPr="008F4300">
        <w:rPr>
          <w:sz w:val="22"/>
          <w:szCs w:val="22"/>
        </w:rPr>
        <w:t>dodavatel</w:t>
      </w:r>
      <w:r w:rsidR="006D2B99" w:rsidRPr="008F4300">
        <w:rPr>
          <w:sz w:val="22"/>
          <w:szCs w:val="22"/>
        </w:rPr>
        <w:t xml:space="preserve">em dodané spotřební materiály. </w:t>
      </w:r>
      <w:r w:rsidR="000D7807" w:rsidRPr="008F4300">
        <w:rPr>
          <w:sz w:val="22"/>
          <w:szCs w:val="22"/>
        </w:rPr>
        <w:t>Dodavatel</w:t>
      </w:r>
      <w:r w:rsidR="006D2B99" w:rsidRPr="008F4300">
        <w:rPr>
          <w:sz w:val="22"/>
          <w:szCs w:val="22"/>
        </w:rPr>
        <w:t xml:space="preserve">em poskytnutý spotřební materiál je </w:t>
      </w:r>
      <w:r w:rsidRPr="008F4300">
        <w:rPr>
          <w:sz w:val="22"/>
          <w:szCs w:val="22"/>
        </w:rPr>
        <w:t>odběratel</w:t>
      </w:r>
      <w:r w:rsidR="006D2B99" w:rsidRPr="008F4300">
        <w:rPr>
          <w:sz w:val="22"/>
          <w:szCs w:val="22"/>
        </w:rPr>
        <w:t xml:space="preserve"> oprávněn používat pouze v zařízeních, na které se vztahuje tato smlouva.</w:t>
      </w:r>
    </w:p>
    <w:p w14:paraId="7A3C9BC9" w14:textId="77777777" w:rsidR="006D2B99" w:rsidRPr="008F4300" w:rsidRDefault="006D2B99" w:rsidP="00C12CF8">
      <w:pPr>
        <w:pStyle w:val="Odstavecseseznamem"/>
        <w:tabs>
          <w:tab w:val="num" w:pos="709"/>
        </w:tabs>
        <w:ind w:left="709" w:hanging="709"/>
        <w:jc w:val="both"/>
        <w:rPr>
          <w:sz w:val="22"/>
          <w:szCs w:val="22"/>
        </w:rPr>
      </w:pPr>
    </w:p>
    <w:p w14:paraId="7A3C9BCA" w14:textId="77777777" w:rsidR="006D2B99" w:rsidRPr="008F4300" w:rsidRDefault="006D2B99" w:rsidP="00C12CF8">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Smluvní strany se zavazují dodržovat základní požadavky k zajištění BOZP, které tvoří přílohu č. </w:t>
      </w:r>
      <w:r w:rsidR="0075282A">
        <w:rPr>
          <w:sz w:val="22"/>
          <w:szCs w:val="22"/>
        </w:rPr>
        <w:t>3.</w:t>
      </w:r>
    </w:p>
    <w:p w14:paraId="7A3C9BCB" w14:textId="77777777" w:rsidR="00C12CF8" w:rsidRPr="008F4300" w:rsidRDefault="00C12CF8" w:rsidP="00C12CF8">
      <w:pPr>
        <w:pStyle w:val="Odstavecseseznamem"/>
        <w:rPr>
          <w:sz w:val="22"/>
          <w:szCs w:val="22"/>
        </w:rPr>
      </w:pPr>
    </w:p>
    <w:p w14:paraId="7A3C9BCC" w14:textId="77777777" w:rsidR="009C771A" w:rsidRPr="008F4300" w:rsidRDefault="009C771A" w:rsidP="00C12CF8">
      <w:pPr>
        <w:pStyle w:val="Odstavecseseznamem"/>
        <w:rPr>
          <w:sz w:val="22"/>
          <w:szCs w:val="22"/>
        </w:rPr>
      </w:pPr>
    </w:p>
    <w:p w14:paraId="7A3C9BCD" w14:textId="77777777" w:rsidR="00326A3C" w:rsidRPr="008F4300" w:rsidRDefault="00F07313" w:rsidP="00326A3C">
      <w:pPr>
        <w:pStyle w:val="Odstavecseseznamem"/>
        <w:numPr>
          <w:ilvl w:val="0"/>
          <w:numId w:val="11"/>
        </w:numPr>
        <w:jc w:val="both"/>
        <w:rPr>
          <w:b/>
          <w:sz w:val="22"/>
          <w:szCs w:val="22"/>
          <w:u w:val="single"/>
        </w:rPr>
      </w:pPr>
      <w:r w:rsidRPr="008F4300">
        <w:rPr>
          <w:b/>
          <w:sz w:val="22"/>
          <w:szCs w:val="22"/>
          <w:u w:val="single"/>
        </w:rPr>
        <w:t xml:space="preserve">Ukončení smlouvy </w:t>
      </w:r>
    </w:p>
    <w:p w14:paraId="7A3C9BCE" w14:textId="77777777" w:rsidR="00326A3C" w:rsidRPr="008F4300" w:rsidRDefault="00326A3C" w:rsidP="00326A3C">
      <w:pPr>
        <w:jc w:val="both"/>
        <w:rPr>
          <w:sz w:val="22"/>
          <w:szCs w:val="22"/>
        </w:rPr>
      </w:pPr>
    </w:p>
    <w:p w14:paraId="7A3C9BCF" w14:textId="77777777" w:rsidR="00786097" w:rsidRPr="008F4300" w:rsidRDefault="0043541F"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Poskytování služeb</w:t>
      </w:r>
      <w:r w:rsidR="00E94264" w:rsidRPr="008F4300">
        <w:rPr>
          <w:sz w:val="22"/>
          <w:szCs w:val="22"/>
        </w:rPr>
        <w:t xml:space="preserve"> končí uplynutím doby, na kterou byl</w:t>
      </w:r>
      <w:r w:rsidR="00527CFF" w:rsidRPr="008F4300">
        <w:rPr>
          <w:sz w:val="22"/>
          <w:szCs w:val="22"/>
        </w:rPr>
        <w:t>y</w:t>
      </w:r>
      <w:r w:rsidR="00E94264" w:rsidRPr="008F4300">
        <w:rPr>
          <w:sz w:val="22"/>
          <w:szCs w:val="22"/>
        </w:rPr>
        <w:t xml:space="preserve"> sjednán</w:t>
      </w:r>
      <w:r w:rsidR="00527CFF" w:rsidRPr="008F4300">
        <w:rPr>
          <w:sz w:val="22"/>
          <w:szCs w:val="22"/>
        </w:rPr>
        <w:t>y</w:t>
      </w:r>
      <w:r w:rsidRPr="008F4300">
        <w:rPr>
          <w:sz w:val="22"/>
          <w:szCs w:val="22"/>
        </w:rPr>
        <w:t xml:space="preserve"> (viz článek 3.2)</w:t>
      </w:r>
      <w:r w:rsidR="00E94264" w:rsidRPr="008F4300">
        <w:rPr>
          <w:sz w:val="22"/>
          <w:szCs w:val="22"/>
        </w:rPr>
        <w:t xml:space="preserve">, nedohodne-li se </w:t>
      </w:r>
      <w:r w:rsidR="000D7807" w:rsidRPr="008F4300">
        <w:rPr>
          <w:sz w:val="22"/>
          <w:szCs w:val="22"/>
        </w:rPr>
        <w:t>dodavatel</w:t>
      </w:r>
      <w:r w:rsidR="00E94264" w:rsidRPr="008F4300">
        <w:rPr>
          <w:sz w:val="22"/>
          <w:szCs w:val="22"/>
        </w:rPr>
        <w:t xml:space="preserve"> s </w:t>
      </w:r>
      <w:r w:rsidR="008C5731" w:rsidRPr="008F4300">
        <w:rPr>
          <w:sz w:val="22"/>
          <w:szCs w:val="22"/>
        </w:rPr>
        <w:t>odběratele</w:t>
      </w:r>
      <w:r w:rsidR="00E94264" w:rsidRPr="008F4300">
        <w:rPr>
          <w:sz w:val="22"/>
          <w:szCs w:val="22"/>
        </w:rPr>
        <w:t>m jinak.</w:t>
      </w:r>
    </w:p>
    <w:p w14:paraId="7A3C9BD0" w14:textId="77777777" w:rsidR="00971061" w:rsidRPr="008F4300" w:rsidRDefault="00971061" w:rsidP="00C732D4">
      <w:pPr>
        <w:rPr>
          <w:sz w:val="22"/>
          <w:szCs w:val="22"/>
        </w:rPr>
      </w:pPr>
    </w:p>
    <w:p w14:paraId="7A3C9BD1" w14:textId="78703C61" w:rsidR="00971061" w:rsidRPr="008F4300" w:rsidRDefault="00971061" w:rsidP="00971061">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Po uplynutí sjednané doby poskytování služeb a uhrazení všech závazků, získává odběratel předkupní právo na Zařízení, které bude umístěno v jeho prostorách (viz článek 3. 3.), </w:t>
      </w:r>
      <w:r w:rsidR="008405DB">
        <w:rPr>
          <w:sz w:val="22"/>
          <w:szCs w:val="22"/>
        </w:rPr>
        <w:t xml:space="preserve">přičemž kupní cena bude činit </w:t>
      </w:r>
      <w:r w:rsidRPr="008F4300">
        <w:rPr>
          <w:sz w:val="22"/>
          <w:szCs w:val="22"/>
        </w:rPr>
        <w:t xml:space="preserve">1 Kč (bez DPH) za každé Zařízení.  </w:t>
      </w:r>
    </w:p>
    <w:p w14:paraId="7A3C9BD2" w14:textId="77777777" w:rsidR="0038699B" w:rsidRPr="008F4300" w:rsidRDefault="0038699B" w:rsidP="00971061">
      <w:pPr>
        <w:ind w:left="705"/>
        <w:jc w:val="both"/>
        <w:rPr>
          <w:i/>
          <w:color w:val="FF0000"/>
          <w:sz w:val="22"/>
          <w:szCs w:val="22"/>
        </w:rPr>
      </w:pPr>
    </w:p>
    <w:p w14:paraId="7A3C9BD3" w14:textId="79CEFE02" w:rsidR="0038699B" w:rsidRDefault="0038699B" w:rsidP="0038699B">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Dodavatel je povinen provést po ukončení poskytování služeb na své náklady odpojení a odvoz zařízení do 5 pracovních dnů, nedohodne-li se dodavatel s odběratelem jinak, resp. pokud odběratel nevyužije svého předkupního práva (viz článek 8. </w:t>
      </w:r>
      <w:r w:rsidR="008405DB">
        <w:rPr>
          <w:sz w:val="22"/>
          <w:szCs w:val="22"/>
        </w:rPr>
        <w:t>2</w:t>
      </w:r>
      <w:r w:rsidRPr="008F4300">
        <w:rPr>
          <w:sz w:val="22"/>
          <w:szCs w:val="22"/>
        </w:rPr>
        <w:t>.).</w:t>
      </w:r>
    </w:p>
    <w:p w14:paraId="3E008C6B" w14:textId="77777777" w:rsidR="00790CE9" w:rsidRPr="00B755DF" w:rsidRDefault="00790CE9" w:rsidP="00B755DF">
      <w:pPr>
        <w:pStyle w:val="Odstavecseseznamem"/>
        <w:rPr>
          <w:sz w:val="22"/>
          <w:szCs w:val="22"/>
        </w:rPr>
      </w:pPr>
    </w:p>
    <w:p w14:paraId="7A3C9BD4" w14:textId="77777777" w:rsidR="0038699B" w:rsidRPr="008F4300" w:rsidRDefault="0038699B" w:rsidP="00971061">
      <w:pPr>
        <w:ind w:left="705"/>
        <w:jc w:val="both"/>
        <w:rPr>
          <w:color w:val="FF0000"/>
          <w:sz w:val="22"/>
          <w:szCs w:val="22"/>
        </w:rPr>
      </w:pPr>
    </w:p>
    <w:p w14:paraId="7A3C9BD5" w14:textId="77777777" w:rsidR="00326A3C" w:rsidRPr="008F4300" w:rsidRDefault="00326A3C" w:rsidP="00326A3C">
      <w:pPr>
        <w:ind w:left="705" w:hanging="705"/>
        <w:jc w:val="both"/>
        <w:rPr>
          <w:sz w:val="22"/>
          <w:szCs w:val="22"/>
        </w:rPr>
      </w:pPr>
    </w:p>
    <w:p w14:paraId="7A3C9BD6" w14:textId="77777777" w:rsidR="003E2B52" w:rsidRPr="008F4300" w:rsidRDefault="003E2B52" w:rsidP="00326A3C">
      <w:pPr>
        <w:ind w:left="705" w:hanging="705"/>
        <w:jc w:val="both"/>
        <w:rPr>
          <w:sz w:val="22"/>
          <w:szCs w:val="22"/>
        </w:rPr>
      </w:pPr>
    </w:p>
    <w:p w14:paraId="7A3C9BD7" w14:textId="77777777" w:rsidR="00707EEA" w:rsidRPr="008F4300" w:rsidRDefault="00707EEA" w:rsidP="00326A3C">
      <w:pPr>
        <w:ind w:left="705" w:hanging="705"/>
        <w:jc w:val="both"/>
        <w:rPr>
          <w:sz w:val="22"/>
          <w:szCs w:val="22"/>
        </w:rPr>
      </w:pPr>
    </w:p>
    <w:p w14:paraId="7A3C9BD8" w14:textId="77777777" w:rsidR="00326A3C" w:rsidRPr="008F4300" w:rsidRDefault="00326A3C" w:rsidP="00326A3C">
      <w:pPr>
        <w:pStyle w:val="Odstavecseseznamem"/>
        <w:numPr>
          <w:ilvl w:val="0"/>
          <w:numId w:val="11"/>
        </w:numPr>
        <w:jc w:val="both"/>
        <w:rPr>
          <w:b/>
          <w:sz w:val="22"/>
          <w:szCs w:val="22"/>
          <w:u w:val="single"/>
        </w:rPr>
      </w:pPr>
      <w:r w:rsidRPr="008F4300">
        <w:rPr>
          <w:b/>
          <w:sz w:val="22"/>
          <w:szCs w:val="22"/>
          <w:u w:val="single"/>
        </w:rPr>
        <w:t>Odstoupení od smlouvy</w:t>
      </w:r>
    </w:p>
    <w:p w14:paraId="7A3C9BD9" w14:textId="77777777" w:rsidR="00326A3C" w:rsidRPr="008F4300" w:rsidRDefault="00326A3C" w:rsidP="00326A3C">
      <w:pPr>
        <w:jc w:val="both"/>
        <w:rPr>
          <w:sz w:val="22"/>
          <w:szCs w:val="22"/>
          <w:u w:val="single"/>
        </w:rPr>
      </w:pPr>
    </w:p>
    <w:p w14:paraId="7A3C9BDA" w14:textId="77777777" w:rsidR="005D63AA" w:rsidRPr="008F4300" w:rsidRDefault="005F10EB"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Nesplnění podmínek uvedených v čl. </w:t>
      </w:r>
      <w:r w:rsidR="000C3123" w:rsidRPr="008F4300">
        <w:rPr>
          <w:sz w:val="22"/>
          <w:szCs w:val="22"/>
        </w:rPr>
        <w:t>5</w:t>
      </w:r>
      <w:r w:rsidR="00ED562C" w:rsidRPr="008F4300">
        <w:rPr>
          <w:sz w:val="22"/>
          <w:szCs w:val="22"/>
        </w:rPr>
        <w:t xml:space="preserve"> </w:t>
      </w:r>
      <w:r w:rsidR="000C3123" w:rsidRPr="008F4300">
        <w:rPr>
          <w:sz w:val="22"/>
          <w:szCs w:val="22"/>
        </w:rPr>
        <w:t>t</w:t>
      </w:r>
      <w:r w:rsidRPr="008F4300">
        <w:rPr>
          <w:sz w:val="22"/>
          <w:szCs w:val="22"/>
        </w:rPr>
        <w:t xml:space="preserve">éto smlouvy, v termínu do 5 pracovních dnů od doby, kdy měly nastat, opravňuje </w:t>
      </w:r>
      <w:r w:rsidR="008C5731" w:rsidRPr="008F4300">
        <w:rPr>
          <w:sz w:val="22"/>
          <w:szCs w:val="22"/>
        </w:rPr>
        <w:t>odběratele</w:t>
      </w:r>
      <w:r w:rsidRPr="008F4300">
        <w:rPr>
          <w:sz w:val="22"/>
          <w:szCs w:val="22"/>
        </w:rPr>
        <w:t xml:space="preserve"> k okamžitému odstoupení od smlouvy bez sankce.</w:t>
      </w:r>
    </w:p>
    <w:p w14:paraId="7A3C9BDB" w14:textId="77777777" w:rsidR="005D63AA" w:rsidRPr="008F4300" w:rsidRDefault="005D63AA" w:rsidP="005D63AA">
      <w:pPr>
        <w:pStyle w:val="Odstavecseseznamem"/>
        <w:ind w:left="705"/>
        <w:jc w:val="both"/>
        <w:rPr>
          <w:sz w:val="22"/>
          <w:szCs w:val="22"/>
        </w:rPr>
      </w:pPr>
    </w:p>
    <w:p w14:paraId="7A3C9BDC" w14:textId="77777777" w:rsidR="005D63AA" w:rsidRPr="008F4300" w:rsidRDefault="008C5731"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Odběratel</w:t>
      </w:r>
      <w:r w:rsidR="005F10EB" w:rsidRPr="008F4300">
        <w:rPr>
          <w:sz w:val="22"/>
          <w:szCs w:val="22"/>
        </w:rPr>
        <w:t xml:space="preserve"> je oprávněn odstoupit od smlouvy z důvodů, že vůči majetku </w:t>
      </w:r>
      <w:r w:rsidR="000D7807" w:rsidRPr="008F4300">
        <w:rPr>
          <w:sz w:val="22"/>
          <w:szCs w:val="22"/>
        </w:rPr>
        <w:t>dodavatel</w:t>
      </w:r>
      <w:r w:rsidR="005F10EB" w:rsidRPr="008F4300">
        <w:rPr>
          <w:sz w:val="22"/>
          <w:szCs w:val="22"/>
        </w:rPr>
        <w:t>e probíhá insolvenční řízení.</w:t>
      </w:r>
    </w:p>
    <w:p w14:paraId="7A3C9BDD" w14:textId="77777777" w:rsidR="005D63AA" w:rsidRPr="008F4300" w:rsidRDefault="005D63AA" w:rsidP="005D63AA">
      <w:pPr>
        <w:pStyle w:val="Odstavecseseznamem"/>
        <w:ind w:left="705"/>
        <w:jc w:val="both"/>
        <w:rPr>
          <w:sz w:val="22"/>
          <w:szCs w:val="22"/>
        </w:rPr>
      </w:pPr>
    </w:p>
    <w:p w14:paraId="7A3C9BDE" w14:textId="77777777" w:rsidR="005D63AA" w:rsidRPr="008F4300" w:rsidRDefault="008C5731" w:rsidP="00326A3C">
      <w:pPr>
        <w:pStyle w:val="Odstavecseseznamem"/>
        <w:numPr>
          <w:ilvl w:val="1"/>
          <w:numId w:val="11"/>
        </w:numPr>
        <w:tabs>
          <w:tab w:val="clear" w:pos="510"/>
          <w:tab w:val="num" w:pos="709"/>
        </w:tabs>
        <w:ind w:left="705" w:hanging="705"/>
        <w:jc w:val="both"/>
        <w:rPr>
          <w:sz w:val="22"/>
          <w:szCs w:val="22"/>
        </w:rPr>
      </w:pPr>
      <w:r w:rsidRPr="008F4300">
        <w:rPr>
          <w:sz w:val="22"/>
          <w:szCs w:val="22"/>
        </w:rPr>
        <w:t>Odběratel</w:t>
      </w:r>
      <w:r w:rsidR="005F10EB" w:rsidRPr="008F4300">
        <w:rPr>
          <w:sz w:val="22"/>
          <w:szCs w:val="22"/>
        </w:rPr>
        <w:t xml:space="preserve"> je dále oprávněn odstoupit od smlouvy v případě podstatného porušení smlouvy </w:t>
      </w:r>
      <w:r w:rsidR="000D7807" w:rsidRPr="008F4300">
        <w:rPr>
          <w:sz w:val="22"/>
          <w:szCs w:val="22"/>
        </w:rPr>
        <w:t>dodavatel</w:t>
      </w:r>
      <w:r w:rsidR="005F10EB" w:rsidRPr="008F4300">
        <w:rPr>
          <w:sz w:val="22"/>
          <w:szCs w:val="22"/>
        </w:rPr>
        <w:t xml:space="preserve">em viz čl. </w:t>
      </w:r>
      <w:r w:rsidR="002B133D" w:rsidRPr="008F4300">
        <w:rPr>
          <w:sz w:val="22"/>
          <w:szCs w:val="22"/>
        </w:rPr>
        <w:t>9.6 této</w:t>
      </w:r>
      <w:r w:rsidR="005F10EB" w:rsidRPr="008F4300">
        <w:rPr>
          <w:sz w:val="22"/>
          <w:szCs w:val="22"/>
        </w:rPr>
        <w:t xml:space="preserve"> smlouvy.</w:t>
      </w:r>
    </w:p>
    <w:p w14:paraId="7A3C9BDF" w14:textId="77777777" w:rsidR="005D63AA" w:rsidRPr="008F4300" w:rsidRDefault="005D63AA" w:rsidP="005D63AA">
      <w:pPr>
        <w:pStyle w:val="Odstavecseseznamem"/>
        <w:ind w:left="705"/>
        <w:jc w:val="both"/>
        <w:rPr>
          <w:sz w:val="22"/>
          <w:szCs w:val="22"/>
        </w:rPr>
      </w:pPr>
    </w:p>
    <w:p w14:paraId="7A3C9BE0" w14:textId="77777777" w:rsidR="005D63AA" w:rsidRPr="008F4300" w:rsidRDefault="005F10EB" w:rsidP="005D63AA">
      <w:pPr>
        <w:pStyle w:val="Odstavecseseznamem"/>
        <w:numPr>
          <w:ilvl w:val="1"/>
          <w:numId w:val="11"/>
        </w:numPr>
        <w:tabs>
          <w:tab w:val="clear" w:pos="510"/>
          <w:tab w:val="num" w:pos="709"/>
        </w:tabs>
        <w:ind w:left="705" w:hanging="705"/>
        <w:jc w:val="both"/>
        <w:rPr>
          <w:sz w:val="22"/>
          <w:szCs w:val="22"/>
        </w:rPr>
      </w:pPr>
      <w:r w:rsidRPr="008F4300">
        <w:rPr>
          <w:sz w:val="22"/>
          <w:szCs w:val="22"/>
        </w:rPr>
        <w:t>Odstoupení od této smlouvy se děje písemným projevem vůle odstupující strany formou doporučeného dopisu a nabývá účinnosti dnem doručení druhé smluvní straně. V případě, že doporučený dopis o odstoupení nebude adresátem převzat, má se za to, že doporučený dopis o odstoupení byl doručen pátým dnem od podání tohoto doporučeného dopisu k přepravě poskytovateli poštovních služeb.</w:t>
      </w:r>
    </w:p>
    <w:p w14:paraId="7A3C9BE1" w14:textId="77777777" w:rsidR="005D63AA" w:rsidRPr="008F4300" w:rsidRDefault="005D63AA" w:rsidP="005D63AA">
      <w:pPr>
        <w:pStyle w:val="Odstavecseseznamem"/>
        <w:ind w:left="705"/>
        <w:jc w:val="both"/>
        <w:rPr>
          <w:sz w:val="22"/>
          <w:szCs w:val="22"/>
        </w:rPr>
      </w:pPr>
    </w:p>
    <w:p w14:paraId="7A3C9BE2" w14:textId="77777777" w:rsidR="005D63AA" w:rsidRPr="008F4300" w:rsidRDefault="00BA40A3" w:rsidP="005D63AA">
      <w:pPr>
        <w:pStyle w:val="Odstavecseseznamem"/>
        <w:numPr>
          <w:ilvl w:val="1"/>
          <w:numId w:val="11"/>
        </w:numPr>
        <w:tabs>
          <w:tab w:val="clear" w:pos="510"/>
          <w:tab w:val="num" w:pos="709"/>
        </w:tabs>
        <w:ind w:left="705" w:hanging="705"/>
        <w:jc w:val="both"/>
        <w:rPr>
          <w:sz w:val="22"/>
          <w:szCs w:val="22"/>
        </w:rPr>
      </w:pPr>
      <w:r w:rsidRPr="008F4300">
        <w:rPr>
          <w:sz w:val="22"/>
          <w:szCs w:val="22"/>
        </w:rPr>
        <w:t>Účinky odstoupení nastávají okamžikem doručení oznámení druhé straně.</w:t>
      </w:r>
    </w:p>
    <w:p w14:paraId="7A3C9BE3" w14:textId="77777777" w:rsidR="005D63AA" w:rsidRPr="008F4300" w:rsidRDefault="005D63AA" w:rsidP="005D63AA">
      <w:pPr>
        <w:pStyle w:val="Odstavecseseznamem"/>
        <w:ind w:left="705"/>
        <w:jc w:val="both"/>
        <w:rPr>
          <w:sz w:val="22"/>
          <w:szCs w:val="22"/>
        </w:rPr>
      </w:pPr>
    </w:p>
    <w:p w14:paraId="7A3C9BE4" w14:textId="3FE36539" w:rsidR="00F07313" w:rsidRPr="008F4300" w:rsidRDefault="00F07313" w:rsidP="00F07313">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Smluvní strany pokládají za podstatné porušení smlouvy ze strany </w:t>
      </w:r>
      <w:r w:rsidR="000D7807" w:rsidRPr="008F4300">
        <w:rPr>
          <w:sz w:val="22"/>
          <w:szCs w:val="22"/>
        </w:rPr>
        <w:t>dodavatel</w:t>
      </w:r>
      <w:r w:rsidRPr="008F4300">
        <w:rPr>
          <w:sz w:val="22"/>
          <w:szCs w:val="22"/>
        </w:rPr>
        <w:t>e</w:t>
      </w:r>
      <w:r w:rsidR="008405DB">
        <w:rPr>
          <w:sz w:val="22"/>
          <w:szCs w:val="22"/>
        </w:rPr>
        <w:t xml:space="preserve"> zejména</w:t>
      </w:r>
      <w:r w:rsidRPr="008F4300">
        <w:rPr>
          <w:sz w:val="22"/>
          <w:szCs w:val="22"/>
        </w:rPr>
        <w:t>:</w:t>
      </w:r>
    </w:p>
    <w:p w14:paraId="7A3C9BE5" w14:textId="77777777" w:rsidR="00F07313" w:rsidRPr="008F4300" w:rsidRDefault="00F07313" w:rsidP="00F07313">
      <w:pPr>
        <w:pStyle w:val="Odstavecseseznamem"/>
        <w:numPr>
          <w:ilvl w:val="1"/>
          <w:numId w:val="37"/>
        </w:numPr>
        <w:jc w:val="both"/>
        <w:rPr>
          <w:sz w:val="22"/>
          <w:szCs w:val="22"/>
        </w:rPr>
      </w:pPr>
      <w:r w:rsidRPr="008F4300">
        <w:rPr>
          <w:sz w:val="22"/>
          <w:szCs w:val="22"/>
        </w:rPr>
        <w:t xml:space="preserve">prodlení </w:t>
      </w:r>
      <w:r w:rsidR="000D7807" w:rsidRPr="008F4300">
        <w:rPr>
          <w:sz w:val="22"/>
          <w:szCs w:val="22"/>
        </w:rPr>
        <w:t>dodavatel</w:t>
      </w:r>
      <w:r w:rsidR="0043541F" w:rsidRPr="008F4300">
        <w:rPr>
          <w:sz w:val="22"/>
          <w:szCs w:val="22"/>
        </w:rPr>
        <w:t xml:space="preserve">e s umístěním Zařízení na pracoviště odběratele a zprovoznění celého systému </w:t>
      </w:r>
      <w:r w:rsidRPr="008F4300">
        <w:rPr>
          <w:sz w:val="22"/>
          <w:szCs w:val="22"/>
        </w:rPr>
        <w:t>o více než 5 pracovních dní, n</w:t>
      </w:r>
      <w:r w:rsidR="0043541F" w:rsidRPr="008F4300">
        <w:rPr>
          <w:sz w:val="22"/>
          <w:szCs w:val="22"/>
        </w:rPr>
        <w:t>ež je stanoveno v článku 3.1</w:t>
      </w:r>
      <w:r w:rsidRPr="008F4300">
        <w:rPr>
          <w:sz w:val="22"/>
          <w:szCs w:val="22"/>
        </w:rPr>
        <w:t xml:space="preserve"> této smlouvy,</w:t>
      </w:r>
    </w:p>
    <w:p w14:paraId="7A3C9BE6" w14:textId="77777777" w:rsidR="00F07313" w:rsidRPr="008F4300" w:rsidRDefault="00F07313" w:rsidP="00F07313">
      <w:pPr>
        <w:pStyle w:val="Odstavecseseznamem"/>
        <w:numPr>
          <w:ilvl w:val="1"/>
          <w:numId w:val="37"/>
        </w:numPr>
        <w:jc w:val="both"/>
        <w:rPr>
          <w:sz w:val="22"/>
          <w:szCs w:val="22"/>
        </w:rPr>
      </w:pPr>
      <w:r w:rsidRPr="008F4300">
        <w:rPr>
          <w:sz w:val="22"/>
          <w:szCs w:val="22"/>
        </w:rPr>
        <w:t xml:space="preserve">neplnění kvantitativních, kvalitativních a technických požadavků </w:t>
      </w:r>
      <w:r w:rsidR="008C5731" w:rsidRPr="008F4300">
        <w:rPr>
          <w:sz w:val="22"/>
          <w:szCs w:val="22"/>
        </w:rPr>
        <w:t>odběratel</w:t>
      </w:r>
      <w:r w:rsidR="007B3A42" w:rsidRPr="008F4300">
        <w:rPr>
          <w:sz w:val="22"/>
          <w:szCs w:val="22"/>
        </w:rPr>
        <w:t>e</w:t>
      </w:r>
      <w:r w:rsidRPr="008F4300">
        <w:rPr>
          <w:sz w:val="22"/>
          <w:szCs w:val="22"/>
        </w:rPr>
        <w:t xml:space="preserve"> </w:t>
      </w:r>
      <w:r w:rsidR="000D7807" w:rsidRPr="008F4300">
        <w:rPr>
          <w:sz w:val="22"/>
          <w:szCs w:val="22"/>
        </w:rPr>
        <w:t>dodavatel</w:t>
      </w:r>
      <w:r w:rsidRPr="008F4300">
        <w:rPr>
          <w:sz w:val="22"/>
          <w:szCs w:val="22"/>
        </w:rPr>
        <w:t>em,</w:t>
      </w:r>
    </w:p>
    <w:p w14:paraId="7A3C9BE7" w14:textId="77777777" w:rsidR="00F07313" w:rsidRPr="008F4300" w:rsidRDefault="00F07313" w:rsidP="00F07313">
      <w:pPr>
        <w:jc w:val="both"/>
        <w:rPr>
          <w:sz w:val="22"/>
          <w:szCs w:val="22"/>
        </w:rPr>
      </w:pPr>
    </w:p>
    <w:p w14:paraId="7A3C9BE8" w14:textId="77777777" w:rsidR="000B16DF" w:rsidRPr="008F4300" w:rsidRDefault="000B16DF" w:rsidP="005D63AA">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Za podstatné porušení smluvní povinnosti ze strany </w:t>
      </w:r>
      <w:r w:rsidR="007B3A42" w:rsidRPr="008F4300">
        <w:rPr>
          <w:sz w:val="22"/>
          <w:szCs w:val="22"/>
        </w:rPr>
        <w:t>odběratele</w:t>
      </w:r>
      <w:r w:rsidRPr="008F4300">
        <w:rPr>
          <w:sz w:val="22"/>
          <w:szCs w:val="22"/>
        </w:rPr>
        <w:t xml:space="preserve"> je považováno opakované prodlení s úhradou faktury (daňového dokladu) delší než 1 měsíc po lhůtě splatnosti faktury. Za opakované prodlení se považuje prodlení více jak 2x v rámci 6 po sobě jdoucích měsíců. Na prodlení s úhradou faktury je </w:t>
      </w:r>
      <w:r w:rsidR="000D7807" w:rsidRPr="008F4300">
        <w:rPr>
          <w:sz w:val="22"/>
          <w:szCs w:val="22"/>
        </w:rPr>
        <w:t>dodavatel</w:t>
      </w:r>
      <w:r w:rsidRPr="008F4300">
        <w:rPr>
          <w:sz w:val="22"/>
          <w:szCs w:val="22"/>
        </w:rPr>
        <w:t xml:space="preserve"> povinen </w:t>
      </w:r>
      <w:r w:rsidR="007B3A42" w:rsidRPr="008F4300">
        <w:rPr>
          <w:sz w:val="22"/>
          <w:szCs w:val="22"/>
        </w:rPr>
        <w:t xml:space="preserve">odběratele </w:t>
      </w:r>
      <w:r w:rsidRPr="008F4300">
        <w:rPr>
          <w:sz w:val="22"/>
          <w:szCs w:val="22"/>
        </w:rPr>
        <w:t xml:space="preserve">bezodkladně upozornit. </w:t>
      </w:r>
      <w:r w:rsidR="000D7807" w:rsidRPr="008F4300">
        <w:rPr>
          <w:sz w:val="22"/>
          <w:szCs w:val="22"/>
        </w:rPr>
        <w:t>Dodavatel</w:t>
      </w:r>
      <w:r w:rsidRPr="008F4300">
        <w:rPr>
          <w:sz w:val="22"/>
          <w:szCs w:val="22"/>
        </w:rPr>
        <w:t xml:space="preserve"> je v tomto </w:t>
      </w:r>
      <w:r w:rsidR="009C6E2B" w:rsidRPr="008F4300">
        <w:rPr>
          <w:sz w:val="22"/>
          <w:szCs w:val="22"/>
        </w:rPr>
        <w:t>případě</w:t>
      </w:r>
      <w:r w:rsidR="0043541F" w:rsidRPr="008F4300">
        <w:rPr>
          <w:sz w:val="22"/>
          <w:szCs w:val="22"/>
        </w:rPr>
        <w:t xml:space="preserve"> podle zákona</w:t>
      </w:r>
      <w:r w:rsidRPr="008F4300">
        <w:rPr>
          <w:sz w:val="22"/>
          <w:szCs w:val="22"/>
        </w:rPr>
        <w:t xml:space="preserve"> č.</w:t>
      </w:r>
      <w:r w:rsidR="0043541F" w:rsidRPr="008F4300">
        <w:rPr>
          <w:sz w:val="22"/>
          <w:szCs w:val="22"/>
        </w:rPr>
        <w:t xml:space="preserve"> 89/2012 </w:t>
      </w:r>
      <w:r w:rsidRPr="008F4300">
        <w:rPr>
          <w:sz w:val="22"/>
          <w:szCs w:val="22"/>
        </w:rPr>
        <w:t>Sb., občanský zákoník</w:t>
      </w:r>
      <w:r w:rsidR="0043541F" w:rsidRPr="008F4300">
        <w:rPr>
          <w:sz w:val="22"/>
          <w:szCs w:val="22"/>
        </w:rPr>
        <w:t>,</w:t>
      </w:r>
      <w:r w:rsidRPr="008F4300">
        <w:rPr>
          <w:sz w:val="22"/>
          <w:szCs w:val="22"/>
        </w:rPr>
        <w:t xml:space="preserve"> oprávněn odstoupit od smlouvy okamžitě, kdy se o porušení povinnosti dozví a bez odkladu to oznámí druhé straně. Za rozhodný den odstoupení od této smlouvy se považuje den doručení oznámení </w:t>
      </w:r>
      <w:r w:rsidR="007B3A42" w:rsidRPr="008F4300">
        <w:rPr>
          <w:sz w:val="22"/>
          <w:szCs w:val="22"/>
        </w:rPr>
        <w:t>odběrateli</w:t>
      </w:r>
      <w:r w:rsidRPr="008F4300">
        <w:rPr>
          <w:sz w:val="22"/>
          <w:szCs w:val="22"/>
        </w:rPr>
        <w:t xml:space="preserve"> o odstoupení z tohoto důvodu </w:t>
      </w:r>
      <w:r w:rsidR="007B3A42" w:rsidRPr="008F4300">
        <w:rPr>
          <w:sz w:val="22"/>
          <w:szCs w:val="22"/>
        </w:rPr>
        <w:t>dodavatelem</w:t>
      </w:r>
      <w:r w:rsidRPr="008F4300">
        <w:rPr>
          <w:sz w:val="22"/>
          <w:szCs w:val="22"/>
        </w:rPr>
        <w:t>.</w:t>
      </w:r>
    </w:p>
    <w:p w14:paraId="7A3C9BE9" w14:textId="77777777" w:rsidR="002C16DE" w:rsidRPr="008F4300" w:rsidRDefault="002C16DE" w:rsidP="00326A3C">
      <w:pPr>
        <w:tabs>
          <w:tab w:val="left" w:pos="709"/>
        </w:tabs>
        <w:ind w:left="705" w:hanging="705"/>
        <w:jc w:val="both"/>
        <w:rPr>
          <w:sz w:val="22"/>
          <w:szCs w:val="22"/>
        </w:rPr>
      </w:pPr>
    </w:p>
    <w:p w14:paraId="7A3C9BEA" w14:textId="77777777" w:rsidR="002C16DE" w:rsidRPr="008F4300" w:rsidRDefault="002C16DE" w:rsidP="00326A3C">
      <w:pPr>
        <w:tabs>
          <w:tab w:val="left" w:pos="709"/>
        </w:tabs>
        <w:ind w:left="705" w:hanging="705"/>
        <w:jc w:val="both"/>
        <w:rPr>
          <w:sz w:val="22"/>
          <w:szCs w:val="22"/>
        </w:rPr>
      </w:pPr>
    </w:p>
    <w:p w14:paraId="7A3C9BEB" w14:textId="77777777" w:rsidR="00ED562C" w:rsidRPr="008F4300" w:rsidRDefault="0089550B" w:rsidP="00F230D6">
      <w:pPr>
        <w:pStyle w:val="Odstavecseseznamem"/>
        <w:numPr>
          <w:ilvl w:val="0"/>
          <w:numId w:val="11"/>
        </w:numPr>
        <w:jc w:val="both"/>
        <w:rPr>
          <w:b/>
          <w:sz w:val="22"/>
          <w:szCs w:val="22"/>
          <w:u w:val="single"/>
        </w:rPr>
      </w:pPr>
      <w:r w:rsidRPr="008F4300">
        <w:rPr>
          <w:b/>
          <w:sz w:val="22"/>
          <w:szCs w:val="22"/>
          <w:u w:val="single"/>
        </w:rPr>
        <w:t>Společná a závěrečná ujednání</w:t>
      </w:r>
    </w:p>
    <w:p w14:paraId="7A3C9BEC" w14:textId="77777777" w:rsidR="00B47877" w:rsidRPr="008F4300" w:rsidRDefault="00B47877" w:rsidP="00B47877">
      <w:pPr>
        <w:pStyle w:val="Odstavecseseznamem"/>
        <w:ind w:left="709"/>
        <w:jc w:val="both"/>
        <w:rPr>
          <w:b/>
          <w:sz w:val="22"/>
          <w:szCs w:val="22"/>
          <w:u w:val="single"/>
        </w:rPr>
      </w:pPr>
    </w:p>
    <w:p w14:paraId="7A3C9BED" w14:textId="77777777" w:rsidR="00073AB1" w:rsidRPr="008F4300" w:rsidRDefault="00A00EA4"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Pokud by se kterékoliv ustanovení smlouvy stalo či ukázalo být neplatným nebo neúčinným, zejména z důvodu rozporu s kogentními ustanoveními obecně závazných právních předpisů, pak tato skutečnost působí neplatnost nebo neúčinnost pouze tohoto konkrétního ustanovení, pokud je oddělitelné od ostatního obsahu smlouvy. Smluvní strany se zavazují takové neplatné nebo neúčinné ustanovení nahradit dohodou svým obsahem nejbližší smyslu a účelu takového neplatného nebo neúčinného ustanovení respektující požadavky kogentních ustanovení právních předpisů.</w:t>
      </w:r>
    </w:p>
    <w:p w14:paraId="7A3C9BEE" w14:textId="77777777" w:rsidR="00073AB1" w:rsidRPr="008F4300" w:rsidRDefault="00A00EA4" w:rsidP="00073AB1">
      <w:pPr>
        <w:pStyle w:val="Odstavecseseznamem"/>
        <w:ind w:left="705"/>
        <w:jc w:val="both"/>
        <w:rPr>
          <w:sz w:val="22"/>
          <w:szCs w:val="22"/>
        </w:rPr>
      </w:pPr>
      <w:r w:rsidRPr="008F4300">
        <w:rPr>
          <w:sz w:val="22"/>
          <w:szCs w:val="22"/>
        </w:rPr>
        <w:t xml:space="preserve"> </w:t>
      </w:r>
    </w:p>
    <w:p w14:paraId="7A3C9BEF" w14:textId="77777777" w:rsidR="00073AB1"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Tuto smlouvu lze měnit nebo doplňovat dohodou smluvních stran obsažených v písemných dodatcích.</w:t>
      </w:r>
    </w:p>
    <w:p w14:paraId="7A3C9BF0" w14:textId="77777777" w:rsidR="00C12DE0" w:rsidRPr="00C12DE0" w:rsidRDefault="00C12DE0" w:rsidP="00C12DE0">
      <w:pPr>
        <w:pStyle w:val="Odstavecseseznamem"/>
        <w:rPr>
          <w:sz w:val="22"/>
          <w:szCs w:val="22"/>
        </w:rPr>
      </w:pPr>
    </w:p>
    <w:p w14:paraId="7A3C9BF1" w14:textId="77777777" w:rsidR="00C12DE0" w:rsidRPr="008F4300" w:rsidRDefault="00C12DE0" w:rsidP="00C12DE0">
      <w:pPr>
        <w:pStyle w:val="Odstavecseseznamem"/>
        <w:ind w:left="705"/>
        <w:jc w:val="both"/>
        <w:rPr>
          <w:sz w:val="22"/>
          <w:szCs w:val="22"/>
        </w:rPr>
      </w:pPr>
    </w:p>
    <w:p w14:paraId="7A3C9BF2" w14:textId="77777777" w:rsidR="00073AB1" w:rsidRPr="008F4300"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 xml:space="preserve">Tato smlouva a </w:t>
      </w:r>
      <w:r w:rsidR="00A00EA4" w:rsidRPr="008F4300">
        <w:rPr>
          <w:sz w:val="22"/>
          <w:szCs w:val="22"/>
        </w:rPr>
        <w:t xml:space="preserve">veškerá </w:t>
      </w:r>
      <w:r w:rsidRPr="008F4300">
        <w:rPr>
          <w:sz w:val="22"/>
          <w:szCs w:val="22"/>
        </w:rPr>
        <w:t xml:space="preserve">práva a povinnosti smluvních stran, které nejsou v této smlouvě upraveny odlišně, se řídí ustanoveními </w:t>
      </w:r>
      <w:r w:rsidR="00A00EA4" w:rsidRPr="008F4300">
        <w:rPr>
          <w:sz w:val="22"/>
          <w:szCs w:val="22"/>
        </w:rPr>
        <w:t xml:space="preserve">zákona č. </w:t>
      </w:r>
      <w:r w:rsidR="000F13D6" w:rsidRPr="008F4300">
        <w:rPr>
          <w:sz w:val="22"/>
          <w:szCs w:val="22"/>
        </w:rPr>
        <w:t xml:space="preserve">89/2012 Sb., občanský zákoník. </w:t>
      </w:r>
      <w:r w:rsidR="00A00EA4" w:rsidRPr="008F4300">
        <w:rPr>
          <w:sz w:val="22"/>
          <w:szCs w:val="22"/>
        </w:rPr>
        <w:t xml:space="preserve"> Dojde-li mezi smluvními stranami ke sporu a tento spor bude řešen soudní cestou, pak místně příslušným soudem bude soud </w:t>
      </w:r>
      <w:r w:rsidR="007B3A42" w:rsidRPr="008F4300">
        <w:rPr>
          <w:sz w:val="22"/>
          <w:szCs w:val="22"/>
        </w:rPr>
        <w:t>odběratele</w:t>
      </w:r>
      <w:r w:rsidR="00A00EA4" w:rsidRPr="008F4300">
        <w:rPr>
          <w:sz w:val="22"/>
          <w:szCs w:val="22"/>
        </w:rPr>
        <w:t xml:space="preserve"> a rozhodným právem je české právo.</w:t>
      </w:r>
    </w:p>
    <w:p w14:paraId="7A3C9BF3" w14:textId="77777777" w:rsidR="00073AB1" w:rsidRPr="008F4300" w:rsidRDefault="00073AB1" w:rsidP="00073AB1">
      <w:pPr>
        <w:pStyle w:val="Odstavecseseznamem"/>
        <w:rPr>
          <w:sz w:val="22"/>
          <w:szCs w:val="22"/>
        </w:rPr>
      </w:pPr>
    </w:p>
    <w:p w14:paraId="7A3C9BF4" w14:textId="77777777" w:rsidR="00073AB1" w:rsidRPr="008F4300"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Účastníci této smlouvy po jejím přečtení prohlašují, že souhlasí s jejím obsahem, že tato smlouva byla sepsána na základě pravdivých údajů a jejich pravé a svobodné vůle. Na důkaz toho připojují své podpisy.</w:t>
      </w:r>
    </w:p>
    <w:p w14:paraId="7A3C9BF5" w14:textId="77777777" w:rsidR="00073AB1" w:rsidRPr="008F4300" w:rsidRDefault="00073AB1" w:rsidP="00073AB1">
      <w:pPr>
        <w:pStyle w:val="Odstavecseseznamem"/>
        <w:rPr>
          <w:sz w:val="22"/>
          <w:szCs w:val="22"/>
        </w:rPr>
      </w:pPr>
    </w:p>
    <w:p w14:paraId="7A3C9BF6" w14:textId="77777777" w:rsidR="00073AB1" w:rsidRPr="008F4300" w:rsidRDefault="0089550B" w:rsidP="00073AB1">
      <w:pPr>
        <w:pStyle w:val="Odstavecseseznamem"/>
        <w:numPr>
          <w:ilvl w:val="1"/>
          <w:numId w:val="11"/>
        </w:numPr>
        <w:tabs>
          <w:tab w:val="clear" w:pos="510"/>
          <w:tab w:val="num" w:pos="709"/>
        </w:tabs>
        <w:ind w:left="705" w:hanging="705"/>
        <w:jc w:val="both"/>
        <w:rPr>
          <w:sz w:val="22"/>
          <w:szCs w:val="22"/>
        </w:rPr>
      </w:pPr>
      <w:r w:rsidRPr="008F4300">
        <w:rPr>
          <w:sz w:val="22"/>
          <w:szCs w:val="22"/>
        </w:rPr>
        <w:t>Tato smlouva je vyhotovena ve dvou stejnopisech s platností originálu, z nichž každá smluvní strana obdrží po jednom.</w:t>
      </w:r>
    </w:p>
    <w:p w14:paraId="7A3C9BF7" w14:textId="77777777" w:rsidR="00073AB1" w:rsidRPr="008F4300" w:rsidRDefault="00073AB1" w:rsidP="00073AB1">
      <w:pPr>
        <w:pStyle w:val="Odstavecseseznamem"/>
        <w:rPr>
          <w:sz w:val="22"/>
          <w:szCs w:val="22"/>
        </w:rPr>
      </w:pPr>
    </w:p>
    <w:p w14:paraId="7A3C9BF8" w14:textId="77777777" w:rsidR="00C732D4" w:rsidRPr="008F4300" w:rsidRDefault="00C2021A" w:rsidP="00C732D4">
      <w:pPr>
        <w:pStyle w:val="Odstavecseseznamem"/>
        <w:numPr>
          <w:ilvl w:val="1"/>
          <w:numId w:val="11"/>
        </w:numPr>
        <w:tabs>
          <w:tab w:val="clear" w:pos="510"/>
          <w:tab w:val="num" w:pos="709"/>
        </w:tabs>
        <w:ind w:left="709" w:hanging="709"/>
        <w:jc w:val="both"/>
        <w:rPr>
          <w:sz w:val="22"/>
          <w:szCs w:val="22"/>
        </w:rPr>
      </w:pPr>
      <w:r>
        <w:rPr>
          <w:sz w:val="22"/>
          <w:szCs w:val="22"/>
        </w:rPr>
        <w:t>Dodavatel</w:t>
      </w:r>
      <w:r w:rsidR="00C732D4" w:rsidRPr="008F4300">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Dodavatel</w:t>
      </w:r>
      <w:r w:rsidR="00C732D4" w:rsidRPr="008F4300">
        <w:rPr>
          <w:sz w:val="22"/>
          <w:szCs w:val="22"/>
        </w:rPr>
        <w:t xml:space="preserve"> na vědomí, že Dopravní podnik Ostrava a.s. je povinen za podmínek stanovených v zákoně č. 340/2015 Sb., o registru smluv, zveřejňovat smlouvy na Portálu veřejné správy v Registru smluv.</w:t>
      </w:r>
    </w:p>
    <w:p w14:paraId="7A3C9BF9" w14:textId="77777777" w:rsidR="00C732D4" w:rsidRPr="008F4300" w:rsidRDefault="00C732D4" w:rsidP="00C732D4">
      <w:pPr>
        <w:jc w:val="both"/>
        <w:rPr>
          <w:sz w:val="22"/>
          <w:szCs w:val="22"/>
        </w:rPr>
      </w:pPr>
    </w:p>
    <w:p w14:paraId="7A3C9BFA" w14:textId="77777777" w:rsidR="00ED562C" w:rsidRPr="008F4300" w:rsidRDefault="00C732D4" w:rsidP="00C732D4">
      <w:pPr>
        <w:pStyle w:val="Odstavecseseznamem"/>
        <w:numPr>
          <w:ilvl w:val="1"/>
          <w:numId w:val="11"/>
        </w:numPr>
        <w:tabs>
          <w:tab w:val="clear" w:pos="510"/>
          <w:tab w:val="num" w:pos="709"/>
        </w:tabs>
        <w:ind w:left="709" w:hanging="709"/>
        <w:jc w:val="both"/>
        <w:rPr>
          <w:sz w:val="22"/>
          <w:szCs w:val="22"/>
        </w:rPr>
      </w:pPr>
      <w:r w:rsidRPr="008F4300">
        <w:rPr>
          <w:sz w:val="22"/>
          <w:szCs w:val="22"/>
        </w:rPr>
        <w:t xml:space="preserve">Obě smluvní strany jsou obecně povinny zachovávat mlčenlivost ohledně všech skutečností, se kterými se při realizaci plnění nebo v souvislosti s ním seznámí, a jež jsou obchodním tajemstvím dané smluvní strany. </w:t>
      </w:r>
      <w:r w:rsidR="00C12DE0">
        <w:rPr>
          <w:sz w:val="22"/>
          <w:szCs w:val="22"/>
        </w:rPr>
        <w:t>Odběratel</w:t>
      </w:r>
      <w:r w:rsidRPr="008F4300">
        <w:rPr>
          <w:sz w:val="22"/>
          <w:szCs w:val="22"/>
        </w:rPr>
        <w:t xml:space="preserve"> podpisem smlouvy bere na vědomí, že některé údaje a pasáže této smlouvy mohou být obchodním tajemstvím </w:t>
      </w:r>
      <w:r w:rsidR="00C12DE0">
        <w:rPr>
          <w:sz w:val="22"/>
          <w:szCs w:val="22"/>
        </w:rPr>
        <w:t>dodavatele</w:t>
      </w:r>
      <w:r w:rsidRPr="008F4300">
        <w:rPr>
          <w:sz w:val="22"/>
          <w:szCs w:val="22"/>
        </w:rPr>
        <w:t xml:space="preserve"> a zavazuje se je nezveřejnit dle zákona o registru smluv ani jinak a/nebo nepředat třetí osobě dle zákona č. 106/1999 Sb., o svobodném přístupu k informacím, ani jinak. Obchodní tajemství </w:t>
      </w:r>
      <w:r w:rsidR="00C2021A">
        <w:rPr>
          <w:sz w:val="22"/>
          <w:szCs w:val="22"/>
        </w:rPr>
        <w:t>dodavatele</w:t>
      </w:r>
      <w:r w:rsidRPr="008F4300">
        <w:rPr>
          <w:sz w:val="22"/>
          <w:szCs w:val="22"/>
        </w:rPr>
        <w:t xml:space="preserve"> je blíže vyspecifikováno v příloze č. </w:t>
      </w:r>
      <w:r w:rsidR="0067155E">
        <w:rPr>
          <w:sz w:val="22"/>
          <w:szCs w:val="22"/>
        </w:rPr>
        <w:t>4</w:t>
      </w:r>
      <w:r w:rsidRPr="008F4300">
        <w:rPr>
          <w:sz w:val="22"/>
          <w:szCs w:val="22"/>
        </w:rPr>
        <w:t xml:space="preserve"> smlouvy. Ostatní ustanovení smlouvy nepodléhají ze strany </w:t>
      </w:r>
      <w:r w:rsidR="00C2021A">
        <w:rPr>
          <w:sz w:val="22"/>
          <w:szCs w:val="22"/>
        </w:rPr>
        <w:t>dodavatele</w:t>
      </w:r>
      <w:r w:rsidRPr="008F4300">
        <w:rPr>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A3C9BFB" w14:textId="77777777" w:rsidR="00C732D4" w:rsidRPr="008F4300" w:rsidRDefault="00C732D4" w:rsidP="00C732D4">
      <w:pPr>
        <w:pStyle w:val="Odstavecseseznamem"/>
        <w:ind w:left="709"/>
        <w:jc w:val="both"/>
        <w:rPr>
          <w:sz w:val="22"/>
          <w:szCs w:val="22"/>
        </w:rPr>
      </w:pPr>
    </w:p>
    <w:p w14:paraId="7A3C9BFC" w14:textId="28FE712C" w:rsidR="00C732D4" w:rsidRPr="008F4300" w:rsidRDefault="00C732D4" w:rsidP="00C732D4">
      <w:pPr>
        <w:pStyle w:val="Odstavecseseznamem"/>
        <w:numPr>
          <w:ilvl w:val="1"/>
          <w:numId w:val="11"/>
        </w:numPr>
        <w:tabs>
          <w:tab w:val="clear" w:pos="510"/>
          <w:tab w:val="num" w:pos="709"/>
        </w:tabs>
        <w:ind w:left="709" w:hanging="709"/>
        <w:rPr>
          <w:sz w:val="22"/>
          <w:szCs w:val="22"/>
        </w:rPr>
      </w:pPr>
      <w:r w:rsidRPr="008F4300">
        <w:rPr>
          <w:sz w:val="22"/>
          <w:szCs w:val="22"/>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w:t>
      </w:r>
      <w:r w:rsidR="0075282A">
        <w:rPr>
          <w:sz w:val="22"/>
          <w:szCs w:val="22"/>
        </w:rPr>
        <w:t>egistru smluv zajistí odběratel</w:t>
      </w:r>
      <w:r w:rsidRPr="008F4300">
        <w:rPr>
          <w:sz w:val="22"/>
          <w:szCs w:val="22"/>
        </w:rPr>
        <w:t>.</w:t>
      </w:r>
      <w:r w:rsidR="00C2021A">
        <w:rPr>
          <w:sz w:val="22"/>
          <w:szCs w:val="22"/>
        </w:rPr>
        <w:t xml:space="preserve"> O nabytí účinnosti smlouvy se odběratel</w:t>
      </w:r>
      <w:r w:rsidRPr="008F4300">
        <w:rPr>
          <w:sz w:val="22"/>
          <w:szCs w:val="22"/>
        </w:rPr>
        <w:t xml:space="preserve"> zavazuje informovat druhou smluvní stranu bez zbytečného odkladu elektronicky na adresu  </w:t>
      </w:r>
      <w:hyperlink r:id="rId9" w:history="1">
        <w:r w:rsidRPr="008F4300">
          <w:rPr>
            <w:rStyle w:val="Hypertextovodkaz"/>
            <w:rFonts w:eastAsia="Arial Unicode MS"/>
            <w:sz w:val="22"/>
            <w:szCs w:val="22"/>
          </w:rPr>
          <w:t>xxxxxx@xxxx.cz</w:t>
        </w:r>
      </w:hyperlink>
      <w:r w:rsidRPr="008F4300">
        <w:rPr>
          <w:sz w:val="22"/>
          <w:szCs w:val="22"/>
        </w:rPr>
        <w:t xml:space="preserve"> </w:t>
      </w:r>
      <w:r w:rsidRPr="008F4300">
        <w:rPr>
          <w:i/>
          <w:color w:val="00B0F0"/>
          <w:sz w:val="22"/>
          <w:szCs w:val="22"/>
        </w:rPr>
        <w:t xml:space="preserve">(Doplní </w:t>
      </w:r>
      <w:r w:rsidR="00C2021A">
        <w:rPr>
          <w:i/>
          <w:color w:val="00B0F0"/>
          <w:sz w:val="22"/>
          <w:szCs w:val="22"/>
        </w:rPr>
        <w:t>dodavatel</w:t>
      </w:r>
      <w:r w:rsidRPr="008F4300">
        <w:rPr>
          <w:i/>
          <w:color w:val="00B0F0"/>
          <w:sz w:val="22"/>
          <w:szCs w:val="22"/>
        </w:rPr>
        <w:t>, poté poznámku vymaže)</w:t>
      </w:r>
      <w:r w:rsidR="001C5B35">
        <w:rPr>
          <w:i/>
          <w:color w:val="00B0F0"/>
          <w:sz w:val="22"/>
          <w:szCs w:val="22"/>
        </w:rPr>
        <w:t xml:space="preserve"> </w:t>
      </w:r>
      <w:r w:rsidR="001C5B35" w:rsidRPr="00DB7ED5">
        <w:rPr>
          <w:sz w:val="22"/>
          <w:szCs w:val="22"/>
        </w:rPr>
        <w:t>nebo do její datové schránky. Plnění předmětu smlouvy před účinností této smlouvy se považuje za plnění podle této smlouvy a práva a povinnosti z něj vzniklé se řídí touto smlouvou.</w:t>
      </w:r>
    </w:p>
    <w:p w14:paraId="7A3C9BFE" w14:textId="77777777" w:rsidR="00CB1F51" w:rsidRPr="009D7FCE" w:rsidRDefault="00CB1F51" w:rsidP="00957819">
      <w:pPr>
        <w:jc w:val="both"/>
        <w:rPr>
          <w:sz w:val="22"/>
          <w:szCs w:val="22"/>
        </w:rPr>
      </w:pPr>
    </w:p>
    <w:p w14:paraId="7A3C9BFF" w14:textId="77777777" w:rsidR="0089550B" w:rsidRPr="008F4300" w:rsidRDefault="0089550B" w:rsidP="00B47877">
      <w:pPr>
        <w:pStyle w:val="Odstavecseseznamem"/>
        <w:ind w:left="540"/>
        <w:jc w:val="both"/>
        <w:rPr>
          <w:sz w:val="22"/>
          <w:szCs w:val="22"/>
          <w:u w:val="single"/>
        </w:rPr>
      </w:pPr>
      <w:r w:rsidRPr="008F4300">
        <w:rPr>
          <w:sz w:val="22"/>
          <w:szCs w:val="22"/>
        </w:rPr>
        <w:t>Přílohy</w:t>
      </w:r>
      <w:r w:rsidR="00305CB9" w:rsidRPr="008F4300">
        <w:rPr>
          <w:sz w:val="22"/>
          <w:szCs w:val="22"/>
        </w:rPr>
        <w:t>:</w:t>
      </w:r>
    </w:p>
    <w:p w14:paraId="7A3C9C00" w14:textId="77777777" w:rsidR="0089550B" w:rsidRPr="008F4300" w:rsidRDefault="00136E01" w:rsidP="00B47877">
      <w:pPr>
        <w:tabs>
          <w:tab w:val="left" w:pos="993"/>
          <w:tab w:val="left" w:pos="1134"/>
        </w:tabs>
        <w:ind w:left="540"/>
        <w:jc w:val="both"/>
        <w:rPr>
          <w:sz w:val="22"/>
          <w:szCs w:val="22"/>
        </w:rPr>
      </w:pPr>
      <w:r w:rsidRPr="008F4300">
        <w:rPr>
          <w:sz w:val="22"/>
          <w:szCs w:val="22"/>
        </w:rPr>
        <w:t>příloha č.</w:t>
      </w:r>
      <w:r w:rsidR="00F64E9F" w:rsidRPr="008F4300">
        <w:rPr>
          <w:sz w:val="22"/>
          <w:szCs w:val="22"/>
        </w:rPr>
        <w:t>1</w:t>
      </w:r>
      <w:r w:rsidR="007B2EBC" w:rsidRPr="008F4300">
        <w:rPr>
          <w:sz w:val="22"/>
          <w:szCs w:val="22"/>
        </w:rPr>
        <w:t xml:space="preserve"> - </w:t>
      </w:r>
      <w:r w:rsidR="009626F8" w:rsidRPr="008F4300">
        <w:rPr>
          <w:sz w:val="22"/>
          <w:szCs w:val="22"/>
        </w:rPr>
        <w:t>Požadovaná minimální technické parametry předmětu plnění</w:t>
      </w:r>
    </w:p>
    <w:p w14:paraId="7A3C9C01" w14:textId="77777777" w:rsidR="00DB2F76" w:rsidRPr="008F4300" w:rsidRDefault="00DB2F76" w:rsidP="00DB2F76">
      <w:pPr>
        <w:tabs>
          <w:tab w:val="left" w:pos="993"/>
          <w:tab w:val="left" w:pos="1134"/>
        </w:tabs>
        <w:ind w:left="540"/>
        <w:jc w:val="both"/>
        <w:rPr>
          <w:sz w:val="22"/>
          <w:szCs w:val="22"/>
        </w:rPr>
      </w:pPr>
      <w:r w:rsidRPr="008F4300">
        <w:rPr>
          <w:sz w:val="22"/>
          <w:szCs w:val="22"/>
        </w:rPr>
        <w:t xml:space="preserve">příloha č.2 - </w:t>
      </w:r>
      <w:r w:rsidR="009626F8" w:rsidRPr="008F4300">
        <w:rPr>
          <w:sz w:val="22"/>
          <w:szCs w:val="22"/>
        </w:rPr>
        <w:t>Kontaktní údaje</w:t>
      </w:r>
    </w:p>
    <w:p w14:paraId="7A3C9C02" w14:textId="77777777" w:rsidR="00C12CF8" w:rsidRPr="008F4300" w:rsidRDefault="00C12CF8" w:rsidP="00DB2F76">
      <w:pPr>
        <w:tabs>
          <w:tab w:val="left" w:pos="993"/>
          <w:tab w:val="left" w:pos="1134"/>
        </w:tabs>
        <w:ind w:left="540"/>
        <w:jc w:val="both"/>
        <w:rPr>
          <w:sz w:val="22"/>
          <w:szCs w:val="22"/>
        </w:rPr>
      </w:pPr>
      <w:r w:rsidRPr="008F4300">
        <w:rPr>
          <w:sz w:val="22"/>
          <w:szCs w:val="22"/>
        </w:rPr>
        <w:t xml:space="preserve">příloha č.3 - </w:t>
      </w:r>
      <w:r w:rsidR="009626F8" w:rsidRPr="008F4300">
        <w:rPr>
          <w:sz w:val="22"/>
          <w:szCs w:val="22"/>
        </w:rPr>
        <w:t>Základní požadavky k zajištění BOZP</w:t>
      </w:r>
    </w:p>
    <w:p w14:paraId="7A3C9C03" w14:textId="2398F407" w:rsidR="009626F8" w:rsidRPr="008F4300" w:rsidRDefault="0089550B" w:rsidP="009626F8">
      <w:pPr>
        <w:pStyle w:val="Zkladntextodsazen2"/>
        <w:tabs>
          <w:tab w:val="clear" w:pos="0"/>
          <w:tab w:val="left" w:pos="993"/>
        </w:tabs>
        <w:ind w:left="540" w:firstLine="0"/>
        <w:rPr>
          <w:sz w:val="22"/>
          <w:szCs w:val="22"/>
        </w:rPr>
      </w:pPr>
      <w:r w:rsidRPr="008F4300">
        <w:rPr>
          <w:sz w:val="22"/>
          <w:szCs w:val="22"/>
        </w:rPr>
        <w:t>příloha č.</w:t>
      </w:r>
      <w:r w:rsidR="00C12CF8" w:rsidRPr="008F4300">
        <w:rPr>
          <w:sz w:val="22"/>
          <w:szCs w:val="22"/>
        </w:rPr>
        <w:t>4</w:t>
      </w:r>
      <w:r w:rsidRPr="008F4300">
        <w:rPr>
          <w:sz w:val="22"/>
          <w:szCs w:val="22"/>
        </w:rPr>
        <w:t xml:space="preserve"> - </w:t>
      </w:r>
      <w:r w:rsidR="009626F8" w:rsidRPr="009626F8">
        <w:rPr>
          <w:sz w:val="22"/>
          <w:szCs w:val="22"/>
        </w:rPr>
        <w:t>Vymezen</w:t>
      </w:r>
      <w:r w:rsidR="009403C8">
        <w:rPr>
          <w:sz w:val="22"/>
          <w:szCs w:val="22"/>
        </w:rPr>
        <w:t>í</w:t>
      </w:r>
      <w:r w:rsidR="009626F8" w:rsidRPr="009626F8">
        <w:rPr>
          <w:sz w:val="22"/>
          <w:szCs w:val="22"/>
        </w:rPr>
        <w:t xml:space="preserve"> obchodního tajemství </w:t>
      </w:r>
      <w:r w:rsidR="001C5B35">
        <w:rPr>
          <w:sz w:val="22"/>
          <w:szCs w:val="22"/>
        </w:rPr>
        <w:t>dodavatele</w:t>
      </w:r>
      <w:r w:rsidR="00242624" w:rsidRPr="008F4300">
        <w:rPr>
          <w:sz w:val="22"/>
          <w:szCs w:val="22"/>
        </w:rPr>
        <w:t>.</w:t>
      </w:r>
    </w:p>
    <w:p w14:paraId="7A3C9C05" w14:textId="7AC9057B" w:rsidR="00CB1F51" w:rsidRDefault="009626F8" w:rsidP="00293845">
      <w:pPr>
        <w:tabs>
          <w:tab w:val="left" w:pos="5103"/>
        </w:tabs>
        <w:jc w:val="both"/>
        <w:rPr>
          <w:sz w:val="22"/>
          <w:szCs w:val="22"/>
        </w:rPr>
      </w:pPr>
      <w:r>
        <w:rPr>
          <w:sz w:val="22"/>
          <w:szCs w:val="22"/>
        </w:rPr>
        <w:tab/>
      </w:r>
    </w:p>
    <w:p w14:paraId="7A3C9C06" w14:textId="77777777" w:rsidR="00B83564" w:rsidRPr="008F4300" w:rsidRDefault="00B83564" w:rsidP="00293845">
      <w:pPr>
        <w:tabs>
          <w:tab w:val="left" w:pos="5103"/>
        </w:tabs>
        <w:jc w:val="both"/>
        <w:rPr>
          <w:sz w:val="22"/>
          <w:szCs w:val="22"/>
        </w:rPr>
      </w:pPr>
    </w:p>
    <w:p w14:paraId="7A3C9C07" w14:textId="77777777" w:rsidR="0089550B" w:rsidRPr="008F4300" w:rsidRDefault="00B83C89" w:rsidP="00293845">
      <w:pPr>
        <w:tabs>
          <w:tab w:val="left" w:pos="5103"/>
        </w:tabs>
        <w:jc w:val="both"/>
        <w:rPr>
          <w:sz w:val="22"/>
          <w:szCs w:val="22"/>
        </w:rPr>
      </w:pPr>
      <w:r w:rsidRPr="008F4300">
        <w:rPr>
          <w:sz w:val="22"/>
          <w:szCs w:val="22"/>
        </w:rPr>
        <w:t xml:space="preserve">Za </w:t>
      </w:r>
      <w:r w:rsidR="007B3A42" w:rsidRPr="008F4300">
        <w:rPr>
          <w:sz w:val="22"/>
          <w:szCs w:val="22"/>
        </w:rPr>
        <w:t>odběratel</w:t>
      </w:r>
      <w:r w:rsidR="00D90AE8" w:rsidRPr="008F4300">
        <w:rPr>
          <w:sz w:val="22"/>
          <w:szCs w:val="22"/>
        </w:rPr>
        <w:t>e</w:t>
      </w:r>
      <w:r w:rsidRPr="008F4300">
        <w:rPr>
          <w:sz w:val="22"/>
          <w:szCs w:val="22"/>
        </w:rPr>
        <w:t>:</w:t>
      </w:r>
      <w:r w:rsidRPr="008F4300">
        <w:rPr>
          <w:sz w:val="22"/>
          <w:szCs w:val="22"/>
        </w:rPr>
        <w:tab/>
      </w:r>
      <w:r w:rsidR="0089550B" w:rsidRPr="008F4300">
        <w:rPr>
          <w:sz w:val="22"/>
          <w:szCs w:val="22"/>
        </w:rPr>
        <w:t xml:space="preserve">Za </w:t>
      </w:r>
      <w:r w:rsidR="000D7807" w:rsidRPr="008F4300">
        <w:rPr>
          <w:sz w:val="22"/>
          <w:szCs w:val="22"/>
        </w:rPr>
        <w:t>dodavatel</w:t>
      </w:r>
      <w:r w:rsidR="0089550B" w:rsidRPr="008F4300">
        <w:rPr>
          <w:sz w:val="22"/>
          <w:szCs w:val="22"/>
        </w:rPr>
        <w:t>e:</w:t>
      </w:r>
    </w:p>
    <w:p w14:paraId="7A3C9C08" w14:textId="77777777" w:rsidR="00CD299E" w:rsidRPr="008F4300" w:rsidRDefault="00CD299E" w:rsidP="00293845">
      <w:pPr>
        <w:tabs>
          <w:tab w:val="left" w:pos="5103"/>
        </w:tabs>
        <w:jc w:val="both"/>
        <w:rPr>
          <w:sz w:val="22"/>
          <w:szCs w:val="22"/>
        </w:rPr>
      </w:pPr>
    </w:p>
    <w:p w14:paraId="7A3C9C09" w14:textId="77777777" w:rsidR="0089550B" w:rsidRPr="008F4300" w:rsidRDefault="00B83C89" w:rsidP="00293845">
      <w:pPr>
        <w:tabs>
          <w:tab w:val="left" w:pos="5103"/>
        </w:tabs>
        <w:jc w:val="both"/>
        <w:rPr>
          <w:sz w:val="22"/>
          <w:szCs w:val="22"/>
        </w:rPr>
      </w:pPr>
      <w:r w:rsidRPr="008F4300">
        <w:rPr>
          <w:sz w:val="22"/>
          <w:szCs w:val="22"/>
        </w:rPr>
        <w:t xml:space="preserve">V Ostravě dne </w:t>
      </w:r>
      <w:r w:rsidRPr="008F4300">
        <w:rPr>
          <w:sz w:val="22"/>
          <w:szCs w:val="22"/>
        </w:rPr>
        <w:tab/>
        <w:t>V</w:t>
      </w:r>
      <w:r w:rsidR="00CB6A48" w:rsidRPr="008F4300">
        <w:rPr>
          <w:sz w:val="22"/>
          <w:szCs w:val="22"/>
        </w:rPr>
        <w:t> </w:t>
      </w:r>
      <w:r w:rsidR="008F4300" w:rsidRPr="008F4300">
        <w:rPr>
          <w:sz w:val="22"/>
          <w:szCs w:val="22"/>
        </w:rPr>
        <w:t>…………….</w:t>
      </w:r>
      <w:r w:rsidR="00CB6A48" w:rsidRPr="008F4300">
        <w:rPr>
          <w:sz w:val="22"/>
          <w:szCs w:val="22"/>
        </w:rPr>
        <w:t xml:space="preserve"> </w:t>
      </w:r>
      <w:r w:rsidR="0089550B" w:rsidRPr="008F4300">
        <w:rPr>
          <w:sz w:val="22"/>
          <w:szCs w:val="22"/>
        </w:rPr>
        <w:t>dne</w:t>
      </w:r>
    </w:p>
    <w:p w14:paraId="7A3C9C0A" w14:textId="77777777" w:rsidR="0089550B" w:rsidRPr="008F4300" w:rsidRDefault="0089550B" w:rsidP="003F3923">
      <w:pPr>
        <w:jc w:val="both"/>
        <w:rPr>
          <w:sz w:val="22"/>
          <w:szCs w:val="22"/>
        </w:rPr>
      </w:pPr>
    </w:p>
    <w:p w14:paraId="7A3C9C0B" w14:textId="77777777" w:rsidR="0089550B" w:rsidRDefault="0089550B" w:rsidP="003F3923">
      <w:pPr>
        <w:jc w:val="both"/>
        <w:rPr>
          <w:sz w:val="22"/>
          <w:szCs w:val="22"/>
        </w:rPr>
      </w:pPr>
    </w:p>
    <w:p w14:paraId="7A3C9C0C" w14:textId="77777777" w:rsidR="00B83564" w:rsidRDefault="00B83564" w:rsidP="003F3923">
      <w:pPr>
        <w:jc w:val="both"/>
        <w:rPr>
          <w:sz w:val="22"/>
          <w:szCs w:val="22"/>
        </w:rPr>
      </w:pPr>
    </w:p>
    <w:p w14:paraId="7A3C9C0D" w14:textId="77777777" w:rsidR="00B83564" w:rsidRPr="008F4300" w:rsidRDefault="00B83564" w:rsidP="003F3923">
      <w:pPr>
        <w:jc w:val="both"/>
        <w:rPr>
          <w:sz w:val="22"/>
          <w:szCs w:val="22"/>
        </w:rPr>
      </w:pPr>
    </w:p>
    <w:p w14:paraId="7A3C9C0E" w14:textId="77777777" w:rsidR="0089550B" w:rsidRPr="008F4300" w:rsidRDefault="0089550B" w:rsidP="00B83564">
      <w:pPr>
        <w:tabs>
          <w:tab w:val="left" w:pos="5040"/>
        </w:tabs>
        <w:jc w:val="both"/>
        <w:rPr>
          <w:sz w:val="22"/>
          <w:szCs w:val="22"/>
        </w:rPr>
      </w:pPr>
      <w:r w:rsidRPr="008F4300">
        <w:rPr>
          <w:sz w:val="22"/>
          <w:szCs w:val="22"/>
        </w:rPr>
        <w:t>……………………………….</w:t>
      </w:r>
      <w:r w:rsidRPr="008F4300">
        <w:rPr>
          <w:sz w:val="22"/>
          <w:szCs w:val="22"/>
        </w:rPr>
        <w:tab/>
        <w:t>………………………………....……</w:t>
      </w:r>
      <w:r w:rsidR="00B83C89" w:rsidRPr="008F4300">
        <w:rPr>
          <w:i/>
          <w:sz w:val="22"/>
          <w:szCs w:val="22"/>
        </w:rPr>
        <w:tab/>
      </w:r>
    </w:p>
    <w:p w14:paraId="7A3C9C0F" w14:textId="77777777" w:rsidR="008F4300" w:rsidRPr="008F4300" w:rsidRDefault="008F4300" w:rsidP="00C732D4">
      <w:pPr>
        <w:tabs>
          <w:tab w:val="left" w:pos="5387"/>
        </w:tabs>
        <w:ind w:left="5385" w:hanging="5385"/>
        <w:rPr>
          <w:i/>
          <w:color w:val="00B0F0"/>
          <w:sz w:val="22"/>
          <w:szCs w:val="22"/>
        </w:rPr>
      </w:pPr>
      <w:r w:rsidRPr="008F4300">
        <w:rPr>
          <w:sz w:val="22"/>
          <w:szCs w:val="22"/>
        </w:rPr>
        <w:t>Ing. Daniel Morys, MBA</w:t>
      </w:r>
      <w:r w:rsidR="00C732D4" w:rsidRPr="008F4300">
        <w:rPr>
          <w:sz w:val="22"/>
          <w:szCs w:val="22"/>
        </w:rPr>
        <w:tab/>
      </w:r>
      <w:r w:rsidR="00C732D4" w:rsidRPr="008F4300">
        <w:rPr>
          <w:sz w:val="22"/>
          <w:szCs w:val="22"/>
        </w:rPr>
        <w:tab/>
      </w:r>
      <w:r w:rsidR="00BA3825">
        <w:rPr>
          <w:i/>
          <w:color w:val="00B0F0"/>
          <w:sz w:val="22"/>
          <w:szCs w:val="22"/>
        </w:rPr>
        <w:t>(POZN.: Doplní dodavatel</w:t>
      </w:r>
      <w:r w:rsidR="00C732D4" w:rsidRPr="008F4300">
        <w:rPr>
          <w:i/>
          <w:color w:val="00B0F0"/>
          <w:sz w:val="22"/>
          <w:szCs w:val="22"/>
        </w:rPr>
        <w:t xml:space="preserve">, poté </w:t>
      </w:r>
    </w:p>
    <w:p w14:paraId="7A3C9C11" w14:textId="564D29EA" w:rsidR="00CD299E" w:rsidRPr="00F934A9" w:rsidRDefault="008F4300" w:rsidP="00082B17">
      <w:pPr>
        <w:tabs>
          <w:tab w:val="left" w:pos="5387"/>
        </w:tabs>
        <w:ind w:left="5385" w:hanging="5385"/>
      </w:pPr>
      <w:r w:rsidRPr="008F4300">
        <w:rPr>
          <w:sz w:val="22"/>
          <w:szCs w:val="22"/>
        </w:rPr>
        <w:t>generální ředitel</w:t>
      </w:r>
      <w:r w:rsidRPr="008F4300">
        <w:rPr>
          <w:i/>
          <w:color w:val="00B0F0"/>
          <w:sz w:val="22"/>
          <w:szCs w:val="22"/>
        </w:rPr>
        <w:tab/>
      </w:r>
      <w:r w:rsidRPr="008F4300">
        <w:rPr>
          <w:i/>
          <w:color w:val="00B0F0"/>
          <w:sz w:val="22"/>
          <w:szCs w:val="22"/>
        </w:rPr>
        <w:tab/>
      </w:r>
      <w:r w:rsidR="00C732D4" w:rsidRPr="008F4300">
        <w:rPr>
          <w:i/>
          <w:color w:val="00B0F0"/>
          <w:sz w:val="22"/>
          <w:szCs w:val="22"/>
        </w:rPr>
        <w:t>poznámku vymaže)</w:t>
      </w:r>
    </w:p>
    <w:sectPr w:rsidR="00CD299E" w:rsidRPr="00F934A9" w:rsidSect="00B83564">
      <w:headerReference w:type="default" r:id="rId10"/>
      <w:footerReference w:type="even" r:id="rId11"/>
      <w:footerReference w:type="default" r:id="rId12"/>
      <w:pgSz w:w="11906" w:h="16838"/>
      <w:pgMar w:top="1417" w:right="1417"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6037" w14:textId="77777777" w:rsidR="00A336D3" w:rsidRDefault="00A336D3">
      <w:r>
        <w:separator/>
      </w:r>
    </w:p>
  </w:endnote>
  <w:endnote w:type="continuationSeparator" w:id="0">
    <w:p w14:paraId="73784B7B" w14:textId="77777777" w:rsidR="00A336D3" w:rsidRDefault="00A3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9C17" w14:textId="77777777" w:rsidR="000F3838" w:rsidRDefault="000F38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3C9C18" w14:textId="77777777" w:rsidR="000F3838" w:rsidRDefault="000F38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9C19" w14:textId="5837AB6E" w:rsidR="000F3838" w:rsidRDefault="000F3838">
    <w:pPr>
      <w:pStyle w:val="Zpat"/>
      <w:jc w:val="right"/>
    </w:pPr>
    <w:r>
      <w:rPr>
        <w:i/>
      </w:rPr>
      <w:t xml:space="preserve">Stránka </w:t>
    </w:r>
    <w:r>
      <w:rPr>
        <w:b/>
        <w:i/>
      </w:rPr>
      <w:fldChar w:fldCharType="begin"/>
    </w:r>
    <w:r>
      <w:rPr>
        <w:b/>
        <w:i/>
      </w:rPr>
      <w:instrText>PAGE</w:instrText>
    </w:r>
    <w:r>
      <w:rPr>
        <w:b/>
        <w:i/>
      </w:rPr>
      <w:fldChar w:fldCharType="separate"/>
    </w:r>
    <w:r w:rsidR="00AB5714">
      <w:rPr>
        <w:b/>
        <w:i/>
        <w:noProof/>
      </w:rPr>
      <w:t>1</w:t>
    </w:r>
    <w:r>
      <w:rPr>
        <w:b/>
        <w:i/>
      </w:rPr>
      <w:fldChar w:fldCharType="end"/>
    </w:r>
    <w:r>
      <w:rPr>
        <w:i/>
      </w:rPr>
      <w:t xml:space="preserve"> z </w:t>
    </w:r>
    <w:r>
      <w:rPr>
        <w:b/>
        <w:i/>
      </w:rPr>
      <w:fldChar w:fldCharType="begin"/>
    </w:r>
    <w:r>
      <w:rPr>
        <w:b/>
        <w:i/>
      </w:rPr>
      <w:instrText>NUMPAGES</w:instrText>
    </w:r>
    <w:r>
      <w:rPr>
        <w:b/>
        <w:i/>
      </w:rPr>
      <w:fldChar w:fldCharType="separate"/>
    </w:r>
    <w:r w:rsidR="00AB5714">
      <w:rPr>
        <w:b/>
        <w:i/>
        <w:noProof/>
      </w:rPr>
      <w:t>7</w:t>
    </w:r>
    <w:r>
      <w:rPr>
        <w:b/>
        <w:i/>
      </w:rPr>
      <w:fldChar w:fldCharType="end"/>
    </w:r>
  </w:p>
  <w:p w14:paraId="7A3C9C1A" w14:textId="77777777" w:rsidR="000F3838" w:rsidRDefault="000F3838">
    <w:pPr>
      <w:pStyle w:val="Zpat"/>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697D6" w14:textId="77777777" w:rsidR="00A336D3" w:rsidRDefault="00A336D3">
      <w:r>
        <w:separator/>
      </w:r>
    </w:p>
  </w:footnote>
  <w:footnote w:type="continuationSeparator" w:id="0">
    <w:p w14:paraId="3C6A9AB2" w14:textId="77777777" w:rsidR="00A336D3" w:rsidRDefault="00A3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C9C16" w14:textId="77777777" w:rsidR="000F3838" w:rsidRDefault="000F3838" w:rsidP="00454BE3">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16B"/>
    <w:multiLevelType w:val="hybridMultilevel"/>
    <w:tmpl w:val="AE9E74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A35DC2"/>
    <w:multiLevelType w:val="multilevel"/>
    <w:tmpl w:val="98CC43A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417E0A"/>
    <w:multiLevelType w:val="hybridMultilevel"/>
    <w:tmpl w:val="5B680D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225995"/>
    <w:multiLevelType w:val="hybridMultilevel"/>
    <w:tmpl w:val="D9C84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266622"/>
    <w:multiLevelType w:val="hybridMultilevel"/>
    <w:tmpl w:val="C660012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F4482C"/>
    <w:multiLevelType w:val="hybridMultilevel"/>
    <w:tmpl w:val="1B8E60E6"/>
    <w:lvl w:ilvl="0" w:tplc="F086CC88">
      <w:start w:val="5"/>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955000"/>
    <w:multiLevelType w:val="multilevel"/>
    <w:tmpl w:val="57F85548"/>
    <w:lvl w:ilvl="0">
      <w:start w:val="1"/>
      <w:numFmt w:val="lowerLetter"/>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9A01E1"/>
    <w:multiLevelType w:val="hybridMultilevel"/>
    <w:tmpl w:val="90DCC6A8"/>
    <w:lvl w:ilvl="0" w:tplc="0405000F">
      <w:start w:val="1"/>
      <w:numFmt w:val="decimal"/>
      <w:lvlText w:val="%1."/>
      <w:lvlJc w:val="left"/>
      <w:pPr>
        <w:ind w:left="2135" w:hanging="360"/>
      </w:pPr>
    </w:lvl>
    <w:lvl w:ilvl="1" w:tplc="04050017">
      <w:start w:val="1"/>
      <w:numFmt w:val="lowerLetter"/>
      <w:lvlText w:val="%2)"/>
      <w:lvlJc w:val="left"/>
      <w:pPr>
        <w:ind w:left="2855" w:hanging="360"/>
      </w:p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8" w15:restartNumberingAfterBreak="0">
    <w:nsid w:val="1E00258D"/>
    <w:multiLevelType w:val="multilevel"/>
    <w:tmpl w:val="498E4AD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151091"/>
    <w:multiLevelType w:val="hybridMultilevel"/>
    <w:tmpl w:val="95CE6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403BA8"/>
    <w:multiLevelType w:val="multilevel"/>
    <w:tmpl w:val="9B663954"/>
    <w:lvl w:ilvl="0">
      <w:start w:val="4"/>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223619FB"/>
    <w:multiLevelType w:val="hybridMultilevel"/>
    <w:tmpl w:val="CFC41C72"/>
    <w:lvl w:ilvl="0" w:tplc="024EBB92">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554523"/>
    <w:multiLevelType w:val="hybridMultilevel"/>
    <w:tmpl w:val="3972179A"/>
    <w:lvl w:ilvl="0" w:tplc="0405000F">
      <w:start w:val="1"/>
      <w:numFmt w:val="decimal"/>
      <w:lvlText w:val="%1."/>
      <w:lvlJc w:val="left"/>
      <w:pPr>
        <w:ind w:left="2135" w:hanging="360"/>
      </w:pPr>
    </w:lvl>
    <w:lvl w:ilvl="1" w:tplc="0405000F">
      <w:start w:val="1"/>
      <w:numFmt w:val="decimal"/>
      <w:lvlText w:val="%2."/>
      <w:lvlJc w:val="left"/>
      <w:pPr>
        <w:ind w:left="2855" w:hanging="360"/>
      </w:p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13" w15:restartNumberingAfterBreak="0">
    <w:nsid w:val="2BDB3AE5"/>
    <w:multiLevelType w:val="hybridMultilevel"/>
    <w:tmpl w:val="6E483A6A"/>
    <w:lvl w:ilvl="0" w:tplc="024EBB92">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B2B98"/>
    <w:multiLevelType w:val="multilevel"/>
    <w:tmpl w:val="D122AB1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AD088D"/>
    <w:multiLevelType w:val="hybridMultilevel"/>
    <w:tmpl w:val="7C507B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AD05B9"/>
    <w:multiLevelType w:val="multilevel"/>
    <w:tmpl w:val="D10E8AE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DB7B88"/>
    <w:multiLevelType w:val="hybridMultilevel"/>
    <w:tmpl w:val="AF04D218"/>
    <w:lvl w:ilvl="0" w:tplc="A414250A">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E16144"/>
    <w:multiLevelType w:val="hybridMultilevel"/>
    <w:tmpl w:val="63622C82"/>
    <w:lvl w:ilvl="0" w:tplc="F9D06AD4">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8D4AA6"/>
    <w:multiLevelType w:val="multilevel"/>
    <w:tmpl w:val="FC12C8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946CE0"/>
    <w:multiLevelType w:val="multilevel"/>
    <w:tmpl w:val="3022DFDA"/>
    <w:lvl w:ilvl="0">
      <w:start w:val="1"/>
      <w:numFmt w:val="lowerLetter"/>
      <w:lvlText w:val="%1)"/>
      <w:lvlJc w:val="left"/>
      <w:pPr>
        <w:tabs>
          <w:tab w:val="num" w:pos="360"/>
        </w:tabs>
        <w:ind w:left="360" w:hanging="360"/>
      </w:pPr>
      <w:rPr>
        <w:rFonts w:ascii="Arial" w:eastAsia="Times New Roman"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351A84"/>
    <w:multiLevelType w:val="hybridMultilevel"/>
    <w:tmpl w:val="F1200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D041BA"/>
    <w:multiLevelType w:val="multilevel"/>
    <w:tmpl w:val="6060BC7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B38640A"/>
    <w:multiLevelType w:val="hybridMultilevel"/>
    <w:tmpl w:val="2EFE518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F0774D"/>
    <w:multiLevelType w:val="hybridMultilevel"/>
    <w:tmpl w:val="983230D0"/>
    <w:lvl w:ilvl="0" w:tplc="0405000F">
      <w:start w:val="1"/>
      <w:numFmt w:val="decimal"/>
      <w:lvlText w:val="%1."/>
      <w:lvlJc w:val="left"/>
      <w:pPr>
        <w:ind w:left="720" w:hanging="360"/>
      </w:pPr>
    </w:lvl>
    <w:lvl w:ilvl="1" w:tplc="F01628A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655A2A"/>
    <w:multiLevelType w:val="hybridMultilevel"/>
    <w:tmpl w:val="9C82B27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01323CA"/>
    <w:multiLevelType w:val="multilevel"/>
    <w:tmpl w:val="638EC41A"/>
    <w:lvl w:ilvl="0">
      <w:start w:val="5"/>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rPr>
    </w:lvl>
    <w:lvl w:ilvl="2">
      <w:start w:val="5"/>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271D0C"/>
    <w:multiLevelType w:val="hybridMultilevel"/>
    <w:tmpl w:val="172A14B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207484"/>
    <w:multiLevelType w:val="hybridMultilevel"/>
    <w:tmpl w:val="78A835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2C1C1D"/>
    <w:multiLevelType w:val="hybridMultilevel"/>
    <w:tmpl w:val="62420D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5A1777"/>
    <w:multiLevelType w:val="hybridMultilevel"/>
    <w:tmpl w:val="D6309C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71D02B4"/>
    <w:multiLevelType w:val="hybridMultilevel"/>
    <w:tmpl w:val="CE6E00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ED651E"/>
    <w:multiLevelType w:val="multilevel"/>
    <w:tmpl w:val="A0404AB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C0141E4"/>
    <w:multiLevelType w:val="hybridMultilevel"/>
    <w:tmpl w:val="1BB666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171C79"/>
    <w:multiLevelType w:val="hybridMultilevel"/>
    <w:tmpl w:val="D6C82F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0E5EA0"/>
    <w:multiLevelType w:val="multilevel"/>
    <w:tmpl w:val="F16073C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B87BFE"/>
    <w:multiLevelType w:val="hybridMultilevel"/>
    <w:tmpl w:val="32D223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A345A3"/>
    <w:multiLevelType w:val="hybridMultilevel"/>
    <w:tmpl w:val="869C8EBC"/>
    <w:lvl w:ilvl="0" w:tplc="BDC247B8">
      <w:start w:val="2"/>
      <w:numFmt w:val="decimal"/>
      <w:lvlText w:val="%1."/>
      <w:lvlJc w:val="left"/>
      <w:pPr>
        <w:ind w:left="28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932485"/>
    <w:multiLevelType w:val="hybridMultilevel"/>
    <w:tmpl w:val="5EF2CA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D35D6B"/>
    <w:multiLevelType w:val="hybridMultilevel"/>
    <w:tmpl w:val="21482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0224EE"/>
    <w:multiLevelType w:val="multilevel"/>
    <w:tmpl w:val="D1762B9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3963F5"/>
    <w:multiLevelType w:val="hybridMultilevel"/>
    <w:tmpl w:val="64E63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2"/>
  </w:num>
  <w:num w:numId="2">
    <w:abstractNumId w:val="26"/>
  </w:num>
  <w:num w:numId="3">
    <w:abstractNumId w:val="16"/>
  </w:num>
  <w:num w:numId="4">
    <w:abstractNumId w:val="12"/>
  </w:num>
  <w:num w:numId="5">
    <w:abstractNumId w:val="25"/>
  </w:num>
  <w:num w:numId="6">
    <w:abstractNumId w:val="13"/>
  </w:num>
  <w:num w:numId="7">
    <w:abstractNumId w:val="22"/>
  </w:num>
  <w:num w:numId="8">
    <w:abstractNumId w:val="42"/>
  </w:num>
  <w:num w:numId="9">
    <w:abstractNumId w:val="41"/>
  </w:num>
  <w:num w:numId="10">
    <w:abstractNumId w:val="17"/>
  </w:num>
  <w:num w:numId="11">
    <w:abstractNumId w:val="8"/>
  </w:num>
  <w:num w:numId="12">
    <w:abstractNumId w:val="14"/>
  </w:num>
  <w:num w:numId="13">
    <w:abstractNumId w:val="1"/>
  </w:num>
  <w:num w:numId="14">
    <w:abstractNumId w:val="5"/>
  </w:num>
  <w:num w:numId="15">
    <w:abstractNumId w:val="21"/>
  </w:num>
  <w:num w:numId="16">
    <w:abstractNumId w:val="23"/>
  </w:num>
  <w:num w:numId="17">
    <w:abstractNumId w:val="15"/>
  </w:num>
  <w:num w:numId="18">
    <w:abstractNumId w:val="0"/>
  </w:num>
  <w:num w:numId="19">
    <w:abstractNumId w:val="27"/>
  </w:num>
  <w:num w:numId="20">
    <w:abstractNumId w:val="4"/>
  </w:num>
  <w:num w:numId="21">
    <w:abstractNumId w:val="38"/>
  </w:num>
  <w:num w:numId="22">
    <w:abstractNumId w:val="30"/>
  </w:num>
  <w:num w:numId="23">
    <w:abstractNumId w:val="19"/>
  </w:num>
  <w:num w:numId="24">
    <w:abstractNumId w:val="20"/>
  </w:num>
  <w:num w:numId="25">
    <w:abstractNumId w:val="18"/>
  </w:num>
  <w:num w:numId="26">
    <w:abstractNumId w:val="31"/>
  </w:num>
  <w:num w:numId="27">
    <w:abstractNumId w:val="37"/>
  </w:num>
  <w:num w:numId="28">
    <w:abstractNumId w:val="6"/>
  </w:num>
  <w:num w:numId="29">
    <w:abstractNumId w:val="39"/>
  </w:num>
  <w:num w:numId="30">
    <w:abstractNumId w:val="36"/>
  </w:num>
  <w:num w:numId="31">
    <w:abstractNumId w:val="9"/>
  </w:num>
  <w:num w:numId="32">
    <w:abstractNumId w:val="29"/>
  </w:num>
  <w:num w:numId="33">
    <w:abstractNumId w:val="11"/>
  </w:num>
  <w:num w:numId="34">
    <w:abstractNumId w:val="28"/>
  </w:num>
  <w:num w:numId="35">
    <w:abstractNumId w:val="7"/>
  </w:num>
  <w:num w:numId="36">
    <w:abstractNumId w:val="40"/>
  </w:num>
  <w:num w:numId="37">
    <w:abstractNumId w:val="24"/>
  </w:num>
  <w:num w:numId="38">
    <w:abstractNumId w:val="2"/>
  </w:num>
  <w:num w:numId="39">
    <w:abstractNumId w:val="33"/>
  </w:num>
  <w:num w:numId="40">
    <w:abstractNumId w:val="3"/>
  </w:num>
  <w:num w:numId="41">
    <w:abstractNumId w:val="10"/>
  </w:num>
  <w:num w:numId="42">
    <w:abstractNumId w:val="35"/>
  </w:num>
  <w:num w:numId="43">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3F"/>
    <w:rsid w:val="00001CCB"/>
    <w:rsid w:val="0000279E"/>
    <w:rsid w:val="00010351"/>
    <w:rsid w:val="000141DA"/>
    <w:rsid w:val="00014207"/>
    <w:rsid w:val="00014A5E"/>
    <w:rsid w:val="00014D32"/>
    <w:rsid w:val="0002337F"/>
    <w:rsid w:val="00025617"/>
    <w:rsid w:val="000264CB"/>
    <w:rsid w:val="000274EA"/>
    <w:rsid w:val="000327BF"/>
    <w:rsid w:val="00033CB0"/>
    <w:rsid w:val="000454A3"/>
    <w:rsid w:val="0004715E"/>
    <w:rsid w:val="00047F4D"/>
    <w:rsid w:val="00052948"/>
    <w:rsid w:val="0005530A"/>
    <w:rsid w:val="000618F4"/>
    <w:rsid w:val="00061F79"/>
    <w:rsid w:val="00062F03"/>
    <w:rsid w:val="00066435"/>
    <w:rsid w:val="00066B25"/>
    <w:rsid w:val="0007064B"/>
    <w:rsid w:val="00073AB1"/>
    <w:rsid w:val="00082B17"/>
    <w:rsid w:val="00082C9C"/>
    <w:rsid w:val="00084506"/>
    <w:rsid w:val="00085933"/>
    <w:rsid w:val="000B16DF"/>
    <w:rsid w:val="000C29E6"/>
    <w:rsid w:val="000C3123"/>
    <w:rsid w:val="000C3608"/>
    <w:rsid w:val="000C654F"/>
    <w:rsid w:val="000D41AF"/>
    <w:rsid w:val="000D76B8"/>
    <w:rsid w:val="000D7807"/>
    <w:rsid w:val="000E14F5"/>
    <w:rsid w:val="000E3371"/>
    <w:rsid w:val="000E4335"/>
    <w:rsid w:val="000F13D6"/>
    <w:rsid w:val="000F3838"/>
    <w:rsid w:val="000F4335"/>
    <w:rsid w:val="001061F0"/>
    <w:rsid w:val="001076CE"/>
    <w:rsid w:val="00112CDF"/>
    <w:rsid w:val="0011313C"/>
    <w:rsid w:val="001217DE"/>
    <w:rsid w:val="0012597B"/>
    <w:rsid w:val="00127045"/>
    <w:rsid w:val="00127B5C"/>
    <w:rsid w:val="00131E34"/>
    <w:rsid w:val="0013476F"/>
    <w:rsid w:val="00135CB2"/>
    <w:rsid w:val="00136E01"/>
    <w:rsid w:val="001408D8"/>
    <w:rsid w:val="00144341"/>
    <w:rsid w:val="00144E04"/>
    <w:rsid w:val="001504B9"/>
    <w:rsid w:val="0015260B"/>
    <w:rsid w:val="001526A4"/>
    <w:rsid w:val="001534FD"/>
    <w:rsid w:val="0015543E"/>
    <w:rsid w:val="00160C7A"/>
    <w:rsid w:val="00182568"/>
    <w:rsid w:val="00182C6C"/>
    <w:rsid w:val="001835E3"/>
    <w:rsid w:val="00192031"/>
    <w:rsid w:val="00192664"/>
    <w:rsid w:val="00194930"/>
    <w:rsid w:val="0019667D"/>
    <w:rsid w:val="001A0B00"/>
    <w:rsid w:val="001B0463"/>
    <w:rsid w:val="001B1F6A"/>
    <w:rsid w:val="001B27A2"/>
    <w:rsid w:val="001B285B"/>
    <w:rsid w:val="001B303E"/>
    <w:rsid w:val="001B5A22"/>
    <w:rsid w:val="001C13E3"/>
    <w:rsid w:val="001C34D1"/>
    <w:rsid w:val="001C3D6F"/>
    <w:rsid w:val="001C442B"/>
    <w:rsid w:val="001C567F"/>
    <w:rsid w:val="001C5B35"/>
    <w:rsid w:val="001D177A"/>
    <w:rsid w:val="001D42D1"/>
    <w:rsid w:val="001D5A93"/>
    <w:rsid w:val="001D7052"/>
    <w:rsid w:val="001E24DC"/>
    <w:rsid w:val="001E6F21"/>
    <w:rsid w:val="001E724E"/>
    <w:rsid w:val="001E7549"/>
    <w:rsid w:val="001F048A"/>
    <w:rsid w:val="001F5006"/>
    <w:rsid w:val="001F510F"/>
    <w:rsid w:val="00201CF8"/>
    <w:rsid w:val="00205CEE"/>
    <w:rsid w:val="00206A89"/>
    <w:rsid w:val="0021184B"/>
    <w:rsid w:val="00211EC3"/>
    <w:rsid w:val="0021487E"/>
    <w:rsid w:val="00231EA1"/>
    <w:rsid w:val="00232977"/>
    <w:rsid w:val="00242624"/>
    <w:rsid w:val="00247774"/>
    <w:rsid w:val="00264356"/>
    <w:rsid w:val="00270F15"/>
    <w:rsid w:val="002711E6"/>
    <w:rsid w:val="002715F2"/>
    <w:rsid w:val="00271EA2"/>
    <w:rsid w:val="00272341"/>
    <w:rsid w:val="002739F9"/>
    <w:rsid w:val="00281A8F"/>
    <w:rsid w:val="00291B4C"/>
    <w:rsid w:val="00293845"/>
    <w:rsid w:val="00297DC6"/>
    <w:rsid w:val="002A04B9"/>
    <w:rsid w:val="002A0D77"/>
    <w:rsid w:val="002A65FC"/>
    <w:rsid w:val="002B0DAA"/>
    <w:rsid w:val="002B133D"/>
    <w:rsid w:val="002B68D4"/>
    <w:rsid w:val="002C0A10"/>
    <w:rsid w:val="002C16DE"/>
    <w:rsid w:val="002C5E42"/>
    <w:rsid w:val="002C7145"/>
    <w:rsid w:val="002D166A"/>
    <w:rsid w:val="002F3BAA"/>
    <w:rsid w:val="002F597D"/>
    <w:rsid w:val="002F6583"/>
    <w:rsid w:val="00300A42"/>
    <w:rsid w:val="00305CB9"/>
    <w:rsid w:val="00306B27"/>
    <w:rsid w:val="00313C6A"/>
    <w:rsid w:val="003210F7"/>
    <w:rsid w:val="00326A3C"/>
    <w:rsid w:val="0033401B"/>
    <w:rsid w:val="00342E48"/>
    <w:rsid w:val="0034508E"/>
    <w:rsid w:val="00363BF8"/>
    <w:rsid w:val="00364544"/>
    <w:rsid w:val="0037735D"/>
    <w:rsid w:val="00380294"/>
    <w:rsid w:val="00386653"/>
    <w:rsid w:val="0038699B"/>
    <w:rsid w:val="00391BAC"/>
    <w:rsid w:val="003934AC"/>
    <w:rsid w:val="00394002"/>
    <w:rsid w:val="0039768B"/>
    <w:rsid w:val="003A0FC1"/>
    <w:rsid w:val="003A24CF"/>
    <w:rsid w:val="003A35F1"/>
    <w:rsid w:val="003A4FF6"/>
    <w:rsid w:val="003A7D36"/>
    <w:rsid w:val="003C0833"/>
    <w:rsid w:val="003D05A2"/>
    <w:rsid w:val="003D5B6F"/>
    <w:rsid w:val="003E252D"/>
    <w:rsid w:val="003E2B52"/>
    <w:rsid w:val="003E6272"/>
    <w:rsid w:val="003E773B"/>
    <w:rsid w:val="003E7DD0"/>
    <w:rsid w:val="003F3923"/>
    <w:rsid w:val="003F5B4F"/>
    <w:rsid w:val="00411CB4"/>
    <w:rsid w:val="004166E9"/>
    <w:rsid w:val="00416B30"/>
    <w:rsid w:val="00425D1E"/>
    <w:rsid w:val="00426B0A"/>
    <w:rsid w:val="00427276"/>
    <w:rsid w:val="0043018F"/>
    <w:rsid w:val="004311C1"/>
    <w:rsid w:val="00431C4F"/>
    <w:rsid w:val="00433B76"/>
    <w:rsid w:val="00433FA2"/>
    <w:rsid w:val="0043541F"/>
    <w:rsid w:val="00441726"/>
    <w:rsid w:val="00446379"/>
    <w:rsid w:val="00446B94"/>
    <w:rsid w:val="004530FF"/>
    <w:rsid w:val="00454BE3"/>
    <w:rsid w:val="00455F02"/>
    <w:rsid w:val="00457AEB"/>
    <w:rsid w:val="004767C5"/>
    <w:rsid w:val="00476CE4"/>
    <w:rsid w:val="00477DCD"/>
    <w:rsid w:val="00483FA7"/>
    <w:rsid w:val="0048607D"/>
    <w:rsid w:val="00495FE1"/>
    <w:rsid w:val="004A0A71"/>
    <w:rsid w:val="004A0D11"/>
    <w:rsid w:val="004A3EF6"/>
    <w:rsid w:val="004A6C53"/>
    <w:rsid w:val="004A717A"/>
    <w:rsid w:val="004B0619"/>
    <w:rsid w:val="004B2C5B"/>
    <w:rsid w:val="004C1B3A"/>
    <w:rsid w:val="004C1BDE"/>
    <w:rsid w:val="004D07B7"/>
    <w:rsid w:val="004D0DE6"/>
    <w:rsid w:val="004D14E1"/>
    <w:rsid w:val="004D7497"/>
    <w:rsid w:val="004E00C7"/>
    <w:rsid w:val="004E01D9"/>
    <w:rsid w:val="004E1D32"/>
    <w:rsid w:val="004F0EC7"/>
    <w:rsid w:val="004F1806"/>
    <w:rsid w:val="004F415A"/>
    <w:rsid w:val="004F4F62"/>
    <w:rsid w:val="005071B6"/>
    <w:rsid w:val="005075CC"/>
    <w:rsid w:val="00507977"/>
    <w:rsid w:val="00510624"/>
    <w:rsid w:val="00512604"/>
    <w:rsid w:val="00514BA6"/>
    <w:rsid w:val="00515253"/>
    <w:rsid w:val="005169D4"/>
    <w:rsid w:val="00525FB0"/>
    <w:rsid w:val="00527CFF"/>
    <w:rsid w:val="005337D0"/>
    <w:rsid w:val="00540084"/>
    <w:rsid w:val="00540595"/>
    <w:rsid w:val="0054132A"/>
    <w:rsid w:val="00542399"/>
    <w:rsid w:val="005431C5"/>
    <w:rsid w:val="00545D2A"/>
    <w:rsid w:val="00564CFE"/>
    <w:rsid w:val="00570B4E"/>
    <w:rsid w:val="00572D19"/>
    <w:rsid w:val="005750E2"/>
    <w:rsid w:val="00580CA4"/>
    <w:rsid w:val="005840BC"/>
    <w:rsid w:val="0058788C"/>
    <w:rsid w:val="005A5E7C"/>
    <w:rsid w:val="005B2661"/>
    <w:rsid w:val="005B388F"/>
    <w:rsid w:val="005B5973"/>
    <w:rsid w:val="005C2FEB"/>
    <w:rsid w:val="005C38C8"/>
    <w:rsid w:val="005C5032"/>
    <w:rsid w:val="005C620F"/>
    <w:rsid w:val="005C6646"/>
    <w:rsid w:val="005D121A"/>
    <w:rsid w:val="005D33C0"/>
    <w:rsid w:val="005D46EC"/>
    <w:rsid w:val="005D5F74"/>
    <w:rsid w:val="005D63AA"/>
    <w:rsid w:val="005E018A"/>
    <w:rsid w:val="005E20A6"/>
    <w:rsid w:val="005E4E4F"/>
    <w:rsid w:val="005F10EB"/>
    <w:rsid w:val="005F32D1"/>
    <w:rsid w:val="005F553D"/>
    <w:rsid w:val="005F791B"/>
    <w:rsid w:val="00604F2B"/>
    <w:rsid w:val="00606FB6"/>
    <w:rsid w:val="00607E06"/>
    <w:rsid w:val="0061352F"/>
    <w:rsid w:val="0061799B"/>
    <w:rsid w:val="0062095D"/>
    <w:rsid w:val="006237D9"/>
    <w:rsid w:val="00623BC0"/>
    <w:rsid w:val="00625C2A"/>
    <w:rsid w:val="00631F56"/>
    <w:rsid w:val="006365D8"/>
    <w:rsid w:val="0063692B"/>
    <w:rsid w:val="0063743E"/>
    <w:rsid w:val="006375E0"/>
    <w:rsid w:val="0064031A"/>
    <w:rsid w:val="0064501D"/>
    <w:rsid w:val="00645EE3"/>
    <w:rsid w:val="006510F8"/>
    <w:rsid w:val="00655822"/>
    <w:rsid w:val="0067155E"/>
    <w:rsid w:val="006810BC"/>
    <w:rsid w:val="00683BA2"/>
    <w:rsid w:val="006A01A6"/>
    <w:rsid w:val="006A0828"/>
    <w:rsid w:val="006A319C"/>
    <w:rsid w:val="006A7BEB"/>
    <w:rsid w:val="006B391D"/>
    <w:rsid w:val="006C39CF"/>
    <w:rsid w:val="006C538D"/>
    <w:rsid w:val="006C65CF"/>
    <w:rsid w:val="006D1147"/>
    <w:rsid w:val="006D2B99"/>
    <w:rsid w:val="006D611E"/>
    <w:rsid w:val="006E0FF6"/>
    <w:rsid w:val="006E427D"/>
    <w:rsid w:val="006E4A29"/>
    <w:rsid w:val="006E4C37"/>
    <w:rsid w:val="006E6E68"/>
    <w:rsid w:val="006E7155"/>
    <w:rsid w:val="006E7A1F"/>
    <w:rsid w:val="006F1486"/>
    <w:rsid w:val="006F3660"/>
    <w:rsid w:val="006F42A9"/>
    <w:rsid w:val="0070024C"/>
    <w:rsid w:val="00707EEA"/>
    <w:rsid w:val="0071368E"/>
    <w:rsid w:val="00714894"/>
    <w:rsid w:val="00717C62"/>
    <w:rsid w:val="00721FE9"/>
    <w:rsid w:val="00722F11"/>
    <w:rsid w:val="007239E7"/>
    <w:rsid w:val="0075282A"/>
    <w:rsid w:val="0075327B"/>
    <w:rsid w:val="00755440"/>
    <w:rsid w:val="00755A90"/>
    <w:rsid w:val="0076048D"/>
    <w:rsid w:val="00766DA2"/>
    <w:rsid w:val="007678B7"/>
    <w:rsid w:val="00767ACE"/>
    <w:rsid w:val="00773F22"/>
    <w:rsid w:val="00776447"/>
    <w:rsid w:val="007801A1"/>
    <w:rsid w:val="00781252"/>
    <w:rsid w:val="007829DE"/>
    <w:rsid w:val="0078473F"/>
    <w:rsid w:val="00786097"/>
    <w:rsid w:val="00790CE9"/>
    <w:rsid w:val="007A415C"/>
    <w:rsid w:val="007A6D3C"/>
    <w:rsid w:val="007B1A40"/>
    <w:rsid w:val="007B21E4"/>
    <w:rsid w:val="007B2EBC"/>
    <w:rsid w:val="007B3A42"/>
    <w:rsid w:val="007B516C"/>
    <w:rsid w:val="007B7F67"/>
    <w:rsid w:val="007C180E"/>
    <w:rsid w:val="007C1F0D"/>
    <w:rsid w:val="007C24DD"/>
    <w:rsid w:val="007D4F34"/>
    <w:rsid w:val="007D768B"/>
    <w:rsid w:val="007E417C"/>
    <w:rsid w:val="007E7BF3"/>
    <w:rsid w:val="007F0511"/>
    <w:rsid w:val="007F7308"/>
    <w:rsid w:val="008014A4"/>
    <w:rsid w:val="0080409E"/>
    <w:rsid w:val="00812285"/>
    <w:rsid w:val="008230B1"/>
    <w:rsid w:val="00823BAA"/>
    <w:rsid w:val="00827577"/>
    <w:rsid w:val="00834098"/>
    <w:rsid w:val="00834FD3"/>
    <w:rsid w:val="00836A7A"/>
    <w:rsid w:val="008405DB"/>
    <w:rsid w:val="0084791F"/>
    <w:rsid w:val="0085357A"/>
    <w:rsid w:val="0086106D"/>
    <w:rsid w:val="008612A9"/>
    <w:rsid w:val="00862624"/>
    <w:rsid w:val="00862853"/>
    <w:rsid w:val="00881E93"/>
    <w:rsid w:val="00881FC8"/>
    <w:rsid w:val="00887B17"/>
    <w:rsid w:val="008922AC"/>
    <w:rsid w:val="0089550B"/>
    <w:rsid w:val="008A49C6"/>
    <w:rsid w:val="008B0C9D"/>
    <w:rsid w:val="008C4584"/>
    <w:rsid w:val="008C5731"/>
    <w:rsid w:val="008D18AB"/>
    <w:rsid w:val="008D3104"/>
    <w:rsid w:val="008E71FD"/>
    <w:rsid w:val="008E79B7"/>
    <w:rsid w:val="008F1E53"/>
    <w:rsid w:val="008F2296"/>
    <w:rsid w:val="008F24D1"/>
    <w:rsid w:val="008F4300"/>
    <w:rsid w:val="008F505B"/>
    <w:rsid w:val="008F68E5"/>
    <w:rsid w:val="008F7978"/>
    <w:rsid w:val="00902AB8"/>
    <w:rsid w:val="00906B0A"/>
    <w:rsid w:val="009100A0"/>
    <w:rsid w:val="009263FD"/>
    <w:rsid w:val="00931ABF"/>
    <w:rsid w:val="009357F3"/>
    <w:rsid w:val="009401C8"/>
    <w:rsid w:val="009403C8"/>
    <w:rsid w:val="00942BDE"/>
    <w:rsid w:val="00945719"/>
    <w:rsid w:val="0094710A"/>
    <w:rsid w:val="00951EBE"/>
    <w:rsid w:val="009568D7"/>
    <w:rsid w:val="00957819"/>
    <w:rsid w:val="00962149"/>
    <w:rsid w:val="009626F8"/>
    <w:rsid w:val="00971061"/>
    <w:rsid w:val="00973ED5"/>
    <w:rsid w:val="00975AA4"/>
    <w:rsid w:val="00982E0F"/>
    <w:rsid w:val="00983DE9"/>
    <w:rsid w:val="009A6B12"/>
    <w:rsid w:val="009B01AA"/>
    <w:rsid w:val="009B1BBE"/>
    <w:rsid w:val="009B284E"/>
    <w:rsid w:val="009B5267"/>
    <w:rsid w:val="009B690C"/>
    <w:rsid w:val="009C2EBD"/>
    <w:rsid w:val="009C6E2B"/>
    <w:rsid w:val="009C771A"/>
    <w:rsid w:val="009D45C2"/>
    <w:rsid w:val="009D7FCE"/>
    <w:rsid w:val="009E36A1"/>
    <w:rsid w:val="009E53C2"/>
    <w:rsid w:val="009E793E"/>
    <w:rsid w:val="009F3270"/>
    <w:rsid w:val="009F7860"/>
    <w:rsid w:val="00A00EA4"/>
    <w:rsid w:val="00A024DE"/>
    <w:rsid w:val="00A2039C"/>
    <w:rsid w:val="00A21556"/>
    <w:rsid w:val="00A22C23"/>
    <w:rsid w:val="00A24F53"/>
    <w:rsid w:val="00A32DD6"/>
    <w:rsid w:val="00A336D3"/>
    <w:rsid w:val="00A343A0"/>
    <w:rsid w:val="00A36A24"/>
    <w:rsid w:val="00A370A1"/>
    <w:rsid w:val="00A47132"/>
    <w:rsid w:val="00A472CF"/>
    <w:rsid w:val="00A54355"/>
    <w:rsid w:val="00A706CC"/>
    <w:rsid w:val="00A74433"/>
    <w:rsid w:val="00A762FA"/>
    <w:rsid w:val="00A80F3F"/>
    <w:rsid w:val="00A85B43"/>
    <w:rsid w:val="00A86A7C"/>
    <w:rsid w:val="00A86E80"/>
    <w:rsid w:val="00A96D7E"/>
    <w:rsid w:val="00AA01EF"/>
    <w:rsid w:val="00AA5E8E"/>
    <w:rsid w:val="00AA7890"/>
    <w:rsid w:val="00AA7DBB"/>
    <w:rsid w:val="00AB27F1"/>
    <w:rsid w:val="00AB5714"/>
    <w:rsid w:val="00AD1129"/>
    <w:rsid w:val="00AD5259"/>
    <w:rsid w:val="00AE59FF"/>
    <w:rsid w:val="00AE72FE"/>
    <w:rsid w:val="00AF242D"/>
    <w:rsid w:val="00AF2FA3"/>
    <w:rsid w:val="00B04071"/>
    <w:rsid w:val="00B11299"/>
    <w:rsid w:val="00B141AD"/>
    <w:rsid w:val="00B14EFA"/>
    <w:rsid w:val="00B205C6"/>
    <w:rsid w:val="00B26257"/>
    <w:rsid w:val="00B27723"/>
    <w:rsid w:val="00B318EB"/>
    <w:rsid w:val="00B32A21"/>
    <w:rsid w:val="00B3574F"/>
    <w:rsid w:val="00B40CFF"/>
    <w:rsid w:val="00B45C3F"/>
    <w:rsid w:val="00B4713A"/>
    <w:rsid w:val="00B4757C"/>
    <w:rsid w:val="00B47877"/>
    <w:rsid w:val="00B52AB8"/>
    <w:rsid w:val="00B55F20"/>
    <w:rsid w:val="00B61E17"/>
    <w:rsid w:val="00B72275"/>
    <w:rsid w:val="00B755DF"/>
    <w:rsid w:val="00B76CD4"/>
    <w:rsid w:val="00B77232"/>
    <w:rsid w:val="00B80A44"/>
    <w:rsid w:val="00B831F1"/>
    <w:rsid w:val="00B83564"/>
    <w:rsid w:val="00B83C89"/>
    <w:rsid w:val="00B87092"/>
    <w:rsid w:val="00B90154"/>
    <w:rsid w:val="00B95ECB"/>
    <w:rsid w:val="00B96210"/>
    <w:rsid w:val="00B96784"/>
    <w:rsid w:val="00B971D1"/>
    <w:rsid w:val="00BA3825"/>
    <w:rsid w:val="00BA3BF1"/>
    <w:rsid w:val="00BA40A3"/>
    <w:rsid w:val="00BB0C5D"/>
    <w:rsid w:val="00BC1B28"/>
    <w:rsid w:val="00BC4133"/>
    <w:rsid w:val="00BC60F8"/>
    <w:rsid w:val="00BC754B"/>
    <w:rsid w:val="00BD3374"/>
    <w:rsid w:val="00BD3653"/>
    <w:rsid w:val="00BE5CF4"/>
    <w:rsid w:val="00BF353F"/>
    <w:rsid w:val="00BF6250"/>
    <w:rsid w:val="00BF6BBF"/>
    <w:rsid w:val="00C03518"/>
    <w:rsid w:val="00C0485F"/>
    <w:rsid w:val="00C04F0C"/>
    <w:rsid w:val="00C12CF8"/>
    <w:rsid w:val="00C12DE0"/>
    <w:rsid w:val="00C2021A"/>
    <w:rsid w:val="00C27FCF"/>
    <w:rsid w:val="00C30A86"/>
    <w:rsid w:val="00C41545"/>
    <w:rsid w:val="00C46949"/>
    <w:rsid w:val="00C477ED"/>
    <w:rsid w:val="00C50356"/>
    <w:rsid w:val="00C732D4"/>
    <w:rsid w:val="00C753F1"/>
    <w:rsid w:val="00C822FD"/>
    <w:rsid w:val="00C932CE"/>
    <w:rsid w:val="00C93D10"/>
    <w:rsid w:val="00C95D69"/>
    <w:rsid w:val="00CA3CEA"/>
    <w:rsid w:val="00CA5412"/>
    <w:rsid w:val="00CB0F83"/>
    <w:rsid w:val="00CB191B"/>
    <w:rsid w:val="00CB1F51"/>
    <w:rsid w:val="00CB2D85"/>
    <w:rsid w:val="00CB5D04"/>
    <w:rsid w:val="00CB6A48"/>
    <w:rsid w:val="00CB6F00"/>
    <w:rsid w:val="00CC0224"/>
    <w:rsid w:val="00CC377A"/>
    <w:rsid w:val="00CC3C12"/>
    <w:rsid w:val="00CD299E"/>
    <w:rsid w:val="00CD63A8"/>
    <w:rsid w:val="00CF74BA"/>
    <w:rsid w:val="00D01B29"/>
    <w:rsid w:val="00D07892"/>
    <w:rsid w:val="00D16D8E"/>
    <w:rsid w:val="00D27CC6"/>
    <w:rsid w:val="00D31473"/>
    <w:rsid w:val="00D35C13"/>
    <w:rsid w:val="00D3709D"/>
    <w:rsid w:val="00D469D3"/>
    <w:rsid w:val="00D472BA"/>
    <w:rsid w:val="00D47CDE"/>
    <w:rsid w:val="00D50532"/>
    <w:rsid w:val="00D62C23"/>
    <w:rsid w:val="00D64C93"/>
    <w:rsid w:val="00D652AD"/>
    <w:rsid w:val="00D70024"/>
    <w:rsid w:val="00D7568C"/>
    <w:rsid w:val="00D8195F"/>
    <w:rsid w:val="00D82781"/>
    <w:rsid w:val="00D90AE8"/>
    <w:rsid w:val="00D97A65"/>
    <w:rsid w:val="00DA36E4"/>
    <w:rsid w:val="00DA4993"/>
    <w:rsid w:val="00DA559C"/>
    <w:rsid w:val="00DB2920"/>
    <w:rsid w:val="00DB2F76"/>
    <w:rsid w:val="00DB3B63"/>
    <w:rsid w:val="00DB6F9B"/>
    <w:rsid w:val="00DB7ED5"/>
    <w:rsid w:val="00DD2D48"/>
    <w:rsid w:val="00DD4D49"/>
    <w:rsid w:val="00DE092E"/>
    <w:rsid w:val="00DE196A"/>
    <w:rsid w:val="00DE2A95"/>
    <w:rsid w:val="00DF08E7"/>
    <w:rsid w:val="00DF3F1B"/>
    <w:rsid w:val="00DF6624"/>
    <w:rsid w:val="00E00101"/>
    <w:rsid w:val="00E00C58"/>
    <w:rsid w:val="00E010E9"/>
    <w:rsid w:val="00E122DB"/>
    <w:rsid w:val="00E13FDD"/>
    <w:rsid w:val="00E15B6D"/>
    <w:rsid w:val="00E25DDE"/>
    <w:rsid w:val="00E35E88"/>
    <w:rsid w:val="00E51EEB"/>
    <w:rsid w:val="00E5213A"/>
    <w:rsid w:val="00E5774E"/>
    <w:rsid w:val="00E64E3C"/>
    <w:rsid w:val="00E64E94"/>
    <w:rsid w:val="00E654B3"/>
    <w:rsid w:val="00E65CD3"/>
    <w:rsid w:val="00E700DD"/>
    <w:rsid w:val="00E70F4C"/>
    <w:rsid w:val="00E762AA"/>
    <w:rsid w:val="00E82617"/>
    <w:rsid w:val="00E845BC"/>
    <w:rsid w:val="00E85720"/>
    <w:rsid w:val="00E904B1"/>
    <w:rsid w:val="00E94264"/>
    <w:rsid w:val="00E94941"/>
    <w:rsid w:val="00E97EFA"/>
    <w:rsid w:val="00EA25BF"/>
    <w:rsid w:val="00EB19B0"/>
    <w:rsid w:val="00EC0154"/>
    <w:rsid w:val="00EC19E2"/>
    <w:rsid w:val="00EC62EB"/>
    <w:rsid w:val="00ED562C"/>
    <w:rsid w:val="00ED5713"/>
    <w:rsid w:val="00EE3267"/>
    <w:rsid w:val="00EE6C8D"/>
    <w:rsid w:val="00EE7D0D"/>
    <w:rsid w:val="00EF015A"/>
    <w:rsid w:val="00EF2C21"/>
    <w:rsid w:val="00EF3749"/>
    <w:rsid w:val="00EF4345"/>
    <w:rsid w:val="00F05E68"/>
    <w:rsid w:val="00F07313"/>
    <w:rsid w:val="00F11690"/>
    <w:rsid w:val="00F14A54"/>
    <w:rsid w:val="00F230D6"/>
    <w:rsid w:val="00F2386A"/>
    <w:rsid w:val="00F35ADC"/>
    <w:rsid w:val="00F3618A"/>
    <w:rsid w:val="00F615A9"/>
    <w:rsid w:val="00F621F3"/>
    <w:rsid w:val="00F63B47"/>
    <w:rsid w:val="00F64E9F"/>
    <w:rsid w:val="00F67DA6"/>
    <w:rsid w:val="00F710AD"/>
    <w:rsid w:val="00F73BFE"/>
    <w:rsid w:val="00F74AD2"/>
    <w:rsid w:val="00F750A3"/>
    <w:rsid w:val="00F8070D"/>
    <w:rsid w:val="00F819E3"/>
    <w:rsid w:val="00F82BC2"/>
    <w:rsid w:val="00F876DC"/>
    <w:rsid w:val="00F934A9"/>
    <w:rsid w:val="00F97861"/>
    <w:rsid w:val="00FA0E53"/>
    <w:rsid w:val="00FA1F22"/>
    <w:rsid w:val="00FA221F"/>
    <w:rsid w:val="00FA76F0"/>
    <w:rsid w:val="00FB0A49"/>
    <w:rsid w:val="00FB4675"/>
    <w:rsid w:val="00FB6BDB"/>
    <w:rsid w:val="00FB7608"/>
    <w:rsid w:val="00FC383F"/>
    <w:rsid w:val="00FC428D"/>
    <w:rsid w:val="00FC6EBB"/>
    <w:rsid w:val="00FD585A"/>
    <w:rsid w:val="00FE3F7B"/>
    <w:rsid w:val="00FE5627"/>
    <w:rsid w:val="00FE7B82"/>
    <w:rsid w:val="00FF2B85"/>
    <w:rsid w:val="00FF4496"/>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C9B1F"/>
  <w15:docId w15:val="{7DFF19A5-D432-4AC5-B217-76B7D0B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692B"/>
    <w:rPr>
      <w:sz w:val="24"/>
      <w:szCs w:val="24"/>
    </w:rPr>
  </w:style>
  <w:style w:type="paragraph" w:styleId="Nadpis1">
    <w:name w:val="heading 1"/>
    <w:basedOn w:val="Normln"/>
    <w:next w:val="Normln"/>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semiHidden/>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semiHidden/>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uiPriority w:val="99"/>
    <w:semiHidden/>
    <w:unhideWhenUsed/>
    <w:rsid w:val="005750E2"/>
    <w:rPr>
      <w:sz w:val="16"/>
      <w:szCs w:val="16"/>
    </w:rPr>
  </w:style>
  <w:style w:type="paragraph" w:styleId="Textkomente">
    <w:name w:val="annotation text"/>
    <w:basedOn w:val="Normln"/>
    <w:link w:val="TextkomenteChar"/>
    <w:uiPriority w:val="99"/>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character" w:customStyle="1" w:styleId="strong2">
    <w:name w:val="strong2"/>
    <w:basedOn w:val="Standardnpsmoodstavce"/>
    <w:rsid w:val="00D64C93"/>
    <w:rPr>
      <w:b/>
      <w:bCs/>
    </w:rPr>
  </w:style>
  <w:style w:type="paragraph" w:customStyle="1" w:styleId="NadpisZD1">
    <w:name w:val="Nadpis ZD1"/>
    <w:basedOn w:val="Normln"/>
    <w:rsid w:val="00A85B43"/>
    <w:pPr>
      <w:numPr>
        <w:numId w:val="8"/>
      </w:numPr>
    </w:pPr>
  </w:style>
  <w:style w:type="table" w:styleId="Mkatabulky">
    <w:name w:val="Table Grid"/>
    <w:basedOn w:val="Normlntabulka"/>
    <w:uiPriority w:val="59"/>
    <w:rsid w:val="00FA0E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3210F7"/>
    <w:rPr>
      <w:sz w:val="24"/>
      <w:szCs w:val="24"/>
    </w:rPr>
  </w:style>
  <w:style w:type="character" w:styleId="Hypertextovodkaz">
    <w:name w:val="Hyperlink"/>
    <w:basedOn w:val="Standardnpsmoodstavce"/>
    <w:uiPriority w:val="99"/>
    <w:unhideWhenUsed/>
    <w:rsid w:val="007239E7"/>
    <w:rPr>
      <w:color w:val="0000FF" w:themeColor="hyperlink"/>
      <w:u w:val="single"/>
    </w:rPr>
  </w:style>
  <w:style w:type="character" w:customStyle="1" w:styleId="ab111">
    <w:name w:val="ab111"/>
    <w:basedOn w:val="Standardnpsmoodstavce"/>
    <w:rsid w:val="00B27723"/>
    <w:rPr>
      <w:color w:val="3D3D3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2278">
      <w:bodyDiv w:val="1"/>
      <w:marLeft w:val="0"/>
      <w:marRight w:val="0"/>
      <w:marTop w:val="0"/>
      <w:marBottom w:val="0"/>
      <w:divBdr>
        <w:top w:val="none" w:sz="0" w:space="0" w:color="auto"/>
        <w:left w:val="none" w:sz="0" w:space="0" w:color="auto"/>
        <w:bottom w:val="none" w:sz="0" w:space="0" w:color="auto"/>
        <w:right w:val="none" w:sz="0" w:space="0" w:color="auto"/>
      </w:divBdr>
    </w:div>
    <w:div w:id="749814585">
      <w:bodyDiv w:val="1"/>
      <w:marLeft w:val="0"/>
      <w:marRight w:val="0"/>
      <w:marTop w:val="0"/>
      <w:marBottom w:val="0"/>
      <w:divBdr>
        <w:top w:val="none" w:sz="0" w:space="0" w:color="auto"/>
        <w:left w:val="none" w:sz="0" w:space="0" w:color="auto"/>
        <w:bottom w:val="none" w:sz="0" w:space="0" w:color="auto"/>
        <w:right w:val="none" w:sz="0" w:space="0" w:color="auto"/>
      </w:divBdr>
    </w:div>
    <w:div w:id="1006252146">
      <w:bodyDiv w:val="1"/>
      <w:marLeft w:val="0"/>
      <w:marRight w:val="0"/>
      <w:marTop w:val="0"/>
      <w:marBottom w:val="0"/>
      <w:divBdr>
        <w:top w:val="none" w:sz="0" w:space="0" w:color="auto"/>
        <w:left w:val="none" w:sz="0" w:space="0" w:color="auto"/>
        <w:bottom w:val="none" w:sz="0" w:space="0" w:color="auto"/>
        <w:right w:val="none" w:sz="0" w:space="0" w:color="auto"/>
      </w:divBdr>
    </w:div>
    <w:div w:id="1102455939">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CCBF7-49FA-4052-B7E2-0A4EBFAC5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2735</Words>
  <Characters>16312</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subject/>
  <dc:creator>Uhlář</dc:creator>
  <cp:keywords/>
  <dc:description/>
  <cp:lastModifiedBy>Tomala Lenka</cp:lastModifiedBy>
  <cp:revision>5</cp:revision>
  <cp:lastPrinted>2020-09-03T08:31:00Z</cp:lastPrinted>
  <dcterms:created xsi:type="dcterms:W3CDTF">2020-08-26T09:22:00Z</dcterms:created>
  <dcterms:modified xsi:type="dcterms:W3CDTF">2020-09-03T08:31:00Z</dcterms:modified>
</cp:coreProperties>
</file>