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95BE0D" w14:textId="40037E1B" w:rsidR="00FD5E25" w:rsidRPr="00FD5E25" w:rsidRDefault="00FD5E25" w:rsidP="00F17C2E">
      <w:pPr>
        <w:spacing w:after="0"/>
        <w:ind w:left="3544" w:hanging="3544"/>
        <w:rPr>
          <w:rFonts w:ascii="Times New Roman" w:hAnsi="Times New Roman" w:cs="Times New Roman"/>
          <w:color w:val="000000"/>
        </w:rPr>
      </w:pPr>
      <w:r w:rsidRPr="00FD5E25">
        <w:rPr>
          <w:rFonts w:ascii="Times New Roman" w:hAnsi="Times New Roman" w:cs="Times New Roman"/>
        </w:rPr>
        <w:t>S</w:t>
      </w:r>
      <w:r w:rsidR="009E14D8">
        <w:rPr>
          <w:rFonts w:ascii="Times New Roman" w:hAnsi="Times New Roman" w:cs="Times New Roman"/>
        </w:rPr>
        <w:t>ervisní smlouva</w:t>
      </w:r>
      <w:r w:rsidR="001753EF">
        <w:rPr>
          <w:rFonts w:ascii="Times New Roman" w:hAnsi="Times New Roman" w:cs="Times New Roman"/>
        </w:rPr>
        <w:t xml:space="preserve"> </w:t>
      </w:r>
      <w:r w:rsidR="001972DD">
        <w:rPr>
          <w:rFonts w:ascii="Times New Roman" w:hAnsi="Times New Roman" w:cs="Times New Roman"/>
        </w:rPr>
        <w:t>ČOV</w:t>
      </w:r>
      <w:r w:rsidRPr="00FD5E25">
        <w:rPr>
          <w:rFonts w:ascii="Times New Roman" w:hAnsi="Times New Roman" w:cs="Times New Roman"/>
        </w:rPr>
        <w:t>:</w:t>
      </w:r>
      <w:r w:rsidRPr="00FD5E25">
        <w:rPr>
          <w:rFonts w:ascii="Times New Roman" w:hAnsi="Times New Roman" w:cs="Times New Roman"/>
        </w:rPr>
        <w:tab/>
      </w:r>
      <w:r w:rsidR="009E14D8">
        <w:rPr>
          <w:rFonts w:ascii="Times New Roman" w:hAnsi="Times New Roman" w:cs="Times New Roman"/>
        </w:rPr>
        <w:t>„</w:t>
      </w:r>
      <w:r w:rsidR="009E14D8" w:rsidRPr="009E14D8">
        <w:rPr>
          <w:rFonts w:ascii="Times New Roman" w:hAnsi="Times New Roman" w:cs="Times New Roman"/>
          <w:b/>
        </w:rPr>
        <w:t>Areál tramvaje Poruba - Rekonstrukce objektu mycí linky a ČOV</w:t>
      </w:r>
      <w:r w:rsidR="009E14D8">
        <w:rPr>
          <w:rFonts w:ascii="Times New Roman" w:hAnsi="Times New Roman" w:cs="Times New Roman"/>
          <w:b/>
        </w:rPr>
        <w:t>“</w:t>
      </w:r>
    </w:p>
    <w:p w14:paraId="51A8E4C5" w14:textId="4925051B" w:rsidR="00FD5E25" w:rsidRPr="008A7C38" w:rsidRDefault="00FD5E25" w:rsidP="00FD5E25">
      <w:pPr>
        <w:spacing w:after="0"/>
        <w:rPr>
          <w:rFonts w:ascii="Times New Roman" w:hAnsi="Times New Roman" w:cs="Times New Roman"/>
          <w:color w:val="000000"/>
        </w:rPr>
      </w:pPr>
      <w:r w:rsidRPr="00FD5E25">
        <w:rPr>
          <w:rFonts w:ascii="Times New Roman" w:hAnsi="Times New Roman" w:cs="Times New Roman"/>
        </w:rPr>
        <w:t>Číslo smlouvy objednatele:</w:t>
      </w:r>
      <w:r w:rsidRPr="00FD5E25">
        <w:rPr>
          <w:rFonts w:ascii="Times New Roman" w:hAnsi="Times New Roman" w:cs="Times New Roman"/>
        </w:rPr>
        <w:tab/>
      </w:r>
      <w:r w:rsidR="00F17C2E">
        <w:rPr>
          <w:rFonts w:ascii="Times New Roman" w:hAnsi="Times New Roman" w:cs="Times New Roman"/>
        </w:rPr>
        <w:tab/>
      </w:r>
      <w:r w:rsidR="001E6BA7">
        <w:rPr>
          <w:rFonts w:ascii="Times New Roman" w:hAnsi="Times New Roman" w:cs="Times New Roman"/>
        </w:rPr>
        <w:t>DOD20191657</w:t>
      </w:r>
    </w:p>
    <w:p w14:paraId="575D30B5" w14:textId="6AF2EA8C" w:rsidR="00FD5E25" w:rsidRPr="00FD5E25" w:rsidRDefault="00FD5E25" w:rsidP="00FD5E25">
      <w:pPr>
        <w:spacing w:after="0"/>
        <w:rPr>
          <w:rFonts w:ascii="Times New Roman" w:hAnsi="Times New Roman" w:cs="Times New Roman"/>
        </w:rPr>
      </w:pPr>
      <w:r w:rsidRPr="00FD5E25">
        <w:rPr>
          <w:rFonts w:ascii="Times New Roman" w:hAnsi="Times New Roman" w:cs="Times New Roman"/>
        </w:rPr>
        <w:t xml:space="preserve">Číslo smlouvy </w:t>
      </w:r>
      <w:r w:rsidR="009E14D8">
        <w:rPr>
          <w:rFonts w:ascii="Times New Roman" w:hAnsi="Times New Roman" w:cs="Times New Roman"/>
        </w:rPr>
        <w:t>poskytova</w:t>
      </w:r>
      <w:r w:rsidRPr="00FD5E25">
        <w:rPr>
          <w:rFonts w:ascii="Times New Roman" w:hAnsi="Times New Roman" w:cs="Times New Roman"/>
        </w:rPr>
        <w:t>tele:</w:t>
      </w:r>
      <w:r w:rsidRPr="00FD5E25">
        <w:rPr>
          <w:rFonts w:ascii="Times New Roman" w:hAnsi="Times New Roman" w:cs="Times New Roman"/>
        </w:rPr>
        <w:tab/>
      </w:r>
      <w:r w:rsidR="00F17C2E">
        <w:rPr>
          <w:rFonts w:ascii="Times New Roman" w:hAnsi="Times New Roman" w:cs="Times New Roman"/>
        </w:rPr>
        <w:tab/>
      </w:r>
      <w:r w:rsidRPr="00FD5E25">
        <w:rPr>
          <w:rFonts w:ascii="Times New Roman" w:hAnsi="Times New Roman" w:cs="Times New Roman"/>
          <w:i/>
          <w:color w:val="00B0F0"/>
        </w:rPr>
        <w:t xml:space="preserve">(POZN. doplní </w:t>
      </w:r>
      <w:r w:rsidR="001972DD">
        <w:rPr>
          <w:rFonts w:ascii="Times New Roman" w:hAnsi="Times New Roman" w:cs="Times New Roman"/>
          <w:i/>
          <w:color w:val="00B0F0"/>
        </w:rPr>
        <w:t>poskyto</w:t>
      </w:r>
      <w:r w:rsidRPr="00FD5E25">
        <w:rPr>
          <w:rFonts w:ascii="Times New Roman" w:hAnsi="Times New Roman" w:cs="Times New Roman"/>
          <w:i/>
          <w:color w:val="00B0F0"/>
        </w:rPr>
        <w:t>vatel, poté poznámku vymažte)</w:t>
      </w:r>
    </w:p>
    <w:p w14:paraId="499AFC3B" w14:textId="77777777" w:rsidR="00FD5E25" w:rsidRPr="00FD5E25" w:rsidRDefault="00FD5E25" w:rsidP="00FD5E25">
      <w:pPr>
        <w:spacing w:after="0"/>
        <w:jc w:val="center"/>
        <w:rPr>
          <w:rFonts w:ascii="Times New Roman" w:hAnsi="Times New Roman" w:cs="Times New Roman"/>
        </w:rPr>
      </w:pPr>
    </w:p>
    <w:p w14:paraId="22BA4CD0" w14:textId="3DC425D3" w:rsidR="004B3888" w:rsidRPr="001753EF" w:rsidRDefault="009E14D8" w:rsidP="001753EF">
      <w:pPr>
        <w:spacing w:after="0"/>
        <w:jc w:val="both"/>
        <w:rPr>
          <w:rFonts w:ascii="Arial Black" w:hAnsi="Arial Black"/>
          <w:sz w:val="24"/>
          <w:szCs w:val="24"/>
        </w:rPr>
      </w:pPr>
      <w:r w:rsidRPr="009E14D8">
        <w:rPr>
          <w:rFonts w:ascii="Arial Black" w:hAnsi="Arial Black"/>
          <w:b/>
          <w:sz w:val="24"/>
          <w:szCs w:val="24"/>
        </w:rPr>
        <w:t xml:space="preserve">Příloha </w:t>
      </w:r>
      <w:r w:rsidRPr="009E14D8">
        <w:rPr>
          <w:rFonts w:ascii="Arial Black" w:hAnsi="Arial Black"/>
          <w:sz w:val="24"/>
          <w:szCs w:val="24"/>
        </w:rPr>
        <w:t xml:space="preserve">č. </w:t>
      </w:r>
      <w:r>
        <w:rPr>
          <w:rFonts w:ascii="Arial Black" w:hAnsi="Arial Black"/>
          <w:sz w:val="24"/>
          <w:szCs w:val="24"/>
        </w:rPr>
        <w:t>1</w:t>
      </w:r>
      <w:r w:rsidRPr="009E14D8">
        <w:rPr>
          <w:rFonts w:ascii="Arial Black" w:hAnsi="Arial Black"/>
          <w:sz w:val="24"/>
          <w:szCs w:val="24"/>
        </w:rPr>
        <w:t xml:space="preserve"> S</w:t>
      </w:r>
      <w:r>
        <w:rPr>
          <w:rFonts w:ascii="Arial Black" w:hAnsi="Arial Black"/>
          <w:sz w:val="24"/>
          <w:szCs w:val="24"/>
        </w:rPr>
        <w:t>S</w:t>
      </w:r>
      <w:r w:rsidRPr="009E14D8">
        <w:rPr>
          <w:rFonts w:ascii="Arial Black" w:hAnsi="Arial Black"/>
          <w:sz w:val="24"/>
          <w:szCs w:val="24"/>
        </w:rPr>
        <w:t xml:space="preserve"> </w:t>
      </w:r>
      <w:r w:rsidR="00677ABC">
        <w:rPr>
          <w:rFonts w:ascii="Arial Black" w:hAnsi="Arial Black"/>
          <w:sz w:val="24"/>
          <w:szCs w:val="24"/>
        </w:rPr>
        <w:t>ČOV</w:t>
      </w:r>
      <w:r>
        <w:rPr>
          <w:rFonts w:ascii="Arial Black" w:hAnsi="Arial Black"/>
          <w:sz w:val="24"/>
          <w:szCs w:val="24"/>
        </w:rPr>
        <w:t xml:space="preserve"> </w:t>
      </w:r>
      <w:r w:rsidRPr="009E14D8">
        <w:rPr>
          <w:rFonts w:ascii="Arial Black" w:hAnsi="Arial Black"/>
          <w:sz w:val="24"/>
          <w:szCs w:val="24"/>
        </w:rPr>
        <w:t xml:space="preserve">– </w:t>
      </w:r>
      <w:r w:rsidR="001753EF" w:rsidRPr="001753EF">
        <w:rPr>
          <w:rFonts w:ascii="Arial Black" w:hAnsi="Arial Black"/>
          <w:sz w:val="24"/>
          <w:szCs w:val="24"/>
        </w:rPr>
        <w:t xml:space="preserve">Požadavky provádění preventivního </w:t>
      </w:r>
      <w:r w:rsidR="001972DD">
        <w:rPr>
          <w:rFonts w:ascii="Arial Black" w:hAnsi="Arial Black"/>
          <w:sz w:val="24"/>
          <w:szCs w:val="24"/>
        </w:rPr>
        <w:t xml:space="preserve">(periodického) </w:t>
      </w:r>
      <w:r w:rsidR="001753EF" w:rsidRPr="001753EF">
        <w:rPr>
          <w:rFonts w:ascii="Arial Black" w:hAnsi="Arial Black"/>
          <w:sz w:val="24"/>
          <w:szCs w:val="24"/>
        </w:rPr>
        <w:t>servisu</w:t>
      </w:r>
    </w:p>
    <w:p w14:paraId="5FC48E00" w14:textId="77777777" w:rsidR="009E14D8" w:rsidRPr="00C73EBA" w:rsidRDefault="009E14D8" w:rsidP="0026212B">
      <w:pPr>
        <w:spacing w:after="0"/>
        <w:jc w:val="center"/>
        <w:rPr>
          <w:b/>
          <w:sz w:val="20"/>
          <w:szCs w:val="20"/>
        </w:rPr>
      </w:pPr>
    </w:p>
    <w:tbl>
      <w:tblPr>
        <w:tblStyle w:val="Mkatabulky"/>
        <w:tblW w:w="9322" w:type="dxa"/>
        <w:tblLook w:val="04A0" w:firstRow="1" w:lastRow="0" w:firstColumn="1" w:lastColumn="0" w:noHBand="0" w:noVBand="1"/>
      </w:tblPr>
      <w:tblGrid>
        <w:gridCol w:w="536"/>
        <w:gridCol w:w="6947"/>
        <w:gridCol w:w="1839"/>
      </w:tblGrid>
      <w:tr w:rsidR="005B3F26" w:rsidRPr="001C51D6" w14:paraId="174239C7" w14:textId="77777777" w:rsidTr="00E36EF9">
        <w:trPr>
          <w:trHeight w:val="72"/>
        </w:trPr>
        <w:tc>
          <w:tcPr>
            <w:tcW w:w="9322" w:type="dxa"/>
            <w:gridSpan w:val="3"/>
            <w:shd w:val="clear" w:color="auto" w:fill="92D050"/>
            <w:vAlign w:val="center"/>
          </w:tcPr>
          <w:p w14:paraId="06EB9866" w14:textId="0636DC06" w:rsidR="005B3F26" w:rsidRPr="00065862" w:rsidRDefault="005B3F26" w:rsidP="001753EF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Požadavky provádění </w:t>
            </w:r>
            <w:r w:rsidR="0083110D">
              <w:rPr>
                <w:b/>
                <w:i/>
                <w:sz w:val="20"/>
                <w:szCs w:val="20"/>
              </w:rPr>
              <w:t xml:space="preserve">preventivního </w:t>
            </w:r>
            <w:r w:rsidR="001972DD">
              <w:rPr>
                <w:b/>
                <w:i/>
                <w:sz w:val="20"/>
                <w:szCs w:val="20"/>
              </w:rPr>
              <w:t xml:space="preserve">(periodického) </w:t>
            </w:r>
            <w:r w:rsidR="0083110D">
              <w:rPr>
                <w:b/>
                <w:i/>
                <w:sz w:val="20"/>
                <w:szCs w:val="20"/>
              </w:rPr>
              <w:t>servisu</w:t>
            </w:r>
            <w:r w:rsidR="007317F4">
              <w:rPr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DF1D7A" w:rsidRPr="00C73EBA" w14:paraId="0CA6821B" w14:textId="77777777" w:rsidTr="009E14D8">
        <w:trPr>
          <w:trHeight w:val="151"/>
        </w:trPr>
        <w:tc>
          <w:tcPr>
            <w:tcW w:w="536" w:type="dxa"/>
            <w:shd w:val="clear" w:color="auto" w:fill="C2D69B" w:themeFill="accent3" w:themeFillTint="99"/>
            <w:vAlign w:val="center"/>
          </w:tcPr>
          <w:p w14:paraId="62AF4E06" w14:textId="1D2AB460" w:rsidR="00DF1D7A" w:rsidRDefault="009E14D8" w:rsidP="00465BFE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Bod</w:t>
            </w:r>
          </w:p>
        </w:tc>
        <w:tc>
          <w:tcPr>
            <w:tcW w:w="6947" w:type="dxa"/>
            <w:shd w:val="clear" w:color="auto" w:fill="C2D69B" w:themeFill="accent3" w:themeFillTint="99"/>
            <w:vAlign w:val="center"/>
          </w:tcPr>
          <w:p w14:paraId="4A0D83EA" w14:textId="789039A3" w:rsidR="009E14D8" w:rsidRDefault="00DF1D7A" w:rsidP="00DF1D7A">
            <w:pPr>
              <w:pStyle w:val="Odstavecseseznamem"/>
              <w:ind w:left="360"/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Předpokládaný r</w:t>
            </w:r>
            <w:r w:rsidRPr="004D0F25">
              <w:rPr>
                <w:sz w:val="20"/>
                <w:szCs w:val="20"/>
                <w:u w:val="single"/>
              </w:rPr>
              <w:t xml:space="preserve">ozsah servisní prohlídky </w:t>
            </w:r>
            <w:r w:rsidR="001972DD">
              <w:rPr>
                <w:sz w:val="20"/>
                <w:szCs w:val="20"/>
                <w:u w:val="single"/>
              </w:rPr>
              <w:t>ČOV</w:t>
            </w:r>
            <w:r w:rsidRPr="004D0F25">
              <w:rPr>
                <w:sz w:val="20"/>
                <w:szCs w:val="20"/>
                <w:u w:val="single"/>
              </w:rPr>
              <w:t xml:space="preserve"> prováděn</w:t>
            </w:r>
            <w:r>
              <w:rPr>
                <w:sz w:val="20"/>
                <w:szCs w:val="20"/>
                <w:u w:val="single"/>
              </w:rPr>
              <w:t>ý</w:t>
            </w:r>
            <w:r w:rsidRPr="004D0F25">
              <w:rPr>
                <w:sz w:val="20"/>
                <w:szCs w:val="20"/>
                <w:u w:val="single"/>
              </w:rPr>
              <w:t xml:space="preserve"> </w:t>
            </w:r>
            <w:r w:rsidRPr="009E14D8">
              <w:rPr>
                <w:sz w:val="20"/>
                <w:szCs w:val="20"/>
                <w:u w:val="single"/>
              </w:rPr>
              <w:t>v intervalu udávaném výrobcem</w:t>
            </w:r>
            <w:r w:rsidR="00656D8C">
              <w:rPr>
                <w:sz w:val="20"/>
                <w:szCs w:val="20"/>
                <w:u w:val="single"/>
              </w:rPr>
              <w:t xml:space="preserve"> a Provozním řádem ČOV</w:t>
            </w:r>
            <w:r w:rsidRPr="009E14D8">
              <w:rPr>
                <w:sz w:val="20"/>
                <w:szCs w:val="20"/>
                <w:u w:val="single"/>
              </w:rPr>
              <w:t xml:space="preserve">. </w:t>
            </w:r>
          </w:p>
          <w:p w14:paraId="16787074" w14:textId="376ECA85" w:rsidR="00DF1D7A" w:rsidRPr="0013358F" w:rsidRDefault="001972DD" w:rsidP="00DF1D7A">
            <w:pPr>
              <w:pStyle w:val="Odstavecseseznamem"/>
              <w:ind w:left="360"/>
              <w:rPr>
                <w:rFonts w:ascii="Times New Roman" w:hAnsi="Times New Roman" w:cs="Times New Roman"/>
                <w:i/>
                <w:color w:val="00B0F0"/>
                <w:sz w:val="20"/>
                <w:szCs w:val="20"/>
                <w:u w:val="single"/>
              </w:rPr>
            </w:pPr>
            <w:r w:rsidRPr="0013358F">
              <w:rPr>
                <w:rFonts w:ascii="Times New Roman" w:hAnsi="Times New Roman" w:cs="Times New Roman"/>
                <w:i/>
                <w:color w:val="00B0F0"/>
                <w:sz w:val="20"/>
                <w:szCs w:val="20"/>
                <w:u w:val="single"/>
              </w:rPr>
              <w:t xml:space="preserve"> </w:t>
            </w:r>
            <w:r w:rsidR="00DF1D7A" w:rsidRPr="0013358F">
              <w:rPr>
                <w:rFonts w:ascii="Times New Roman" w:hAnsi="Times New Roman" w:cs="Times New Roman"/>
                <w:i/>
                <w:color w:val="00B0F0"/>
                <w:sz w:val="20"/>
                <w:szCs w:val="20"/>
                <w:u w:val="single"/>
              </w:rPr>
              <w:t>(pozn. Jedná se o předpokládaný rozsah servisních úkonů. Skutečný rozsah bude záviset na dodané technologii a bude této technologii přizpůsoben)</w:t>
            </w:r>
          </w:p>
        </w:tc>
        <w:tc>
          <w:tcPr>
            <w:tcW w:w="1839" w:type="dxa"/>
            <w:shd w:val="clear" w:color="auto" w:fill="C2D69B" w:themeFill="accent3" w:themeFillTint="99"/>
            <w:vAlign w:val="center"/>
          </w:tcPr>
          <w:p w14:paraId="257ECDB6" w14:textId="77777777" w:rsidR="00DF1D7A" w:rsidRPr="00A5646A" w:rsidRDefault="00DF1D7A" w:rsidP="00465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S požadavky zadavatele jsem plně srozuměn a budu je při plnění akceptovat</w:t>
            </w:r>
          </w:p>
        </w:tc>
      </w:tr>
      <w:tr w:rsidR="004D0F25" w:rsidRPr="00A5646A" w14:paraId="70B2DB76" w14:textId="77777777" w:rsidTr="009E14D8">
        <w:trPr>
          <w:trHeight w:val="151"/>
        </w:trPr>
        <w:tc>
          <w:tcPr>
            <w:tcW w:w="536" w:type="dxa"/>
            <w:shd w:val="clear" w:color="auto" w:fill="auto"/>
            <w:vAlign w:val="center"/>
          </w:tcPr>
          <w:p w14:paraId="6ADA081E" w14:textId="77777777" w:rsidR="004D0F25" w:rsidRPr="009E14D8" w:rsidRDefault="00DF1D7A" w:rsidP="00465BFE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9E14D8">
              <w:rPr>
                <w:rFonts w:asciiTheme="minorHAnsi" w:hAnsiTheme="minorHAnsi" w:cs="Arial"/>
                <w:b/>
                <w:sz w:val="20"/>
                <w:szCs w:val="20"/>
              </w:rPr>
              <w:t>1</w:t>
            </w:r>
          </w:p>
        </w:tc>
        <w:tc>
          <w:tcPr>
            <w:tcW w:w="6947" w:type="dxa"/>
            <w:shd w:val="clear" w:color="auto" w:fill="auto"/>
            <w:vAlign w:val="center"/>
          </w:tcPr>
          <w:p w14:paraId="398FCD61" w14:textId="160F3C77" w:rsidR="00615C15" w:rsidRPr="00656D8C" w:rsidRDefault="00615C15" w:rsidP="00656D8C">
            <w:pPr>
              <w:pStyle w:val="Odstavecseseznamem"/>
              <w:numPr>
                <w:ilvl w:val="0"/>
                <w:numId w:val="23"/>
              </w:numPr>
              <w:spacing w:after="120"/>
              <w:ind w:left="207" w:hanging="207"/>
              <w:jc w:val="both"/>
              <w:rPr>
                <w:sz w:val="20"/>
                <w:szCs w:val="20"/>
              </w:rPr>
            </w:pPr>
            <w:r w:rsidRPr="00656D8C">
              <w:rPr>
                <w:sz w:val="20"/>
                <w:szCs w:val="20"/>
              </w:rPr>
              <w:t>Vizuální kontrola všech potrubních spojů a vyčištění potrubních systémů</w:t>
            </w:r>
          </w:p>
          <w:p w14:paraId="5CC6D1BC" w14:textId="33D8449F" w:rsidR="00615C15" w:rsidRPr="00656D8C" w:rsidRDefault="00615C15" w:rsidP="00656D8C">
            <w:pPr>
              <w:pStyle w:val="Odstavecseseznamem"/>
              <w:numPr>
                <w:ilvl w:val="0"/>
                <w:numId w:val="23"/>
              </w:numPr>
              <w:spacing w:after="120"/>
              <w:ind w:left="207" w:hanging="207"/>
              <w:jc w:val="both"/>
              <w:rPr>
                <w:sz w:val="20"/>
                <w:szCs w:val="20"/>
              </w:rPr>
            </w:pPr>
            <w:r w:rsidRPr="00656D8C">
              <w:rPr>
                <w:sz w:val="20"/>
                <w:szCs w:val="20"/>
              </w:rPr>
              <w:t>Vyčištění směšovače</w:t>
            </w:r>
            <w:r w:rsidR="00656D8C">
              <w:rPr>
                <w:sz w:val="20"/>
                <w:szCs w:val="20"/>
              </w:rPr>
              <w:t>.</w:t>
            </w:r>
          </w:p>
          <w:p w14:paraId="52690EC9" w14:textId="09A8BB77" w:rsidR="00615C15" w:rsidRPr="00656D8C" w:rsidRDefault="00615C15" w:rsidP="00656D8C">
            <w:pPr>
              <w:pStyle w:val="Odstavecseseznamem"/>
              <w:numPr>
                <w:ilvl w:val="0"/>
                <w:numId w:val="23"/>
              </w:numPr>
              <w:spacing w:after="120"/>
              <w:ind w:left="207" w:hanging="207"/>
              <w:jc w:val="both"/>
              <w:rPr>
                <w:sz w:val="20"/>
                <w:szCs w:val="20"/>
              </w:rPr>
            </w:pPr>
            <w:r w:rsidRPr="00656D8C">
              <w:rPr>
                <w:sz w:val="20"/>
                <w:szCs w:val="20"/>
              </w:rPr>
              <w:t xml:space="preserve">Kontrola funkce </w:t>
            </w:r>
            <w:proofErr w:type="spellStart"/>
            <w:r w:rsidRPr="00656D8C">
              <w:rPr>
                <w:sz w:val="20"/>
                <w:szCs w:val="20"/>
              </w:rPr>
              <w:t>ele</w:t>
            </w:r>
            <w:r w:rsidR="00656D8C">
              <w:rPr>
                <w:sz w:val="20"/>
                <w:szCs w:val="20"/>
              </w:rPr>
              <w:t>k</w:t>
            </w:r>
            <w:r w:rsidRPr="00656D8C">
              <w:rPr>
                <w:sz w:val="20"/>
                <w:szCs w:val="20"/>
              </w:rPr>
              <w:t>troventilů</w:t>
            </w:r>
            <w:proofErr w:type="spellEnd"/>
            <w:r w:rsidR="00656D8C">
              <w:rPr>
                <w:sz w:val="20"/>
                <w:szCs w:val="20"/>
              </w:rPr>
              <w:t>.</w:t>
            </w:r>
          </w:p>
          <w:p w14:paraId="236907AB" w14:textId="4778B4D1" w:rsidR="00615C15" w:rsidRPr="00656D8C" w:rsidRDefault="00615C15" w:rsidP="00656D8C">
            <w:pPr>
              <w:pStyle w:val="Odstavecseseznamem"/>
              <w:numPr>
                <w:ilvl w:val="0"/>
                <w:numId w:val="23"/>
              </w:numPr>
              <w:spacing w:after="120"/>
              <w:ind w:left="207" w:hanging="207"/>
              <w:jc w:val="both"/>
              <w:rPr>
                <w:sz w:val="20"/>
                <w:szCs w:val="20"/>
              </w:rPr>
            </w:pPr>
            <w:r w:rsidRPr="00656D8C">
              <w:rPr>
                <w:sz w:val="20"/>
                <w:szCs w:val="20"/>
              </w:rPr>
              <w:t>Kontrola těsnosti ventilů</w:t>
            </w:r>
            <w:r w:rsidR="00656D8C">
              <w:rPr>
                <w:sz w:val="20"/>
                <w:szCs w:val="20"/>
              </w:rPr>
              <w:t>.</w:t>
            </w:r>
          </w:p>
          <w:p w14:paraId="0F57EC03" w14:textId="585E27D1" w:rsidR="00615C15" w:rsidRPr="00656D8C" w:rsidRDefault="00615C15" w:rsidP="00656D8C">
            <w:pPr>
              <w:pStyle w:val="Odstavecseseznamem"/>
              <w:numPr>
                <w:ilvl w:val="0"/>
                <w:numId w:val="23"/>
              </w:numPr>
              <w:spacing w:after="120"/>
              <w:ind w:left="207" w:hanging="207"/>
              <w:jc w:val="both"/>
              <w:rPr>
                <w:sz w:val="20"/>
                <w:szCs w:val="20"/>
              </w:rPr>
            </w:pPr>
            <w:r w:rsidRPr="00656D8C">
              <w:rPr>
                <w:sz w:val="20"/>
                <w:szCs w:val="20"/>
              </w:rPr>
              <w:t>Kontrola funkce dopravních a dávkovacích čerpadel</w:t>
            </w:r>
            <w:r w:rsidR="00656D8C">
              <w:rPr>
                <w:sz w:val="20"/>
                <w:szCs w:val="20"/>
              </w:rPr>
              <w:t>.</w:t>
            </w:r>
          </w:p>
          <w:p w14:paraId="3B05EE1B" w14:textId="48436148" w:rsidR="00615C15" w:rsidRPr="00656D8C" w:rsidRDefault="00615C15" w:rsidP="00656D8C">
            <w:pPr>
              <w:pStyle w:val="Odstavecseseznamem"/>
              <w:numPr>
                <w:ilvl w:val="0"/>
                <w:numId w:val="23"/>
              </w:numPr>
              <w:spacing w:after="120"/>
              <w:ind w:left="207" w:hanging="207"/>
              <w:jc w:val="both"/>
              <w:rPr>
                <w:sz w:val="20"/>
                <w:szCs w:val="20"/>
              </w:rPr>
            </w:pPr>
            <w:r w:rsidRPr="00656D8C">
              <w:rPr>
                <w:sz w:val="20"/>
                <w:szCs w:val="20"/>
              </w:rPr>
              <w:t>Kontrola a seřízení chemického systému ČOV, včetně dodržení předepsané koncentrace chemikálií</w:t>
            </w:r>
            <w:r w:rsidR="00656D8C">
              <w:rPr>
                <w:sz w:val="20"/>
                <w:szCs w:val="20"/>
              </w:rPr>
              <w:t>.</w:t>
            </w:r>
          </w:p>
          <w:p w14:paraId="6D8C526E" w14:textId="37B9A4C8" w:rsidR="00615C15" w:rsidRPr="00656D8C" w:rsidRDefault="00615C15" w:rsidP="00656D8C">
            <w:pPr>
              <w:pStyle w:val="Odstavecseseznamem"/>
              <w:numPr>
                <w:ilvl w:val="0"/>
                <w:numId w:val="23"/>
              </w:numPr>
              <w:spacing w:after="120"/>
              <w:ind w:left="207" w:hanging="207"/>
              <w:jc w:val="both"/>
              <w:rPr>
                <w:sz w:val="20"/>
                <w:szCs w:val="20"/>
              </w:rPr>
            </w:pPr>
            <w:r w:rsidRPr="00656D8C">
              <w:rPr>
                <w:sz w:val="20"/>
                <w:szCs w:val="20"/>
              </w:rPr>
              <w:t>Koagulační a sedimentační zkouška a nastavení dávkování chemikálií</w:t>
            </w:r>
            <w:r w:rsidR="00656D8C">
              <w:rPr>
                <w:sz w:val="20"/>
                <w:szCs w:val="20"/>
              </w:rPr>
              <w:t>.</w:t>
            </w:r>
          </w:p>
          <w:p w14:paraId="3B4330E2" w14:textId="4CB6479E" w:rsidR="00615C15" w:rsidRPr="00656D8C" w:rsidRDefault="00615C15" w:rsidP="00656D8C">
            <w:pPr>
              <w:pStyle w:val="Odstavecseseznamem"/>
              <w:numPr>
                <w:ilvl w:val="0"/>
                <w:numId w:val="23"/>
              </w:numPr>
              <w:spacing w:after="120"/>
              <w:ind w:left="207" w:hanging="207"/>
              <w:jc w:val="both"/>
              <w:rPr>
                <w:sz w:val="20"/>
                <w:szCs w:val="20"/>
              </w:rPr>
            </w:pPr>
            <w:r w:rsidRPr="00656D8C">
              <w:rPr>
                <w:sz w:val="20"/>
                <w:szCs w:val="20"/>
              </w:rPr>
              <w:t>Kontrola elektro systému, včetně hladinových sond</w:t>
            </w:r>
            <w:r w:rsidR="00656D8C">
              <w:rPr>
                <w:sz w:val="20"/>
                <w:szCs w:val="20"/>
              </w:rPr>
              <w:t>.</w:t>
            </w:r>
          </w:p>
          <w:p w14:paraId="1BB72FBC" w14:textId="041AE0C2" w:rsidR="00615C15" w:rsidRPr="00656D8C" w:rsidRDefault="00615C15" w:rsidP="00656D8C">
            <w:pPr>
              <w:pStyle w:val="Odstavecseseznamem"/>
              <w:numPr>
                <w:ilvl w:val="0"/>
                <w:numId w:val="23"/>
              </w:numPr>
              <w:spacing w:after="120"/>
              <w:ind w:left="207" w:hanging="207"/>
              <w:jc w:val="both"/>
              <w:rPr>
                <w:sz w:val="20"/>
                <w:szCs w:val="20"/>
              </w:rPr>
            </w:pPr>
            <w:r w:rsidRPr="00656D8C">
              <w:rPr>
                <w:sz w:val="20"/>
                <w:szCs w:val="20"/>
              </w:rPr>
              <w:t>Kontrola množství kalů v odvodňovači kalů</w:t>
            </w:r>
            <w:r w:rsidR="00656D8C">
              <w:rPr>
                <w:sz w:val="20"/>
                <w:szCs w:val="20"/>
              </w:rPr>
              <w:t>.</w:t>
            </w:r>
          </w:p>
          <w:p w14:paraId="5DAF0CC5" w14:textId="1FDEB13B" w:rsidR="00615C15" w:rsidRPr="00656D8C" w:rsidRDefault="00615C15" w:rsidP="00656D8C">
            <w:pPr>
              <w:pStyle w:val="Odstavecseseznamem"/>
              <w:numPr>
                <w:ilvl w:val="0"/>
                <w:numId w:val="23"/>
              </w:numPr>
              <w:spacing w:after="120"/>
              <w:ind w:left="207" w:hanging="207"/>
              <w:jc w:val="both"/>
              <w:rPr>
                <w:sz w:val="20"/>
                <w:szCs w:val="20"/>
              </w:rPr>
            </w:pPr>
            <w:r w:rsidRPr="00656D8C">
              <w:rPr>
                <w:sz w:val="20"/>
                <w:szCs w:val="20"/>
              </w:rPr>
              <w:t xml:space="preserve">Kontrola, </w:t>
            </w:r>
            <w:r w:rsidR="00656D8C" w:rsidRPr="00656D8C">
              <w:rPr>
                <w:sz w:val="20"/>
                <w:szCs w:val="20"/>
              </w:rPr>
              <w:t>eventuálně</w:t>
            </w:r>
            <w:r w:rsidRPr="00656D8C">
              <w:rPr>
                <w:sz w:val="20"/>
                <w:szCs w:val="20"/>
              </w:rPr>
              <w:t xml:space="preserve"> seřízení, řídící počítačové jednotky</w:t>
            </w:r>
            <w:r w:rsidR="00656D8C">
              <w:rPr>
                <w:sz w:val="20"/>
                <w:szCs w:val="20"/>
              </w:rPr>
              <w:t>.</w:t>
            </w:r>
          </w:p>
          <w:p w14:paraId="1F89DABA" w14:textId="7CBEED88" w:rsidR="00615C15" w:rsidRPr="00656D8C" w:rsidRDefault="00615C15" w:rsidP="00656D8C">
            <w:pPr>
              <w:pStyle w:val="Odstavecseseznamem"/>
              <w:numPr>
                <w:ilvl w:val="0"/>
                <w:numId w:val="23"/>
              </w:numPr>
              <w:spacing w:after="120"/>
              <w:ind w:left="207" w:hanging="207"/>
              <w:jc w:val="both"/>
              <w:rPr>
                <w:sz w:val="20"/>
                <w:szCs w:val="20"/>
              </w:rPr>
            </w:pPr>
            <w:r w:rsidRPr="00656D8C">
              <w:rPr>
                <w:sz w:val="20"/>
                <w:szCs w:val="20"/>
              </w:rPr>
              <w:t>Kontrola sorpčního filtru, případně výměna sorpční náplně</w:t>
            </w:r>
            <w:r w:rsidR="00656D8C">
              <w:rPr>
                <w:sz w:val="20"/>
                <w:szCs w:val="20"/>
              </w:rPr>
              <w:t>.</w:t>
            </w:r>
          </w:p>
          <w:p w14:paraId="0698E066" w14:textId="79E4D67F" w:rsidR="00615C15" w:rsidRPr="00656D8C" w:rsidRDefault="00615C15" w:rsidP="00656D8C">
            <w:pPr>
              <w:pStyle w:val="Odstavecseseznamem"/>
              <w:numPr>
                <w:ilvl w:val="0"/>
                <w:numId w:val="23"/>
              </w:numPr>
              <w:spacing w:after="120"/>
              <w:ind w:left="207" w:hanging="207"/>
              <w:jc w:val="both"/>
              <w:rPr>
                <w:sz w:val="20"/>
                <w:szCs w:val="20"/>
              </w:rPr>
            </w:pPr>
            <w:r w:rsidRPr="00656D8C">
              <w:rPr>
                <w:sz w:val="20"/>
                <w:szCs w:val="20"/>
              </w:rPr>
              <w:t>Popis zhodnocení stavu ČOV při kontrole</w:t>
            </w:r>
            <w:r w:rsidR="00656D8C">
              <w:rPr>
                <w:sz w:val="20"/>
                <w:szCs w:val="20"/>
              </w:rPr>
              <w:t>.</w:t>
            </w:r>
          </w:p>
          <w:p w14:paraId="31E55FD4" w14:textId="78EEFCC9" w:rsidR="00615C15" w:rsidRPr="00656D8C" w:rsidRDefault="00615C15" w:rsidP="00656D8C">
            <w:pPr>
              <w:pStyle w:val="Odstavecseseznamem"/>
              <w:numPr>
                <w:ilvl w:val="0"/>
                <w:numId w:val="23"/>
              </w:numPr>
              <w:spacing w:after="120"/>
              <w:ind w:left="207" w:hanging="207"/>
              <w:jc w:val="both"/>
              <w:rPr>
                <w:sz w:val="20"/>
                <w:szCs w:val="20"/>
              </w:rPr>
            </w:pPr>
            <w:r w:rsidRPr="00656D8C">
              <w:rPr>
                <w:sz w:val="20"/>
                <w:szCs w:val="20"/>
              </w:rPr>
              <w:t>Soupis provedených opatření při preventivní kontrole</w:t>
            </w:r>
            <w:r w:rsidR="00656D8C">
              <w:rPr>
                <w:sz w:val="20"/>
                <w:szCs w:val="20"/>
              </w:rPr>
              <w:t>.</w:t>
            </w:r>
          </w:p>
          <w:p w14:paraId="479A1963" w14:textId="464E07BA" w:rsidR="00615C15" w:rsidRPr="00656D8C" w:rsidRDefault="00615C15" w:rsidP="00656D8C">
            <w:pPr>
              <w:pStyle w:val="Odstavecseseznamem"/>
              <w:numPr>
                <w:ilvl w:val="0"/>
                <w:numId w:val="23"/>
              </w:numPr>
              <w:spacing w:after="120"/>
              <w:ind w:left="207" w:hanging="207"/>
              <w:jc w:val="both"/>
              <w:rPr>
                <w:sz w:val="20"/>
                <w:szCs w:val="20"/>
              </w:rPr>
            </w:pPr>
            <w:r w:rsidRPr="00656D8C">
              <w:rPr>
                <w:sz w:val="20"/>
                <w:szCs w:val="20"/>
              </w:rPr>
              <w:t>Soupis zjištěných vad neodstraněných při periodické kontrole</w:t>
            </w:r>
            <w:r w:rsidR="00656D8C">
              <w:rPr>
                <w:sz w:val="20"/>
                <w:szCs w:val="20"/>
              </w:rPr>
              <w:t>.</w:t>
            </w:r>
          </w:p>
          <w:p w14:paraId="31234464" w14:textId="5085B8C2" w:rsidR="004D0F25" w:rsidRPr="00656D8C" w:rsidRDefault="00615C15" w:rsidP="00656D8C">
            <w:pPr>
              <w:pStyle w:val="Odstavecseseznamem"/>
              <w:numPr>
                <w:ilvl w:val="0"/>
                <w:numId w:val="23"/>
              </w:numPr>
              <w:spacing w:after="120"/>
              <w:ind w:left="207" w:hanging="207"/>
              <w:jc w:val="both"/>
              <w:rPr>
                <w:rFonts w:cs="Arial"/>
                <w:b/>
                <w:sz w:val="20"/>
                <w:szCs w:val="20"/>
              </w:rPr>
            </w:pPr>
            <w:r w:rsidRPr="00656D8C">
              <w:rPr>
                <w:sz w:val="20"/>
                <w:szCs w:val="20"/>
              </w:rPr>
              <w:t>Telefonická konzultace pro odstranění případných závad na ČOV.</w:t>
            </w:r>
          </w:p>
        </w:tc>
        <w:tc>
          <w:tcPr>
            <w:tcW w:w="1839" w:type="dxa"/>
            <w:shd w:val="clear" w:color="auto" w:fill="auto"/>
            <w:vAlign w:val="center"/>
          </w:tcPr>
          <w:p w14:paraId="31038FDD" w14:textId="77777777" w:rsidR="004D0F25" w:rsidRDefault="00DF1D7A" w:rsidP="00465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Ano</w:t>
            </w:r>
            <w:r w:rsidRPr="00C73E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Ne</w:t>
            </w:r>
          </w:p>
        </w:tc>
      </w:tr>
      <w:tr w:rsidR="0068175F" w:rsidRPr="00A5646A" w14:paraId="2D076DEF" w14:textId="77777777" w:rsidTr="009E14D8">
        <w:trPr>
          <w:trHeight w:val="151"/>
        </w:trPr>
        <w:tc>
          <w:tcPr>
            <w:tcW w:w="536" w:type="dxa"/>
            <w:shd w:val="clear" w:color="auto" w:fill="C6D9F1" w:themeFill="text2" w:themeFillTint="33"/>
            <w:vAlign w:val="center"/>
          </w:tcPr>
          <w:p w14:paraId="2E5A5450" w14:textId="19D40F09" w:rsidR="0068175F" w:rsidRPr="009E14D8" w:rsidRDefault="009E14D8" w:rsidP="00465BFE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9E14D8">
              <w:rPr>
                <w:rFonts w:asciiTheme="minorHAnsi" w:hAnsiTheme="minorHAnsi" w:cs="Arial"/>
                <w:b/>
                <w:sz w:val="20"/>
                <w:szCs w:val="20"/>
              </w:rPr>
              <w:t xml:space="preserve">2 </w:t>
            </w:r>
          </w:p>
        </w:tc>
        <w:tc>
          <w:tcPr>
            <w:tcW w:w="6947" w:type="dxa"/>
            <w:shd w:val="clear" w:color="auto" w:fill="C6D9F1" w:themeFill="text2" w:themeFillTint="33"/>
            <w:vAlign w:val="center"/>
          </w:tcPr>
          <w:p w14:paraId="3442557C" w14:textId="04EFA2EA" w:rsidR="0068175F" w:rsidRDefault="0068175F" w:rsidP="001F06AD">
            <w:pPr>
              <w:jc w:val="both"/>
              <w:rPr>
                <w:b/>
                <w:sz w:val="20"/>
                <w:szCs w:val="20"/>
                <w:u w:val="single"/>
              </w:rPr>
            </w:pPr>
            <w:r w:rsidRPr="00A5646A">
              <w:rPr>
                <w:rFonts w:cs="Arial"/>
                <w:b/>
                <w:sz w:val="20"/>
                <w:szCs w:val="20"/>
              </w:rPr>
              <w:t xml:space="preserve">Cena bez DPH zahrnující </w:t>
            </w:r>
            <w:r>
              <w:rPr>
                <w:rFonts w:cs="Arial"/>
                <w:b/>
                <w:sz w:val="20"/>
                <w:szCs w:val="20"/>
              </w:rPr>
              <w:t xml:space="preserve">provádění </w:t>
            </w:r>
            <w:r w:rsidR="001F06AD">
              <w:rPr>
                <w:rFonts w:cs="Arial"/>
                <w:b/>
                <w:sz w:val="20"/>
                <w:szCs w:val="20"/>
              </w:rPr>
              <w:t xml:space="preserve">preventivního </w:t>
            </w:r>
            <w:r w:rsidR="001972DD">
              <w:rPr>
                <w:rFonts w:cs="Arial"/>
                <w:b/>
                <w:sz w:val="20"/>
                <w:szCs w:val="20"/>
              </w:rPr>
              <w:t xml:space="preserve">(periodického) </w:t>
            </w:r>
            <w:r>
              <w:rPr>
                <w:rFonts w:cs="Arial"/>
                <w:b/>
                <w:sz w:val="20"/>
                <w:szCs w:val="20"/>
              </w:rPr>
              <w:t xml:space="preserve">servisu </w:t>
            </w:r>
            <w:r w:rsidR="001972DD">
              <w:rPr>
                <w:rFonts w:cs="Arial"/>
                <w:b/>
                <w:sz w:val="20"/>
                <w:szCs w:val="20"/>
              </w:rPr>
              <w:t>ČOV</w:t>
            </w:r>
            <w:r>
              <w:rPr>
                <w:rFonts w:cs="Arial"/>
                <w:b/>
                <w:sz w:val="20"/>
                <w:szCs w:val="20"/>
              </w:rPr>
              <w:t xml:space="preserve"> dle požadavků výrobce dodávané technologie a platné legislativy – za 1 servisní zásah</w:t>
            </w:r>
            <w:r w:rsidRPr="004D0F25">
              <w:rPr>
                <w:b/>
                <w:sz w:val="20"/>
                <w:szCs w:val="20"/>
                <w:u w:val="single"/>
              </w:rPr>
              <w:t xml:space="preserve">. </w:t>
            </w:r>
          </w:p>
          <w:p w14:paraId="031B8CBF" w14:textId="3990A5D9" w:rsidR="001F06AD" w:rsidRDefault="001F06AD" w:rsidP="001F06AD">
            <w:pPr>
              <w:jc w:val="both"/>
              <w:rPr>
                <w:b/>
                <w:sz w:val="20"/>
                <w:szCs w:val="20"/>
                <w:u w:val="single"/>
              </w:rPr>
            </w:pPr>
            <w:r w:rsidRPr="00482AB9">
              <w:rPr>
                <w:rFonts w:ascii="Times New Roman" w:eastAsia="Times New Roman" w:hAnsi="Times New Roman" w:cs="Times New Roman"/>
                <w:i/>
                <w:color w:val="00B0F0"/>
                <w:sz w:val="20"/>
                <w:lang w:eastAsia="cs-CZ"/>
              </w:rPr>
              <w:t xml:space="preserve">(Pozn. </w:t>
            </w:r>
            <w:r>
              <w:rPr>
                <w:rFonts w:ascii="Times New Roman" w:eastAsia="Times New Roman" w:hAnsi="Times New Roman" w:cs="Times New Roman"/>
                <w:i/>
                <w:color w:val="00B0F0"/>
                <w:sz w:val="20"/>
                <w:lang w:eastAsia="cs-CZ"/>
              </w:rPr>
              <w:t xml:space="preserve">Poskytovatel </w:t>
            </w:r>
            <w:r w:rsidRPr="00482AB9">
              <w:rPr>
                <w:rFonts w:ascii="Times New Roman" w:eastAsia="Times New Roman" w:hAnsi="Times New Roman" w:cs="Times New Roman"/>
                <w:i/>
                <w:color w:val="00B0F0"/>
                <w:sz w:val="20"/>
                <w:lang w:eastAsia="cs-CZ"/>
              </w:rPr>
              <w:t xml:space="preserve"> uvede cenu, která je uvedená v bodě návrhu</w:t>
            </w:r>
            <w:r>
              <w:rPr>
                <w:rFonts w:ascii="Times New Roman" w:eastAsia="Times New Roman" w:hAnsi="Times New Roman" w:cs="Times New Roman"/>
                <w:i/>
                <w:color w:val="00B0F0"/>
                <w:sz w:val="20"/>
                <w:lang w:eastAsia="cs-CZ"/>
              </w:rPr>
              <w:t xml:space="preserve"> Servisní smlouvy</w:t>
            </w:r>
            <w:r w:rsidR="00793BD6">
              <w:rPr>
                <w:rFonts w:ascii="Times New Roman" w:eastAsia="Times New Roman" w:hAnsi="Times New Roman" w:cs="Times New Roman"/>
                <w:i/>
                <w:color w:val="00B0F0"/>
                <w:sz w:val="20"/>
                <w:lang w:eastAsia="cs-CZ"/>
              </w:rPr>
              <w:t xml:space="preserve"> </w:t>
            </w:r>
            <w:r w:rsidR="001972DD">
              <w:rPr>
                <w:rFonts w:ascii="Times New Roman" w:eastAsia="Times New Roman" w:hAnsi="Times New Roman" w:cs="Times New Roman"/>
                <w:i/>
                <w:color w:val="00B0F0"/>
                <w:sz w:val="20"/>
                <w:lang w:eastAsia="cs-CZ"/>
              </w:rPr>
              <w:t>ČOV</w:t>
            </w:r>
            <w:r w:rsidR="00793BD6">
              <w:rPr>
                <w:rFonts w:ascii="Times New Roman" w:eastAsia="Times New Roman" w:hAnsi="Times New Roman" w:cs="Times New Roman"/>
                <w:i/>
                <w:color w:val="00B0F0"/>
                <w:sz w:val="20"/>
                <w:lang w:eastAsia="cs-CZ"/>
              </w:rPr>
              <w:t>, kapitola VI. Cena, bod 1</w:t>
            </w:r>
            <w:r>
              <w:rPr>
                <w:rFonts w:ascii="Times New Roman" w:eastAsia="Times New Roman" w:hAnsi="Times New Roman" w:cs="Times New Roman"/>
                <w:i/>
                <w:color w:val="00B0F0"/>
                <w:sz w:val="20"/>
                <w:lang w:eastAsia="cs-CZ"/>
              </w:rPr>
              <w:t>.</w:t>
            </w:r>
            <w:r w:rsidRPr="00482AB9">
              <w:rPr>
                <w:rFonts w:ascii="Times New Roman" w:eastAsia="Times New Roman" w:hAnsi="Times New Roman" w:cs="Times New Roman"/>
                <w:i/>
                <w:color w:val="00B0F0"/>
                <w:sz w:val="20"/>
                <w:lang w:eastAsia="cs-CZ"/>
              </w:rPr>
              <w:t xml:space="preserve"> Po doplnění ceny dodavatel poznámku vymaže.)</w:t>
            </w:r>
          </w:p>
          <w:p w14:paraId="5A615BCD" w14:textId="57D0DF83" w:rsidR="001F06AD" w:rsidRPr="00A5646A" w:rsidRDefault="001F06AD" w:rsidP="001F06AD">
            <w:pPr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39" w:type="dxa"/>
            <w:shd w:val="clear" w:color="auto" w:fill="FFFF00"/>
            <w:vAlign w:val="center"/>
          </w:tcPr>
          <w:p w14:paraId="65D62694" w14:textId="29C8FDAC" w:rsidR="0068175F" w:rsidRDefault="0068175F" w:rsidP="00465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Cena v Kč bez DPH/</w:t>
            </w:r>
            <w:r w:rsidR="001F06AD">
              <w:rPr>
                <w:b/>
                <w:sz w:val="20"/>
                <w:szCs w:val="20"/>
              </w:rPr>
              <w:t xml:space="preserve"> za </w:t>
            </w:r>
            <w:r>
              <w:rPr>
                <w:b/>
                <w:sz w:val="20"/>
                <w:szCs w:val="20"/>
              </w:rPr>
              <w:t>1 servisní zásah</w:t>
            </w:r>
          </w:p>
          <w:p w14:paraId="640BA009" w14:textId="562AD844" w:rsidR="0068175F" w:rsidRPr="00A5646A" w:rsidRDefault="0068175F" w:rsidP="00465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………… Kč</w:t>
            </w:r>
          </w:p>
        </w:tc>
      </w:tr>
      <w:tr w:rsidR="00DF1D7A" w:rsidRPr="00A5646A" w14:paraId="6F3AD275" w14:textId="77777777" w:rsidTr="009E14D8">
        <w:trPr>
          <w:trHeight w:val="151"/>
        </w:trPr>
        <w:tc>
          <w:tcPr>
            <w:tcW w:w="536" w:type="dxa"/>
            <w:shd w:val="clear" w:color="auto" w:fill="C6D9F1" w:themeFill="text2" w:themeFillTint="33"/>
            <w:vAlign w:val="center"/>
          </w:tcPr>
          <w:p w14:paraId="189A3754" w14:textId="45CAA285" w:rsidR="00DF1D7A" w:rsidRPr="009E14D8" w:rsidRDefault="009E14D8" w:rsidP="00465BFE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9E14D8">
              <w:rPr>
                <w:rFonts w:asciiTheme="minorHAnsi" w:hAnsiTheme="minorHAnsi" w:cs="Arial"/>
                <w:b/>
                <w:sz w:val="20"/>
                <w:szCs w:val="20"/>
              </w:rPr>
              <w:t xml:space="preserve">3 </w:t>
            </w:r>
          </w:p>
        </w:tc>
        <w:tc>
          <w:tcPr>
            <w:tcW w:w="6947" w:type="dxa"/>
            <w:shd w:val="clear" w:color="auto" w:fill="C6D9F1" w:themeFill="text2" w:themeFillTint="33"/>
            <w:vAlign w:val="center"/>
          </w:tcPr>
          <w:p w14:paraId="574BB962" w14:textId="5E448503" w:rsidR="00DF1D7A" w:rsidRDefault="0068175F" w:rsidP="001F06AD">
            <w:pPr>
              <w:jc w:val="both"/>
              <w:rPr>
                <w:b/>
                <w:sz w:val="20"/>
                <w:szCs w:val="20"/>
                <w:u w:val="single"/>
              </w:rPr>
            </w:pPr>
            <w:r w:rsidRPr="00A5646A">
              <w:rPr>
                <w:rFonts w:cs="Arial"/>
                <w:b/>
                <w:sz w:val="20"/>
                <w:szCs w:val="20"/>
              </w:rPr>
              <w:t xml:space="preserve">Cena bez DPH zahrnující </w:t>
            </w:r>
            <w:r>
              <w:rPr>
                <w:rFonts w:cs="Arial"/>
                <w:b/>
                <w:sz w:val="20"/>
                <w:szCs w:val="20"/>
              </w:rPr>
              <w:t xml:space="preserve">provádění </w:t>
            </w:r>
            <w:r w:rsidR="001F06AD">
              <w:rPr>
                <w:rFonts w:cs="Arial"/>
                <w:b/>
                <w:sz w:val="20"/>
                <w:szCs w:val="20"/>
              </w:rPr>
              <w:t xml:space="preserve">preventivního </w:t>
            </w:r>
            <w:r w:rsidR="001972DD">
              <w:rPr>
                <w:rFonts w:cs="Arial"/>
                <w:b/>
                <w:sz w:val="20"/>
                <w:szCs w:val="20"/>
              </w:rPr>
              <w:t xml:space="preserve">(periodického) </w:t>
            </w:r>
            <w:r>
              <w:rPr>
                <w:rFonts w:cs="Arial"/>
                <w:b/>
                <w:sz w:val="20"/>
                <w:szCs w:val="20"/>
              </w:rPr>
              <w:t xml:space="preserve">servisu </w:t>
            </w:r>
            <w:r w:rsidR="001972DD">
              <w:rPr>
                <w:rFonts w:cs="Arial"/>
                <w:b/>
                <w:sz w:val="20"/>
                <w:szCs w:val="20"/>
              </w:rPr>
              <w:t>ČOV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="00C03097">
              <w:rPr>
                <w:rFonts w:cs="Arial"/>
                <w:b/>
                <w:sz w:val="20"/>
                <w:szCs w:val="20"/>
              </w:rPr>
              <w:t xml:space="preserve">ve lhůtách a rozpětí </w:t>
            </w:r>
            <w:r>
              <w:rPr>
                <w:rFonts w:cs="Arial"/>
                <w:b/>
                <w:sz w:val="20"/>
                <w:szCs w:val="20"/>
              </w:rPr>
              <w:t>dle požadavků výrobce dodávané technologie a platné legislativy</w:t>
            </w:r>
            <w:r w:rsidR="00C03097">
              <w:rPr>
                <w:rFonts w:cs="Arial"/>
                <w:b/>
                <w:sz w:val="20"/>
                <w:szCs w:val="20"/>
              </w:rPr>
              <w:t xml:space="preserve"> – za 1 rok</w:t>
            </w:r>
            <w:r>
              <w:rPr>
                <w:b/>
                <w:sz w:val="20"/>
                <w:szCs w:val="20"/>
                <w:u w:val="single"/>
              </w:rPr>
              <w:t>.</w:t>
            </w:r>
          </w:p>
          <w:p w14:paraId="6F4955EC" w14:textId="078BE8D3" w:rsidR="001F06AD" w:rsidRPr="00A5646A" w:rsidRDefault="001F06AD" w:rsidP="001F06AD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482AB9">
              <w:rPr>
                <w:rFonts w:ascii="Times New Roman" w:eastAsia="Times New Roman" w:hAnsi="Times New Roman" w:cs="Times New Roman"/>
                <w:i/>
                <w:color w:val="00B0F0"/>
                <w:sz w:val="20"/>
                <w:lang w:eastAsia="cs-CZ"/>
              </w:rPr>
              <w:t xml:space="preserve">(Pozn. </w:t>
            </w:r>
            <w:r>
              <w:rPr>
                <w:rFonts w:ascii="Times New Roman" w:eastAsia="Times New Roman" w:hAnsi="Times New Roman" w:cs="Times New Roman"/>
                <w:i/>
                <w:color w:val="00B0F0"/>
                <w:sz w:val="20"/>
                <w:lang w:eastAsia="cs-CZ"/>
              </w:rPr>
              <w:t>Poskytovatel</w:t>
            </w:r>
            <w:r w:rsidRPr="00482AB9">
              <w:rPr>
                <w:rFonts w:ascii="Times New Roman" w:eastAsia="Times New Roman" w:hAnsi="Times New Roman" w:cs="Times New Roman"/>
                <w:i/>
                <w:color w:val="00B0F0"/>
                <w:sz w:val="20"/>
                <w:lang w:eastAsia="cs-CZ"/>
              </w:rPr>
              <w:t xml:space="preserve"> uvede cenu</w:t>
            </w:r>
            <w:r>
              <w:rPr>
                <w:rFonts w:ascii="Times New Roman" w:eastAsia="Times New Roman" w:hAnsi="Times New Roman" w:cs="Times New Roman"/>
                <w:i/>
                <w:color w:val="00B0F0"/>
                <w:sz w:val="20"/>
                <w:lang w:eastAsia="cs-CZ"/>
              </w:rPr>
              <w:t xml:space="preserve"> za provádění preventivního servisu za 1 rok.</w:t>
            </w:r>
            <w:r w:rsidRPr="00482AB9">
              <w:rPr>
                <w:rFonts w:ascii="Times New Roman" w:eastAsia="Times New Roman" w:hAnsi="Times New Roman" w:cs="Times New Roman"/>
                <w:i/>
                <w:color w:val="00B0F0"/>
                <w:sz w:val="20"/>
                <w:lang w:eastAsia="cs-CZ"/>
              </w:rPr>
              <w:t xml:space="preserve"> Po doplnění ceny dodavatel poznámku vymaže.)</w:t>
            </w:r>
          </w:p>
        </w:tc>
        <w:tc>
          <w:tcPr>
            <w:tcW w:w="1839" w:type="dxa"/>
            <w:shd w:val="clear" w:color="auto" w:fill="FFFF00"/>
            <w:vAlign w:val="center"/>
          </w:tcPr>
          <w:p w14:paraId="6B7238B7" w14:textId="4352F815" w:rsidR="00DF1D7A" w:rsidRDefault="00DF1D7A" w:rsidP="00465BFE">
            <w:pPr>
              <w:jc w:val="center"/>
              <w:rPr>
                <w:b/>
                <w:sz w:val="20"/>
                <w:szCs w:val="20"/>
              </w:rPr>
            </w:pPr>
            <w:r w:rsidRPr="00A5646A">
              <w:rPr>
                <w:b/>
                <w:sz w:val="20"/>
                <w:szCs w:val="20"/>
              </w:rPr>
              <w:t>Cena v Kč bez DPH</w:t>
            </w:r>
            <w:r>
              <w:rPr>
                <w:b/>
                <w:sz w:val="20"/>
                <w:szCs w:val="20"/>
              </w:rPr>
              <w:t>/</w:t>
            </w:r>
            <w:r w:rsidR="001F06AD">
              <w:rPr>
                <w:b/>
                <w:sz w:val="20"/>
                <w:szCs w:val="20"/>
              </w:rPr>
              <w:t xml:space="preserve"> za </w:t>
            </w:r>
            <w:r>
              <w:rPr>
                <w:b/>
                <w:sz w:val="20"/>
                <w:szCs w:val="20"/>
              </w:rPr>
              <w:t>1rok</w:t>
            </w:r>
          </w:p>
          <w:p w14:paraId="17F6B999" w14:textId="77777777" w:rsidR="00C70903" w:rsidRDefault="00C70903" w:rsidP="00C7090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...... Kč </w:t>
            </w:r>
          </w:p>
        </w:tc>
      </w:tr>
      <w:tr w:rsidR="00DF1D7A" w:rsidRPr="00A5646A" w14:paraId="6B418C29" w14:textId="77777777" w:rsidTr="009E14D8">
        <w:trPr>
          <w:trHeight w:val="151"/>
        </w:trPr>
        <w:tc>
          <w:tcPr>
            <w:tcW w:w="536" w:type="dxa"/>
            <w:shd w:val="clear" w:color="auto" w:fill="E5B8B7" w:themeFill="accent2" w:themeFillTint="66"/>
            <w:vAlign w:val="center"/>
          </w:tcPr>
          <w:p w14:paraId="3EA8D554" w14:textId="5942B31D" w:rsidR="00DF1D7A" w:rsidRPr="009E14D8" w:rsidRDefault="009E14D8" w:rsidP="00465BFE">
            <w:pPr>
              <w:pStyle w:val="pkt"/>
              <w:spacing w:before="40" w:after="0" w:line="276" w:lineRule="auto"/>
              <w:ind w:left="0" w:firstLine="0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9E14D8">
              <w:rPr>
                <w:rFonts w:asciiTheme="minorHAnsi" w:hAnsiTheme="minorHAnsi" w:cs="Arial"/>
                <w:b/>
                <w:sz w:val="20"/>
                <w:szCs w:val="20"/>
              </w:rPr>
              <w:t xml:space="preserve">4 </w:t>
            </w:r>
          </w:p>
        </w:tc>
        <w:tc>
          <w:tcPr>
            <w:tcW w:w="6947" w:type="dxa"/>
            <w:shd w:val="clear" w:color="auto" w:fill="E5B8B7" w:themeFill="accent2" w:themeFillTint="66"/>
            <w:vAlign w:val="center"/>
          </w:tcPr>
          <w:p w14:paraId="49A798A6" w14:textId="54079476" w:rsidR="001F06AD" w:rsidRDefault="00DF1D7A" w:rsidP="001F06AD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A5646A">
              <w:rPr>
                <w:rFonts w:cs="Arial"/>
                <w:b/>
                <w:sz w:val="20"/>
                <w:szCs w:val="20"/>
              </w:rPr>
              <w:t xml:space="preserve">Cena </w:t>
            </w:r>
            <w:r w:rsidR="004C6D3F">
              <w:rPr>
                <w:rFonts w:cs="Arial"/>
                <w:b/>
                <w:sz w:val="20"/>
                <w:szCs w:val="20"/>
              </w:rPr>
              <w:t xml:space="preserve">celkem </w:t>
            </w:r>
            <w:r w:rsidRPr="00A5646A">
              <w:rPr>
                <w:rFonts w:cs="Arial"/>
                <w:b/>
                <w:sz w:val="20"/>
                <w:szCs w:val="20"/>
              </w:rPr>
              <w:t xml:space="preserve">bez DPH zahrnující </w:t>
            </w:r>
            <w:r>
              <w:rPr>
                <w:rFonts w:cs="Arial"/>
                <w:b/>
                <w:sz w:val="20"/>
                <w:szCs w:val="20"/>
              </w:rPr>
              <w:t xml:space="preserve">provádění </w:t>
            </w:r>
            <w:r w:rsidR="001F06AD">
              <w:rPr>
                <w:rFonts w:cs="Arial"/>
                <w:b/>
                <w:sz w:val="20"/>
                <w:szCs w:val="20"/>
              </w:rPr>
              <w:t xml:space="preserve">preventivního </w:t>
            </w:r>
            <w:r w:rsidR="001972DD">
              <w:rPr>
                <w:rFonts w:cs="Arial"/>
                <w:b/>
                <w:sz w:val="20"/>
                <w:szCs w:val="20"/>
              </w:rPr>
              <w:t xml:space="preserve">(periodického) </w:t>
            </w:r>
            <w:r>
              <w:rPr>
                <w:rFonts w:cs="Arial"/>
                <w:b/>
                <w:sz w:val="20"/>
                <w:szCs w:val="20"/>
              </w:rPr>
              <w:t>servisu</w:t>
            </w:r>
            <w:r w:rsidR="001972DD">
              <w:rPr>
                <w:rFonts w:cs="Arial"/>
                <w:b/>
                <w:sz w:val="20"/>
                <w:szCs w:val="20"/>
              </w:rPr>
              <w:t xml:space="preserve"> ČOV </w:t>
            </w:r>
            <w:r>
              <w:rPr>
                <w:rFonts w:cs="Arial"/>
                <w:b/>
                <w:sz w:val="20"/>
                <w:szCs w:val="20"/>
              </w:rPr>
              <w:t>po dobu záruky ve lhůtách a rozpětí dle požadavků výrobce dodávané technologie a platné legislativy</w:t>
            </w:r>
            <w:r w:rsidR="00C03097">
              <w:rPr>
                <w:rFonts w:cs="Arial"/>
                <w:b/>
                <w:sz w:val="20"/>
                <w:szCs w:val="20"/>
              </w:rPr>
              <w:t xml:space="preserve"> – za 2 roky</w:t>
            </w:r>
            <w:r w:rsidR="001F06AD">
              <w:rPr>
                <w:rFonts w:cs="Arial"/>
                <w:b/>
                <w:sz w:val="20"/>
                <w:szCs w:val="20"/>
              </w:rPr>
              <w:t>.</w:t>
            </w:r>
          </w:p>
          <w:p w14:paraId="6E0CD70C" w14:textId="56FBCFC1" w:rsidR="00DF1D7A" w:rsidRPr="00A5646A" w:rsidRDefault="001F06AD" w:rsidP="00C03097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1F06AD">
              <w:rPr>
                <w:rFonts w:ascii="Times New Roman" w:eastAsia="Times New Roman" w:hAnsi="Times New Roman" w:cs="Times New Roman"/>
                <w:i/>
                <w:color w:val="FF0000"/>
                <w:sz w:val="20"/>
                <w:lang w:eastAsia="cs-CZ"/>
              </w:rPr>
              <w:t>(Pozn. Poskytovatel uvede cenu za provádění preventivního servisu za 2 roky. Zadavatel stanovil zadávací podmínku, že cena za provádění preventivního servisu za 2 roky nesmí pře</w:t>
            </w:r>
            <w:r w:rsidR="00F42DB0">
              <w:rPr>
                <w:rFonts w:ascii="Times New Roman" w:eastAsia="Times New Roman" w:hAnsi="Times New Roman" w:cs="Times New Roman"/>
                <w:i/>
                <w:color w:val="FF0000"/>
                <w:sz w:val="20"/>
                <w:lang w:eastAsia="cs-CZ"/>
              </w:rPr>
              <w:t>kroči</w:t>
            </w:r>
            <w:r w:rsidRPr="001F06AD">
              <w:rPr>
                <w:rFonts w:ascii="Times New Roman" w:eastAsia="Times New Roman" w:hAnsi="Times New Roman" w:cs="Times New Roman"/>
                <w:i/>
                <w:color w:val="FF0000"/>
                <w:sz w:val="20"/>
                <w:lang w:eastAsia="cs-CZ"/>
              </w:rPr>
              <w:t xml:space="preserve">t cenu </w:t>
            </w:r>
            <w:r w:rsidR="00C03097">
              <w:rPr>
                <w:rFonts w:ascii="Times New Roman" w:eastAsia="Times New Roman" w:hAnsi="Times New Roman" w:cs="Times New Roman"/>
                <w:i/>
                <w:color w:val="FF0000"/>
                <w:sz w:val="20"/>
                <w:lang w:eastAsia="cs-CZ"/>
              </w:rPr>
              <w:t>6</w:t>
            </w:r>
            <w:r w:rsidRPr="001F06AD">
              <w:rPr>
                <w:rFonts w:ascii="Times New Roman" w:eastAsia="Times New Roman" w:hAnsi="Times New Roman" w:cs="Times New Roman"/>
                <w:i/>
                <w:color w:val="FF0000"/>
                <w:sz w:val="20"/>
                <w:lang w:eastAsia="cs-CZ"/>
              </w:rPr>
              <w:t xml:space="preserve">0.000,00 Kč. Tato cena bude předmětem hodnocení, </w:t>
            </w:r>
            <w:r w:rsidR="007317F4">
              <w:rPr>
                <w:rFonts w:ascii="Times New Roman" w:eastAsia="Times New Roman" w:hAnsi="Times New Roman" w:cs="Times New Roman"/>
                <w:i/>
                <w:color w:val="FF0000"/>
                <w:sz w:val="20"/>
                <w:lang w:eastAsia="cs-CZ"/>
              </w:rPr>
              <w:t xml:space="preserve">Dílčí hodnotící kritérium </w:t>
            </w:r>
            <w:r w:rsidR="00C03097">
              <w:rPr>
                <w:rFonts w:ascii="Times New Roman" w:eastAsia="Times New Roman" w:hAnsi="Times New Roman" w:cs="Times New Roman"/>
                <w:i/>
                <w:color w:val="FF0000"/>
                <w:sz w:val="20"/>
                <w:lang w:eastAsia="cs-CZ"/>
              </w:rPr>
              <w:t>C</w:t>
            </w:r>
            <w:r w:rsidR="007317F4">
              <w:rPr>
                <w:rFonts w:ascii="Times New Roman" w:eastAsia="Times New Roman" w:hAnsi="Times New Roman" w:cs="Times New Roman"/>
                <w:i/>
                <w:color w:val="FF0000"/>
                <w:sz w:val="20"/>
                <w:lang w:eastAsia="cs-CZ"/>
              </w:rPr>
              <w:t xml:space="preserve">) Cena celkem za preventivní servis </w:t>
            </w:r>
            <w:r w:rsidR="00C03097">
              <w:rPr>
                <w:rFonts w:ascii="Times New Roman" w:eastAsia="Times New Roman" w:hAnsi="Times New Roman" w:cs="Times New Roman"/>
                <w:i/>
                <w:color w:val="FF0000"/>
                <w:sz w:val="20"/>
                <w:lang w:eastAsia="cs-CZ"/>
              </w:rPr>
              <w:t>ČOV</w:t>
            </w:r>
            <w:r w:rsidR="007317F4">
              <w:rPr>
                <w:rFonts w:ascii="Times New Roman" w:eastAsia="Times New Roman" w:hAnsi="Times New Roman" w:cs="Times New Roman"/>
                <w:i/>
                <w:color w:val="FF0000"/>
                <w:sz w:val="20"/>
                <w:lang w:eastAsia="cs-CZ"/>
              </w:rPr>
              <w:t xml:space="preserve"> po dobu záruky. </w:t>
            </w:r>
            <w:r w:rsidRPr="001F06AD">
              <w:rPr>
                <w:rFonts w:ascii="Times New Roman" w:eastAsia="Times New Roman" w:hAnsi="Times New Roman" w:cs="Times New Roman"/>
                <w:i/>
                <w:color w:val="FF0000"/>
                <w:sz w:val="20"/>
                <w:lang w:eastAsia="cs-CZ"/>
              </w:rPr>
              <w:t>Po doplnění ceny dodavatel poznámku vymaže.)</w:t>
            </w:r>
            <w:r w:rsidR="00DF1D7A" w:rsidRPr="001F06AD">
              <w:rPr>
                <w:rFonts w:cs="Arial"/>
                <w:b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839" w:type="dxa"/>
            <w:shd w:val="clear" w:color="auto" w:fill="E5B8B7" w:themeFill="accent2" w:themeFillTint="66"/>
            <w:vAlign w:val="center"/>
          </w:tcPr>
          <w:p w14:paraId="42FD7BCC" w14:textId="47835EA6" w:rsidR="00DF1D7A" w:rsidRDefault="002131AC" w:rsidP="002131A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Cena v Kč bez DPH</w:t>
            </w:r>
            <w:r w:rsidR="00DF1D7A">
              <w:rPr>
                <w:b/>
                <w:sz w:val="20"/>
                <w:szCs w:val="20"/>
              </w:rPr>
              <w:t>/</w:t>
            </w:r>
            <w:r w:rsidR="001F06AD">
              <w:rPr>
                <w:b/>
                <w:sz w:val="20"/>
                <w:szCs w:val="20"/>
              </w:rPr>
              <w:t xml:space="preserve"> za </w:t>
            </w:r>
            <w:r w:rsidR="00C70903">
              <w:rPr>
                <w:b/>
                <w:sz w:val="20"/>
                <w:szCs w:val="20"/>
              </w:rPr>
              <w:t xml:space="preserve">2 roky </w:t>
            </w:r>
          </w:p>
          <w:p w14:paraId="7DA2D7E6" w14:textId="2925BC66" w:rsidR="002131AC" w:rsidRPr="00A5646A" w:rsidRDefault="002131AC" w:rsidP="002131A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...... Kč</w:t>
            </w:r>
          </w:p>
        </w:tc>
      </w:tr>
    </w:tbl>
    <w:p w14:paraId="459C8069" w14:textId="1B9D9C12" w:rsidR="0092238A" w:rsidRPr="0092238A" w:rsidRDefault="0092238A" w:rsidP="0092238A">
      <w:pPr>
        <w:tabs>
          <w:tab w:val="left" w:pos="4962"/>
        </w:tabs>
        <w:spacing w:before="120" w:line="240" w:lineRule="auto"/>
        <w:rPr>
          <w:rFonts w:ascii="Times New Roman" w:hAnsi="Times New Roman" w:cs="Times New Roman"/>
        </w:rPr>
      </w:pPr>
      <w:r w:rsidRPr="0092238A">
        <w:rPr>
          <w:rFonts w:ascii="Times New Roman" w:hAnsi="Times New Roman" w:cs="Times New Roman"/>
        </w:rPr>
        <w:t xml:space="preserve">V Ostravě, </w:t>
      </w:r>
      <w:permStart w:id="1415193680" w:edGrp="everyone"/>
      <w:r w:rsidRPr="0092238A">
        <w:rPr>
          <w:rFonts w:ascii="Times New Roman" w:hAnsi="Times New Roman" w:cs="Times New Roman"/>
        </w:rPr>
        <w:t xml:space="preserve">dne </w:t>
      </w:r>
      <w:r w:rsidRPr="0092238A">
        <w:rPr>
          <w:rFonts w:ascii="Times New Roman" w:hAnsi="Times New Roman" w:cs="Times New Roman"/>
        </w:rPr>
        <w:tab/>
        <w:t xml:space="preserve">V ……………, dne </w:t>
      </w:r>
    </w:p>
    <w:p w14:paraId="26E2BB1E" w14:textId="77777777" w:rsidR="0092238A" w:rsidRPr="0092238A" w:rsidRDefault="0092238A" w:rsidP="0092238A">
      <w:pPr>
        <w:spacing w:before="120" w:line="240" w:lineRule="auto"/>
        <w:rPr>
          <w:rFonts w:ascii="Times New Roman" w:hAnsi="Times New Roman" w:cs="Times New Roman"/>
        </w:rPr>
      </w:pPr>
      <w:r w:rsidRPr="0092238A">
        <w:rPr>
          <w:rFonts w:ascii="Times New Roman" w:hAnsi="Times New Roman" w:cs="Times New Roman"/>
        </w:rPr>
        <w:t>Objednatel :</w:t>
      </w:r>
      <w:r w:rsidRPr="0092238A">
        <w:rPr>
          <w:rFonts w:ascii="Times New Roman" w:hAnsi="Times New Roman" w:cs="Times New Roman"/>
        </w:rPr>
        <w:tab/>
      </w:r>
      <w:r w:rsidRPr="0092238A">
        <w:rPr>
          <w:rFonts w:ascii="Times New Roman" w:hAnsi="Times New Roman" w:cs="Times New Roman"/>
        </w:rPr>
        <w:tab/>
      </w:r>
      <w:r w:rsidRPr="0092238A">
        <w:rPr>
          <w:rFonts w:ascii="Times New Roman" w:hAnsi="Times New Roman" w:cs="Times New Roman"/>
        </w:rPr>
        <w:tab/>
      </w:r>
      <w:r w:rsidRPr="0092238A">
        <w:rPr>
          <w:rFonts w:ascii="Times New Roman" w:hAnsi="Times New Roman" w:cs="Times New Roman"/>
        </w:rPr>
        <w:tab/>
      </w:r>
      <w:r w:rsidRPr="0092238A">
        <w:rPr>
          <w:rFonts w:ascii="Times New Roman" w:hAnsi="Times New Roman" w:cs="Times New Roman"/>
        </w:rPr>
        <w:tab/>
      </w:r>
      <w:r w:rsidRPr="0092238A">
        <w:rPr>
          <w:rFonts w:ascii="Times New Roman" w:hAnsi="Times New Roman" w:cs="Times New Roman"/>
        </w:rPr>
        <w:tab/>
        <w:t>Poskytovatel :</w:t>
      </w:r>
    </w:p>
    <w:p w14:paraId="5D0F057B" w14:textId="77777777" w:rsidR="0092238A" w:rsidRPr="0092238A" w:rsidRDefault="0092238A" w:rsidP="0092238A">
      <w:pPr>
        <w:spacing w:line="240" w:lineRule="auto"/>
        <w:rPr>
          <w:rFonts w:ascii="Times New Roman" w:hAnsi="Times New Roman" w:cs="Times New Roman"/>
        </w:rPr>
      </w:pPr>
    </w:p>
    <w:p w14:paraId="24522B22" w14:textId="1CCC5AEF" w:rsidR="0092238A" w:rsidRPr="0092238A" w:rsidRDefault="0092238A" w:rsidP="0092238A">
      <w:pPr>
        <w:spacing w:before="120" w:line="240" w:lineRule="auto"/>
        <w:ind w:left="567" w:hanging="567"/>
        <w:rPr>
          <w:rFonts w:ascii="Times New Roman" w:hAnsi="Times New Roman" w:cs="Times New Roman"/>
        </w:rPr>
      </w:pPr>
      <w:r w:rsidRPr="0092238A">
        <w:rPr>
          <w:rFonts w:ascii="Times New Roman" w:hAnsi="Times New Roman" w:cs="Times New Roman"/>
        </w:rPr>
        <w:t>………………………………..</w:t>
      </w:r>
      <w:r w:rsidRPr="0092238A">
        <w:rPr>
          <w:rFonts w:ascii="Times New Roman" w:hAnsi="Times New Roman" w:cs="Times New Roman"/>
        </w:rPr>
        <w:tab/>
      </w:r>
      <w:r w:rsidRPr="0092238A">
        <w:rPr>
          <w:rFonts w:ascii="Times New Roman" w:hAnsi="Times New Roman" w:cs="Times New Roman"/>
        </w:rPr>
        <w:tab/>
      </w:r>
      <w:r w:rsidRPr="0092238A">
        <w:rPr>
          <w:rFonts w:ascii="Times New Roman" w:hAnsi="Times New Roman" w:cs="Times New Roman"/>
        </w:rPr>
        <w:tab/>
      </w:r>
      <w:r w:rsidRPr="0092238A">
        <w:rPr>
          <w:rFonts w:ascii="Times New Roman" w:hAnsi="Times New Roman" w:cs="Times New Roman"/>
        </w:rPr>
        <w:tab/>
        <w:t>…………………………………….</w:t>
      </w:r>
    </w:p>
    <w:p w14:paraId="78E8FF63" w14:textId="0D8A49A7" w:rsidR="0013358F" w:rsidRPr="00FD5E25" w:rsidRDefault="0092238A" w:rsidP="0092238A">
      <w:pPr>
        <w:pStyle w:val="Zkladntext"/>
        <w:tabs>
          <w:tab w:val="left" w:pos="4536"/>
        </w:tabs>
        <w:rPr>
          <w:sz w:val="20"/>
          <w:szCs w:val="20"/>
        </w:rPr>
      </w:pPr>
      <w:r w:rsidRPr="0092238A">
        <w:rPr>
          <w:rFonts w:ascii="Times New Roman" w:hAnsi="Times New Roman" w:cs="Times New Roman"/>
          <w:i/>
          <w:color w:val="00B0F0"/>
          <w:szCs w:val="22"/>
        </w:rPr>
        <w:t>(POZN. doplní objednatel)</w:t>
      </w:r>
      <w:r w:rsidRPr="0092238A">
        <w:rPr>
          <w:rFonts w:ascii="Times New Roman" w:hAnsi="Times New Roman" w:cs="Times New Roman"/>
          <w:i/>
          <w:color w:val="00B0F0"/>
          <w:szCs w:val="22"/>
        </w:rPr>
        <w:tab/>
        <w:t>(POZN. doplní poskytovatel, poté poznámku vymažte</w:t>
      </w:r>
      <w:r w:rsidRPr="001D0123">
        <w:rPr>
          <w:rFonts w:ascii="Times New Roman" w:hAnsi="Times New Roman" w:cs="Times New Roman"/>
          <w:i/>
          <w:color w:val="00B0F0"/>
          <w:szCs w:val="22"/>
        </w:rPr>
        <w:t>)</w:t>
      </w:r>
      <w:permEnd w:id="1415193680"/>
    </w:p>
    <w:sectPr w:rsidR="0013358F" w:rsidRPr="00FD5E25" w:rsidSect="009E14D8">
      <w:headerReference w:type="default" r:id="rId11"/>
      <w:footerReference w:type="default" r:id="rId12"/>
      <w:pgSz w:w="11906" w:h="16838"/>
      <w:pgMar w:top="750" w:right="1133" w:bottom="851" w:left="1417" w:header="426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222971" w14:textId="77777777" w:rsidR="007E6530" w:rsidRDefault="007E6530" w:rsidP="0026212B">
      <w:pPr>
        <w:spacing w:after="0" w:line="240" w:lineRule="auto"/>
      </w:pPr>
      <w:r>
        <w:separator/>
      </w:r>
    </w:p>
  </w:endnote>
  <w:endnote w:type="continuationSeparator" w:id="0">
    <w:p w14:paraId="7603B040" w14:textId="77777777" w:rsidR="007E6530" w:rsidRDefault="007E6530" w:rsidP="002621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BB2F75" w14:textId="142C5AAD" w:rsidR="0068175F" w:rsidRPr="00FD5E25" w:rsidRDefault="007E6530" w:rsidP="00FD5E25">
    <w:pPr>
      <w:pStyle w:val="Zpat"/>
      <w:pBdr>
        <w:top w:val="single" w:sz="4" w:space="1" w:color="auto"/>
      </w:pBdr>
      <w:rPr>
        <w:rFonts w:ascii="Times New Roman" w:hAnsi="Times New Roman" w:cs="Times New Roman"/>
        <w:i/>
        <w:sz w:val="20"/>
        <w:szCs w:val="20"/>
      </w:rPr>
    </w:pPr>
    <w:sdt>
      <w:sdtPr>
        <w:rPr>
          <w:rFonts w:ascii="Times New Roman" w:hAnsi="Times New Roman" w:cs="Times New Roman"/>
          <w:i/>
          <w:sz w:val="20"/>
          <w:szCs w:val="20"/>
        </w:rPr>
        <w:id w:val="2328616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Times New Roman" w:hAnsi="Times New Roman" w:cs="Times New Roman"/>
              <w:i/>
              <w:sz w:val="20"/>
              <w:szCs w:val="20"/>
            </w:rPr>
            <w:id w:val="810570653"/>
            <w:docPartObj>
              <w:docPartGallery w:val="Page Numbers (Top of Page)"/>
              <w:docPartUnique/>
            </w:docPartObj>
          </w:sdtPr>
          <w:sdtEndPr/>
          <w:sdtContent>
            <w:r w:rsidR="0068175F" w:rsidRPr="00473AD1">
              <w:rPr>
                <w:rFonts w:ascii="Times New Roman" w:hAnsi="Times New Roman" w:cs="Times New Roman"/>
                <w:i/>
                <w:sz w:val="20"/>
                <w:szCs w:val="20"/>
              </w:rPr>
              <w:t>„</w:t>
            </w:r>
            <w:r w:rsidR="00F42DB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Servisní smlouva </w:t>
            </w:r>
            <w:r w:rsidR="001972DD">
              <w:rPr>
                <w:rFonts w:ascii="Times New Roman" w:hAnsi="Times New Roman" w:cs="Times New Roman"/>
                <w:i/>
                <w:sz w:val="20"/>
                <w:szCs w:val="20"/>
              </w:rPr>
              <w:t>ČOV</w:t>
            </w:r>
            <w:r w:rsidR="00F42DB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– Areál tramvaje Poruba – Rekonstrukce objektu mycí linky a ČOV“ </w:t>
            </w:r>
            <w:r w:rsidR="0068175F">
              <w:rPr>
                <w:rFonts w:ascii="Times New Roman" w:hAnsi="Times New Roman" w:cs="Times New Roman"/>
                <w:i/>
                <w:sz w:val="20"/>
                <w:szCs w:val="20"/>
              </w:rPr>
              <w:tab/>
            </w:r>
            <w:r w:rsidR="0068175F" w:rsidRPr="00FD5E2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Strana </w:t>
            </w:r>
            <w:r w:rsidR="0068175F" w:rsidRPr="00FD5E2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begin"/>
            </w:r>
            <w:r w:rsidR="0068175F" w:rsidRPr="00FD5E2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instrText>PAGE</w:instrText>
            </w:r>
            <w:r w:rsidR="0068175F" w:rsidRPr="00FD5E2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separate"/>
            </w:r>
            <w:r w:rsidR="0091064B">
              <w:rPr>
                <w:rFonts w:ascii="Times New Roman" w:hAnsi="Times New Roman" w:cs="Times New Roman"/>
                <w:b/>
                <w:i/>
                <w:noProof/>
                <w:sz w:val="20"/>
                <w:szCs w:val="20"/>
              </w:rPr>
              <w:t>1</w:t>
            </w:r>
            <w:r w:rsidR="0068175F" w:rsidRPr="00FD5E2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end"/>
            </w:r>
            <w:r w:rsidR="0068175F" w:rsidRPr="00FD5E2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z </w:t>
            </w:r>
            <w:r w:rsidR="0068175F" w:rsidRPr="00FD5E2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begin"/>
            </w:r>
            <w:r w:rsidR="0068175F" w:rsidRPr="00FD5E2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instrText>NUMPAGES</w:instrText>
            </w:r>
            <w:r w:rsidR="0068175F" w:rsidRPr="00FD5E2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separate"/>
            </w:r>
            <w:r w:rsidR="0091064B">
              <w:rPr>
                <w:rFonts w:ascii="Times New Roman" w:hAnsi="Times New Roman" w:cs="Times New Roman"/>
                <w:b/>
                <w:i/>
                <w:noProof/>
                <w:sz w:val="20"/>
                <w:szCs w:val="20"/>
              </w:rPr>
              <w:t>1</w:t>
            </w:r>
            <w:r w:rsidR="0068175F" w:rsidRPr="00FD5E2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468CE0" w14:textId="77777777" w:rsidR="007E6530" w:rsidRDefault="007E6530" w:rsidP="0026212B">
      <w:pPr>
        <w:spacing w:after="0" w:line="240" w:lineRule="auto"/>
      </w:pPr>
      <w:r>
        <w:separator/>
      </w:r>
    </w:p>
  </w:footnote>
  <w:footnote w:type="continuationSeparator" w:id="0">
    <w:p w14:paraId="05047824" w14:textId="77777777" w:rsidR="007E6530" w:rsidRDefault="007E6530" w:rsidP="002621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625E1" w14:textId="77777777" w:rsidR="0068175F" w:rsidRPr="0026212B" w:rsidRDefault="0068175F" w:rsidP="00545D85">
    <w:pPr>
      <w:pStyle w:val="Prosttext"/>
      <w:rPr>
        <w:rFonts w:ascii="Arial" w:hAnsi="Arial" w:cs="Arial"/>
        <w:b/>
      </w:rPr>
    </w:pPr>
    <w:r>
      <w:rPr>
        <w:rFonts w:ascii="Arial" w:hAnsi="Arial" w:cs="Arial"/>
        <w:i/>
      </w:rPr>
      <w:tab/>
    </w:r>
    <w:r>
      <w:rPr>
        <w:rFonts w:ascii="Arial" w:hAnsi="Arial" w:cs="Arial"/>
        <w:i/>
      </w:rPr>
      <w:tab/>
    </w:r>
    <w:r>
      <w:rPr>
        <w:rFonts w:ascii="Arial" w:hAnsi="Arial" w:cs="Arial"/>
        <w:i/>
      </w:rPr>
      <w:tab/>
    </w:r>
    <w:r>
      <w:rPr>
        <w:rFonts w:ascii="Arial" w:hAnsi="Arial" w:cs="Arial"/>
        <w:i/>
      </w:rPr>
      <w:tab/>
    </w:r>
    <w:r>
      <w:rPr>
        <w:rFonts w:ascii="Arial" w:hAnsi="Arial" w:cs="Arial"/>
        <w:i/>
      </w:rPr>
      <w:tab/>
    </w:r>
    <w:r>
      <w:rPr>
        <w:rFonts w:ascii="Arial" w:hAnsi="Arial" w:cs="Arial"/>
        <w:i/>
      </w:rPr>
      <w:tab/>
    </w:r>
    <w:r>
      <w:rPr>
        <w:rFonts w:ascii="Arial" w:hAnsi="Arial" w:cs="Arial"/>
        <w:i/>
      </w:rPr>
      <w:tab/>
    </w:r>
    <w:r>
      <w:rPr>
        <w:rFonts w:ascii="Arial" w:hAnsi="Arial" w:cs="Arial"/>
        <w:i/>
      </w:rPr>
      <w:tab/>
    </w:r>
    <w:r>
      <w:rPr>
        <w:rFonts w:ascii="Arial" w:hAnsi="Arial" w:cs="Arial"/>
        <w:i/>
      </w:rPr>
      <w:tab/>
    </w:r>
  </w:p>
  <w:p w14:paraId="16E812C4" w14:textId="77777777" w:rsidR="0068175F" w:rsidRPr="0026212B" w:rsidRDefault="0068175F" w:rsidP="0026212B">
    <w:pPr>
      <w:pStyle w:val="Prosttext"/>
      <w:ind w:left="6237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02515"/>
    <w:multiLevelType w:val="multilevel"/>
    <w:tmpl w:val="802CA64A"/>
    <w:lvl w:ilvl="0">
      <w:start w:val="2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5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247"/>
        </w:tabs>
        <w:ind w:left="1247" w:hanging="34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80E2260"/>
    <w:multiLevelType w:val="hybridMultilevel"/>
    <w:tmpl w:val="013818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356B0"/>
    <w:multiLevelType w:val="multilevel"/>
    <w:tmpl w:val="5E94CD68"/>
    <w:lvl w:ilvl="0">
      <w:start w:val="2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5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247"/>
        </w:tabs>
        <w:ind w:left="1247" w:hanging="34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0DB636D"/>
    <w:multiLevelType w:val="hybridMultilevel"/>
    <w:tmpl w:val="22D6ACD2"/>
    <w:lvl w:ilvl="0" w:tplc="471A0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20FAB"/>
    <w:multiLevelType w:val="hybridMultilevel"/>
    <w:tmpl w:val="11FEC3FC"/>
    <w:lvl w:ilvl="0" w:tplc="42FAE7D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43DAA"/>
    <w:multiLevelType w:val="hybridMultilevel"/>
    <w:tmpl w:val="C71E8312"/>
    <w:lvl w:ilvl="0" w:tplc="471A0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0B6C35"/>
    <w:multiLevelType w:val="hybridMultilevel"/>
    <w:tmpl w:val="A0C89E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667233"/>
    <w:multiLevelType w:val="multilevel"/>
    <w:tmpl w:val="F59C2B4A"/>
    <w:lvl w:ilvl="0">
      <w:start w:val="1"/>
      <w:numFmt w:val="decimal"/>
      <w:lvlText w:val="%1)"/>
      <w:lvlJc w:val="left"/>
      <w:pPr>
        <w:tabs>
          <w:tab w:val="num" w:pos="0"/>
        </w:tabs>
        <w:ind w:left="357" w:hanging="357"/>
      </w:pPr>
      <w:rPr>
        <w:rFonts w:ascii="Arial" w:eastAsia="Times New Roman" w:hAnsi="Arial" w:cs="Arial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5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247"/>
        </w:tabs>
        <w:ind w:left="1247" w:hanging="34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221D5A74"/>
    <w:multiLevelType w:val="hybridMultilevel"/>
    <w:tmpl w:val="012A17B0"/>
    <w:lvl w:ilvl="0" w:tplc="241CA1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54419"/>
    <w:multiLevelType w:val="hybridMultilevel"/>
    <w:tmpl w:val="A0C89E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DE75F2"/>
    <w:multiLevelType w:val="hybridMultilevel"/>
    <w:tmpl w:val="93CC684C"/>
    <w:lvl w:ilvl="0" w:tplc="AFC6B4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F96B43"/>
    <w:multiLevelType w:val="hybridMultilevel"/>
    <w:tmpl w:val="7BA03926"/>
    <w:lvl w:ilvl="0" w:tplc="471A0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AD44B1"/>
    <w:multiLevelType w:val="multilevel"/>
    <w:tmpl w:val="AFCA6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  <w:i w:val="0"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91"/>
      </w:pPr>
      <w:rPr>
        <w:rFonts w:ascii="Arial" w:eastAsia="Times New Roman" w:hAnsi="Arial" w:cs="Arial"/>
        <w:b w:val="0"/>
        <w:i w:val="0"/>
        <w:color w:val="auto"/>
        <w:sz w:val="20"/>
        <w:szCs w:val="22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3B600F0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C78156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3D90C91"/>
    <w:multiLevelType w:val="multilevel"/>
    <w:tmpl w:val="5E94CD68"/>
    <w:lvl w:ilvl="0">
      <w:start w:val="2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5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247"/>
        </w:tabs>
        <w:ind w:left="1247" w:hanging="34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4A6253BA"/>
    <w:multiLevelType w:val="hybridMultilevel"/>
    <w:tmpl w:val="BFA804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773E20"/>
    <w:multiLevelType w:val="hybridMultilevel"/>
    <w:tmpl w:val="48007500"/>
    <w:lvl w:ilvl="0" w:tplc="471A0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20CDB"/>
    <w:multiLevelType w:val="hybridMultilevel"/>
    <w:tmpl w:val="A0C89E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E0390F"/>
    <w:multiLevelType w:val="multilevel"/>
    <w:tmpl w:val="0310B49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53" w:hanging="60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626" w:hanging="720"/>
      </w:pPr>
      <w:rPr>
        <w:rFonts w:ascii="Arial" w:eastAsia="Times New Roman" w:hAnsi="Arial" w:cs="Arial"/>
      </w:rPr>
    </w:lvl>
    <w:lvl w:ilvl="3">
      <w:start w:val="1"/>
      <w:numFmt w:val="decimal"/>
      <w:lvlText w:val="%1.%2.%3.%4."/>
      <w:lvlJc w:val="left"/>
      <w:pPr>
        <w:ind w:left="20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1800"/>
      </w:pPr>
      <w:rPr>
        <w:rFonts w:hint="default"/>
      </w:rPr>
    </w:lvl>
  </w:abstractNum>
  <w:abstractNum w:abstractNumId="20" w15:restartNumberingAfterBreak="0">
    <w:nsid w:val="70216415"/>
    <w:multiLevelType w:val="hybridMultilevel"/>
    <w:tmpl w:val="7DC0A93E"/>
    <w:lvl w:ilvl="0" w:tplc="471A0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9"/>
    <w:lvlOverride w:ilvl="0">
      <w:startOverride w:val="2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0"/>
  </w:num>
  <w:num w:numId="8">
    <w:abstractNumId w:val="2"/>
  </w:num>
  <w:num w:numId="9">
    <w:abstractNumId w:val="12"/>
  </w:num>
  <w:num w:numId="10">
    <w:abstractNumId w:val="13"/>
  </w:num>
  <w:num w:numId="11">
    <w:abstractNumId w:val="18"/>
  </w:num>
  <w:num w:numId="12">
    <w:abstractNumId w:val="14"/>
  </w:num>
  <w:num w:numId="13">
    <w:abstractNumId w:val="9"/>
  </w:num>
  <w:num w:numId="14">
    <w:abstractNumId w:val="6"/>
  </w:num>
  <w:num w:numId="15">
    <w:abstractNumId w:val="4"/>
  </w:num>
  <w:num w:numId="16">
    <w:abstractNumId w:val="3"/>
  </w:num>
  <w:num w:numId="17">
    <w:abstractNumId w:val="17"/>
  </w:num>
  <w:num w:numId="18">
    <w:abstractNumId w:val="20"/>
  </w:num>
  <w:num w:numId="19">
    <w:abstractNumId w:val="5"/>
  </w:num>
  <w:num w:numId="20">
    <w:abstractNumId w:val="11"/>
  </w:num>
  <w:num w:numId="21">
    <w:abstractNumId w:val="8"/>
  </w:num>
  <w:num w:numId="22">
    <w:abstractNumId w:val="10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4A4C"/>
    <w:rsid w:val="00013469"/>
    <w:rsid w:val="0005277F"/>
    <w:rsid w:val="00052F16"/>
    <w:rsid w:val="00054326"/>
    <w:rsid w:val="00065862"/>
    <w:rsid w:val="00067CE6"/>
    <w:rsid w:val="00076C90"/>
    <w:rsid w:val="00090885"/>
    <w:rsid w:val="0009339A"/>
    <w:rsid w:val="00094399"/>
    <w:rsid w:val="000B5D83"/>
    <w:rsid w:val="000E6817"/>
    <w:rsid w:val="000F06C8"/>
    <w:rsid w:val="000F5B13"/>
    <w:rsid w:val="00100177"/>
    <w:rsid w:val="001022E6"/>
    <w:rsid w:val="0010241A"/>
    <w:rsid w:val="00107FCA"/>
    <w:rsid w:val="001106F5"/>
    <w:rsid w:val="001127F6"/>
    <w:rsid w:val="00122138"/>
    <w:rsid w:val="0013358F"/>
    <w:rsid w:val="0014288D"/>
    <w:rsid w:val="001573D5"/>
    <w:rsid w:val="001613A2"/>
    <w:rsid w:val="001753EF"/>
    <w:rsid w:val="001872F2"/>
    <w:rsid w:val="00190BD7"/>
    <w:rsid w:val="001972DD"/>
    <w:rsid w:val="001A30C9"/>
    <w:rsid w:val="001B1AB3"/>
    <w:rsid w:val="001B3BF2"/>
    <w:rsid w:val="001C51D6"/>
    <w:rsid w:val="001E6BA7"/>
    <w:rsid w:val="001F06AD"/>
    <w:rsid w:val="002038BD"/>
    <w:rsid w:val="002131AC"/>
    <w:rsid w:val="00225D1E"/>
    <w:rsid w:val="00235B9C"/>
    <w:rsid w:val="002379E8"/>
    <w:rsid w:val="00242A28"/>
    <w:rsid w:val="002466BA"/>
    <w:rsid w:val="00252976"/>
    <w:rsid w:val="0025727E"/>
    <w:rsid w:val="0026212B"/>
    <w:rsid w:val="002733A9"/>
    <w:rsid w:val="00273B52"/>
    <w:rsid w:val="00274FD5"/>
    <w:rsid w:val="002755A2"/>
    <w:rsid w:val="00277444"/>
    <w:rsid w:val="0027792A"/>
    <w:rsid w:val="002832CB"/>
    <w:rsid w:val="00287EC0"/>
    <w:rsid w:val="0029256F"/>
    <w:rsid w:val="002A04EE"/>
    <w:rsid w:val="002A1DE6"/>
    <w:rsid w:val="002A450C"/>
    <w:rsid w:val="002B0E4B"/>
    <w:rsid w:val="002B11BF"/>
    <w:rsid w:val="002B2893"/>
    <w:rsid w:val="002B5616"/>
    <w:rsid w:val="002C3171"/>
    <w:rsid w:val="00303A74"/>
    <w:rsid w:val="00305943"/>
    <w:rsid w:val="003108D8"/>
    <w:rsid w:val="0031148B"/>
    <w:rsid w:val="00314D90"/>
    <w:rsid w:val="003170A5"/>
    <w:rsid w:val="003359C6"/>
    <w:rsid w:val="00335E7B"/>
    <w:rsid w:val="003405AB"/>
    <w:rsid w:val="00356652"/>
    <w:rsid w:val="0037020F"/>
    <w:rsid w:val="00385B9A"/>
    <w:rsid w:val="00390424"/>
    <w:rsid w:val="00390B48"/>
    <w:rsid w:val="003920B0"/>
    <w:rsid w:val="003A0324"/>
    <w:rsid w:val="003B77E3"/>
    <w:rsid w:val="003C378A"/>
    <w:rsid w:val="003C7585"/>
    <w:rsid w:val="003D41D7"/>
    <w:rsid w:val="003D6346"/>
    <w:rsid w:val="003E68C3"/>
    <w:rsid w:val="003F2133"/>
    <w:rsid w:val="003F750A"/>
    <w:rsid w:val="003F7822"/>
    <w:rsid w:val="00422CC1"/>
    <w:rsid w:val="004312DA"/>
    <w:rsid w:val="00435E75"/>
    <w:rsid w:val="00437DFD"/>
    <w:rsid w:val="004428C2"/>
    <w:rsid w:val="00465BFE"/>
    <w:rsid w:val="00474746"/>
    <w:rsid w:val="00477A72"/>
    <w:rsid w:val="00493E44"/>
    <w:rsid w:val="004A450F"/>
    <w:rsid w:val="004B37CE"/>
    <w:rsid w:val="004B3888"/>
    <w:rsid w:val="004B3C95"/>
    <w:rsid w:val="004B75E6"/>
    <w:rsid w:val="004C05F8"/>
    <w:rsid w:val="004C6D3F"/>
    <w:rsid w:val="004D0F25"/>
    <w:rsid w:val="004D2D22"/>
    <w:rsid w:val="004D6FF6"/>
    <w:rsid w:val="004F4F01"/>
    <w:rsid w:val="00510591"/>
    <w:rsid w:val="00511F80"/>
    <w:rsid w:val="00525F51"/>
    <w:rsid w:val="005449C6"/>
    <w:rsid w:val="00545D85"/>
    <w:rsid w:val="00554DE6"/>
    <w:rsid w:val="005721B1"/>
    <w:rsid w:val="0058619D"/>
    <w:rsid w:val="005872A7"/>
    <w:rsid w:val="0059262B"/>
    <w:rsid w:val="00593DD6"/>
    <w:rsid w:val="005A0521"/>
    <w:rsid w:val="005A5C43"/>
    <w:rsid w:val="005B3F26"/>
    <w:rsid w:val="005C424D"/>
    <w:rsid w:val="005D1870"/>
    <w:rsid w:val="005D603C"/>
    <w:rsid w:val="00611BF2"/>
    <w:rsid w:val="00612214"/>
    <w:rsid w:val="006143A1"/>
    <w:rsid w:val="00615C15"/>
    <w:rsid w:val="00617863"/>
    <w:rsid w:val="00617C43"/>
    <w:rsid w:val="00633BCE"/>
    <w:rsid w:val="00644A4C"/>
    <w:rsid w:val="006568CB"/>
    <w:rsid w:val="00656D8C"/>
    <w:rsid w:val="00660D1B"/>
    <w:rsid w:val="006619E1"/>
    <w:rsid w:val="00662B70"/>
    <w:rsid w:val="006630A7"/>
    <w:rsid w:val="00677ABC"/>
    <w:rsid w:val="0068175F"/>
    <w:rsid w:val="006927A0"/>
    <w:rsid w:val="00697B59"/>
    <w:rsid w:val="006B45E4"/>
    <w:rsid w:val="006D1494"/>
    <w:rsid w:val="006D1594"/>
    <w:rsid w:val="006E28FF"/>
    <w:rsid w:val="006F5885"/>
    <w:rsid w:val="006F5CAD"/>
    <w:rsid w:val="00701E3F"/>
    <w:rsid w:val="007259A7"/>
    <w:rsid w:val="007317F4"/>
    <w:rsid w:val="007417BA"/>
    <w:rsid w:val="0074248F"/>
    <w:rsid w:val="00746A94"/>
    <w:rsid w:val="00777796"/>
    <w:rsid w:val="00782CF3"/>
    <w:rsid w:val="00793BD6"/>
    <w:rsid w:val="00794EA5"/>
    <w:rsid w:val="007A0ACA"/>
    <w:rsid w:val="007A3A57"/>
    <w:rsid w:val="007D7ADC"/>
    <w:rsid w:val="007E0BAD"/>
    <w:rsid w:val="007E6530"/>
    <w:rsid w:val="0080107C"/>
    <w:rsid w:val="008059A8"/>
    <w:rsid w:val="008063CA"/>
    <w:rsid w:val="0081466D"/>
    <w:rsid w:val="00820A4E"/>
    <w:rsid w:val="00830F47"/>
    <w:rsid w:val="0083110D"/>
    <w:rsid w:val="00865269"/>
    <w:rsid w:val="00870351"/>
    <w:rsid w:val="00872330"/>
    <w:rsid w:val="00872DA8"/>
    <w:rsid w:val="00895B7D"/>
    <w:rsid w:val="00896AAA"/>
    <w:rsid w:val="008A28BE"/>
    <w:rsid w:val="008A2F7A"/>
    <w:rsid w:val="008A6F82"/>
    <w:rsid w:val="008A78AF"/>
    <w:rsid w:val="008A7C38"/>
    <w:rsid w:val="008B778C"/>
    <w:rsid w:val="008D3EB9"/>
    <w:rsid w:val="008D6221"/>
    <w:rsid w:val="008D6BF5"/>
    <w:rsid w:val="008D741A"/>
    <w:rsid w:val="008E09DD"/>
    <w:rsid w:val="008F6774"/>
    <w:rsid w:val="0091064B"/>
    <w:rsid w:val="00913482"/>
    <w:rsid w:val="0092238A"/>
    <w:rsid w:val="00932EEA"/>
    <w:rsid w:val="009349BB"/>
    <w:rsid w:val="00940757"/>
    <w:rsid w:val="009409DB"/>
    <w:rsid w:val="0094426E"/>
    <w:rsid w:val="00955A74"/>
    <w:rsid w:val="009702CF"/>
    <w:rsid w:val="00985622"/>
    <w:rsid w:val="009A02E8"/>
    <w:rsid w:val="009A1E8E"/>
    <w:rsid w:val="009A61D9"/>
    <w:rsid w:val="009A767D"/>
    <w:rsid w:val="009B3E21"/>
    <w:rsid w:val="009D0B94"/>
    <w:rsid w:val="009D2B8F"/>
    <w:rsid w:val="009D6FD3"/>
    <w:rsid w:val="009E14D8"/>
    <w:rsid w:val="009E7237"/>
    <w:rsid w:val="009F5172"/>
    <w:rsid w:val="00A01DF6"/>
    <w:rsid w:val="00A0708B"/>
    <w:rsid w:val="00A22E01"/>
    <w:rsid w:val="00A31109"/>
    <w:rsid w:val="00A40367"/>
    <w:rsid w:val="00A50563"/>
    <w:rsid w:val="00A529D2"/>
    <w:rsid w:val="00A54889"/>
    <w:rsid w:val="00A5646A"/>
    <w:rsid w:val="00A730C2"/>
    <w:rsid w:val="00A76FF3"/>
    <w:rsid w:val="00A811BD"/>
    <w:rsid w:val="00A81CCF"/>
    <w:rsid w:val="00A93E7C"/>
    <w:rsid w:val="00AA71E4"/>
    <w:rsid w:val="00AA74A6"/>
    <w:rsid w:val="00AB2BA1"/>
    <w:rsid w:val="00AB4AF9"/>
    <w:rsid w:val="00AC5622"/>
    <w:rsid w:val="00AD1917"/>
    <w:rsid w:val="00AD2B55"/>
    <w:rsid w:val="00AF011B"/>
    <w:rsid w:val="00AF14BC"/>
    <w:rsid w:val="00B01D66"/>
    <w:rsid w:val="00B35D78"/>
    <w:rsid w:val="00B3677B"/>
    <w:rsid w:val="00B4773C"/>
    <w:rsid w:val="00B51837"/>
    <w:rsid w:val="00B5424D"/>
    <w:rsid w:val="00B5491D"/>
    <w:rsid w:val="00B65E5B"/>
    <w:rsid w:val="00B71082"/>
    <w:rsid w:val="00B74E7B"/>
    <w:rsid w:val="00B87B56"/>
    <w:rsid w:val="00B925BF"/>
    <w:rsid w:val="00BC2A16"/>
    <w:rsid w:val="00BC563A"/>
    <w:rsid w:val="00BC63B2"/>
    <w:rsid w:val="00BC66F7"/>
    <w:rsid w:val="00BD6835"/>
    <w:rsid w:val="00BD787D"/>
    <w:rsid w:val="00BE2CFC"/>
    <w:rsid w:val="00BE490C"/>
    <w:rsid w:val="00BE70AB"/>
    <w:rsid w:val="00BF11A2"/>
    <w:rsid w:val="00BF6B85"/>
    <w:rsid w:val="00BF75E4"/>
    <w:rsid w:val="00C03097"/>
    <w:rsid w:val="00C072C4"/>
    <w:rsid w:val="00C4047D"/>
    <w:rsid w:val="00C533DD"/>
    <w:rsid w:val="00C5535B"/>
    <w:rsid w:val="00C67BF5"/>
    <w:rsid w:val="00C70903"/>
    <w:rsid w:val="00C73EBA"/>
    <w:rsid w:val="00C74628"/>
    <w:rsid w:val="00C9010B"/>
    <w:rsid w:val="00C91E28"/>
    <w:rsid w:val="00C95723"/>
    <w:rsid w:val="00CB6972"/>
    <w:rsid w:val="00CC2869"/>
    <w:rsid w:val="00CC338D"/>
    <w:rsid w:val="00CC5343"/>
    <w:rsid w:val="00CD01F2"/>
    <w:rsid w:val="00CD1D9F"/>
    <w:rsid w:val="00CD34F4"/>
    <w:rsid w:val="00CD5A28"/>
    <w:rsid w:val="00CE6CC1"/>
    <w:rsid w:val="00CE71DF"/>
    <w:rsid w:val="00CF25B3"/>
    <w:rsid w:val="00CF41F1"/>
    <w:rsid w:val="00D019FC"/>
    <w:rsid w:val="00D31BE5"/>
    <w:rsid w:val="00D31CDA"/>
    <w:rsid w:val="00D44782"/>
    <w:rsid w:val="00D55929"/>
    <w:rsid w:val="00D65D3C"/>
    <w:rsid w:val="00D73F58"/>
    <w:rsid w:val="00D856A6"/>
    <w:rsid w:val="00D85F02"/>
    <w:rsid w:val="00D958BD"/>
    <w:rsid w:val="00DA0DD6"/>
    <w:rsid w:val="00DB7C33"/>
    <w:rsid w:val="00DC40D6"/>
    <w:rsid w:val="00DD1E1A"/>
    <w:rsid w:val="00DD23F7"/>
    <w:rsid w:val="00DE0100"/>
    <w:rsid w:val="00DE09A7"/>
    <w:rsid w:val="00DE528C"/>
    <w:rsid w:val="00DF1D7A"/>
    <w:rsid w:val="00DF257E"/>
    <w:rsid w:val="00E07CDE"/>
    <w:rsid w:val="00E221B5"/>
    <w:rsid w:val="00E22D86"/>
    <w:rsid w:val="00E33DC5"/>
    <w:rsid w:val="00E34FDF"/>
    <w:rsid w:val="00E36EF9"/>
    <w:rsid w:val="00E459AE"/>
    <w:rsid w:val="00E502D3"/>
    <w:rsid w:val="00E538F7"/>
    <w:rsid w:val="00E57FC2"/>
    <w:rsid w:val="00E7625C"/>
    <w:rsid w:val="00E80846"/>
    <w:rsid w:val="00E9335C"/>
    <w:rsid w:val="00EB177B"/>
    <w:rsid w:val="00EB350E"/>
    <w:rsid w:val="00ED3794"/>
    <w:rsid w:val="00ED7EEB"/>
    <w:rsid w:val="00EE06A2"/>
    <w:rsid w:val="00EE2791"/>
    <w:rsid w:val="00EE60CF"/>
    <w:rsid w:val="00EE7474"/>
    <w:rsid w:val="00EF03DC"/>
    <w:rsid w:val="00EF5DB8"/>
    <w:rsid w:val="00F0159A"/>
    <w:rsid w:val="00F10BEC"/>
    <w:rsid w:val="00F1168E"/>
    <w:rsid w:val="00F16942"/>
    <w:rsid w:val="00F17854"/>
    <w:rsid w:val="00F17C2E"/>
    <w:rsid w:val="00F24545"/>
    <w:rsid w:val="00F24FC2"/>
    <w:rsid w:val="00F360BE"/>
    <w:rsid w:val="00F42DB0"/>
    <w:rsid w:val="00F550E0"/>
    <w:rsid w:val="00F614A0"/>
    <w:rsid w:val="00F64BB6"/>
    <w:rsid w:val="00F66C34"/>
    <w:rsid w:val="00F83C19"/>
    <w:rsid w:val="00F87106"/>
    <w:rsid w:val="00F90F96"/>
    <w:rsid w:val="00F924EF"/>
    <w:rsid w:val="00F9746C"/>
    <w:rsid w:val="00FA47AC"/>
    <w:rsid w:val="00FC09F4"/>
    <w:rsid w:val="00FC3224"/>
    <w:rsid w:val="00FD083D"/>
    <w:rsid w:val="00FD5E25"/>
    <w:rsid w:val="00FE0894"/>
    <w:rsid w:val="00FE1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DF6F0"/>
  <w15:docId w15:val="{59FEF1CE-4D94-4BBC-BAAD-9EB653130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6652"/>
    <w:rPr>
      <w:lang w:val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rsid w:val="00644A4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ProsttextChar">
    <w:name w:val="Prostý text Char"/>
    <w:basedOn w:val="Standardnpsmoodstavce"/>
    <w:link w:val="Prosttext"/>
    <w:uiPriority w:val="99"/>
    <w:rsid w:val="00644A4C"/>
    <w:rPr>
      <w:rFonts w:ascii="Courier New" w:eastAsia="Times New Roman" w:hAnsi="Courier New" w:cs="Times New Roman"/>
      <w:sz w:val="20"/>
      <w:szCs w:val="20"/>
      <w:lang w:eastAsia="pl-PL"/>
    </w:rPr>
  </w:style>
  <w:style w:type="table" w:styleId="Mkatabulky">
    <w:name w:val="Table Grid"/>
    <w:basedOn w:val="Normlntabulka"/>
    <w:uiPriority w:val="59"/>
    <w:rsid w:val="00644A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ln"/>
    <w:link w:val="pktZnak"/>
    <w:rsid w:val="00644A4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ktZnak">
    <w:name w:val="pkt Znak"/>
    <w:basedOn w:val="Standardnpsmoodstavce"/>
    <w:link w:val="pkt"/>
    <w:rsid w:val="00644A4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Odstavecseseznamem">
    <w:name w:val="List Paragraph"/>
    <w:basedOn w:val="Normln"/>
    <w:uiPriority w:val="34"/>
    <w:qFormat/>
    <w:rsid w:val="00644A4C"/>
    <w:pPr>
      <w:ind w:left="720"/>
      <w:contextualSpacing/>
    </w:pPr>
  </w:style>
  <w:style w:type="paragraph" w:customStyle="1" w:styleId="akapitzlist">
    <w:name w:val="akapitzlist"/>
    <w:basedOn w:val="Normln"/>
    <w:rsid w:val="00E9335C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Zhlav">
    <w:name w:val="header"/>
    <w:basedOn w:val="Normln"/>
    <w:link w:val="ZhlavChar"/>
    <w:uiPriority w:val="99"/>
    <w:unhideWhenUsed/>
    <w:rsid w:val="002621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212B"/>
  </w:style>
  <w:style w:type="paragraph" w:styleId="Zpat">
    <w:name w:val="footer"/>
    <w:basedOn w:val="Normln"/>
    <w:link w:val="ZpatChar"/>
    <w:uiPriority w:val="99"/>
    <w:unhideWhenUsed/>
    <w:rsid w:val="002621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212B"/>
  </w:style>
  <w:style w:type="character" w:styleId="Odkaznakoment">
    <w:name w:val="annotation reference"/>
    <w:basedOn w:val="Standardnpsmoodstavce"/>
    <w:uiPriority w:val="99"/>
    <w:semiHidden/>
    <w:unhideWhenUsed/>
    <w:rsid w:val="00274FD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4FD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4FD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74FD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74FD5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4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4FD5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107FCA"/>
    <w:pPr>
      <w:spacing w:after="0" w:line="240" w:lineRule="auto"/>
    </w:pPr>
  </w:style>
  <w:style w:type="paragraph" w:styleId="Zkladntext">
    <w:name w:val="Body Text"/>
    <w:basedOn w:val="Normln"/>
    <w:link w:val="ZkladntextChar"/>
    <w:rsid w:val="0092238A"/>
    <w:pPr>
      <w:spacing w:after="0" w:line="240" w:lineRule="auto"/>
    </w:pPr>
    <w:rPr>
      <w:rFonts w:ascii="Arial" w:eastAsia="Times New Roman" w:hAnsi="Arial" w:cs="Arial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92238A"/>
    <w:rPr>
      <w:rFonts w:ascii="Arial" w:eastAsia="Times New Roman" w:hAnsi="Arial" w:cs="Arial"/>
      <w:szCs w:val="24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2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5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82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05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479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53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340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657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720448">
                                      <w:marLeft w:val="4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3094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6274284">
                                              <w:marLeft w:val="0"/>
                                              <w:marRight w:val="0"/>
                                              <w:marTop w:val="0"/>
                                              <w:marBottom w:val="86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489491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36419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86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03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94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91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06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108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637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6482974">
                                      <w:marLeft w:val="4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5758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5114791">
                                              <w:marLeft w:val="0"/>
                                              <w:marRight w:val="0"/>
                                              <w:marTop w:val="0"/>
                                              <w:marBottom w:val="86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203783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64275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7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82F19D5B9C164687FB30321494E4CE" ma:contentTypeVersion="12" ma:contentTypeDescription="Vytvoří nový dokument" ma:contentTypeScope="" ma:versionID="5cfe39cd43695f66057f875a85f5518d">
  <xsd:schema xmlns:xsd="http://www.w3.org/2001/XMLSchema" xmlns:xs="http://www.w3.org/2001/XMLSchema" xmlns:p="http://schemas.microsoft.com/office/2006/metadata/properties" xmlns:ns2="f4fc66d1-0bd6-4002-8ae3-bd3679ea79f2" xmlns:ns3="2ef1be13-b41c-4751-ac75-93e14a74dfac" targetNamespace="http://schemas.microsoft.com/office/2006/metadata/properties" ma:root="true" ma:fieldsID="75fc1d7a0391a01fe897d2d5f10d87aa" ns2:_="" ns3:_="">
    <xsd:import namespace="f4fc66d1-0bd6-4002-8ae3-bd3679ea79f2"/>
    <xsd:import namespace="2ef1be13-b41c-4751-ac75-93e14a74df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c66d1-0bd6-4002-8ae3-bd3679ea7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f1be13-b41c-4751-ac75-93e14a74dfa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F1233A-5169-4285-BA90-922E3BCE82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BC8CD8-CA76-4398-A592-51E5E469E4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674B31-5228-4549-93F6-39C3EAFE86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fc66d1-0bd6-4002-8ae3-bd3679ea79f2"/>
    <ds:schemaRef ds:uri="2ef1be13-b41c-4751-ac75-93e14a74df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EBAA49-2B3E-4688-A923-3C872C5C7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431</Words>
  <Characters>2546</Characters>
  <Application>Microsoft Office Word</Application>
  <DocSecurity>0</DocSecurity>
  <Lines>21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MPK S.A.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ecieslik</dc:creator>
  <cp:lastModifiedBy>Kateřina Pánková | VIA Consult a.s.</cp:lastModifiedBy>
  <cp:revision>3</cp:revision>
  <cp:lastPrinted>2017-10-26T09:40:00Z</cp:lastPrinted>
  <dcterms:created xsi:type="dcterms:W3CDTF">2019-11-22T10:54:00Z</dcterms:created>
  <dcterms:modified xsi:type="dcterms:W3CDTF">2020-09-07T08:41:00Z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0x0101003982F19D5B9C164687FB30321494E4CE</vt:lpwstr>
  </property>
</Properties>
</file>