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FA55" w14:textId="672791BE" w:rsidR="00FD4BFE" w:rsidRPr="002F5A8B" w:rsidRDefault="00FD4BFE" w:rsidP="00FD4BFE">
      <w:pPr>
        <w:ind w:right="11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5A8B">
        <w:rPr>
          <w:rFonts w:ascii="Times New Roman" w:hAnsi="Times New Roman" w:cs="Times New Roman"/>
          <w:b/>
          <w:bCs/>
          <w:sz w:val="32"/>
          <w:szCs w:val="32"/>
        </w:rPr>
        <w:t xml:space="preserve">Vysvětlení zadávací dokumentace </w:t>
      </w:r>
      <w:r w:rsidR="00803923" w:rsidRPr="002F5A8B">
        <w:rPr>
          <w:rFonts w:ascii="Times New Roman" w:hAnsi="Times New Roman" w:cs="Times New Roman"/>
          <w:b/>
          <w:bCs/>
          <w:sz w:val="32"/>
          <w:szCs w:val="32"/>
        </w:rPr>
        <w:t>Lakýrnické práce včetně dodávek materiálu při povrchových úpravách skříní kolejových vozidel</w:t>
      </w:r>
    </w:p>
    <w:p w14:paraId="2864328A" w14:textId="397F1325" w:rsidR="00FD4BFE" w:rsidRPr="002F5A8B" w:rsidRDefault="00FD4BFE" w:rsidP="00803923">
      <w:pPr>
        <w:ind w:right="11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F5A8B">
        <w:rPr>
          <w:rFonts w:ascii="Times New Roman" w:hAnsi="Times New Roman" w:cs="Times New Roman"/>
          <w:b/>
          <w:bCs/>
          <w:sz w:val="32"/>
          <w:szCs w:val="32"/>
        </w:rPr>
        <w:t xml:space="preserve">evidenční číslo VZ </w:t>
      </w:r>
      <w:r w:rsidR="00803923" w:rsidRPr="002F5A8B">
        <w:rPr>
          <w:rFonts w:ascii="Times New Roman" w:hAnsi="Times New Roman" w:cs="Times New Roman"/>
          <w:b/>
          <w:bCs/>
          <w:sz w:val="32"/>
          <w:szCs w:val="32"/>
        </w:rPr>
        <w:t>Z2020-033621</w:t>
      </w:r>
    </w:p>
    <w:p w14:paraId="7A5754F9" w14:textId="408ACA7C" w:rsidR="00FD4BFE" w:rsidRPr="002F5A8B" w:rsidRDefault="00FD4BFE" w:rsidP="00FD4BFE">
      <w:pPr>
        <w:pStyle w:val="Odstavecseseznamem"/>
        <w:ind w:right="113"/>
        <w:jc w:val="both"/>
      </w:pPr>
      <w:r w:rsidRPr="002F5A8B">
        <w:t>Zadavatel tímto v souladu s § 98 zákona č. 134/2016 Sb., o zadávání veřejných zakázek, v platném znění (dále jen „</w:t>
      </w:r>
      <w:r w:rsidRPr="002F5A8B">
        <w:rPr>
          <w:b/>
          <w:bCs/>
        </w:rPr>
        <w:t>ZZVZ</w:t>
      </w:r>
      <w:r w:rsidRPr="002F5A8B">
        <w:t>“) přistupuje k vysvětlení zadávací dokumentace, a to na základě dotazů vznesených uchazeči. Zadavatel uvádí plné znění dotazů v podobě doručené Zadavateli uchazeči v jejich žádostech o vysvětlení zadávací dokumentace.</w:t>
      </w:r>
    </w:p>
    <w:p w14:paraId="39638A55" w14:textId="77777777" w:rsidR="00FD4BFE" w:rsidRPr="002F5A8B" w:rsidRDefault="00FD4BFE" w:rsidP="00803923">
      <w:pPr>
        <w:pStyle w:val="Odstavecseseznamem"/>
        <w:ind w:right="113"/>
        <w:jc w:val="both"/>
      </w:pPr>
    </w:p>
    <w:p w14:paraId="1A32F8BA" w14:textId="7FD0174A" w:rsidR="00803923" w:rsidRPr="002F5A8B" w:rsidRDefault="00FD4BFE" w:rsidP="00803923">
      <w:pPr>
        <w:rPr>
          <w:rFonts w:ascii="Times New Roman" w:hAnsi="Times New Roman" w:cs="Times New Roman"/>
        </w:rPr>
      </w:pPr>
      <w:r w:rsidRPr="002F5A8B">
        <w:rPr>
          <w:rFonts w:ascii="Times New Roman" w:hAnsi="Times New Roman" w:cs="Times New Roman"/>
          <w:b/>
          <w:bCs/>
        </w:rPr>
        <w:t>Dotaz č. 1</w:t>
      </w:r>
      <w:r w:rsidR="000C0ADB" w:rsidRPr="002F5A8B">
        <w:rPr>
          <w:rFonts w:ascii="Times New Roman" w:hAnsi="Times New Roman" w:cs="Times New Roman"/>
          <w:b/>
          <w:bCs/>
        </w:rPr>
        <w:t>:</w:t>
      </w:r>
      <w:r w:rsidR="000C0ADB" w:rsidRPr="002F5A8B">
        <w:rPr>
          <w:rFonts w:ascii="Times New Roman" w:hAnsi="Times New Roman" w:cs="Times New Roman"/>
        </w:rPr>
        <w:t xml:space="preserve"> </w:t>
      </w:r>
      <w:r w:rsidR="000C0ADB" w:rsidRPr="002F5A8B">
        <w:rPr>
          <w:rFonts w:ascii="Times New Roman" w:hAnsi="Times New Roman" w:cs="Times New Roman"/>
          <w:i/>
          <w:iCs/>
        </w:rPr>
        <w:t>„</w:t>
      </w:r>
      <w:r w:rsidR="00803923" w:rsidRPr="002F5A8B">
        <w:rPr>
          <w:rFonts w:ascii="Times New Roman" w:hAnsi="Times New Roman" w:cs="Times New Roman"/>
          <w:i/>
          <w:iCs/>
        </w:rPr>
        <w:t>Dobrý den, Mám dotaz. Co přesně má být uvedeno v „kolonce“  Specifikace části Veřejné zakázky v nabídkovém listě? Děkuji“</w:t>
      </w:r>
    </w:p>
    <w:p w14:paraId="168B9937" w14:textId="250CCAD8" w:rsidR="00803923" w:rsidRPr="002F5A8B" w:rsidRDefault="000C0ADB" w:rsidP="00D720B1">
      <w:pPr>
        <w:pStyle w:val="Odstavecseseznamem"/>
        <w:ind w:right="113"/>
        <w:jc w:val="both"/>
        <w:rPr>
          <w:color w:val="FF0000"/>
          <w:sz w:val="22"/>
          <w:szCs w:val="22"/>
        </w:rPr>
      </w:pPr>
      <w:r w:rsidRPr="002F5A8B">
        <w:rPr>
          <w:b/>
          <w:bCs/>
          <w:color w:val="FF0000"/>
          <w:sz w:val="22"/>
          <w:szCs w:val="22"/>
        </w:rPr>
        <w:t>Odpověď</w:t>
      </w:r>
      <w:r w:rsidR="00FD4BFE" w:rsidRPr="002F5A8B">
        <w:rPr>
          <w:b/>
          <w:bCs/>
          <w:color w:val="FF0000"/>
          <w:sz w:val="22"/>
          <w:szCs w:val="22"/>
        </w:rPr>
        <w:t xml:space="preserve"> č. 1</w:t>
      </w:r>
      <w:r w:rsidRPr="002F5A8B">
        <w:rPr>
          <w:b/>
          <w:bCs/>
          <w:color w:val="FF0000"/>
          <w:sz w:val="22"/>
          <w:szCs w:val="22"/>
        </w:rPr>
        <w:t>:</w:t>
      </w:r>
      <w:r w:rsidRPr="002F5A8B">
        <w:rPr>
          <w:color w:val="FF0000"/>
          <w:sz w:val="22"/>
          <w:szCs w:val="22"/>
        </w:rPr>
        <w:t xml:space="preserve"> </w:t>
      </w:r>
      <w:r w:rsidR="00803923" w:rsidRPr="002F5A8B">
        <w:rPr>
          <w:color w:val="FF0000"/>
          <w:sz w:val="22"/>
          <w:szCs w:val="22"/>
        </w:rPr>
        <w:t>Veřejná zakázka je dle čl. 4.3. zadávací dokumentace rozdělena do čtyř částí označených Zadavatelem:</w:t>
      </w:r>
    </w:p>
    <w:p w14:paraId="3D0DB68E" w14:textId="5D5AAEFF" w:rsidR="00803923" w:rsidRPr="002F5A8B" w:rsidRDefault="00803923" w:rsidP="00803923">
      <w:pPr>
        <w:pStyle w:val="Odstavecseseznamem"/>
        <w:numPr>
          <w:ilvl w:val="0"/>
          <w:numId w:val="3"/>
        </w:numPr>
        <w:ind w:right="113"/>
        <w:jc w:val="both"/>
        <w:rPr>
          <w:color w:val="FF0000"/>
          <w:sz w:val="22"/>
          <w:szCs w:val="22"/>
        </w:rPr>
      </w:pPr>
      <w:r w:rsidRPr="002F5A8B">
        <w:rPr>
          <w:color w:val="FF0000"/>
          <w:sz w:val="22"/>
          <w:szCs w:val="22"/>
        </w:rPr>
        <w:t>Kolejová vozidla PSO Přerov;</w:t>
      </w:r>
    </w:p>
    <w:p w14:paraId="323C07CD" w14:textId="77777777" w:rsidR="00803923" w:rsidRPr="002F5A8B" w:rsidRDefault="00803923" w:rsidP="00803923">
      <w:pPr>
        <w:pStyle w:val="Odstavecseseznamem"/>
        <w:numPr>
          <w:ilvl w:val="0"/>
          <w:numId w:val="3"/>
        </w:numPr>
        <w:ind w:right="113"/>
        <w:jc w:val="both"/>
        <w:rPr>
          <w:color w:val="FF0000"/>
          <w:sz w:val="22"/>
          <w:szCs w:val="22"/>
        </w:rPr>
      </w:pPr>
      <w:r w:rsidRPr="002F5A8B">
        <w:rPr>
          <w:color w:val="FF0000"/>
          <w:sz w:val="22"/>
          <w:szCs w:val="22"/>
        </w:rPr>
        <w:t>Kolejová vozidla PSO Veselí nad Moravou;</w:t>
      </w:r>
    </w:p>
    <w:p w14:paraId="677E17B8" w14:textId="77777777" w:rsidR="00803923" w:rsidRPr="002F5A8B" w:rsidRDefault="00803923" w:rsidP="00803923">
      <w:pPr>
        <w:pStyle w:val="Odstavecseseznamem"/>
        <w:numPr>
          <w:ilvl w:val="0"/>
          <w:numId w:val="3"/>
        </w:numPr>
        <w:ind w:right="113"/>
        <w:jc w:val="both"/>
        <w:rPr>
          <w:color w:val="FF0000"/>
          <w:sz w:val="22"/>
          <w:szCs w:val="22"/>
        </w:rPr>
      </w:pPr>
      <w:r w:rsidRPr="002F5A8B">
        <w:rPr>
          <w:color w:val="FF0000"/>
          <w:sz w:val="22"/>
          <w:szCs w:val="22"/>
        </w:rPr>
        <w:t>Kolejová vozidla PPO Olomouc;</w:t>
      </w:r>
    </w:p>
    <w:p w14:paraId="6A67A2D3" w14:textId="2DEC90DC" w:rsidR="00803923" w:rsidRPr="002F5A8B" w:rsidRDefault="00803923" w:rsidP="00803923">
      <w:pPr>
        <w:pStyle w:val="Odstavecseseznamem"/>
        <w:numPr>
          <w:ilvl w:val="0"/>
          <w:numId w:val="3"/>
        </w:numPr>
        <w:ind w:right="113"/>
        <w:jc w:val="both"/>
        <w:rPr>
          <w:color w:val="FF0000"/>
          <w:sz w:val="22"/>
          <w:szCs w:val="22"/>
        </w:rPr>
      </w:pPr>
      <w:r w:rsidRPr="002F5A8B">
        <w:rPr>
          <w:color w:val="FF0000"/>
          <w:sz w:val="22"/>
          <w:szCs w:val="22"/>
        </w:rPr>
        <w:t>Kolejová vozidla PPO Valašské Meziříčí;</w:t>
      </w:r>
    </w:p>
    <w:p w14:paraId="50138006" w14:textId="33659066" w:rsidR="00803923" w:rsidRPr="002F5A8B" w:rsidRDefault="00803923" w:rsidP="00D720B1">
      <w:pPr>
        <w:pStyle w:val="Odstavecseseznamem"/>
        <w:ind w:right="113"/>
        <w:jc w:val="both"/>
        <w:rPr>
          <w:color w:val="FF0000"/>
          <w:sz w:val="22"/>
          <w:szCs w:val="22"/>
        </w:rPr>
      </w:pPr>
      <w:r w:rsidRPr="002F5A8B">
        <w:rPr>
          <w:color w:val="FF0000"/>
          <w:sz w:val="22"/>
          <w:szCs w:val="22"/>
        </w:rPr>
        <w:t>Každý z účastníků je oprávněn přihlásit se do kterékoliv částí, a to případě i do více částí Veřejné zakázky.  Uchazeč je tak povinen do příslušného nabídkového listu v kolonce Specifikace části Veřejné zakázky uvést název příslušné části veřejné zakázky, ke které se nabídkový list účastníka vztahuje. Podrobn</w:t>
      </w:r>
      <w:r w:rsidR="005D645D">
        <w:rPr>
          <w:color w:val="FF0000"/>
          <w:sz w:val="22"/>
          <w:szCs w:val="22"/>
        </w:rPr>
        <w:t>ý</w:t>
      </w:r>
      <w:r w:rsidRPr="002F5A8B">
        <w:rPr>
          <w:color w:val="FF0000"/>
          <w:sz w:val="22"/>
          <w:szCs w:val="22"/>
        </w:rPr>
        <w:t xml:space="preserve"> postup je upraven v čl. 7.1. zadávací dokumentace.</w:t>
      </w:r>
    </w:p>
    <w:p w14:paraId="346FF9C8" w14:textId="22F7380B" w:rsidR="0044206B" w:rsidRPr="002F5A8B" w:rsidRDefault="00FD4BFE" w:rsidP="00803923">
      <w:pPr>
        <w:pStyle w:val="Odstavecseseznamem"/>
        <w:ind w:right="113"/>
        <w:jc w:val="both"/>
        <w:rPr>
          <w:sz w:val="22"/>
          <w:szCs w:val="22"/>
        </w:rPr>
      </w:pPr>
      <w:r w:rsidRPr="002F5A8B">
        <w:rPr>
          <w:b/>
          <w:bCs/>
          <w:sz w:val="22"/>
          <w:szCs w:val="22"/>
        </w:rPr>
        <w:t>Dotaz č. 2</w:t>
      </w:r>
      <w:r w:rsidR="000C0ADB" w:rsidRPr="002F5A8B">
        <w:rPr>
          <w:i/>
          <w:iCs/>
          <w:sz w:val="22"/>
          <w:szCs w:val="22"/>
        </w:rPr>
        <w:t xml:space="preserve">: </w:t>
      </w:r>
      <w:r w:rsidR="00803923" w:rsidRPr="002F5A8B">
        <w:rPr>
          <w:i/>
          <w:iCs/>
          <w:sz w:val="22"/>
          <w:szCs w:val="22"/>
        </w:rPr>
        <w:t>„Ještě mám dotaz. Je správná hodnota DPH v nabídkovém listu ve výši 15%?“</w:t>
      </w:r>
    </w:p>
    <w:p w14:paraId="63C8863B" w14:textId="000AA990" w:rsidR="008A5147" w:rsidRPr="002F5A8B" w:rsidRDefault="000C0ADB" w:rsidP="00803923">
      <w:pPr>
        <w:pStyle w:val="Odstavecseseznamem"/>
        <w:ind w:right="113"/>
        <w:jc w:val="both"/>
      </w:pPr>
      <w:r w:rsidRPr="002F5A8B">
        <w:rPr>
          <w:b/>
          <w:bCs/>
          <w:color w:val="FF0000"/>
          <w:sz w:val="22"/>
          <w:szCs w:val="22"/>
        </w:rPr>
        <w:t>Odpověď</w:t>
      </w:r>
      <w:r w:rsidR="00FD4BFE" w:rsidRPr="002F5A8B">
        <w:rPr>
          <w:b/>
          <w:bCs/>
          <w:color w:val="FF0000"/>
          <w:sz w:val="22"/>
          <w:szCs w:val="22"/>
        </w:rPr>
        <w:t xml:space="preserve"> č. 2</w:t>
      </w:r>
      <w:r w:rsidRPr="002F5A8B">
        <w:rPr>
          <w:b/>
          <w:bCs/>
          <w:color w:val="FF0000"/>
          <w:sz w:val="22"/>
          <w:szCs w:val="22"/>
        </w:rPr>
        <w:t>:</w:t>
      </w:r>
      <w:r w:rsidRPr="002F5A8B">
        <w:rPr>
          <w:color w:val="FF0000"/>
          <w:sz w:val="22"/>
          <w:szCs w:val="22"/>
        </w:rPr>
        <w:t xml:space="preserve"> </w:t>
      </w:r>
      <w:r w:rsidR="00AC44E2">
        <w:rPr>
          <w:color w:val="FF0000"/>
          <w:sz w:val="22"/>
          <w:szCs w:val="22"/>
        </w:rPr>
        <w:t>V uvedeném případě je rozhodující cena bez DPH. V</w:t>
      </w:r>
      <w:r w:rsidR="00811302">
        <w:rPr>
          <w:color w:val="FF0000"/>
          <w:sz w:val="22"/>
          <w:szCs w:val="22"/>
        </w:rPr>
        <w:t> uvedeném případě bude služba   realizovaná na základě VZ realizována se sazbou dle platné legislativy, jak je uvedeno v návrhu smlouvy</w:t>
      </w:r>
      <w:r w:rsidR="00FC5373">
        <w:rPr>
          <w:color w:val="FF0000"/>
          <w:sz w:val="22"/>
          <w:szCs w:val="22"/>
        </w:rPr>
        <w:t xml:space="preserve"> k této veřejné zakázce.</w:t>
      </w:r>
    </w:p>
    <w:p w14:paraId="041C1F82" w14:textId="45F162B7" w:rsidR="002E15DC" w:rsidRPr="002F5A8B" w:rsidRDefault="002E15DC" w:rsidP="00803923">
      <w:pPr>
        <w:pStyle w:val="Odstavecseseznamem"/>
        <w:spacing w:before="57" w:after="0"/>
        <w:ind w:right="113"/>
        <w:jc w:val="right"/>
      </w:pPr>
    </w:p>
    <w:p w14:paraId="5864F1ED" w14:textId="268E9739" w:rsidR="002E15DC" w:rsidRPr="002F5A8B" w:rsidRDefault="002E15DC" w:rsidP="00803923">
      <w:pPr>
        <w:pStyle w:val="Odstavecseseznamem"/>
        <w:spacing w:before="57" w:after="0"/>
        <w:ind w:right="113"/>
        <w:jc w:val="right"/>
      </w:pPr>
      <w:r w:rsidRPr="002F5A8B">
        <w:t>DPOV, a.s.</w:t>
      </w:r>
    </w:p>
    <w:p w14:paraId="43F94672" w14:textId="77777777" w:rsidR="00784E83" w:rsidRPr="002F5A8B" w:rsidRDefault="00784E83" w:rsidP="005801B5">
      <w:pPr>
        <w:pStyle w:val="Odstavecseseznamem"/>
        <w:spacing w:before="57" w:after="0"/>
        <w:ind w:right="113"/>
        <w:jc w:val="both"/>
      </w:pPr>
    </w:p>
    <w:p w14:paraId="428317B9" w14:textId="77777777" w:rsidR="000C0ADB" w:rsidRPr="002F5A8B" w:rsidRDefault="000C0ADB" w:rsidP="0044206B">
      <w:pPr>
        <w:pStyle w:val="Odstavecseseznamem"/>
        <w:spacing w:before="57" w:after="0"/>
        <w:ind w:right="113"/>
        <w:jc w:val="both"/>
        <w:rPr>
          <w:color w:val="FF0000"/>
        </w:rPr>
      </w:pPr>
    </w:p>
    <w:p w14:paraId="1034175D" w14:textId="77777777" w:rsidR="000C0ADB" w:rsidRPr="002F5A8B" w:rsidRDefault="000C0ADB" w:rsidP="0044206B">
      <w:pPr>
        <w:pStyle w:val="Odstavecseseznamem"/>
        <w:spacing w:before="57" w:after="0"/>
        <w:ind w:right="113"/>
        <w:jc w:val="both"/>
        <w:rPr>
          <w:color w:val="FF0000"/>
        </w:rPr>
      </w:pPr>
    </w:p>
    <w:p w14:paraId="78486BA1" w14:textId="77777777" w:rsidR="0044206B" w:rsidRPr="002F5A8B" w:rsidRDefault="0044206B" w:rsidP="0044206B">
      <w:pPr>
        <w:pStyle w:val="Odstavecseseznamem"/>
      </w:pPr>
    </w:p>
    <w:p w14:paraId="62C9F1A6" w14:textId="77777777" w:rsidR="0044206B" w:rsidRPr="002F5A8B" w:rsidRDefault="0044206B" w:rsidP="0044206B">
      <w:pPr>
        <w:pStyle w:val="Odstavecseseznamem"/>
        <w:spacing w:before="57" w:after="0"/>
        <w:ind w:right="113"/>
        <w:jc w:val="both"/>
      </w:pPr>
    </w:p>
    <w:p w14:paraId="43FCC36F" w14:textId="77777777" w:rsidR="0044206B" w:rsidRPr="002F5A8B" w:rsidRDefault="0044206B" w:rsidP="0044206B">
      <w:pPr>
        <w:pStyle w:val="Odstavecseseznamem"/>
      </w:pPr>
    </w:p>
    <w:p w14:paraId="01375D23" w14:textId="77777777" w:rsidR="0044206B" w:rsidRPr="002F5A8B" w:rsidRDefault="0044206B" w:rsidP="0044206B">
      <w:pPr>
        <w:pStyle w:val="Odstavecseseznamem"/>
        <w:spacing w:before="57" w:after="0"/>
        <w:ind w:right="113"/>
        <w:jc w:val="both"/>
      </w:pPr>
    </w:p>
    <w:p w14:paraId="46CE440C" w14:textId="77777777" w:rsidR="0044206B" w:rsidRPr="002F5A8B" w:rsidRDefault="0044206B" w:rsidP="0044206B">
      <w:pPr>
        <w:pStyle w:val="Odstavecseseznamem"/>
        <w:ind w:right="113"/>
        <w:jc w:val="both"/>
      </w:pPr>
    </w:p>
    <w:p w14:paraId="1C428BC8" w14:textId="77777777" w:rsidR="0044206B" w:rsidRPr="002F5A8B" w:rsidRDefault="0044206B" w:rsidP="0044206B">
      <w:pPr>
        <w:pStyle w:val="Odstavecseseznamem"/>
        <w:ind w:right="113"/>
        <w:jc w:val="both"/>
      </w:pPr>
    </w:p>
    <w:p w14:paraId="6C914296" w14:textId="77777777" w:rsidR="0044206B" w:rsidRPr="002F5A8B" w:rsidRDefault="0044206B" w:rsidP="0044206B">
      <w:pPr>
        <w:pStyle w:val="Odstavecseseznamem"/>
        <w:ind w:right="113"/>
        <w:jc w:val="both"/>
      </w:pPr>
    </w:p>
    <w:p w14:paraId="6E1B62C0" w14:textId="77777777" w:rsidR="0044206B" w:rsidRPr="002F5A8B" w:rsidRDefault="0044206B" w:rsidP="0044206B">
      <w:pPr>
        <w:spacing w:before="100" w:beforeAutospacing="1" w:after="100" w:afterAutospacing="1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14:paraId="0226A80E" w14:textId="77777777" w:rsidR="0044206B" w:rsidRPr="002F5A8B" w:rsidRDefault="0044206B" w:rsidP="0044206B">
      <w:pPr>
        <w:spacing w:before="100" w:beforeAutospacing="1" w:after="100" w:afterAutospacing="1" w:line="240" w:lineRule="auto"/>
        <w:ind w:right="1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18C335" w14:textId="77777777" w:rsidR="00FB5827" w:rsidRPr="002F5A8B" w:rsidRDefault="00FB5827">
      <w:pPr>
        <w:rPr>
          <w:rFonts w:ascii="Times New Roman" w:hAnsi="Times New Roman" w:cs="Times New Roman"/>
        </w:rPr>
      </w:pPr>
    </w:p>
    <w:sectPr w:rsidR="00FB5827" w:rsidRPr="002F5A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F82B6" w14:textId="77777777" w:rsidR="00FF6AAD" w:rsidRDefault="00FF6AAD" w:rsidP="00FD4BFE">
      <w:pPr>
        <w:spacing w:after="0" w:line="240" w:lineRule="auto"/>
      </w:pPr>
      <w:r>
        <w:separator/>
      </w:r>
    </w:p>
  </w:endnote>
  <w:endnote w:type="continuationSeparator" w:id="0">
    <w:p w14:paraId="7930D039" w14:textId="77777777" w:rsidR="00FF6AAD" w:rsidRDefault="00FF6AAD" w:rsidP="00FD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1B971" w14:textId="77777777" w:rsidR="00FF6AAD" w:rsidRDefault="00FF6AAD" w:rsidP="00FD4BFE">
      <w:pPr>
        <w:spacing w:after="0" w:line="240" w:lineRule="auto"/>
      </w:pPr>
      <w:r>
        <w:separator/>
      </w:r>
    </w:p>
  </w:footnote>
  <w:footnote w:type="continuationSeparator" w:id="0">
    <w:p w14:paraId="647398C5" w14:textId="77777777" w:rsidR="00FF6AAD" w:rsidRDefault="00FF6AAD" w:rsidP="00FD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0D0F8" w14:textId="5347F2A3" w:rsidR="00FD4BFE" w:rsidRDefault="00FD4BFE">
    <w:pPr>
      <w:pStyle w:val="Zhlav"/>
    </w:pPr>
    <w:r>
      <w:t>Hlavička DPOV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D01EC"/>
    <w:multiLevelType w:val="hybridMultilevel"/>
    <w:tmpl w:val="4BC8A062"/>
    <w:lvl w:ilvl="0" w:tplc="3AD45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7E43"/>
    <w:multiLevelType w:val="hybridMultilevel"/>
    <w:tmpl w:val="20E8E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7739"/>
    <w:multiLevelType w:val="hybridMultilevel"/>
    <w:tmpl w:val="E22684C8"/>
    <w:lvl w:ilvl="0" w:tplc="3AD45FF6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6B"/>
    <w:rsid w:val="000C0ADB"/>
    <w:rsid w:val="00182363"/>
    <w:rsid w:val="001D245B"/>
    <w:rsid w:val="002E15DC"/>
    <w:rsid w:val="002F5A8B"/>
    <w:rsid w:val="003C0CDF"/>
    <w:rsid w:val="0044206B"/>
    <w:rsid w:val="004919C7"/>
    <w:rsid w:val="005466C7"/>
    <w:rsid w:val="005801B5"/>
    <w:rsid w:val="005D645D"/>
    <w:rsid w:val="005E4316"/>
    <w:rsid w:val="00784E83"/>
    <w:rsid w:val="00803923"/>
    <w:rsid w:val="00811302"/>
    <w:rsid w:val="008A5147"/>
    <w:rsid w:val="00931106"/>
    <w:rsid w:val="00AC44E2"/>
    <w:rsid w:val="00C638F0"/>
    <w:rsid w:val="00D720B1"/>
    <w:rsid w:val="00ED5C64"/>
    <w:rsid w:val="00ED751A"/>
    <w:rsid w:val="00FB5827"/>
    <w:rsid w:val="00FC5373"/>
    <w:rsid w:val="00FD4BFE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1AE5"/>
  <w15:chartTrackingRefBased/>
  <w15:docId w15:val="{FA0F4934-DDE0-4CF6-B158-8E464CC2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D4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B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4B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4BF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BF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D4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4BFE"/>
  </w:style>
  <w:style w:type="paragraph" w:styleId="Zpat">
    <w:name w:val="footer"/>
    <w:basedOn w:val="Normln"/>
    <w:link w:val="ZpatChar"/>
    <w:uiPriority w:val="99"/>
    <w:unhideWhenUsed/>
    <w:rsid w:val="00FD4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Kubíčková Blanka, Mgr.</dc:creator>
  <cp:keywords/>
  <dc:description/>
  <cp:lastModifiedBy>Burda Pavel, Bc.</cp:lastModifiedBy>
  <cp:revision>3</cp:revision>
  <dcterms:created xsi:type="dcterms:W3CDTF">2020-10-29T14:43:00Z</dcterms:created>
  <dcterms:modified xsi:type="dcterms:W3CDTF">2020-10-29T14:45:00Z</dcterms:modified>
</cp:coreProperties>
</file>