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F22" w:rsidRDefault="00C53F22" w:rsidP="00C53F22">
      <w:pPr>
        <w:ind w:left="708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</w:t>
      </w:r>
    </w:p>
    <w:p w:rsidR="00C53F22" w:rsidRPr="00C53F22" w:rsidRDefault="00C53F22" w:rsidP="00C53F22">
      <w:pPr>
        <w:ind w:left="7080" w:firstLine="708"/>
        <w:jc w:val="both"/>
        <w:rPr>
          <w:rFonts w:ascii="Arial" w:hAnsi="Arial" w:cs="Arial"/>
          <w:sz w:val="20"/>
          <w:szCs w:val="20"/>
        </w:rPr>
      </w:pPr>
    </w:p>
    <w:p w:rsidR="00C53F22" w:rsidRDefault="00C53F22" w:rsidP="00C53F22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Specifikace díla</w:t>
      </w:r>
    </w:p>
    <w:p w:rsidR="00C53F22" w:rsidRDefault="00C53F22" w:rsidP="003973C3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3973C3" w:rsidRPr="00C53F22" w:rsidRDefault="003973C3" w:rsidP="003973C3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C53F22">
        <w:rPr>
          <w:rFonts w:ascii="Arial" w:hAnsi="Arial" w:cs="Arial"/>
          <w:b/>
          <w:bCs/>
          <w:sz w:val="20"/>
          <w:szCs w:val="20"/>
          <w:u w:val="single"/>
        </w:rPr>
        <w:t>Předmět nabídky</w:t>
      </w:r>
    </w:p>
    <w:p w:rsidR="003973C3" w:rsidRPr="00C53F22" w:rsidRDefault="003973C3" w:rsidP="003973C3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C53F22" w:rsidRDefault="003973C3" w:rsidP="003973C3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Předmět nabídky</w:t>
      </w:r>
      <w:r w:rsidR="00C53F22">
        <w:rPr>
          <w:rFonts w:ascii="Arial" w:hAnsi="Arial" w:cs="Arial"/>
          <w:sz w:val="20"/>
          <w:szCs w:val="20"/>
        </w:rPr>
        <w:t>:</w:t>
      </w:r>
    </w:p>
    <w:p w:rsidR="003973C3" w:rsidRPr="00C53F22" w:rsidRDefault="00C53F22" w:rsidP="003973C3">
      <w:pPr>
        <w:pStyle w:val="Zkladntex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3973C3" w:rsidRPr="00C53F22">
        <w:rPr>
          <w:rFonts w:ascii="Arial" w:hAnsi="Arial" w:cs="Arial"/>
          <w:sz w:val="20"/>
          <w:szCs w:val="20"/>
        </w:rPr>
        <w:t xml:space="preserve">pracování </w:t>
      </w:r>
      <w:r w:rsidR="003973C3" w:rsidRPr="00C53F22">
        <w:rPr>
          <w:rFonts w:ascii="Arial" w:hAnsi="Arial" w:cs="Arial"/>
          <w:b/>
          <w:sz w:val="20"/>
          <w:szCs w:val="20"/>
        </w:rPr>
        <w:t xml:space="preserve">Zprávy o naplňování Územní energetické koncepce města Uherský Brod </w:t>
      </w:r>
      <w:r w:rsidR="003973C3" w:rsidRPr="00C53F22">
        <w:rPr>
          <w:rFonts w:ascii="Arial" w:hAnsi="Arial" w:cs="Arial"/>
          <w:sz w:val="20"/>
          <w:szCs w:val="20"/>
        </w:rPr>
        <w:t>(ZNÚEK).</w:t>
      </w:r>
    </w:p>
    <w:p w:rsidR="00C53F22" w:rsidRDefault="00C53F22" w:rsidP="003973C3">
      <w:pPr>
        <w:pStyle w:val="Zkladntex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973C3" w:rsidRPr="00C53F22" w:rsidRDefault="003973C3" w:rsidP="003973C3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Příprava a zpracování ZNÚEK obsahuje následující činnosti:</w:t>
      </w:r>
    </w:p>
    <w:p w:rsidR="003973C3" w:rsidRPr="00C53F22" w:rsidRDefault="003973C3" w:rsidP="003973C3">
      <w:pPr>
        <w:pStyle w:val="Prosttext"/>
        <w:numPr>
          <w:ilvl w:val="0"/>
          <w:numId w:val="1"/>
        </w:numPr>
        <w:ind w:left="709" w:hanging="284"/>
        <w:jc w:val="both"/>
        <w:rPr>
          <w:rFonts w:ascii="Arial" w:hAnsi="Arial" w:cs="Arial"/>
        </w:rPr>
      </w:pPr>
      <w:r w:rsidRPr="00C53F22">
        <w:rPr>
          <w:rFonts w:ascii="Arial" w:hAnsi="Arial" w:cs="Arial"/>
        </w:rPr>
        <w:t>Úvodní analýza – demografie, rozvoj bytového fondu a podnikání, závěry z UPD</w:t>
      </w:r>
    </w:p>
    <w:p w:rsidR="003973C3" w:rsidRPr="00C53F22" w:rsidRDefault="003973C3" w:rsidP="003973C3">
      <w:pPr>
        <w:pStyle w:val="Prosttext"/>
        <w:numPr>
          <w:ilvl w:val="0"/>
          <w:numId w:val="1"/>
        </w:numPr>
        <w:ind w:left="709" w:hanging="284"/>
        <w:jc w:val="both"/>
        <w:rPr>
          <w:rFonts w:ascii="Arial" w:hAnsi="Arial" w:cs="Arial"/>
        </w:rPr>
      </w:pPr>
      <w:r w:rsidRPr="00C53F22">
        <w:rPr>
          <w:rFonts w:ascii="Arial" w:hAnsi="Arial" w:cs="Arial"/>
        </w:rPr>
        <w:t>Analýza dodávek tepelné energie pro potřeby města,</w:t>
      </w:r>
    </w:p>
    <w:p w:rsidR="003973C3" w:rsidRPr="00C53F22" w:rsidRDefault="003973C3" w:rsidP="003973C3">
      <w:pPr>
        <w:pStyle w:val="Prosttext"/>
        <w:numPr>
          <w:ilvl w:val="0"/>
          <w:numId w:val="1"/>
        </w:numPr>
        <w:ind w:left="709" w:hanging="284"/>
        <w:jc w:val="both"/>
        <w:rPr>
          <w:rFonts w:ascii="Arial" w:hAnsi="Arial" w:cs="Arial"/>
        </w:rPr>
      </w:pPr>
      <w:r w:rsidRPr="00C53F22">
        <w:rPr>
          <w:rFonts w:ascii="Arial" w:hAnsi="Arial" w:cs="Arial"/>
        </w:rPr>
        <w:t>Analýza zásobování plynem, elektřinou, využití tuhých paliv a OZE</w:t>
      </w:r>
    </w:p>
    <w:p w:rsidR="003973C3" w:rsidRPr="00C53F22" w:rsidRDefault="003973C3" w:rsidP="003973C3">
      <w:pPr>
        <w:pStyle w:val="Prosttext"/>
        <w:numPr>
          <w:ilvl w:val="0"/>
          <w:numId w:val="1"/>
        </w:numPr>
        <w:ind w:left="709" w:hanging="284"/>
        <w:jc w:val="both"/>
        <w:rPr>
          <w:rFonts w:ascii="Arial" w:hAnsi="Arial" w:cs="Arial"/>
        </w:rPr>
      </w:pPr>
      <w:r w:rsidRPr="00C53F22">
        <w:rPr>
          <w:rFonts w:ascii="Arial" w:hAnsi="Arial" w:cs="Arial"/>
        </w:rPr>
        <w:t>Zhodnocení závěrů z UEK, analýza jejich plnění</w:t>
      </w:r>
    </w:p>
    <w:p w:rsidR="003973C3" w:rsidRPr="00C53F22" w:rsidRDefault="003973C3" w:rsidP="003973C3">
      <w:pPr>
        <w:pStyle w:val="Prosttext"/>
        <w:numPr>
          <w:ilvl w:val="0"/>
          <w:numId w:val="1"/>
        </w:numPr>
        <w:ind w:left="709" w:hanging="284"/>
        <w:jc w:val="both"/>
        <w:rPr>
          <w:rFonts w:ascii="Arial" w:hAnsi="Arial" w:cs="Arial"/>
        </w:rPr>
      </w:pPr>
      <w:r w:rsidRPr="00C53F22">
        <w:rPr>
          <w:rFonts w:ascii="Arial" w:hAnsi="Arial" w:cs="Arial"/>
        </w:rPr>
        <w:t>Sestavení vize produkce tepelné energie a konceptu vize, strategické a specifické cíle.</w:t>
      </w:r>
    </w:p>
    <w:p w:rsidR="003973C3" w:rsidRPr="00C53F22" w:rsidRDefault="003973C3" w:rsidP="003973C3">
      <w:pPr>
        <w:rPr>
          <w:rFonts w:ascii="Arial" w:hAnsi="Arial" w:cs="Arial"/>
          <w:sz w:val="20"/>
          <w:szCs w:val="20"/>
        </w:rPr>
      </w:pPr>
    </w:p>
    <w:p w:rsidR="003973C3" w:rsidRPr="00C53F22" w:rsidRDefault="003973C3" w:rsidP="003973C3">
      <w:pPr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Zpráva bude mimo jiné obsahovat:</w:t>
      </w:r>
    </w:p>
    <w:p w:rsidR="003973C3" w:rsidRPr="00C53F22" w:rsidRDefault="003973C3" w:rsidP="003973C3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 xml:space="preserve">zhodnocení současného stavu, zejména zhodnocení vývoje za období od vypracování UEK do současného stavu, a to v oblasti technické infrastruktury, demografického vývoje obyvatelstva, rozvoje sektoru občanské vybavenosti a rozvoje spotřebitelského systému, vývoj potenciálu úspor energie, stávajícího technického stavu technické infrastruktury - ekonomické, technické a ekologické vyhodnocení stávajícího stavu, </w:t>
      </w:r>
    </w:p>
    <w:p w:rsidR="003973C3" w:rsidRPr="00C53F22" w:rsidRDefault="003973C3" w:rsidP="003973C3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seznam strategických dokumentů zpracovaných a platných pro současné a výhledové období (Územní plán, Strategický plán rozvoje města, Architektonické studie, Strategické smlouvy s developery  apod.) a zhodnocení jejich dopadů do oblasti hospodaření s energiemi,</w:t>
      </w:r>
    </w:p>
    <w:p w:rsidR="003973C3" w:rsidRPr="00C53F22" w:rsidRDefault="003973C3" w:rsidP="003973C3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vyhodnocení závěrů a stavu opatření navrhovaných Územní energetickou koncepcí (dále jen ÚEK) z hlediska aktuálního stavu (stav realizace, jejich validita a relevance vzhledem k aktuálnímu stavu),</w:t>
      </w:r>
    </w:p>
    <w:p w:rsidR="003973C3" w:rsidRPr="00C53F22" w:rsidRDefault="003973C3" w:rsidP="003973C3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zpracování doporučení ekonomických, technických a ekologických opatření a případných doplnění energetické koncepce pro další období.</w:t>
      </w:r>
    </w:p>
    <w:p w:rsidR="003973C3" w:rsidRPr="00C53F22" w:rsidRDefault="003973C3" w:rsidP="003973C3">
      <w:pPr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ZNÚEK bude zpracována na základě následujících podkladů:</w:t>
      </w:r>
    </w:p>
    <w:p w:rsidR="003973C3" w:rsidRPr="00C53F22" w:rsidRDefault="003973C3" w:rsidP="003973C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Územní energetická koncepce města Uherský Brod,</w:t>
      </w:r>
    </w:p>
    <w:p w:rsidR="003973C3" w:rsidRPr="00C53F22" w:rsidRDefault="003973C3" w:rsidP="003973C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dokumentace k aktualizaci ÚEK,</w:t>
      </w:r>
    </w:p>
    <w:p w:rsidR="003973C3" w:rsidRPr="00C53F22" w:rsidRDefault="003973C3" w:rsidP="003973C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53F22">
        <w:rPr>
          <w:rFonts w:ascii="Arial" w:hAnsi="Arial" w:cs="Arial"/>
          <w:sz w:val="20"/>
          <w:szCs w:val="20"/>
        </w:rPr>
        <w:t>informace relevantních subjektů v oblasti správy a provozu energetických systémů (zejména město Uherský Brod, provozovatel CZT, dále distributoři a provozovatelé energetických sítí).</w:t>
      </w:r>
    </w:p>
    <w:p w:rsidR="003973C3" w:rsidRPr="00C53F22" w:rsidRDefault="003973C3" w:rsidP="003973C3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B00FE4" w:rsidRPr="00C53F22" w:rsidRDefault="00B00FE4">
      <w:pPr>
        <w:rPr>
          <w:rFonts w:ascii="Arial" w:hAnsi="Arial" w:cs="Arial"/>
          <w:sz w:val="20"/>
          <w:szCs w:val="20"/>
        </w:rPr>
      </w:pPr>
    </w:p>
    <w:sectPr w:rsidR="00B00FE4" w:rsidRPr="00C53F22" w:rsidSect="003973C3">
      <w:headerReference w:type="default" r:id="rId8"/>
      <w:footerReference w:type="default" r:id="rId9"/>
      <w:pgSz w:w="11907" w:h="16840" w:code="9"/>
      <w:pgMar w:top="1535" w:right="1418" w:bottom="1134" w:left="1418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3C3" w:rsidRDefault="003973C3" w:rsidP="003973C3">
      <w:r>
        <w:separator/>
      </w:r>
    </w:p>
  </w:endnote>
  <w:endnote w:type="continuationSeparator" w:id="0">
    <w:p w:rsidR="003973C3" w:rsidRDefault="003973C3" w:rsidP="00397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71" w:rsidRPr="00C53F22" w:rsidRDefault="00C53F22">
    <w:pPr>
      <w:pStyle w:val="Zpat"/>
      <w:jc w:val="center"/>
      <w:rPr>
        <w:rFonts w:ascii="Arial" w:hAnsi="Arial" w:cs="Arial"/>
        <w:sz w:val="20"/>
        <w:szCs w:val="22"/>
      </w:rPr>
    </w:pPr>
    <w:r w:rsidRPr="00C53F22">
      <w:rPr>
        <w:rFonts w:ascii="Arial" w:hAnsi="Arial" w:cs="Arial"/>
        <w:sz w:val="20"/>
        <w:szCs w:val="22"/>
      </w:rPr>
      <w:t xml:space="preserve">Stránka </w:t>
    </w:r>
    <w:r w:rsidRPr="00C53F22">
      <w:rPr>
        <w:rFonts w:ascii="Arial" w:hAnsi="Arial" w:cs="Arial"/>
        <w:b/>
        <w:bCs/>
        <w:sz w:val="20"/>
        <w:szCs w:val="22"/>
      </w:rPr>
      <w:fldChar w:fldCharType="begin"/>
    </w:r>
    <w:r w:rsidRPr="00C53F22">
      <w:rPr>
        <w:rFonts w:ascii="Arial" w:hAnsi="Arial" w:cs="Arial"/>
        <w:b/>
        <w:bCs/>
        <w:sz w:val="20"/>
        <w:szCs w:val="22"/>
      </w:rPr>
      <w:instrText>PAGE</w:instrText>
    </w:r>
    <w:r w:rsidRPr="00C53F22">
      <w:rPr>
        <w:rFonts w:ascii="Arial" w:hAnsi="Arial" w:cs="Arial"/>
        <w:b/>
        <w:bCs/>
        <w:sz w:val="20"/>
        <w:szCs w:val="22"/>
      </w:rPr>
      <w:fldChar w:fldCharType="separate"/>
    </w:r>
    <w:r>
      <w:rPr>
        <w:rFonts w:ascii="Arial" w:hAnsi="Arial" w:cs="Arial"/>
        <w:b/>
        <w:bCs/>
        <w:noProof/>
        <w:sz w:val="20"/>
        <w:szCs w:val="22"/>
      </w:rPr>
      <w:t>1</w:t>
    </w:r>
    <w:r w:rsidRPr="00C53F22">
      <w:rPr>
        <w:rFonts w:ascii="Arial" w:hAnsi="Arial" w:cs="Arial"/>
        <w:b/>
        <w:bCs/>
        <w:sz w:val="20"/>
        <w:szCs w:val="22"/>
      </w:rPr>
      <w:fldChar w:fldCharType="end"/>
    </w:r>
    <w:r w:rsidRPr="00C53F22">
      <w:rPr>
        <w:rFonts w:ascii="Arial" w:hAnsi="Arial" w:cs="Arial"/>
        <w:sz w:val="20"/>
        <w:szCs w:val="22"/>
      </w:rPr>
      <w:t xml:space="preserve"> z </w:t>
    </w:r>
    <w:r w:rsidRPr="00C53F22">
      <w:rPr>
        <w:rFonts w:ascii="Arial" w:hAnsi="Arial" w:cs="Arial"/>
        <w:b/>
        <w:bCs/>
        <w:sz w:val="20"/>
        <w:szCs w:val="22"/>
      </w:rPr>
      <w:fldChar w:fldCharType="begin"/>
    </w:r>
    <w:r w:rsidRPr="00C53F22">
      <w:rPr>
        <w:rFonts w:ascii="Arial" w:hAnsi="Arial" w:cs="Arial"/>
        <w:b/>
        <w:bCs/>
        <w:sz w:val="20"/>
        <w:szCs w:val="22"/>
      </w:rPr>
      <w:instrText>NUMPAGES</w:instrText>
    </w:r>
    <w:r w:rsidRPr="00C53F22">
      <w:rPr>
        <w:rFonts w:ascii="Arial" w:hAnsi="Arial" w:cs="Arial"/>
        <w:b/>
        <w:bCs/>
        <w:sz w:val="20"/>
        <w:szCs w:val="22"/>
      </w:rPr>
      <w:fldChar w:fldCharType="separate"/>
    </w:r>
    <w:r>
      <w:rPr>
        <w:rFonts w:ascii="Arial" w:hAnsi="Arial" w:cs="Arial"/>
        <w:b/>
        <w:bCs/>
        <w:noProof/>
        <w:sz w:val="20"/>
        <w:szCs w:val="22"/>
      </w:rPr>
      <w:t>1</w:t>
    </w:r>
    <w:r w:rsidRPr="00C53F22">
      <w:rPr>
        <w:rFonts w:ascii="Arial" w:hAnsi="Arial" w:cs="Arial"/>
        <w:b/>
        <w:bCs/>
        <w:sz w:val="20"/>
        <w:szCs w:val="22"/>
      </w:rPr>
      <w:fldChar w:fldCharType="end"/>
    </w:r>
  </w:p>
  <w:p w:rsidR="002C6504" w:rsidRPr="00BA0F21" w:rsidRDefault="00C53F22" w:rsidP="00BA0F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3C3" w:rsidRDefault="003973C3" w:rsidP="003973C3">
      <w:r>
        <w:separator/>
      </w:r>
    </w:p>
  </w:footnote>
  <w:footnote w:type="continuationSeparator" w:id="0">
    <w:p w:rsidR="003973C3" w:rsidRDefault="003973C3" w:rsidP="00397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CAB" w:rsidRDefault="003973C3" w:rsidP="003973C3">
    <w:pPr>
      <w:pBdr>
        <w:bottom w:val="single" w:sz="4" w:space="0" w:color="000000"/>
      </w:pBdr>
      <w:tabs>
        <w:tab w:val="right" w:pos="0"/>
        <w:tab w:val="left" w:pos="426"/>
      </w:tabs>
      <w:suppressAutoHyphens/>
      <w:autoSpaceDN w:val="0"/>
      <w:textAlignment w:val="baseline"/>
    </w:pPr>
    <w:r>
      <w:rPr>
        <w:rFonts w:ascii="Calibri" w:hAnsi="Calibri" w:cs="Calibri"/>
        <w:b/>
        <w:bCs/>
        <w:kern w:val="3"/>
        <w:sz w:val="4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680D"/>
    <w:multiLevelType w:val="hybridMultilevel"/>
    <w:tmpl w:val="8BF49A44"/>
    <w:lvl w:ilvl="0" w:tplc="0BA8A0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A6164"/>
    <w:multiLevelType w:val="hybridMultilevel"/>
    <w:tmpl w:val="0ECE5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D0073"/>
    <w:multiLevelType w:val="hybridMultilevel"/>
    <w:tmpl w:val="B0B497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C3"/>
    <w:rsid w:val="003973C3"/>
    <w:rsid w:val="00B00FE4"/>
    <w:rsid w:val="00C5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3C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973C3"/>
    <w:pPr>
      <w:keepNext/>
      <w:jc w:val="center"/>
      <w:outlineLvl w:val="0"/>
    </w:pPr>
    <w:rPr>
      <w:b/>
      <w:bCs/>
      <w:sz w:val="32"/>
    </w:rPr>
  </w:style>
  <w:style w:type="paragraph" w:styleId="Nadpis3">
    <w:name w:val="heading 3"/>
    <w:basedOn w:val="Normln"/>
    <w:next w:val="Normln"/>
    <w:link w:val="Nadpis3Char"/>
    <w:qFormat/>
    <w:rsid w:val="003973C3"/>
    <w:pPr>
      <w:keepNext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973C3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3973C3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3973C3"/>
    <w:rPr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3973C3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ptenadresanaoblku">
    <w:name w:val="envelope return"/>
    <w:basedOn w:val="Normln"/>
    <w:semiHidden/>
    <w:rsid w:val="003973C3"/>
    <w:pPr>
      <w:spacing w:line="320" w:lineRule="atLeast"/>
    </w:pPr>
    <w:rPr>
      <w:szCs w:val="20"/>
    </w:rPr>
  </w:style>
  <w:style w:type="paragraph" w:styleId="Zpat">
    <w:name w:val="footer"/>
    <w:basedOn w:val="Normln"/>
    <w:link w:val="ZpatChar"/>
    <w:uiPriority w:val="99"/>
    <w:rsid w:val="003973C3"/>
    <w:pPr>
      <w:tabs>
        <w:tab w:val="center" w:pos="4252"/>
        <w:tab w:val="right" w:pos="8504"/>
      </w:tabs>
      <w:spacing w:line="320" w:lineRule="atLeast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973C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3973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73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slednzkladntext">
    <w:name w:val="Poslední základní text"/>
    <w:basedOn w:val="Zkladntext"/>
    <w:rsid w:val="003973C3"/>
    <w:pPr>
      <w:keepNext/>
      <w:spacing w:after="160" w:line="480" w:lineRule="auto"/>
    </w:pPr>
    <w:rPr>
      <w:sz w:val="24"/>
      <w:szCs w:val="20"/>
    </w:rPr>
  </w:style>
  <w:style w:type="paragraph" w:styleId="Prosttext">
    <w:name w:val="Plain Text"/>
    <w:basedOn w:val="Normln"/>
    <w:link w:val="ProsttextChar"/>
    <w:semiHidden/>
    <w:rsid w:val="003973C3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3973C3"/>
    <w:rPr>
      <w:rFonts w:ascii="Courier New" w:eastAsia="Times New Roman" w:hAnsi="Courier New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973C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3C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973C3"/>
    <w:pPr>
      <w:keepNext/>
      <w:jc w:val="center"/>
      <w:outlineLvl w:val="0"/>
    </w:pPr>
    <w:rPr>
      <w:b/>
      <w:bCs/>
      <w:sz w:val="32"/>
    </w:rPr>
  </w:style>
  <w:style w:type="paragraph" w:styleId="Nadpis3">
    <w:name w:val="heading 3"/>
    <w:basedOn w:val="Normln"/>
    <w:next w:val="Normln"/>
    <w:link w:val="Nadpis3Char"/>
    <w:qFormat/>
    <w:rsid w:val="003973C3"/>
    <w:pPr>
      <w:keepNext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973C3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3973C3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3973C3"/>
    <w:rPr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3973C3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ptenadresanaoblku">
    <w:name w:val="envelope return"/>
    <w:basedOn w:val="Normln"/>
    <w:semiHidden/>
    <w:rsid w:val="003973C3"/>
    <w:pPr>
      <w:spacing w:line="320" w:lineRule="atLeast"/>
    </w:pPr>
    <w:rPr>
      <w:szCs w:val="20"/>
    </w:rPr>
  </w:style>
  <w:style w:type="paragraph" w:styleId="Zpat">
    <w:name w:val="footer"/>
    <w:basedOn w:val="Normln"/>
    <w:link w:val="ZpatChar"/>
    <w:uiPriority w:val="99"/>
    <w:rsid w:val="003973C3"/>
    <w:pPr>
      <w:tabs>
        <w:tab w:val="center" w:pos="4252"/>
        <w:tab w:val="right" w:pos="8504"/>
      </w:tabs>
      <w:spacing w:line="320" w:lineRule="atLeast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973C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3973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73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slednzkladntext">
    <w:name w:val="Poslední základní text"/>
    <w:basedOn w:val="Zkladntext"/>
    <w:rsid w:val="003973C3"/>
    <w:pPr>
      <w:keepNext/>
      <w:spacing w:after="160" w:line="480" w:lineRule="auto"/>
    </w:pPr>
    <w:rPr>
      <w:sz w:val="24"/>
      <w:szCs w:val="20"/>
    </w:rPr>
  </w:style>
  <w:style w:type="paragraph" w:styleId="Prosttext">
    <w:name w:val="Plain Text"/>
    <w:basedOn w:val="Normln"/>
    <w:link w:val="ProsttextChar"/>
    <w:semiHidden/>
    <w:rsid w:val="003973C3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3973C3"/>
    <w:rPr>
      <w:rFonts w:ascii="Courier New" w:eastAsia="Times New Roman" w:hAnsi="Courier New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973C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TSUB - Gottfried Bohumír, Ing.</dc:creator>
  <cp:lastModifiedBy>TSUB - Gottfried Bohumír, Ing.</cp:lastModifiedBy>
  <cp:revision>2</cp:revision>
  <dcterms:created xsi:type="dcterms:W3CDTF">2020-09-29T06:30:00Z</dcterms:created>
  <dcterms:modified xsi:type="dcterms:W3CDTF">2020-09-29T06:34:00Z</dcterms:modified>
</cp:coreProperties>
</file>